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rPr>
          <w:szCs w:val="28"/>
          <w:highlight w:val="white"/>
        </w:rPr>
      </w:pPr>
      <w:r>
        <w:rPr>
          <w:highlight w:val="white"/>
        </w:rPr>
      </w:r>
      <w:bookmarkStart w:id="0" w:name="_Hlk26974182"/>
      <w:r>
        <w:rPr>
          <w:szCs w:val="28"/>
          <w:highlight w:val="white"/>
        </w:rPr>
        <w:t xml:space="preserve">Приложение</w:t>
      </w:r>
      <w:r>
        <w:rPr>
          <w:highlight w:val="white"/>
        </w:rPr>
      </w:r>
      <w:r/>
    </w:p>
    <w:p>
      <w:pPr>
        <w:ind w:left="5103"/>
        <w:rPr>
          <w:szCs w:val="28"/>
          <w:highlight w:val="white"/>
        </w:rPr>
      </w:pPr>
      <w:r>
        <w:rPr>
          <w:szCs w:val="28"/>
          <w:highlight w:val="white"/>
        </w:rPr>
        <w:t xml:space="preserve">к постановлению Законодательного</w:t>
      </w:r>
      <w:r>
        <w:rPr>
          <w:highlight w:val="white"/>
        </w:rPr>
      </w:r>
      <w:r/>
    </w:p>
    <w:p>
      <w:pPr>
        <w:ind w:left="5103"/>
        <w:rPr>
          <w:szCs w:val="28"/>
          <w:highlight w:val="white"/>
        </w:rPr>
      </w:pPr>
      <w:r>
        <w:rPr>
          <w:szCs w:val="28"/>
          <w:highlight w:val="white"/>
        </w:rPr>
        <w:t xml:space="preserve">Собрания Краснодарского края </w:t>
      </w:r>
      <w:r>
        <w:rPr>
          <w:highlight w:val="white"/>
        </w:rPr>
      </w:r>
      <w:r/>
    </w:p>
    <w:p>
      <w:pPr>
        <w:ind w:left="5103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ind w:left="5103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ind w:left="5103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Вносится </w:t>
      </w:r>
      <w:bookmarkEnd w:id="0"/>
      <w:r>
        <w:rPr>
          <w:szCs w:val="28"/>
          <w:highlight w:val="white"/>
        </w:rPr>
        <w:t xml:space="preserve">Советом муниципального образования </w:t>
      </w:r>
      <w:r>
        <w:rPr>
          <w:szCs w:val="28"/>
          <w:highlight w:val="white"/>
        </w:rPr>
        <w:t xml:space="preserve">Ленинградский</w:t>
      </w:r>
      <w:r>
        <w:rPr>
          <w:szCs w:val="28"/>
          <w:highlight w:val="white"/>
        </w:rPr>
        <w:t xml:space="preserve"> район</w:t>
      </w:r>
      <w:r>
        <w:rPr>
          <w:highlight w:val="white"/>
        </w:rPr>
      </w:r>
      <w:r/>
    </w:p>
    <w:p>
      <w:pPr>
        <w:ind w:left="5103"/>
        <w:jc w:val="right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ind w:left="5387"/>
        <w:jc w:val="center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Проект</w:t>
      </w:r>
      <w:r>
        <w:rPr>
          <w:highlight w:val="white"/>
        </w:rPr>
      </w:r>
      <w:r/>
    </w:p>
    <w:p>
      <w:pPr>
        <w:ind w:left="5387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ind w:left="851" w:right="567"/>
        <w:jc w:val="center"/>
        <w:spacing w:line="360" w:lineRule="auto"/>
        <w:tabs>
          <w:tab w:val="left" w:pos="709" w:leader="none"/>
        </w:tabs>
        <w:rPr>
          <w:b/>
          <w:bCs/>
          <w:sz w:val="32"/>
          <w:szCs w:val="32"/>
          <w:highlight w:val="white"/>
        </w:rPr>
        <w:outlineLvl w:val="0"/>
      </w:pPr>
      <w:r>
        <w:rPr>
          <w:b/>
          <w:bCs/>
          <w:sz w:val="32"/>
          <w:szCs w:val="32"/>
          <w:highlight w:val="white"/>
        </w:rPr>
        <w:t xml:space="preserve">ЗАКОН</w:t>
      </w:r>
      <w:r>
        <w:rPr>
          <w:highlight w:val="white"/>
        </w:rPr>
      </w:r>
      <w:r/>
    </w:p>
    <w:p>
      <w:pPr>
        <w:ind w:left="851" w:right="567"/>
        <w:jc w:val="center"/>
        <w:spacing w:line="360" w:lineRule="auto"/>
        <w:tabs>
          <w:tab w:val="left" w:pos="709" w:leader="none"/>
        </w:tabs>
        <w:rPr>
          <w:b/>
          <w:bCs/>
          <w:sz w:val="32"/>
          <w:szCs w:val="32"/>
          <w:highlight w:val="white"/>
        </w:rPr>
        <w:outlineLvl w:val="0"/>
      </w:pPr>
      <w:r>
        <w:rPr>
          <w:b/>
          <w:bCs/>
          <w:sz w:val="32"/>
          <w:szCs w:val="32"/>
          <w:highlight w:val="white"/>
        </w:rPr>
        <w:t xml:space="preserve"> КРАСНОДАРСКОГО КРАЯ</w:t>
      </w:r>
      <w:r>
        <w:rPr>
          <w:highlight w:val="white"/>
        </w:rPr>
      </w:r>
      <w:r/>
    </w:p>
    <w:p>
      <w:pPr>
        <w:ind w:left="851" w:right="567"/>
        <w:jc w:val="right"/>
        <w:tabs>
          <w:tab w:val="left" w:pos="709" w:leader="none"/>
        </w:tabs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</w:r>
      <w:r>
        <w:rPr>
          <w:highlight w:val="white"/>
        </w:rPr>
      </w:r>
      <w:r/>
    </w:p>
    <w:p>
      <w:pPr>
        <w:jc w:val="center"/>
        <w:spacing w:line="360" w:lineRule="auto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О преобразовании поселений, входящих </w:t>
      </w:r>
      <w:r>
        <w:rPr>
          <w:highlight w:val="white"/>
        </w:rPr>
      </w:r>
      <w:r/>
    </w:p>
    <w:p>
      <w:pPr>
        <w:jc w:val="center"/>
        <w:spacing w:line="360" w:lineRule="auto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в состав</w:t>
      </w:r>
      <w:r>
        <w:rPr>
          <w:b/>
          <w:sz w:val="32"/>
          <w:szCs w:val="32"/>
          <w:highlight w:val="white"/>
        </w:rPr>
        <w:t xml:space="preserve"> </w:t>
      </w:r>
      <w:r>
        <w:rPr>
          <w:b/>
          <w:sz w:val="32"/>
          <w:szCs w:val="32"/>
          <w:highlight w:val="white"/>
        </w:rPr>
        <w:t xml:space="preserve">муниципального образования </w:t>
      </w:r>
      <w:r>
        <w:rPr>
          <w:highlight w:val="white"/>
        </w:rPr>
      </w:r>
      <w:r/>
    </w:p>
    <w:p>
      <w:pPr>
        <w:pStyle w:val="917"/>
        <w:jc w:val="center"/>
        <w:spacing w:line="360" w:lineRule="auto"/>
        <w:tabs>
          <w:tab w:val="left" w:pos="709" w:leader="none"/>
          <w:tab w:val="left" w:pos="8931" w:leader="none"/>
          <w:tab w:val="left" w:pos="9072" w:leader="none"/>
        </w:tabs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Ленинградский</w:t>
      </w:r>
      <w:r>
        <w:rPr>
          <w:b/>
          <w:sz w:val="32"/>
          <w:szCs w:val="32"/>
          <w:highlight w:val="white"/>
        </w:rPr>
        <w:t xml:space="preserve"> район</w:t>
      </w:r>
      <w:r>
        <w:rPr>
          <w:b/>
          <w:i/>
          <w:sz w:val="32"/>
          <w:szCs w:val="32"/>
          <w:highlight w:val="white"/>
        </w:rPr>
        <w:t xml:space="preserve">,</w:t>
      </w:r>
      <w:r>
        <w:rPr>
          <w:b/>
          <w:sz w:val="32"/>
          <w:szCs w:val="32"/>
          <w:highlight w:val="white"/>
        </w:rPr>
        <w:t xml:space="preserve"> путем их объединения </w:t>
      </w:r>
      <w:r>
        <w:rPr>
          <w:highlight w:val="white"/>
        </w:rPr>
      </w:r>
      <w:r/>
    </w:p>
    <w:p>
      <w:pPr>
        <w:jc w:val="center"/>
        <w:spacing w:line="360" w:lineRule="auto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и </w:t>
      </w:r>
      <w:r>
        <w:rPr>
          <w:b/>
          <w:sz w:val="32"/>
          <w:szCs w:val="32"/>
          <w:highlight w:val="white"/>
        </w:rPr>
        <w:t xml:space="preserve">о </w:t>
      </w:r>
      <w:r>
        <w:rPr>
          <w:b/>
          <w:sz w:val="32"/>
          <w:szCs w:val="32"/>
          <w:highlight w:val="white"/>
        </w:rPr>
        <w:t xml:space="preserve">наделении вновь образованного муниципального </w:t>
      </w:r>
      <w:r>
        <w:rPr>
          <w:highlight w:val="white"/>
        </w:rPr>
      </w:r>
      <w:r/>
    </w:p>
    <w:p>
      <w:pPr>
        <w:jc w:val="center"/>
        <w:spacing w:line="360" w:lineRule="auto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образования</w:t>
      </w:r>
      <w:r>
        <w:rPr>
          <w:b/>
          <w:sz w:val="32"/>
          <w:szCs w:val="32"/>
          <w:highlight w:val="white"/>
        </w:rPr>
        <w:t xml:space="preserve"> статусом муниципального округа</w:t>
      </w:r>
      <w:r>
        <w:rPr>
          <w:highlight w:val="white"/>
        </w:rPr>
      </w:r>
      <w:r/>
    </w:p>
    <w:p>
      <w:pPr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Настоящий </w:t>
      </w:r>
      <w:r>
        <w:rPr>
          <w:rFonts w:cs="Times New Roman"/>
          <w:szCs w:val="28"/>
          <w:highlight w:val="white"/>
        </w:rPr>
        <w:t xml:space="preserve">Закон </w:t>
      </w:r>
      <w:r>
        <w:rPr>
          <w:rFonts w:cs="Times New Roman"/>
          <w:szCs w:val="28"/>
          <w:highlight w:val="white"/>
        </w:rPr>
        <w:t xml:space="preserve">в соответствии с Федеральным законом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от 6 октября 2003 года № 131</w:t>
      </w:r>
      <w:r>
        <w:rPr>
          <w:rFonts w:cs="Times New Roman"/>
          <w:szCs w:val="28"/>
          <w:highlight w:val="white"/>
        </w:rPr>
        <w:noBreakHyphen/>
      </w:r>
      <w:r>
        <w:rPr>
          <w:rFonts w:cs="Times New Roman"/>
          <w:szCs w:val="28"/>
          <w:highlight w:val="white"/>
        </w:rPr>
        <w:t xml:space="preserve">ФЗ "Об общих принципах организации местного самоуправления в Российской Федерации"</w:t>
      </w:r>
      <w:r>
        <w:rPr>
          <w:rFonts w:cs="Times New Roman"/>
          <w:szCs w:val="28"/>
          <w:highlight w:val="white"/>
        </w:rPr>
        <w:t xml:space="preserve"> регулирует вопросы преобразования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поселений, входящих в состав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район, </w:t>
      </w:r>
      <w:r>
        <w:rPr>
          <w:rFonts w:cs="Times New Roman"/>
          <w:szCs w:val="28"/>
          <w:highlight w:val="white"/>
        </w:rPr>
        <w:t xml:space="preserve">путем объединения всех поселений, входящих в состав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</w:t>
      </w:r>
      <w:r>
        <w:rPr>
          <w:rFonts w:cs="Times New Roman"/>
          <w:szCs w:val="28"/>
          <w:highlight w:val="white"/>
        </w:rPr>
        <w:t xml:space="preserve">, с согласия населения</w:t>
      </w:r>
      <w:r>
        <w:rPr>
          <w:rFonts w:cs="Times New Roman"/>
          <w:szCs w:val="28"/>
          <w:highlight w:val="white"/>
        </w:rPr>
        <w:t xml:space="preserve">, выраженного </w:t>
      </w:r>
      <w:r>
        <w:rPr>
          <w:rFonts w:cs="Times New Roman"/>
          <w:szCs w:val="28"/>
          <w:highlight w:val="white"/>
        </w:rPr>
        <w:t xml:space="preserve">представительным</w:t>
      </w:r>
      <w:r>
        <w:rPr>
          <w:rFonts w:cs="Times New Roman"/>
          <w:szCs w:val="28"/>
          <w:highlight w:val="white"/>
        </w:rPr>
        <w:t xml:space="preserve">и</w:t>
      </w:r>
      <w:r>
        <w:rPr>
          <w:rFonts w:cs="Times New Roman"/>
          <w:szCs w:val="28"/>
          <w:highlight w:val="white"/>
        </w:rPr>
        <w:t xml:space="preserve"> орган</w:t>
      </w:r>
      <w:r>
        <w:rPr>
          <w:rFonts w:cs="Times New Roman"/>
          <w:szCs w:val="28"/>
          <w:highlight w:val="white"/>
        </w:rPr>
        <w:t xml:space="preserve">ами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каждого из поселений и </w:t>
      </w:r>
      <w:r>
        <w:rPr>
          <w:rFonts w:cs="Times New Roman"/>
          <w:szCs w:val="28"/>
          <w:highlight w:val="white"/>
        </w:rPr>
        <w:t xml:space="preserve">представительным органом </w:t>
      </w:r>
      <w:r>
        <w:rPr>
          <w:rFonts w:cs="Times New Roman"/>
          <w:szCs w:val="28"/>
          <w:highlight w:val="white"/>
        </w:rPr>
        <w:t xml:space="preserve">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b/>
          <w:bCs/>
          <w:szCs w:val="28"/>
          <w:highlight w:val="white"/>
        </w:rPr>
      </w:pPr>
      <w:r>
        <w:rPr>
          <w:rFonts w:cs="Times New Roman"/>
          <w:b/>
          <w:bCs/>
          <w:szCs w:val="28"/>
          <w:highlight w:val="white"/>
        </w:rPr>
        <w:t xml:space="preserve">Статья 1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szCs w:val="28"/>
          <w:highlight w:val="white"/>
        </w:rPr>
      </w:pPr>
      <w:r>
        <w:rPr>
          <w:rFonts w:cs="Times New Roman"/>
          <w:color w:val="000000" w:themeColor="text1"/>
          <w:szCs w:val="28"/>
          <w:highlight w:val="white"/>
        </w:rPr>
        <w:t xml:space="preserve">1. Преобразовать путем объединения поселени</w:t>
      </w:r>
      <w:r>
        <w:rPr>
          <w:rFonts w:cs="Times New Roman"/>
          <w:color w:val="000000" w:themeColor="text1"/>
          <w:szCs w:val="28"/>
          <w:highlight w:val="white"/>
        </w:rPr>
        <w:t xml:space="preserve">я</w:t>
      </w:r>
      <w:r>
        <w:rPr>
          <w:rFonts w:cs="Times New Roman"/>
          <w:color w:val="000000" w:themeColor="text1"/>
          <w:szCs w:val="28"/>
          <w:highlight w:val="white"/>
        </w:rPr>
        <w:t xml:space="preserve">, входящи</w:t>
      </w:r>
      <w:r>
        <w:rPr>
          <w:rFonts w:cs="Times New Roman"/>
          <w:color w:val="000000" w:themeColor="text1"/>
          <w:szCs w:val="28"/>
          <w:highlight w:val="white"/>
        </w:rPr>
        <w:t xml:space="preserve">е</w:t>
      </w:r>
      <w:r>
        <w:rPr>
          <w:rFonts w:cs="Times New Roman"/>
          <w:color w:val="000000" w:themeColor="text1"/>
          <w:szCs w:val="28"/>
          <w:highlight w:val="white"/>
        </w:rPr>
        <w:t xml:space="preserve"> в состав муниципального образования </w:t>
      </w:r>
      <w:r>
        <w:rPr>
          <w:rFonts w:cs="Times New Roman"/>
          <w:color w:val="000000" w:themeColor="text1"/>
          <w:szCs w:val="28"/>
          <w:highlight w:val="white"/>
        </w:rPr>
        <w:t xml:space="preserve">Ленинградский</w:t>
      </w:r>
      <w:r>
        <w:rPr>
          <w:rFonts w:cs="Times New Roman"/>
          <w:color w:val="000000" w:themeColor="text1"/>
          <w:szCs w:val="28"/>
          <w:highlight w:val="white"/>
        </w:rPr>
        <w:t xml:space="preserve"> район: </w:t>
      </w:r>
      <w:r>
        <w:rPr>
          <w:szCs w:val="28"/>
          <w:highlight w:val="white"/>
        </w:rPr>
        <w:t xml:space="preserve">Белохуторское</w:t>
      </w:r>
      <w:r>
        <w:rPr>
          <w:szCs w:val="28"/>
          <w:highlight w:val="white"/>
        </w:rPr>
        <w:t xml:space="preserve"> сельское поселение Ленинградского района, Восточное сельское поселение Ленинградского района, Западное сельское поселение Ленинградского района, </w:t>
      </w:r>
      <w:r>
        <w:rPr>
          <w:szCs w:val="28"/>
          <w:highlight w:val="white"/>
        </w:rPr>
        <w:t xml:space="preserve">Коржовское</w:t>
      </w:r>
      <w:r>
        <w:rPr>
          <w:szCs w:val="28"/>
          <w:highlight w:val="white"/>
        </w:rPr>
        <w:t xml:space="preserve"> сельское поселение Ленинградского района, Крыловское сельское поселение Ленинград</w:t>
      </w:r>
      <w:r>
        <w:rPr>
          <w:szCs w:val="28"/>
          <w:highlight w:val="white"/>
        </w:rPr>
        <w:t xml:space="preserve">ского района, Куликовское сельское поселение Ленинградского района, </w:t>
      </w:r>
      <w:r>
        <w:rPr>
          <w:szCs w:val="28"/>
          <w:highlight w:val="white"/>
        </w:rPr>
        <w:t xml:space="preserve">Ленинградское сельское поселение Ленинградского района,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Новоплатнировское</w:t>
      </w:r>
      <w:r>
        <w:rPr>
          <w:szCs w:val="28"/>
          <w:highlight w:val="white"/>
        </w:rPr>
        <w:t xml:space="preserve"> сельское поселение Ленинградского района, </w:t>
      </w:r>
      <w:r>
        <w:rPr>
          <w:szCs w:val="28"/>
          <w:highlight w:val="white"/>
        </w:rPr>
        <w:t xml:space="preserve">Новоуманское</w:t>
      </w:r>
      <w:r>
        <w:rPr>
          <w:szCs w:val="28"/>
          <w:highlight w:val="white"/>
        </w:rPr>
        <w:t xml:space="preserve"> сельское поселение Ленинградского района, Образцовое сельское поселение Ленинградского района, Первомайское сельское поселение Ленинградского района, </w:t>
      </w:r>
      <w:r>
        <w:rPr>
          <w:szCs w:val="28"/>
          <w:highlight w:val="white"/>
        </w:rPr>
        <w:t xml:space="preserve">Уманское</w:t>
      </w:r>
      <w:r>
        <w:rPr>
          <w:szCs w:val="28"/>
          <w:highlight w:val="white"/>
        </w:rPr>
        <w:t xml:space="preserve"> сельское поселение Ленинградского района</w:t>
      </w:r>
      <w:r>
        <w:rPr>
          <w:rFonts w:cs="Times New Roman"/>
          <w:color w:val="000000" w:themeColor="text1"/>
          <w:szCs w:val="28"/>
          <w:highlight w:val="white"/>
        </w:rPr>
        <w:t xml:space="preserve"> (далее — преобразуемые муниципальные образования), во вновь образованное </w:t>
      </w:r>
      <w:r>
        <w:rPr>
          <w:rFonts w:cs="Times New Roman"/>
          <w:color w:val="000000" w:themeColor="text1"/>
          <w:szCs w:val="28"/>
          <w:highlight w:val="white"/>
        </w:rPr>
        <w:t xml:space="preserve">муниципальное образование </w:t>
      </w:r>
      <w:r>
        <w:rPr>
          <w:rFonts w:cs="Times New Roman"/>
          <w:color w:val="000000" w:themeColor="text1"/>
          <w:szCs w:val="28"/>
          <w:highlight w:val="white"/>
        </w:rPr>
        <w:t xml:space="preserve">Ленинградский</w:t>
      </w:r>
      <w:r>
        <w:rPr>
          <w:rFonts w:cs="Times New Roman"/>
          <w:color w:val="000000" w:themeColor="text1"/>
          <w:szCs w:val="28"/>
          <w:highlight w:val="white"/>
        </w:rPr>
        <w:t xml:space="preserve"> муниципальный округ Краснодарского края (далее также — вновь образованное муниципальное образование).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Днем создания вновь образованного муниципального образования является день вступления в силу настоящего </w:t>
      </w:r>
      <w:r>
        <w:rPr>
          <w:color w:val="000000" w:themeColor="text1"/>
          <w:szCs w:val="28"/>
          <w:highlight w:val="white"/>
        </w:rPr>
        <w:t xml:space="preserve">З</w:t>
      </w:r>
      <w:r>
        <w:rPr>
          <w:color w:val="000000" w:themeColor="text1"/>
          <w:szCs w:val="28"/>
          <w:highlight w:val="white"/>
        </w:rPr>
        <w:t xml:space="preserve">акона.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Со дня создания вновь образованного муниципального образования преобразуемые муниципальные образования и муниципальное образование </w:t>
      </w:r>
      <w:r>
        <w:rPr>
          <w:color w:val="000000" w:themeColor="text1"/>
          <w:szCs w:val="28"/>
          <w:highlight w:val="white"/>
        </w:rPr>
        <w:t xml:space="preserve">Ленинградский</w:t>
      </w:r>
      <w:r>
        <w:rPr>
          <w:color w:val="000000" w:themeColor="text1"/>
          <w:szCs w:val="28"/>
          <w:highlight w:val="white"/>
        </w:rPr>
        <w:t xml:space="preserve"> район утрачивают статус муниципального образования.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2. Наделить вновь образованное муниципальное образование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Краснодарского края </w:t>
      </w:r>
      <w:r>
        <w:rPr>
          <w:rFonts w:cs="Times New Roman"/>
          <w:szCs w:val="28"/>
          <w:highlight w:val="white"/>
        </w:rPr>
        <w:t xml:space="preserve">статусом муниципального округа.</w:t>
      </w:r>
      <w:r>
        <w:rPr>
          <w:highlight w:val="white"/>
        </w:rPr>
      </w:r>
      <w:r/>
    </w:p>
    <w:p>
      <w:pPr>
        <w:ind w:firstLine="720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3. Определить административным центром вновь образованного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 </w:t>
      </w:r>
      <w:r>
        <w:rPr>
          <w:rFonts w:cs="Times New Roman"/>
          <w:szCs w:val="28"/>
          <w:highlight w:val="white"/>
        </w:rPr>
        <w:t xml:space="preserve">станицу Ленинградскую</w:t>
      </w:r>
      <w:r>
        <w:rPr>
          <w:rFonts w:cs="Times New Roman"/>
          <w:szCs w:val="28"/>
          <w:highlight w:val="white"/>
        </w:rPr>
        <w:t xml:space="preserve">.</w:t>
      </w:r>
      <w:r>
        <w:rPr>
          <w:rFonts w:cs="Times New Roman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center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b/>
          <w:bCs/>
          <w:szCs w:val="28"/>
          <w:highlight w:val="white"/>
        </w:rPr>
      </w:pPr>
      <w:r>
        <w:rPr>
          <w:rFonts w:cs="Times New Roman"/>
          <w:b/>
          <w:bCs/>
          <w:szCs w:val="28"/>
          <w:highlight w:val="white"/>
        </w:rPr>
        <w:t xml:space="preserve">Статья 2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1. Представительным органом вновь образованного муниципального образования является Совет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2. Депутаты Совета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 первого созыва избираются численностью 2</w:t>
      </w:r>
      <w:r>
        <w:rPr>
          <w:rFonts w:cs="Times New Roman"/>
          <w:szCs w:val="28"/>
          <w:highlight w:val="white"/>
        </w:rPr>
        <w:t xml:space="preserve">1 человек на муниципальных выборах по мажоритарной системе относительного большинства на срок полномочий пять лет.</w:t>
      </w:r>
      <w:r>
        <w:rPr>
          <w:rFonts w:cs="Times New Roman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3. Первый глава вновь образованного муниципального образования избирается Советом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</w:t>
      </w:r>
      <w:r>
        <w:rPr>
          <w:rFonts w:cs="Times New Roman"/>
          <w:szCs w:val="28"/>
          <w:highlight w:val="white"/>
        </w:rPr>
        <w:t xml:space="preserve">округ Краснодарского края из числа кандидатов, представленных конкурсной комиссией по результатам конкурса по отбору кандидатур на должность главы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, на срок полномочий пять лет</w:t>
      </w:r>
      <w:r>
        <w:rPr>
          <w:rFonts w:cs="Times New Roman"/>
          <w:szCs w:val="28"/>
          <w:highlight w:val="white"/>
        </w:rPr>
        <w:t xml:space="preserve"> и возглавляет местную администрацию.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4</w:t>
      </w:r>
      <w:r>
        <w:rPr>
          <w:rFonts w:cs="Times New Roman"/>
          <w:szCs w:val="28"/>
          <w:highlight w:val="white"/>
        </w:rPr>
        <w:t xml:space="preserve">.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 Первый глава вновь образованного муниципального образования в соответствии с Федеральным законом от 6 октября 2003 года № 131</w:t>
      </w:r>
      <w:r>
        <w:rPr>
          <w:rFonts w:cs="Times New Roman"/>
          <w:szCs w:val="28"/>
          <w:highlight w:val="white"/>
        </w:rPr>
        <w:noBreakHyphen/>
      </w:r>
      <w:r>
        <w:rPr>
          <w:rFonts w:cs="Times New Roman"/>
          <w:szCs w:val="28"/>
          <w:highlight w:val="white"/>
        </w:rPr>
        <w:t xml:space="preserve">ФЗ "Об общих принципах организации местного самоуправления в Российской Федерации" в пределах полномочий: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2) подписывает и обнародует в порядке, установленном уставом муниципального образования, нормативные правовые акты, принятые </w:t>
      </w:r>
      <w:r>
        <w:rPr>
          <w:rFonts w:cs="Times New Roman"/>
          <w:szCs w:val="28"/>
          <w:highlight w:val="white"/>
        </w:rPr>
        <w:t xml:space="preserve">Совет</w:t>
      </w:r>
      <w:r>
        <w:rPr>
          <w:rFonts w:cs="Times New Roman"/>
          <w:szCs w:val="28"/>
          <w:highlight w:val="white"/>
        </w:rPr>
        <w:t xml:space="preserve">ом</w:t>
      </w:r>
      <w:r>
        <w:rPr>
          <w:rFonts w:cs="Times New Roman"/>
          <w:szCs w:val="28"/>
          <w:highlight w:val="white"/>
        </w:rPr>
        <w:t xml:space="preserve">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3) издает в пределах своих полномочий правовые акты;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4) вправе требовать созыва внеочередного заседания </w:t>
      </w:r>
      <w:r>
        <w:rPr>
          <w:rFonts w:cs="Times New Roman"/>
          <w:szCs w:val="28"/>
          <w:highlight w:val="white"/>
        </w:rPr>
        <w:t xml:space="preserve">Совет</w:t>
      </w:r>
      <w:r>
        <w:rPr>
          <w:rFonts w:cs="Times New Roman"/>
          <w:szCs w:val="28"/>
          <w:highlight w:val="white"/>
        </w:rPr>
        <w:t xml:space="preserve">а</w:t>
      </w:r>
      <w:r>
        <w:rPr>
          <w:rFonts w:cs="Times New Roman"/>
          <w:szCs w:val="28"/>
          <w:highlight w:val="white"/>
        </w:rPr>
        <w:t xml:space="preserve">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Краснодарского края.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5. Полномочия органов местного самоуправления </w:t>
      </w:r>
      <w:r>
        <w:rPr>
          <w:rFonts w:cs="Times New Roman"/>
          <w:szCs w:val="28"/>
          <w:highlight w:val="white"/>
        </w:rPr>
        <w:t xml:space="preserve">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 и </w:t>
      </w:r>
      <w:r>
        <w:rPr>
          <w:rFonts w:cs="Times New Roman"/>
          <w:szCs w:val="28"/>
          <w:highlight w:val="white"/>
        </w:rPr>
        <w:t xml:space="preserve">преобразуемых муниципальных образований прекращаются досрочно со дня окончания формирования органов местного самоуправления вновь образованного муниципального образования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Ленинградский </w:t>
      </w:r>
      <w:r>
        <w:rPr>
          <w:rFonts w:cs="Times New Roman"/>
          <w:szCs w:val="28"/>
          <w:highlight w:val="white"/>
        </w:rPr>
        <w:t xml:space="preserve">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center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b/>
          <w:bCs/>
          <w:szCs w:val="28"/>
          <w:highlight w:val="white"/>
        </w:rPr>
      </w:pPr>
      <w:r>
        <w:rPr>
          <w:highlight w:val="white"/>
        </w:rPr>
      </w:r>
      <w:bookmarkStart w:id="1" w:name="_GoBack"/>
      <w:r>
        <w:rPr>
          <w:highlight w:val="white"/>
        </w:rPr>
      </w:r>
      <w:bookmarkEnd w:id="1"/>
      <w:r>
        <w:rPr>
          <w:rFonts w:cs="Times New Roman"/>
          <w:b/>
          <w:bCs/>
          <w:szCs w:val="28"/>
          <w:highlight w:val="white"/>
        </w:rPr>
        <w:t xml:space="preserve">Статья 3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1. </w:t>
      </w:r>
      <w:bookmarkStart w:id="2" w:name="Par0"/>
      <w:r>
        <w:rPr>
          <w:highlight w:val="white"/>
        </w:rPr>
      </w:r>
      <w:bookmarkEnd w:id="2"/>
      <w:r>
        <w:rPr>
          <w:rFonts w:cs="Times New Roman"/>
          <w:szCs w:val="28"/>
          <w:highlight w:val="white"/>
        </w:rPr>
        <w:t xml:space="preserve">Выборы </w:t>
      </w:r>
      <w:r>
        <w:rPr>
          <w:rFonts w:cs="Times New Roman"/>
          <w:szCs w:val="28"/>
          <w:highlight w:val="white"/>
        </w:rPr>
        <w:t xml:space="preserve">в </w:t>
      </w:r>
      <w:r>
        <w:rPr>
          <w:rFonts w:cs="Times New Roman"/>
          <w:szCs w:val="28"/>
          <w:highlight w:val="white"/>
        </w:rPr>
        <w:t xml:space="preserve">Совет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 </w:t>
      </w:r>
      <w:r>
        <w:rPr>
          <w:rFonts w:cs="Times New Roman"/>
          <w:szCs w:val="28"/>
          <w:highlight w:val="white"/>
        </w:rPr>
        <w:t xml:space="preserve">первого созыва </w:t>
      </w:r>
      <w:r>
        <w:rPr>
          <w:rFonts w:cs="Times New Roman"/>
          <w:szCs w:val="28"/>
          <w:highlight w:val="white"/>
        </w:rPr>
        <w:t xml:space="preserve">назнача</w:t>
      </w:r>
      <w:r>
        <w:rPr>
          <w:rFonts w:cs="Times New Roman"/>
          <w:szCs w:val="28"/>
          <w:highlight w:val="white"/>
        </w:rPr>
        <w:t xml:space="preserve">ет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и проводит </w:t>
      </w:r>
      <w:r>
        <w:rPr>
          <w:rFonts w:cs="Times New Roman"/>
          <w:szCs w:val="28"/>
          <w:highlight w:val="white"/>
        </w:rPr>
        <w:t xml:space="preserve">избирательная комиссия вновь образованного муниципального образования</w:t>
      </w:r>
      <w:r>
        <w:rPr>
          <w:rFonts w:cs="Times New Roman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2</w:t>
      </w:r>
      <w:r>
        <w:rPr>
          <w:rFonts w:cs="Times New Roman"/>
          <w:szCs w:val="28"/>
          <w:highlight w:val="white"/>
        </w:rPr>
        <w:t xml:space="preserve">. </w:t>
      </w:r>
      <w:r>
        <w:rPr>
          <w:rFonts w:cs="Times New Roman"/>
          <w:color w:val="000000" w:themeColor="text1"/>
          <w:szCs w:val="28"/>
          <w:highlight w:val="white"/>
        </w:rPr>
        <w:t xml:space="preserve">Полномочия избирательной комиссии, </w:t>
      </w:r>
      <w:r>
        <w:rPr>
          <w:rFonts w:cs="Times New Roman"/>
          <w:color w:val="000000" w:themeColor="text1"/>
          <w:szCs w:val="28"/>
          <w:highlight w:val="white"/>
        </w:rPr>
        <w:t xml:space="preserve">организующей выборы в Совет муниципального образования </w:t>
      </w:r>
      <w:r>
        <w:rPr>
          <w:rFonts w:cs="Times New Roman"/>
          <w:color w:val="000000" w:themeColor="text1"/>
          <w:szCs w:val="28"/>
          <w:highlight w:val="white"/>
        </w:rPr>
        <w:t xml:space="preserve">Ленинградский</w:t>
      </w:r>
      <w:r>
        <w:rPr>
          <w:rFonts w:cs="Times New Roman"/>
          <w:color w:val="000000" w:themeColor="text1"/>
          <w:szCs w:val="28"/>
          <w:highlight w:val="white"/>
        </w:rPr>
        <w:t xml:space="preserve"> муниципальный округ Краснодарского края </w:t>
      </w:r>
      <w:r>
        <w:rPr>
          <w:rFonts w:cs="Times New Roman"/>
          <w:color w:val="000000" w:themeColor="text1"/>
          <w:szCs w:val="28"/>
          <w:highlight w:val="white"/>
        </w:rPr>
        <w:t xml:space="preserve">первого созыва, осуществляются </w:t>
      </w:r>
      <w:r>
        <w:rPr>
          <w:rFonts w:cs="Times New Roman"/>
          <w:color w:val="000000" w:themeColor="text1"/>
          <w:szCs w:val="28"/>
          <w:highlight w:val="white"/>
        </w:rPr>
        <w:t xml:space="preserve">избирательной комиссией, </w:t>
      </w:r>
      <w:r>
        <w:rPr>
          <w:rFonts w:cs="Times New Roman"/>
          <w:color w:val="000000" w:themeColor="text1"/>
          <w:szCs w:val="28"/>
          <w:highlight w:val="white"/>
        </w:rPr>
        <w:t xml:space="preserve">определенной</w:t>
      </w:r>
      <w:r>
        <w:rPr>
          <w:rFonts w:cs="Times New Roman"/>
          <w:color w:val="000000" w:themeColor="text1"/>
          <w:szCs w:val="28"/>
          <w:highlight w:val="white"/>
        </w:rPr>
        <w:t xml:space="preserve"> избирательной комисси</w:t>
      </w:r>
      <w:r>
        <w:rPr>
          <w:rFonts w:cs="Times New Roman"/>
          <w:color w:val="000000" w:themeColor="text1"/>
          <w:szCs w:val="28"/>
          <w:highlight w:val="white"/>
        </w:rPr>
        <w:t xml:space="preserve">ей</w:t>
      </w:r>
      <w:r>
        <w:rPr>
          <w:rFonts w:cs="Times New Roman"/>
          <w:color w:val="000000" w:themeColor="text1"/>
          <w:szCs w:val="28"/>
          <w:highlight w:val="white"/>
        </w:rPr>
        <w:t xml:space="preserve"> Краснодарского края в соответствии с требованиями федерального законодательства и законодательства Краснодарского края.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3</w:t>
      </w:r>
      <w:r>
        <w:rPr>
          <w:rFonts w:cs="Times New Roman"/>
          <w:szCs w:val="28"/>
          <w:highlight w:val="white"/>
        </w:rPr>
        <w:t xml:space="preserve">. Утверждение схем избирательных округов для проведения муниципальных выборов осуществляется Советом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 по представлению организующей выборы избирательной комиссии, указанной в </w:t>
      </w:r>
      <w:r>
        <w:rPr>
          <w:rFonts w:cs="Times New Roman"/>
          <w:szCs w:val="28"/>
          <w:highlight w:val="white"/>
        </w:rPr>
        <w:t xml:space="preserve">части </w:t>
      </w:r>
      <w:r>
        <w:rPr>
          <w:rFonts w:cs="Times New Roman"/>
          <w:szCs w:val="28"/>
          <w:highlight w:val="white"/>
        </w:rPr>
        <w:t xml:space="preserve">1</w:t>
      </w:r>
      <w:r>
        <w:rPr>
          <w:rFonts w:cs="Times New Roman"/>
          <w:szCs w:val="28"/>
          <w:highlight w:val="white"/>
        </w:rPr>
        <w:t xml:space="preserve"> настоящей статьи, в сроки и порядке, установленные федеральным законодательством и законодательством Краснодарского края.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4</w:t>
      </w:r>
      <w:r>
        <w:rPr>
          <w:rFonts w:cs="Times New Roman"/>
          <w:szCs w:val="28"/>
          <w:highlight w:val="white"/>
        </w:rPr>
        <w:t xml:space="preserve">. Материально</w:t>
      </w:r>
      <w:r>
        <w:rPr>
          <w:rFonts w:cs="Times New Roman"/>
          <w:szCs w:val="28"/>
          <w:highlight w:val="white"/>
        </w:rPr>
        <w:noBreakHyphen/>
      </w:r>
      <w:r>
        <w:rPr>
          <w:rFonts w:cs="Times New Roman"/>
          <w:szCs w:val="28"/>
          <w:highlight w:val="white"/>
        </w:rPr>
        <w:t xml:space="preserve">техническое обеспечение проведения выборов в </w:t>
      </w:r>
      <w:r>
        <w:rPr>
          <w:rFonts w:cs="Times New Roman"/>
          <w:szCs w:val="28"/>
          <w:highlight w:val="white"/>
        </w:rPr>
        <w:t xml:space="preserve">Совет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, проведения местного референдума по вопросу определения структуры органов местного самоуправления вновь образованного муниципального образования при наличии </w:t>
      </w:r>
      <w:r>
        <w:rPr>
          <w:rFonts w:cs="Times New Roman"/>
          <w:szCs w:val="28"/>
          <w:highlight w:val="white"/>
        </w:rPr>
        <w:t xml:space="preserve">соответствующей </w:t>
      </w:r>
      <w:r>
        <w:rPr>
          <w:rFonts w:cs="Times New Roman"/>
          <w:szCs w:val="28"/>
          <w:highlight w:val="white"/>
        </w:rPr>
        <w:t xml:space="preserve">инициативы </w:t>
      </w:r>
      <w:r>
        <w:rPr>
          <w:rFonts w:cs="Times New Roman"/>
          <w:szCs w:val="28"/>
          <w:highlight w:val="white"/>
        </w:rPr>
        <w:t xml:space="preserve">жителей вновь образованного муниципального образования</w:t>
      </w:r>
      <w:r>
        <w:rPr>
          <w:rFonts w:cs="Times New Roman"/>
          <w:szCs w:val="28"/>
          <w:highlight w:val="white"/>
        </w:rPr>
        <w:t xml:space="preserve"> осуществляется в соответствии с федеральным законодательством.</w:t>
      </w:r>
      <w:r>
        <w:rPr>
          <w:rFonts w:cs="Times New Roman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5</w:t>
      </w:r>
      <w:r>
        <w:rPr>
          <w:rFonts w:cs="Times New Roman"/>
          <w:szCs w:val="28"/>
          <w:highlight w:val="white"/>
        </w:rPr>
        <w:t xml:space="preserve">. Решение о назначении конкурса по отбору кандидатур на должность главы вновь образованного муниципального образования</w:t>
      </w:r>
      <w:r>
        <w:rPr>
          <w:rFonts w:cs="Times New Roman"/>
          <w:b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принимается Советом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b/>
          <w:bCs/>
          <w:szCs w:val="28"/>
          <w:highlight w:val="white"/>
        </w:rPr>
        <w:outlineLvl w:val="0"/>
      </w:pPr>
      <w:r>
        <w:rPr>
          <w:rFonts w:cs="Times New Roman"/>
          <w:b/>
          <w:bCs/>
          <w:szCs w:val="28"/>
          <w:highlight w:val="white"/>
        </w:rPr>
        <w:t xml:space="preserve">Статья 4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1. Со дня вступления в силу настоящего Закона и до </w:t>
      </w:r>
      <w:r>
        <w:rPr>
          <w:rFonts w:cs="Times New Roman"/>
          <w:szCs w:val="28"/>
          <w:highlight w:val="white"/>
        </w:rPr>
        <w:t xml:space="preserve">1 января 2025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года действует переходный период преобразования.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2. В течение переходного периода </w:t>
      </w:r>
      <w:r>
        <w:rPr>
          <w:rFonts w:cs="Times New Roman"/>
          <w:szCs w:val="28"/>
          <w:highlight w:val="white"/>
        </w:rPr>
        <w:t xml:space="preserve">преобразования </w:t>
      </w:r>
      <w:r>
        <w:rPr>
          <w:rFonts w:cs="Times New Roman"/>
          <w:szCs w:val="28"/>
          <w:highlight w:val="white"/>
        </w:rPr>
        <w:t xml:space="preserve">осуществляется формирование органов местного самоуправления вновь образованного муниципального образования, а также проводится урегулирование иных вопросов, связанных с преобразованием.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3. До дня окончания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4. </w:t>
      </w:r>
      <w:r>
        <w:rPr>
          <w:rFonts w:cs="Times New Roman"/>
          <w:szCs w:val="28"/>
          <w:highlight w:val="white"/>
        </w:rPr>
        <w:t xml:space="preserve">Со дня окончания формирования органов местного самоуправления вновь образованного муниципального образования </w:t>
      </w:r>
      <w:r>
        <w:rPr>
          <w:rFonts w:cs="Times New Roman"/>
          <w:szCs w:val="28"/>
          <w:highlight w:val="white"/>
        </w:rPr>
        <w:t xml:space="preserve">бюджетные полномочия</w:t>
      </w:r>
      <w:r>
        <w:rPr>
          <w:rFonts w:cs="Times New Roman"/>
          <w:szCs w:val="28"/>
          <w:highlight w:val="white"/>
        </w:rPr>
        <w:t xml:space="preserve">, иные полномочия</w:t>
      </w:r>
      <w:r>
        <w:rPr>
          <w:rFonts w:cs="Times New Roman"/>
          <w:szCs w:val="28"/>
          <w:highlight w:val="white"/>
        </w:rPr>
        <w:t xml:space="preserve"> по решению вопросов местного значения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</w:t>
      </w:r>
      <w:r>
        <w:rPr>
          <w:rFonts w:cs="Times New Roman"/>
          <w:szCs w:val="28"/>
          <w:highlight w:val="white"/>
        </w:rPr>
        <w:t xml:space="preserve">д</w:t>
      </w:r>
      <w:r>
        <w:rPr>
          <w:rFonts w:cs="Times New Roman"/>
          <w:szCs w:val="28"/>
          <w:highlight w:val="white"/>
        </w:rPr>
        <w:t xml:space="preserve">ский</w:t>
      </w:r>
      <w:r>
        <w:rPr>
          <w:rFonts w:cs="Times New Roman"/>
          <w:szCs w:val="28"/>
          <w:highlight w:val="white"/>
        </w:rPr>
        <w:t xml:space="preserve"> район, </w:t>
      </w:r>
      <w:r>
        <w:rPr>
          <w:rFonts w:cs="Times New Roman"/>
          <w:szCs w:val="28"/>
          <w:highlight w:val="white"/>
        </w:rPr>
        <w:t xml:space="preserve">бюджетные полномочия, иные </w:t>
      </w:r>
      <w:r>
        <w:rPr>
          <w:rFonts w:cs="Times New Roman"/>
          <w:szCs w:val="28"/>
          <w:highlight w:val="white"/>
        </w:rPr>
        <w:t xml:space="preserve">полномочия по решению вопросов местного значения преобразуемых муниципальных образований на их территориях осуществляют органы местного самоуправления вновь образованного муниципального образования за счет средств соответствующих бюджетов.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5</w:t>
      </w:r>
      <w:r>
        <w:rPr>
          <w:rFonts w:cs="Times New Roman"/>
          <w:szCs w:val="28"/>
          <w:highlight w:val="white"/>
        </w:rPr>
        <w:t xml:space="preserve">. Организационное и материально</w:t>
      </w:r>
      <w:r>
        <w:rPr>
          <w:rFonts w:cs="Times New Roman"/>
          <w:szCs w:val="28"/>
          <w:highlight w:val="white"/>
        </w:rPr>
        <w:noBreakHyphen/>
      </w:r>
      <w:r>
        <w:rPr>
          <w:rFonts w:cs="Times New Roman"/>
          <w:szCs w:val="28"/>
          <w:highlight w:val="white"/>
        </w:rPr>
        <w:t xml:space="preserve">техническое обеспечение деятельности </w:t>
      </w:r>
      <w:r>
        <w:rPr>
          <w:rFonts w:cs="Times New Roman"/>
          <w:szCs w:val="28"/>
          <w:highlight w:val="white"/>
        </w:rPr>
        <w:t xml:space="preserve">органов местного самоуправления </w:t>
      </w:r>
      <w:r>
        <w:rPr>
          <w:rFonts w:cs="Times New Roman"/>
          <w:szCs w:val="28"/>
          <w:highlight w:val="white"/>
        </w:rPr>
        <w:t xml:space="preserve">и должностных лиц местного самоуправления вновь образованного муниципального образования</w:t>
      </w:r>
      <w:r>
        <w:rPr>
          <w:rFonts w:cs="Times New Roman"/>
          <w:b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со дня их формирования осуществляется органами местного самоуправления</w:t>
      </w:r>
      <w:r>
        <w:rPr>
          <w:rFonts w:cs="Times New Roman"/>
          <w:b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и должностными лицами местного самоуправления вновь образованного </w:t>
      </w:r>
      <w:r>
        <w:rPr>
          <w:rFonts w:cs="Times New Roman"/>
          <w:szCs w:val="28"/>
          <w:highlight w:val="white"/>
        </w:rPr>
        <w:t xml:space="preserve">муниципального образования</w:t>
      </w:r>
      <w:r>
        <w:rPr>
          <w:rFonts w:cs="Times New Roman"/>
          <w:szCs w:val="28"/>
          <w:highlight w:val="white"/>
        </w:rPr>
        <w:t xml:space="preserve"> в порядке, определенном </w:t>
      </w:r>
      <w:r>
        <w:rPr>
          <w:rFonts w:cs="Times New Roman"/>
          <w:szCs w:val="28"/>
          <w:highlight w:val="white"/>
        </w:rPr>
        <w:t xml:space="preserve">Совет</w:t>
      </w:r>
      <w:r>
        <w:rPr>
          <w:rFonts w:cs="Times New Roman"/>
          <w:szCs w:val="28"/>
          <w:highlight w:val="white"/>
        </w:rPr>
        <w:t xml:space="preserve">ом</w:t>
      </w:r>
      <w:r>
        <w:rPr>
          <w:rFonts w:cs="Times New Roman"/>
          <w:szCs w:val="28"/>
          <w:highlight w:val="white"/>
        </w:rPr>
        <w:t xml:space="preserve">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.</w:t>
      </w:r>
      <w:r>
        <w:rPr>
          <w:rFonts w:cs="Times New Roman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b/>
          <w:bCs/>
          <w:szCs w:val="28"/>
          <w:highlight w:val="white"/>
        </w:rPr>
        <w:outlineLvl w:val="0"/>
      </w:pPr>
      <w:r>
        <w:rPr>
          <w:rFonts w:cs="Times New Roman"/>
          <w:b/>
          <w:bCs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b/>
          <w:bCs/>
          <w:szCs w:val="28"/>
          <w:highlight w:val="white"/>
        </w:rPr>
        <w:outlineLvl w:val="0"/>
      </w:pPr>
      <w:r>
        <w:rPr>
          <w:rFonts w:cs="Times New Roman"/>
          <w:b/>
          <w:bCs/>
          <w:szCs w:val="28"/>
          <w:highlight w:val="white"/>
        </w:rPr>
        <w:t xml:space="preserve">Статья 5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1. В период со дня формирования и до </w:t>
      </w:r>
      <w:r>
        <w:rPr>
          <w:rFonts w:cs="Times New Roman"/>
          <w:szCs w:val="28"/>
          <w:highlight w:val="white"/>
        </w:rPr>
        <w:t xml:space="preserve">1 января 2025 года</w:t>
      </w:r>
      <w:r>
        <w:rPr>
          <w:rFonts w:cs="Times New Roman"/>
          <w:szCs w:val="28"/>
          <w:highlight w:val="white"/>
        </w:rPr>
        <w:t xml:space="preserve"> органы местного самоуправления и должностные лица вновь образованного муниципального образования принимают устав муниципального образования, иные муниципальные правовые акты.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2. Муниципальные правовые акты, принятые органами местного самоуправления, которые на день создания вновь образованного муниципального</w:t>
      </w:r>
      <w:r>
        <w:rPr>
          <w:rFonts w:cs="Times New Roman"/>
          <w:szCs w:val="28"/>
          <w:highlight w:val="white"/>
        </w:rPr>
        <w:t xml:space="preserve">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Уставу Краснодарского края, законам </w:t>
      </w:r>
      <w:r>
        <w:rPr>
          <w:rFonts w:cs="Times New Roman"/>
          <w:szCs w:val="28"/>
          <w:highlight w:val="white"/>
        </w:rPr>
        <w:t xml:space="preserve">Краснодарского края </w:t>
      </w:r>
      <w:r>
        <w:rPr>
          <w:rFonts w:cs="Times New Roman"/>
          <w:szCs w:val="28"/>
          <w:highlight w:val="white"/>
        </w:rPr>
        <w:t xml:space="preserve">и иным нормативным правовым актам Краснодарского края, а также муниципальным правовым актам органов местного самоуправления вновь образованного муниципального образования.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highlight w:val="white"/>
        </w:rPr>
      </w:pPr>
      <w:r>
        <w:rPr>
          <w:rFonts w:cs="Times New Roman"/>
          <w:szCs w:val="28"/>
          <w:highlight w:val="white"/>
        </w:rPr>
        <w:t xml:space="preserve">3. </w:t>
      </w:r>
      <w:r>
        <w:rPr>
          <w:rFonts w:cs="Times New Roman"/>
          <w:szCs w:val="28"/>
          <w:highlight w:val="white"/>
        </w:rPr>
        <w:t xml:space="preserve">До дня вступления в должность первого главы вновь образованного муниципального образования п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равом внесения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проектов муниципальных правовых актов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в Совет </w:t>
      </w:r>
      <w:r>
        <w:rPr>
          <w:rFonts w:cs="Times New Roman"/>
          <w:szCs w:val="28"/>
          <w:highlight w:val="white"/>
        </w:rPr>
        <w:t xml:space="preserve">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 обладает глава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Ленинградский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район.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До дня вступления в должность первого главы вновь образованного муниципального образования </w:t>
      </w:r>
      <w:r>
        <w:rPr>
          <w:rFonts w:cs="Times New Roman"/>
          <w:szCs w:val="28"/>
          <w:highlight w:val="white"/>
        </w:rPr>
        <w:t xml:space="preserve">н</w:t>
      </w:r>
      <w:r>
        <w:rPr>
          <w:rFonts w:cs="Times New Roman"/>
          <w:szCs w:val="28"/>
          <w:highlight w:val="white"/>
        </w:rPr>
        <w:t xml:space="preserve">ормативные правовые акты, принятые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Советом </w:t>
      </w:r>
      <w:r>
        <w:rPr>
          <w:rFonts w:cs="Times New Roman"/>
          <w:szCs w:val="28"/>
          <w:highlight w:val="white"/>
        </w:rPr>
        <w:t xml:space="preserve">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, подписывает </w:t>
      </w:r>
      <w:r>
        <w:rPr>
          <w:rFonts w:cs="Times New Roman"/>
          <w:szCs w:val="28"/>
          <w:highlight w:val="white"/>
        </w:rPr>
        <w:t xml:space="preserve">и обнародует </w:t>
      </w:r>
      <w:r>
        <w:rPr>
          <w:rFonts w:cs="Times New Roman"/>
          <w:szCs w:val="28"/>
          <w:highlight w:val="white"/>
        </w:rPr>
        <w:t xml:space="preserve">глава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район.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b/>
          <w:bCs/>
          <w:szCs w:val="28"/>
          <w:highlight w:val="white"/>
        </w:rPr>
        <w:outlineLvl w:val="0"/>
      </w:pPr>
      <w:r>
        <w:rPr>
          <w:rFonts w:cs="Times New Roman"/>
          <w:b/>
          <w:bCs/>
          <w:szCs w:val="28"/>
          <w:highlight w:val="white"/>
        </w:rPr>
        <w:t xml:space="preserve">Статья 6</w:t>
      </w:r>
      <w:r>
        <w:rPr>
          <w:rFonts w:cs="Times New Roman"/>
          <w:b/>
          <w:bCs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b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1</w:t>
      </w:r>
      <w:r>
        <w:rPr>
          <w:rFonts w:cs="Times New Roman"/>
          <w:szCs w:val="28"/>
          <w:highlight w:val="white"/>
        </w:rPr>
        <w:t xml:space="preserve">. Со дня окончания формирования органов местного самоуправления вновь образованного муниципального образования данные органы самостоятельно осуществляют бюджетные полномочия.</w:t>
      </w:r>
      <w:r>
        <w:rPr>
          <w:rFonts w:cs="Times New Roman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2. Расходы на обеспечение деятельности органов местного самоуправления вновь образованного муниципального образования до 1 января </w:t>
      </w:r>
      <w:r>
        <w:rPr>
          <w:rFonts w:cs="Times New Roman"/>
          <w:szCs w:val="28"/>
          <w:highlight w:val="white"/>
        </w:rPr>
        <w:t xml:space="preserve">2025 года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осуществляются за счет средств бюджета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3</w:t>
      </w:r>
      <w:r>
        <w:rPr>
          <w:rFonts w:cs="Times New Roman"/>
          <w:szCs w:val="28"/>
          <w:highlight w:val="white"/>
        </w:rPr>
        <w:t xml:space="preserve">. </w:t>
      </w:r>
      <w:r>
        <w:rPr>
          <w:rFonts w:cs="Times New Roman"/>
          <w:szCs w:val="28"/>
          <w:highlight w:val="white"/>
        </w:rPr>
        <w:t xml:space="preserve">Составление</w:t>
      </w:r>
      <w:r>
        <w:rPr>
          <w:rFonts w:cs="Times New Roman"/>
          <w:szCs w:val="28"/>
          <w:highlight w:val="white"/>
        </w:rPr>
        <w:t xml:space="preserve">, рассмотрение и утверждение </w:t>
      </w:r>
      <w:r>
        <w:rPr>
          <w:rFonts w:cs="Times New Roman"/>
          <w:szCs w:val="28"/>
          <w:highlight w:val="white"/>
        </w:rPr>
        <w:t xml:space="preserve">проекта </w:t>
      </w:r>
      <w:r>
        <w:rPr>
          <w:rFonts w:cs="Times New Roman"/>
          <w:szCs w:val="28"/>
          <w:highlight w:val="white"/>
        </w:rPr>
        <w:t xml:space="preserve">бюджета вновь образованного муниципального образования на </w:t>
      </w:r>
      <w:r>
        <w:rPr>
          <w:rFonts w:cs="Times New Roman"/>
          <w:szCs w:val="28"/>
          <w:highlight w:val="white"/>
        </w:rPr>
        <w:t xml:space="preserve">202</w:t>
      </w:r>
      <w:r>
        <w:rPr>
          <w:rFonts w:cs="Times New Roman"/>
          <w:szCs w:val="28"/>
          <w:highlight w:val="white"/>
        </w:rPr>
        <w:t xml:space="preserve">5</w:t>
      </w:r>
      <w:r>
        <w:rPr>
          <w:rFonts w:cs="Times New Roman"/>
          <w:szCs w:val="28"/>
          <w:highlight w:val="white"/>
        </w:rPr>
        <w:t xml:space="preserve"> год и на плановый период 2026 и 2027 годов осуществляются органами местного самоуправления вновь образованного муниципального образования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в случае, если их формирование завершено. </w:t>
      </w:r>
      <w:r>
        <w:rPr>
          <w:rFonts w:cs="Times New Roman"/>
          <w:szCs w:val="28"/>
          <w:highlight w:val="white"/>
        </w:rPr>
        <w:t xml:space="preserve">До формирования администрации</w:t>
      </w:r>
      <w:r>
        <w:rPr>
          <w:rFonts w:cs="Times New Roman"/>
          <w:szCs w:val="28"/>
          <w:highlight w:val="white"/>
        </w:rPr>
        <w:t xml:space="preserve">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составление проекта бюджета вновь образованного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 на </w:t>
      </w:r>
      <w:r>
        <w:rPr>
          <w:rFonts w:cs="Times New Roman"/>
          <w:szCs w:val="28"/>
          <w:highlight w:val="white"/>
        </w:rPr>
        <w:t xml:space="preserve">2025 </w:t>
      </w:r>
      <w:r>
        <w:rPr>
          <w:rFonts w:cs="Times New Roman"/>
          <w:szCs w:val="28"/>
          <w:highlight w:val="white"/>
        </w:rPr>
        <w:t xml:space="preserve">год и на плановый период 2026 и 2027 годов осуществляется администрацией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4. </w:t>
      </w:r>
      <w:r>
        <w:rPr>
          <w:rFonts w:cs="Times New Roman"/>
          <w:szCs w:val="28"/>
          <w:highlight w:val="white"/>
        </w:rPr>
        <w:t xml:space="preserve">Со дня начала работы Совета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 полномочия</w:t>
      </w:r>
      <w:r>
        <w:rPr>
          <w:rFonts w:cs="Times New Roman"/>
          <w:szCs w:val="28"/>
          <w:highlight w:val="white"/>
        </w:rPr>
        <w:t xml:space="preserve">,</w:t>
      </w:r>
      <w:r>
        <w:rPr>
          <w:rFonts w:cs="Times New Roman"/>
          <w:szCs w:val="28"/>
          <w:highlight w:val="white"/>
        </w:rPr>
        <w:t xml:space="preserve"> связанные с внесением изменений в решения о </w:t>
      </w:r>
      <w:r>
        <w:rPr>
          <w:rFonts w:cs="Times New Roman"/>
          <w:szCs w:val="28"/>
          <w:highlight w:val="white"/>
        </w:rPr>
        <w:t xml:space="preserve">местных </w:t>
      </w:r>
      <w:r>
        <w:rPr>
          <w:rFonts w:cs="Times New Roman"/>
          <w:szCs w:val="28"/>
          <w:highlight w:val="white"/>
        </w:rPr>
        <w:t xml:space="preserve">бюджетах </w:t>
      </w:r>
      <w:r>
        <w:rPr>
          <w:rFonts w:cs="Times New Roman"/>
          <w:szCs w:val="28"/>
          <w:highlight w:val="white"/>
        </w:rPr>
        <w:t xml:space="preserve">преобразуемых муниципальных образований</w:t>
      </w:r>
      <w:r>
        <w:rPr>
          <w:rFonts w:cs="Times New Roman"/>
          <w:szCs w:val="28"/>
          <w:highlight w:val="white"/>
        </w:rPr>
        <w:t xml:space="preserve"> на 2</w:t>
      </w:r>
      <w:r>
        <w:rPr>
          <w:rFonts w:cs="Times New Roman"/>
          <w:szCs w:val="28"/>
          <w:highlight w:val="white"/>
        </w:rPr>
        <w:t xml:space="preserve">024</w:t>
      </w:r>
      <w:r>
        <w:rPr>
          <w:rFonts w:cs="Times New Roman"/>
          <w:szCs w:val="28"/>
          <w:highlight w:val="white"/>
        </w:rPr>
        <w:t xml:space="preserve"> год, а также </w:t>
      </w:r>
      <w:r>
        <w:rPr>
          <w:rFonts w:cs="Times New Roman"/>
          <w:szCs w:val="28"/>
          <w:highlight w:val="white"/>
        </w:rPr>
        <w:t xml:space="preserve">в </w:t>
      </w:r>
      <w:r>
        <w:rPr>
          <w:rFonts w:cs="Times New Roman"/>
          <w:szCs w:val="28"/>
          <w:highlight w:val="white"/>
        </w:rPr>
        <w:t xml:space="preserve">решение о </w:t>
      </w:r>
      <w:r>
        <w:rPr>
          <w:rFonts w:cs="Times New Roman"/>
          <w:szCs w:val="28"/>
          <w:highlight w:val="white"/>
        </w:rPr>
        <w:t xml:space="preserve">местном </w:t>
      </w:r>
      <w:r>
        <w:rPr>
          <w:rFonts w:cs="Times New Roman"/>
          <w:szCs w:val="28"/>
          <w:highlight w:val="white"/>
        </w:rPr>
        <w:t xml:space="preserve">бюджете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 на </w:t>
      </w:r>
      <w:r>
        <w:rPr>
          <w:rFonts w:cs="Times New Roman"/>
          <w:szCs w:val="28"/>
          <w:highlight w:val="white"/>
        </w:rPr>
        <w:t xml:space="preserve">2024 </w:t>
      </w:r>
      <w:r>
        <w:rPr>
          <w:rFonts w:cs="Times New Roman"/>
          <w:szCs w:val="28"/>
          <w:highlight w:val="white"/>
        </w:rPr>
        <w:t xml:space="preserve">год и на плановый период </w:t>
      </w:r>
      <w:r>
        <w:rPr>
          <w:rFonts w:cs="Times New Roman"/>
          <w:szCs w:val="28"/>
          <w:highlight w:val="white"/>
        </w:rPr>
        <w:t xml:space="preserve">2025 и 2026 г</w:t>
      </w:r>
      <w:r>
        <w:rPr>
          <w:rFonts w:cs="Times New Roman"/>
          <w:szCs w:val="28"/>
          <w:highlight w:val="white"/>
        </w:rPr>
        <w:t xml:space="preserve">одов, осуществляет </w:t>
      </w:r>
      <w:r>
        <w:rPr>
          <w:rFonts w:cs="Times New Roman"/>
          <w:szCs w:val="28"/>
          <w:highlight w:val="white"/>
        </w:rPr>
        <w:t xml:space="preserve">Совет</w:t>
      </w:r>
      <w:r>
        <w:rPr>
          <w:rFonts w:cs="Times New Roman"/>
          <w:szCs w:val="28"/>
          <w:highlight w:val="white"/>
        </w:rPr>
        <w:t xml:space="preserve">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trike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  <w:t xml:space="preserve">5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. Составление, рассмотрение и утверждение отчета об исполнении бюджета муниципального образования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Ленинградский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район, отчетов об исполнении бюджетов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преобразуемых муниципальных образований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за 2023 год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осуществля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ю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тся органами местного самоуправления вновь образованного муниципального образования отдельно по муниципальному образованию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Ленинградский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район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и по каждому преобразуемому муниципальному образованию.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6</w:t>
      </w:r>
      <w:r>
        <w:rPr>
          <w:szCs w:val="28"/>
          <w:highlight w:val="white"/>
        </w:rPr>
        <w:t xml:space="preserve">. Остатки средств бюджет</w:t>
      </w:r>
      <w:r>
        <w:rPr>
          <w:szCs w:val="28"/>
          <w:highlight w:val="white"/>
        </w:rPr>
        <w:t xml:space="preserve">а</w:t>
      </w:r>
      <w:r>
        <w:rPr>
          <w:szCs w:val="28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муниципальн</w:t>
      </w:r>
      <w:r>
        <w:rPr>
          <w:color w:val="000000" w:themeColor="text1"/>
          <w:szCs w:val="28"/>
          <w:highlight w:val="white"/>
        </w:rPr>
        <w:t xml:space="preserve">ого</w:t>
      </w:r>
      <w:r>
        <w:rPr>
          <w:color w:val="000000" w:themeColor="text1"/>
          <w:szCs w:val="28"/>
          <w:highlight w:val="white"/>
        </w:rPr>
        <w:t xml:space="preserve"> образовани</w:t>
      </w:r>
      <w:r>
        <w:rPr>
          <w:color w:val="000000" w:themeColor="text1"/>
          <w:szCs w:val="28"/>
          <w:highlight w:val="white"/>
        </w:rPr>
        <w:t xml:space="preserve">я</w:t>
      </w:r>
      <w:r>
        <w:rPr>
          <w:color w:val="000000" w:themeColor="text1"/>
          <w:szCs w:val="28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Ленинградский</w:t>
      </w:r>
      <w:r>
        <w:rPr>
          <w:color w:val="000000" w:themeColor="text1"/>
          <w:szCs w:val="28"/>
          <w:highlight w:val="white"/>
        </w:rPr>
        <w:t xml:space="preserve"> район, </w:t>
      </w:r>
      <w:r>
        <w:rPr>
          <w:color w:val="000000" w:themeColor="text1"/>
          <w:szCs w:val="28"/>
          <w:highlight w:val="white"/>
        </w:rPr>
        <w:t xml:space="preserve">бюджетов </w:t>
      </w:r>
      <w:r>
        <w:rPr>
          <w:rFonts w:eastAsia="Times New Roman" w:cs="Times New Roman"/>
          <w:color w:val="000000" w:themeColor="text1"/>
          <w:szCs w:val="28"/>
          <w:highlight w:val="white"/>
          <w:lang w:eastAsia="ru-RU"/>
        </w:rPr>
        <w:t xml:space="preserve">преобразуемых муниципальных образований</w:t>
      </w:r>
      <w:r>
        <w:rPr>
          <w:color w:val="000000" w:themeColor="text1"/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сложившиеся на 1 января 2025 года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направляются </w:t>
      </w:r>
      <w:r>
        <w:rPr>
          <w:color w:val="000000" w:themeColor="text1"/>
          <w:szCs w:val="28"/>
          <w:highlight w:val="white"/>
        </w:rPr>
        <w:t xml:space="preserve">на счет </w:t>
      </w:r>
      <w:r>
        <w:rPr>
          <w:szCs w:val="28"/>
          <w:highlight w:val="white"/>
        </w:rPr>
        <w:t xml:space="preserve">бюджета вновь образованного муниципального образования.</w:t>
      </w:r>
      <w:r>
        <w:rPr>
          <w:highlight w:val="white"/>
        </w:rPr>
      </w:r>
      <w:r/>
    </w:p>
    <w:p>
      <w:pPr>
        <w:ind w:firstLine="539"/>
        <w:jc w:val="both"/>
        <w:spacing w:line="360" w:lineRule="auto"/>
        <w:rPr>
          <w:rFonts w:cs="Times New Roman"/>
          <w:strike/>
          <w:szCs w:val="28"/>
          <w:highlight w:val="white"/>
        </w:rPr>
      </w:pP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. Финансовое обеспечение расходов, связанных с ликвидацией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органов местного самоуправления муниципального образования </w:t>
      </w:r>
      <w:r>
        <w:rPr>
          <w:szCs w:val="28"/>
          <w:highlight w:val="white"/>
        </w:rPr>
        <w:t xml:space="preserve">Ленинградский</w:t>
      </w:r>
      <w:r>
        <w:rPr>
          <w:szCs w:val="28"/>
          <w:highlight w:val="white"/>
        </w:rPr>
        <w:t xml:space="preserve"> район и </w:t>
      </w:r>
      <w:r>
        <w:rPr>
          <w:szCs w:val="28"/>
          <w:highlight w:val="white"/>
        </w:rPr>
        <w:t xml:space="preserve">органов местного самоуправления </w:t>
      </w:r>
      <w:r>
        <w:rPr>
          <w:rFonts w:eastAsia="Times New Roman" w:cs="Times New Roman"/>
          <w:color w:val="000000" w:themeColor="text1"/>
          <w:szCs w:val="28"/>
          <w:highlight w:val="white"/>
          <w:lang w:eastAsia="ru-RU"/>
        </w:rPr>
        <w:t xml:space="preserve">преобразуемых муниципальных образований</w:t>
      </w:r>
      <w:r>
        <w:rPr>
          <w:szCs w:val="28"/>
          <w:highlight w:val="white"/>
        </w:rPr>
        <w:t xml:space="preserve"> с 1 января </w:t>
      </w:r>
      <w:r>
        <w:rPr>
          <w:szCs w:val="28"/>
          <w:highlight w:val="white"/>
        </w:rPr>
        <w:t xml:space="preserve">2024 </w:t>
      </w:r>
      <w:r>
        <w:rPr>
          <w:szCs w:val="28"/>
          <w:highlight w:val="white"/>
        </w:rPr>
        <w:t xml:space="preserve">года осуществляется за счет средств бюджета муниципального образования </w:t>
      </w:r>
      <w:r>
        <w:rPr>
          <w:szCs w:val="28"/>
          <w:highlight w:val="white"/>
        </w:rPr>
        <w:t xml:space="preserve">Ленинградский</w:t>
      </w:r>
      <w:r>
        <w:rPr>
          <w:szCs w:val="28"/>
          <w:highlight w:val="white"/>
        </w:rPr>
        <w:t xml:space="preserve"> муниципальный округ Краснодарского края.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trike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8</w:t>
      </w:r>
      <w:r>
        <w:rPr>
          <w:rFonts w:cs="Times New Roman"/>
          <w:szCs w:val="28"/>
          <w:highlight w:val="white"/>
        </w:rPr>
        <w:t xml:space="preserve">. Местные налоги и сборы на территории вновь образованного муниципального образования устанавливаются нормативными правовыми актами </w:t>
      </w:r>
      <w:r>
        <w:rPr>
          <w:rFonts w:cs="Times New Roman"/>
          <w:szCs w:val="28"/>
          <w:highlight w:val="white"/>
        </w:rPr>
        <w:t xml:space="preserve">Совет</w:t>
      </w:r>
      <w:r>
        <w:rPr>
          <w:rFonts w:cs="Times New Roman"/>
          <w:szCs w:val="28"/>
          <w:highlight w:val="white"/>
        </w:rPr>
        <w:t xml:space="preserve">а</w:t>
      </w:r>
      <w:r>
        <w:rPr>
          <w:rFonts w:cs="Times New Roman"/>
          <w:szCs w:val="28"/>
          <w:highlight w:val="white"/>
        </w:rPr>
        <w:t xml:space="preserve">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.</w:t>
      </w:r>
      <w:r>
        <w:rPr>
          <w:rFonts w:cs="Times New Roman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539"/>
        <w:jc w:val="both"/>
        <w:spacing w:line="360" w:lineRule="auto"/>
        <w:rPr>
          <w:rFonts w:cs="Times New Roman"/>
          <w:strike/>
          <w:szCs w:val="28"/>
          <w:highlight w:val="white"/>
        </w:rPr>
      </w:pPr>
      <w:r>
        <w:rPr>
          <w:rFonts w:cs="Times New Roman"/>
          <w:strike/>
          <w:szCs w:val="28"/>
          <w:highlight w:val="white"/>
        </w:rPr>
      </w:r>
      <w:r>
        <w:rPr>
          <w:highlight w:val="white"/>
        </w:rPr>
      </w:r>
      <w:r/>
    </w:p>
    <w:p>
      <w:pPr>
        <w:ind w:firstLine="539"/>
        <w:jc w:val="both"/>
        <w:spacing w:line="360" w:lineRule="auto"/>
        <w:rPr>
          <w:rFonts w:cs="Times New Roman"/>
          <w:b/>
          <w:bCs/>
          <w:szCs w:val="28"/>
          <w:highlight w:val="white"/>
        </w:rPr>
      </w:pPr>
      <w:r>
        <w:rPr>
          <w:rFonts w:cs="Times New Roman"/>
          <w:b/>
          <w:bCs/>
          <w:szCs w:val="28"/>
          <w:highlight w:val="white"/>
        </w:rPr>
        <w:t xml:space="preserve">Статья 7</w:t>
      </w:r>
      <w:r>
        <w:rPr>
          <w:rFonts w:cs="Times New Roman"/>
          <w:b/>
          <w:bCs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1</w:t>
      </w:r>
      <w:r>
        <w:rPr>
          <w:rFonts w:cs="Times New Roman"/>
          <w:szCs w:val="28"/>
          <w:highlight w:val="white"/>
        </w:rPr>
        <w:t xml:space="preserve">. Вновь образованное муниципальное образование является правопреемником </w:t>
      </w:r>
      <w:r>
        <w:rPr>
          <w:rFonts w:cs="Times New Roman"/>
          <w:szCs w:val="28"/>
          <w:highlight w:val="white"/>
        </w:rPr>
        <w:t xml:space="preserve">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</w:t>
      </w:r>
      <w:r>
        <w:rPr>
          <w:rFonts w:cs="Times New Roman"/>
          <w:szCs w:val="28"/>
          <w:highlight w:val="white"/>
        </w:rPr>
        <w:t xml:space="preserve"> и </w:t>
      </w:r>
      <w:r>
        <w:rPr>
          <w:rFonts w:cs="Times New Roman"/>
          <w:szCs w:val="28"/>
          <w:highlight w:val="white"/>
        </w:rPr>
        <w:t xml:space="preserve">преобраз</w:t>
      </w:r>
      <w:r>
        <w:rPr>
          <w:rFonts w:cs="Times New Roman"/>
          <w:color w:val="000000" w:themeColor="text1"/>
          <w:szCs w:val="28"/>
          <w:highlight w:val="white"/>
        </w:rPr>
        <w:t xml:space="preserve">уемых</w:t>
      </w:r>
      <w:r>
        <w:rPr>
          <w:rFonts w:cs="Times New Roman"/>
          <w:szCs w:val="28"/>
          <w:highlight w:val="white"/>
        </w:rPr>
        <w:t xml:space="preserve"> муниципальных образований.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trike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2. </w:t>
      </w:r>
      <w:r>
        <w:rPr>
          <w:rFonts w:cs="Times New Roman"/>
          <w:szCs w:val="28"/>
          <w:highlight w:val="white"/>
        </w:rPr>
        <w:t xml:space="preserve">О</w:t>
      </w:r>
      <w:r>
        <w:rPr>
          <w:rFonts w:cs="Times New Roman"/>
          <w:szCs w:val="28"/>
          <w:highlight w:val="white"/>
        </w:rPr>
        <w:t xml:space="preserve">рг</w:t>
      </w:r>
      <w:r>
        <w:rPr>
          <w:rFonts w:cs="Times New Roman"/>
          <w:szCs w:val="28"/>
          <w:highlight w:val="white"/>
        </w:rPr>
        <w:t xml:space="preserve">аны</w:t>
      </w:r>
      <w:r>
        <w:rPr>
          <w:rFonts w:cs="Times New Roman"/>
          <w:szCs w:val="28"/>
          <w:highlight w:val="white"/>
        </w:rPr>
        <w:t xml:space="preserve"> местного самоуправления вновь образованного муниципального образования</w:t>
      </w:r>
      <w:r>
        <w:rPr>
          <w:rFonts w:cs="Times New Roman"/>
          <w:b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в соответствии со своей компетенцией являются правопреемниками органов местного самоуправления, которые на день создания вновь образованного муниципального образования осуществляли полномочия по р</w:t>
      </w:r>
      <w:r>
        <w:rPr>
          <w:rFonts w:cs="Times New Roman"/>
          <w:szCs w:val="28"/>
          <w:highlight w:val="white"/>
        </w:rPr>
        <w:t xml:space="preserve">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Краснодарского края, органами местного самоуправления, физическими и юридическими лицами.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3. Вопросы правопреемства вновь образованного муниципального образования подлежат урегулированию муниципальными правовыми актами вновь образованного муниципального образования.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4. До урегули</w:t>
      </w:r>
      <w:r>
        <w:rPr>
          <w:rFonts w:cs="Times New Roman"/>
          <w:szCs w:val="28"/>
          <w:highlight w:val="white"/>
        </w:rPr>
        <w:t xml:space="preserve">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 </w:t>
      </w:r>
      <w:r>
        <w:rPr>
          <w:rFonts w:cs="Times New Roman"/>
          <w:szCs w:val="28"/>
          <w:highlight w:val="white"/>
        </w:rPr>
        <w:t xml:space="preserve">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район </w:t>
      </w:r>
      <w:r>
        <w:rPr>
          <w:rFonts w:cs="Times New Roman"/>
          <w:szCs w:val="28"/>
          <w:highlight w:val="white"/>
        </w:rPr>
        <w:t xml:space="preserve">и </w:t>
      </w:r>
      <w:r>
        <w:rPr>
          <w:rFonts w:cs="Times New Roman"/>
          <w:szCs w:val="28"/>
          <w:highlight w:val="white"/>
        </w:rPr>
        <w:t xml:space="preserve">преобразуемых </w:t>
      </w:r>
      <w:r>
        <w:rPr>
          <w:rFonts w:cs="Times New Roman"/>
          <w:szCs w:val="28"/>
          <w:highlight w:val="white"/>
        </w:rPr>
        <w:t xml:space="preserve">муниципальных образований </w:t>
      </w:r>
      <w:r>
        <w:rPr>
          <w:rFonts w:cs="Times New Roman"/>
          <w:szCs w:val="28"/>
          <w:highlight w:val="white"/>
        </w:rPr>
        <w:t xml:space="preserve">или с их участием, соответствующие органы местных администраций, </w:t>
      </w:r>
      <w:r>
        <w:rPr>
          <w:rFonts w:cs="Times New Roman"/>
          <w:szCs w:val="28"/>
          <w:highlight w:val="white"/>
        </w:rPr>
        <w:t xml:space="preserve">муниципальные учреждения, предприятия и организации продолжают осуществлять свою деятельность с сохранением их прежней организационно</w:t>
      </w:r>
      <w:r>
        <w:rPr>
          <w:rFonts w:cs="Times New Roman"/>
          <w:szCs w:val="28"/>
          <w:highlight w:val="white"/>
        </w:rPr>
        <w:noBreakHyphen/>
      </w:r>
      <w:r>
        <w:rPr>
          <w:rFonts w:cs="Times New Roman"/>
          <w:szCs w:val="28"/>
          <w:highlight w:val="white"/>
        </w:rPr>
        <w:t xml:space="preserve">правовой формы.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b/>
          <w:bCs/>
          <w:szCs w:val="28"/>
          <w:highlight w:val="white"/>
        </w:rPr>
        <w:outlineLvl w:val="0"/>
      </w:pPr>
      <w:r>
        <w:rPr>
          <w:rFonts w:cs="Times New Roman"/>
          <w:b/>
          <w:bCs/>
          <w:szCs w:val="28"/>
          <w:highlight w:val="white"/>
        </w:rPr>
        <w:t xml:space="preserve">Статья 8</w:t>
      </w:r>
      <w:r>
        <w:rPr>
          <w:rFonts w:cs="Times New Roman"/>
          <w:b/>
          <w:bCs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1. Настоящий Закон вступает в силу по истечении десяти дней после дня его официального опубликования.</w:t>
      </w:r>
      <w:r>
        <w:rPr>
          <w:highlight w:val="white"/>
        </w:rPr>
      </w:r>
      <w:r/>
    </w:p>
    <w:p>
      <w:pPr>
        <w:ind w:firstLine="709"/>
        <w:jc w:val="both"/>
        <w:spacing w:line="36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2. </w:t>
      </w:r>
      <w:r>
        <w:rPr>
          <w:rFonts w:cs="Times New Roman"/>
          <w:szCs w:val="28"/>
          <w:highlight w:val="white"/>
        </w:rPr>
        <w:t xml:space="preserve">Положения </w:t>
      </w:r>
      <w:hyperlink r:id="rId13" w:tooltip="consultantplus://offline/ref=A700257297D7A859C0305886851772B781ECB193626B28926A85EF8B77182E36301EA1EC931F5E7783519B316A119B43D6B1E2961322E16070AE1A21VBB3I" w:history="1">
        <w:r>
          <w:rPr>
            <w:rFonts w:cs="Times New Roman"/>
            <w:szCs w:val="28"/>
            <w:highlight w:val="white"/>
          </w:rPr>
          <w:t xml:space="preserve">статей 2</w:t>
        </w:r>
      </w:hyperlink>
      <w:r>
        <w:rPr>
          <w:rFonts w:cs="Times New Roman"/>
          <w:szCs w:val="28"/>
          <w:highlight w:val="white"/>
        </w:rPr>
        <w:t xml:space="preserve"> и </w:t>
      </w:r>
      <w:hyperlink r:id="rId14" w:tooltip="consultantplus://offline/ref=A700257297D7A859C0305886851772B781ECB193626B28926A85EF8B77182E36301EA1EC931F5E7783519B326E119B43D6B1E2961322E16070AE1A21VBB3I" w:history="1">
        <w:r>
          <w:rPr>
            <w:rFonts w:cs="Times New Roman"/>
            <w:szCs w:val="28"/>
            <w:highlight w:val="white"/>
          </w:rPr>
          <w:t xml:space="preserve">3</w:t>
        </w:r>
      </w:hyperlink>
      <w:r>
        <w:rPr>
          <w:rFonts w:cs="Times New Roman"/>
          <w:szCs w:val="28"/>
          <w:highlight w:val="white"/>
        </w:rPr>
        <w:t xml:space="preserve"> настоящего Закона</w:t>
      </w:r>
      <w:r>
        <w:rPr>
          <w:rFonts w:cs="Times New Roman"/>
          <w:szCs w:val="28"/>
          <w:highlight w:val="white"/>
        </w:rPr>
        <w:t xml:space="preserve">, касающиеся </w:t>
      </w:r>
      <w:r>
        <w:rPr>
          <w:rFonts w:cs="Times New Roman"/>
          <w:szCs w:val="28"/>
          <w:highlight w:val="white"/>
        </w:rPr>
        <w:t xml:space="preserve">определения структуры органов местного самоуправления, численности и срока полномочий депутатов </w:t>
      </w:r>
      <w:r>
        <w:rPr>
          <w:rFonts w:cs="Times New Roman"/>
          <w:szCs w:val="28"/>
          <w:highlight w:val="white"/>
        </w:rPr>
        <w:t xml:space="preserve">Совет</w:t>
      </w:r>
      <w:r>
        <w:rPr>
          <w:rFonts w:cs="Times New Roman"/>
          <w:szCs w:val="28"/>
          <w:highlight w:val="white"/>
        </w:rPr>
        <w:t xml:space="preserve">а</w:t>
      </w:r>
      <w:r>
        <w:rPr>
          <w:rFonts w:cs="Times New Roman"/>
          <w:szCs w:val="28"/>
          <w:highlight w:val="white"/>
        </w:rPr>
        <w:t xml:space="preserve"> муниципального образования </w:t>
      </w:r>
      <w:r>
        <w:rPr>
          <w:rFonts w:cs="Times New Roman"/>
          <w:szCs w:val="28"/>
          <w:highlight w:val="white"/>
        </w:rPr>
        <w:t xml:space="preserve">Ленинградский</w:t>
      </w:r>
      <w:r>
        <w:rPr>
          <w:rFonts w:cs="Times New Roman"/>
          <w:szCs w:val="28"/>
          <w:highlight w:val="white"/>
        </w:rPr>
        <w:t xml:space="preserve"> муниципальный округ Краснодарского края</w:t>
      </w:r>
      <w:r>
        <w:rPr>
          <w:rFonts w:cs="Times New Roman"/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первого созыва, а также порядка избрания, полномочий и срока полномочий первого главы вновь образованного муниципального образования</w:t>
      </w:r>
      <w:r>
        <w:rPr>
          <w:rFonts w:cs="Times New Roman"/>
          <w:szCs w:val="28"/>
          <w:highlight w:val="white"/>
        </w:rPr>
        <w:t xml:space="preserve">,</w:t>
      </w:r>
      <w:r>
        <w:rPr>
          <w:rFonts w:cs="Times New Roman"/>
          <w:szCs w:val="28"/>
          <w:highlight w:val="white"/>
        </w:rPr>
        <w:t xml:space="preserve"> применяются в случае отсутствия в соответствии с </w:t>
      </w:r>
      <w:hyperlink r:id="rId15" w:tooltip="consultantplus://offline/ref=A700257297D7A859C030468B937B2DBD85E2E897616B2AC230D6E9DC28482863705EA7BDD45D5822D215CE3D6B19D11390FAED9612V3BDI" w:history="1">
        <w:r>
          <w:rPr>
            <w:rFonts w:cs="Times New Roman"/>
            <w:szCs w:val="28"/>
            <w:highlight w:val="white"/>
          </w:rPr>
          <w:t xml:space="preserve">частью 5 статьи 34</w:t>
        </w:r>
      </w:hyperlink>
      <w:r>
        <w:rPr>
          <w:rFonts w:cs="Times New Roman"/>
          <w:szCs w:val="28"/>
          <w:highlight w:val="white"/>
        </w:rPr>
        <w:t xml:space="preserve"> Федерального закона от 6 октября 2003 года № 131</w:t>
      </w:r>
      <w:r>
        <w:rPr>
          <w:rFonts w:cs="Times New Roman"/>
          <w:szCs w:val="28"/>
          <w:highlight w:val="white"/>
        </w:rPr>
        <w:noBreakHyphen/>
        <w:t xml:space="preserve">ФЗ "Об общих принципах организации местного самоуправления в Российской Федерации" инициативы граждан о проведении местного референдума.</w:t>
      </w:r>
      <w:r>
        <w:rPr>
          <w:highlight w:val="white"/>
        </w:rPr>
      </w:r>
      <w:r/>
    </w:p>
    <w:p>
      <w:pPr>
        <w:pStyle w:val="948"/>
        <w:ind w:firstLine="720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Губернатор </w:t>
      </w:r>
      <w:r>
        <w:rPr>
          <w:rFonts w:cs="Times New Roman"/>
          <w:szCs w:val="28"/>
          <w:highlight w:val="white"/>
        </w:rPr>
        <w:t xml:space="preserve">Краснодарского края </w:t>
      </w:r>
      <w:r>
        <w:rPr>
          <w:rFonts w:cs="Times New Roman"/>
          <w:szCs w:val="28"/>
          <w:highlight w:val="white"/>
        </w:rPr>
        <w:tab/>
        <w:t xml:space="preserve">                                                                 В.И. Кондратьев</w:t>
      </w:r>
      <w:r>
        <w:rPr>
          <w:highlight w:val="white"/>
        </w:rPr>
      </w:r>
      <w:r/>
    </w:p>
    <w:sectPr>
      <w:headerReference w:type="default" r:id="rId9"/>
      <w:headerReference w:type="even" r:id="rId10"/>
      <w:footerReference w:type="even" r:id="rId11"/>
      <w:footnotePr/>
      <w:endnotePr/>
      <w:type w:val="continuous"/>
      <w:pgSz w:w="11907" w:h="16840" w:orient="portrait"/>
      <w:pgMar w:top="568" w:right="567" w:bottom="709" w:left="1701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SchoolBook">
    <w:panose1 w:val="02000603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right"/>
    </w:pPr>
    <w:r>
      <w:rPr>
        <w:szCs w:val="14"/>
      </w:rPr>
      <w:fldChar w:fldCharType="begin"/>
    </w:r>
    <w:r>
      <w:rPr>
        <w:szCs w:val="14"/>
      </w:rPr>
      <w:instrText xml:space="preserve"> USERINITIALS   \* MERGEFORMAT </w:instrText>
    </w:r>
    <w:r>
      <w:rPr>
        <w:szCs w:val="14"/>
      </w:rPr>
      <w:fldChar w:fldCharType="separate"/>
    </w:r>
    <w:r>
      <w:rPr>
        <w:szCs w:val="14"/>
      </w:rPr>
      <w:t xml:space="preserve">O</w:t>
    </w:r>
    <w:r>
      <w:rPr>
        <w:szCs w:val="14"/>
      </w:rPr>
      <w:fldChar w:fldCharType="end"/>
    </w:r>
    <w:r>
      <w:rPr>
        <w:szCs w:val="14"/>
      </w:rPr>
      <w:t xml:space="preserve">/</w:t>
    </w:r>
    <w:r>
      <w:rPr>
        <w:szCs w:val="14"/>
      </w:rPr>
      <w:fldChar w:fldCharType="begin"/>
    </w:r>
    <w:r>
      <w:rPr>
        <w:szCs w:val="14"/>
      </w:rPr>
      <w:instrText xml:space="preserve"> DATE   \* MERGEFORMAT </w:instrText>
    </w:r>
    <w:r>
      <w:rPr>
        <w:szCs w:val="14"/>
      </w:rPr>
      <w:fldChar w:fldCharType="separate"/>
    </w:r>
    <w:r>
      <w:rPr>
        <w:szCs w:val="14"/>
      </w:rPr>
      <w:t xml:space="preserve">23.03.2022</w:t>
    </w:r>
    <w:r>
      <w:rPr>
        <w:szCs w:val="14"/>
      </w:rPr>
      <w:fldChar w:fldCharType="end"/>
    </w:r>
    <w:r>
      <w:rPr>
        <w:szCs w:val="14"/>
      </w:rPr>
      <w:t xml:space="preserve">/</w:t>
    </w:r>
    <w:r>
      <w:rPr>
        <w:szCs w:val="14"/>
      </w:rPr>
      <w:fldChar w:fldCharType="begin"/>
    </w:r>
    <w:r>
      <w:rPr>
        <w:szCs w:val="14"/>
      </w:rPr>
      <w:instrText xml:space="preserve"> DATE  \@ "HH:mm"  \* MERGEFORMAT </w:instrText>
    </w:r>
    <w:r>
      <w:rPr>
        <w:szCs w:val="14"/>
      </w:rPr>
      <w:fldChar w:fldCharType="separate"/>
    </w:r>
    <w:r>
      <w:rPr>
        <w:szCs w:val="14"/>
      </w:rPr>
      <w:t xml:space="preserve">11:20</w:t>
    </w:r>
    <w:r>
      <w:rPr>
        <w:szCs w:val="14"/>
      </w:rPr>
      <w:fldChar w:fldCharType="end"/>
    </w:r>
    <w:r>
      <w:rPr>
        <w:szCs w:val="14"/>
      </w:rPr>
      <w:t xml:space="preserve">/</w:t>
    </w:r>
    <w:r>
      <w:rPr>
        <w:szCs w:val="14"/>
      </w:rPr>
      <w:fldChar w:fldCharType="begin"/>
    </w:r>
    <w:r>
      <w:rPr>
        <w:szCs w:val="14"/>
      </w:rPr>
      <w:instrText xml:space="preserve"> FILENAME   \* MERGEFORMAT </w:instrText>
    </w:r>
    <w:r>
      <w:rPr>
        <w:szCs w:val="14"/>
      </w:rPr>
      <w:fldChar w:fldCharType="separate"/>
    </w:r>
    <w:r>
      <w:rPr>
        <w:szCs w:val="14"/>
      </w:rPr>
      <w:t xml:space="preserve">Ленинградск-закон —  0 чт - итог 10.03.2022 (2)</w:t>
    </w:r>
    <w:r>
      <w:rPr>
        <w:szCs w:val="14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separate"/>
    </w:r>
    <w:r>
      <w:rPr>
        <w:rStyle w:val="927"/>
      </w:rPr>
      <w:t xml:space="preserve">9</w:t>
    </w:r>
    <w:r>
      <w:rPr>
        <w:rStyle w:val="927"/>
      </w:rPr>
      <w:fldChar w:fldCharType="end"/>
    </w:r>
    <w:r/>
  </w:p>
  <w:p>
    <w:pPr>
      <w:pStyle w:val="930"/>
    </w:pPr>
    <w:r/>
    <w:r/>
  </w:p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separate"/>
    </w:r>
    <w:r>
      <w:rPr>
        <w:rStyle w:val="927"/>
      </w:rPr>
      <w:t xml:space="preserve">2</w:t>
    </w:r>
    <w:r>
      <w:rPr>
        <w:rStyle w:val="927"/>
      </w:rPr>
      <w:fldChar w:fldCharType="end"/>
    </w:r>
    <w:r/>
  </w:p>
  <w:p>
    <w:pPr>
      <w:tabs>
        <w:tab w:val="left" w:pos="3556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styleLink w:val="940"/>
    <w:lvl w:ilvl="0">
      <w:start w:val="2"/>
      <w:numFmt w:val="decimal"/>
      <w:pStyle w:val="940"/>
      <w:isLgl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none"/>
      <w:isLgl w:val="fals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isLgl w:val="false"/>
      <w:suff w:val="tab"/>
      <w:lvlText w:val="1.1.1."/>
      <w:lvlJc w:val="left"/>
      <w:pPr>
        <w:ind w:left="1225" w:hanging="505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1.1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1%2.%31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1%2.%31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0">
    <w:multiLevelType w:val="hybridMultilevel"/>
    <w:styleLink w:val="939"/>
    <w:lvl w:ilvl="0">
      <w:start w:val="1"/>
      <w:numFmt w:val="decimal"/>
      <w:pStyle w:val="939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52" w:hanging="432"/>
        <w:tabs>
          <w:tab w:val="num" w:pos="115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  <w:tabs>
          <w:tab w:val="num" w:pos="25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  <w:tabs>
          <w:tab w:val="num" w:pos="36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  <w:tabs>
          <w:tab w:val="num" w:pos="43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  <w:tabs>
          <w:tab w:val="num" w:pos="46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  <w:tabs>
          <w:tab w:val="num" w:pos="5400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styleLink w:val="938"/>
    <w:lvl w:ilvl="0">
      <w:start w:val="2"/>
      <w:numFmt w:val="decimal"/>
      <w:pStyle w:val="938"/>
      <w:isLgl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none"/>
      <w:isLgl w:val="fals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isLgl w:val="false"/>
      <w:suff w:val="tab"/>
      <w:lvlText w:val="1.1.1."/>
      <w:lvlJc w:val="left"/>
      <w:pPr>
        <w:ind w:left="1225" w:hanging="505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1.1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1%2.%31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1%2.%31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  <w:num w:numId="17">
    <w:abstractNumId w:val="6"/>
  </w:num>
  <w:num w:numId="18">
    <w:abstractNumId w:val="16"/>
  </w:num>
  <w:num w:numId="19">
    <w:abstractNumId w:val="3"/>
  </w:num>
  <w:num w:numId="20">
    <w:abstractNumId w:val="10"/>
  </w:num>
  <w:num w:numId="21">
    <w:abstractNumId w:val="4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Heading 1 Char"/>
    <w:basedOn w:val="923"/>
    <w:link w:val="917"/>
    <w:uiPriority w:val="9"/>
    <w:rPr>
      <w:rFonts w:ascii="Arial" w:hAnsi="Arial" w:eastAsia="Arial" w:cs="Arial"/>
      <w:sz w:val="40"/>
      <w:szCs w:val="40"/>
    </w:rPr>
  </w:style>
  <w:style w:type="character" w:styleId="749">
    <w:name w:val="Heading 2 Char"/>
    <w:basedOn w:val="923"/>
    <w:link w:val="918"/>
    <w:uiPriority w:val="9"/>
    <w:rPr>
      <w:rFonts w:ascii="Arial" w:hAnsi="Arial" w:eastAsia="Arial" w:cs="Arial"/>
      <w:sz w:val="34"/>
    </w:rPr>
  </w:style>
  <w:style w:type="character" w:styleId="750">
    <w:name w:val="Heading 3 Char"/>
    <w:basedOn w:val="923"/>
    <w:link w:val="919"/>
    <w:uiPriority w:val="9"/>
    <w:rPr>
      <w:rFonts w:ascii="Arial" w:hAnsi="Arial" w:eastAsia="Arial" w:cs="Arial"/>
      <w:sz w:val="30"/>
      <w:szCs w:val="30"/>
    </w:rPr>
  </w:style>
  <w:style w:type="character" w:styleId="751">
    <w:name w:val="Heading 4 Char"/>
    <w:basedOn w:val="923"/>
    <w:link w:val="92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basedOn w:val="923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basedOn w:val="923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56">
    <w:name w:val="Heading 7 Char"/>
    <w:basedOn w:val="923"/>
    <w:link w:val="9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8 Char"/>
    <w:basedOn w:val="923"/>
    <w:link w:val="922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16"/>
    <w:next w:val="916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basedOn w:val="923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6"/>
    <w:next w:val="916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23"/>
    <w:link w:val="761"/>
    <w:uiPriority w:val="10"/>
    <w:rPr>
      <w:sz w:val="48"/>
      <w:szCs w:val="48"/>
    </w:rPr>
  </w:style>
  <w:style w:type="paragraph" w:styleId="763">
    <w:name w:val="Subtitle"/>
    <w:basedOn w:val="916"/>
    <w:next w:val="916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23"/>
    <w:link w:val="763"/>
    <w:uiPriority w:val="11"/>
    <w:rPr>
      <w:sz w:val="24"/>
      <w:szCs w:val="24"/>
    </w:rPr>
  </w:style>
  <w:style w:type="paragraph" w:styleId="765">
    <w:name w:val="Quote"/>
    <w:basedOn w:val="916"/>
    <w:next w:val="916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6"/>
    <w:next w:val="916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23"/>
    <w:link w:val="930"/>
    <w:uiPriority w:val="99"/>
  </w:style>
  <w:style w:type="character" w:styleId="770">
    <w:name w:val="Footer Char"/>
    <w:basedOn w:val="923"/>
    <w:link w:val="929"/>
    <w:uiPriority w:val="99"/>
  </w:style>
  <w:style w:type="paragraph" w:styleId="771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29"/>
    <w:uiPriority w:val="99"/>
  </w:style>
  <w:style w:type="table" w:styleId="773">
    <w:name w:val="Table Grid"/>
    <w:basedOn w:val="9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 Light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73">
    <w:name w:val="List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4">
    <w:name w:val="List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5">
    <w:name w:val="List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6">
    <w:name w:val="List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77">
    <w:name w:val="List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8">
    <w:name w:val="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0">
    <w:name w:val="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4">
    <w:name w:val="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 &amp; 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7">
    <w:name w:val="Bordered &amp; 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8">
    <w:name w:val="Bordered &amp; 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9">
    <w:name w:val="Bordered &amp; 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0">
    <w:name w:val="Bordered &amp; 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1">
    <w:name w:val="Bordered &amp; 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2">
    <w:name w:val="Bordered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916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>
    <w:name w:val="Footnote Text Char"/>
    <w:link w:val="900"/>
    <w:uiPriority w:val="99"/>
    <w:rPr>
      <w:sz w:val="18"/>
    </w:rPr>
  </w:style>
  <w:style w:type="character" w:styleId="902">
    <w:name w:val="footnote reference"/>
    <w:basedOn w:val="923"/>
    <w:uiPriority w:val="99"/>
    <w:unhideWhenUsed/>
    <w:rPr>
      <w:vertAlign w:val="superscript"/>
    </w:rPr>
  </w:style>
  <w:style w:type="paragraph" w:styleId="903">
    <w:name w:val="endnote text"/>
    <w:basedOn w:val="916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basedOn w:val="923"/>
    <w:uiPriority w:val="99"/>
    <w:semiHidden/>
    <w:unhideWhenUsed/>
    <w:rPr>
      <w:vertAlign w:val="superscript"/>
    </w:r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  <w:rPr>
      <w:rFonts w:eastAsiaTheme="minorHAnsi" w:cstheme="minorBidi"/>
      <w:sz w:val="28"/>
      <w:szCs w:val="22"/>
      <w:lang w:eastAsia="en-US"/>
    </w:rPr>
  </w:style>
  <w:style w:type="paragraph" w:styleId="917">
    <w:name w:val="Heading 1"/>
    <w:basedOn w:val="916"/>
    <w:next w:val="916"/>
    <w:link w:val="951"/>
    <w:uiPriority w:val="9"/>
    <w:qFormat/>
    <w:pPr>
      <w:keepNext/>
      <w:spacing w:line="348" w:lineRule="auto"/>
      <w:widowControl w:val="off"/>
      <w:outlineLvl w:val="0"/>
    </w:pPr>
    <w:rPr>
      <w:rFonts w:eastAsia="Calibri" w:cs="Times New Roman"/>
    </w:rPr>
  </w:style>
  <w:style w:type="paragraph" w:styleId="918">
    <w:name w:val="Heading 2"/>
    <w:basedOn w:val="916"/>
    <w:next w:val="916"/>
    <w:qFormat/>
    <w:pPr>
      <w:jc w:val="center"/>
      <w:keepNext/>
      <w:outlineLvl w:val="1"/>
    </w:pPr>
    <w:rPr>
      <w:rFonts w:eastAsia="Calibri" w:cs="Arial"/>
      <w:b/>
      <w:bCs/>
      <w:iCs/>
      <w:szCs w:val="28"/>
    </w:rPr>
  </w:style>
  <w:style w:type="paragraph" w:styleId="919">
    <w:name w:val="Heading 3"/>
    <w:basedOn w:val="916"/>
    <w:next w:val="916"/>
    <w:qFormat/>
    <w:pPr>
      <w:jc w:val="center"/>
      <w:spacing w:line="480" w:lineRule="auto"/>
      <w:widowControl w:val="off"/>
      <w:outlineLvl w:val="2"/>
    </w:pPr>
    <w:rPr>
      <w:rFonts w:eastAsia="Calibri" w:cs="Times New Roman"/>
      <w:b/>
    </w:rPr>
  </w:style>
  <w:style w:type="paragraph" w:styleId="920">
    <w:name w:val="Heading 4"/>
    <w:basedOn w:val="916"/>
    <w:next w:val="916"/>
    <w:qFormat/>
    <w:pPr>
      <w:keepNext/>
      <w:spacing w:before="240" w:after="60"/>
      <w:widowControl w:val="off"/>
      <w:outlineLvl w:val="3"/>
    </w:pPr>
    <w:rPr>
      <w:rFonts w:eastAsia="Calibri" w:cs="Times New Roman"/>
      <w:b/>
      <w:bCs/>
      <w:szCs w:val="28"/>
    </w:rPr>
  </w:style>
  <w:style w:type="paragraph" w:styleId="921">
    <w:name w:val="Heading 7"/>
    <w:basedOn w:val="916"/>
    <w:next w:val="916"/>
    <w:qFormat/>
    <w:pPr>
      <w:ind w:left="2127" w:hanging="1418"/>
      <w:spacing w:line="360" w:lineRule="auto"/>
      <w:widowControl w:val="off"/>
      <w:outlineLvl w:val="6"/>
    </w:pPr>
    <w:rPr>
      <w:rFonts w:eastAsia="Calibri" w:cs="Times New Roman"/>
      <w:b/>
    </w:rPr>
  </w:style>
  <w:style w:type="paragraph" w:styleId="922">
    <w:name w:val="Heading 8"/>
    <w:basedOn w:val="916"/>
    <w:next w:val="916"/>
    <w:qFormat/>
    <w:pPr>
      <w:ind w:left="1984" w:hanging="1264"/>
      <w:keepNext/>
      <w:spacing w:line="360" w:lineRule="auto"/>
      <w:widowControl w:val="off"/>
      <w:outlineLvl w:val="7"/>
    </w:pPr>
    <w:rPr>
      <w:rFonts w:eastAsia="Calibri" w:cs="Times New Roman"/>
      <w:b/>
    </w:rPr>
  </w:style>
  <w:style w:type="character" w:styleId="923" w:default="1">
    <w:name w:val="Default Paragraph Font"/>
    <w:uiPriority w:val="1"/>
    <w:semiHidden/>
    <w:unhideWhenUsed/>
  </w:style>
  <w:style w:type="table" w:styleId="9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5" w:default="1">
    <w:name w:val="No List"/>
    <w:uiPriority w:val="99"/>
    <w:semiHidden/>
    <w:unhideWhenUsed/>
  </w:style>
  <w:style w:type="paragraph" w:styleId="926">
    <w:name w:val="Body Text Indent"/>
    <w:basedOn w:val="916"/>
    <w:pPr>
      <w:ind w:firstLine="709"/>
    </w:pPr>
    <w:rPr>
      <w:rFonts w:eastAsia="Calibri" w:cs="Times New Roman"/>
    </w:rPr>
  </w:style>
  <w:style w:type="character" w:styleId="927">
    <w:name w:val="page number"/>
    <w:basedOn w:val="923"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928" w:customStyle="1">
    <w:name w:val="Стиль1"/>
    <w:basedOn w:val="916"/>
    <w:next w:val="932"/>
    <w:pPr>
      <w:ind w:firstLine="720"/>
      <w:spacing w:line="360" w:lineRule="auto"/>
    </w:pPr>
  </w:style>
  <w:style w:type="paragraph" w:styleId="929">
    <w:name w:val="Footer"/>
    <w:basedOn w:val="916"/>
    <w:pPr>
      <w:widowControl w:val="off"/>
    </w:pPr>
    <w:rPr>
      <w:rFonts w:eastAsia="Calibri" w:cs="Times New Roman"/>
      <w:sz w:val="14"/>
    </w:rPr>
  </w:style>
  <w:style w:type="paragraph" w:styleId="930">
    <w:name w:val="Header"/>
    <w:basedOn w:val="916"/>
    <w:link w:val="945"/>
    <w:pPr>
      <w:widowControl w:val="off"/>
    </w:pPr>
    <w:rPr>
      <w:rFonts w:eastAsia="Calibri" w:cs="Times New Roman"/>
    </w:rPr>
  </w:style>
  <w:style w:type="paragraph" w:styleId="931">
    <w:name w:val="Body Text"/>
    <w:basedOn w:val="916"/>
    <w:pPr>
      <w:widowControl w:val="off"/>
    </w:pPr>
    <w:rPr>
      <w:rFonts w:eastAsia="Calibri" w:cs="Times New Roman"/>
    </w:rPr>
  </w:style>
  <w:style w:type="paragraph" w:styleId="932">
    <w:name w:val="List 2"/>
    <w:basedOn w:val="916"/>
    <w:pPr>
      <w:ind w:firstLine="709"/>
      <w:spacing w:line="360" w:lineRule="auto"/>
      <w:widowControl w:val="off"/>
    </w:pPr>
    <w:rPr>
      <w:rFonts w:eastAsia="Calibri" w:cs="Times New Roman"/>
    </w:rPr>
  </w:style>
  <w:style w:type="paragraph" w:styleId="933" w:customStyle="1">
    <w:name w:val="Следующий абзац"/>
    <w:basedOn w:val="916"/>
    <w:qFormat/>
    <w:pPr>
      <w:jc w:val="both"/>
      <w:widowControl w:val="off"/>
      <w:tabs>
        <w:tab w:val="left" w:pos="7655" w:leader="none"/>
      </w:tabs>
    </w:pPr>
    <w:rPr>
      <w:szCs w:val="28"/>
    </w:rPr>
  </w:style>
  <w:style w:type="paragraph" w:styleId="934" w:customStyle="1">
    <w:name w:val="Нормальный"/>
    <w:basedOn w:val="916"/>
    <w:pPr>
      <w:ind w:firstLine="720"/>
      <w:spacing w:line="360" w:lineRule="auto"/>
    </w:pPr>
    <w:rPr>
      <w:szCs w:val="24"/>
    </w:rPr>
  </w:style>
  <w:style w:type="paragraph" w:styleId="935">
    <w:name w:val="toc 1"/>
    <w:basedOn w:val="916"/>
    <w:next w:val="916"/>
    <w:semiHidden/>
    <w:pPr>
      <w:tabs>
        <w:tab w:val="right" w:pos="9344" w:leader="dot"/>
      </w:tabs>
    </w:pPr>
    <w:rPr>
      <w:rFonts w:eastAsia="Calibri" w:cs="Times New Roman"/>
      <w:szCs w:val="28"/>
      <w:lang w:eastAsia="ru-RU"/>
    </w:rPr>
  </w:style>
  <w:style w:type="paragraph" w:styleId="936" w:customStyle="1">
    <w:name w:val="обычный_"/>
    <w:basedOn w:val="916"/>
    <w:next w:val="916"/>
    <w:pPr>
      <w:ind w:firstLine="720"/>
    </w:pPr>
    <w:rPr>
      <w:szCs w:val="28"/>
    </w:rPr>
  </w:style>
  <w:style w:type="paragraph" w:styleId="937" w:customStyle="1">
    <w:name w:val="обычный_1 Знак Знак Знак Знак Знак Знак Знак Знак Знак"/>
    <w:basedOn w:val="916"/>
    <w:pPr>
      <w:ind w:left="720" w:hanging="720"/>
      <w:spacing w:before="100" w:beforeAutospacing="1" w:after="100" w:afterAutospacing="1"/>
    </w:pPr>
    <w:rPr>
      <w:lang w:val="en-US"/>
    </w:rPr>
  </w:style>
  <w:style w:type="numbering" w:styleId="938" w:customStyle="1">
    <w:name w:val="Стиль2"/>
    <w:pPr>
      <w:numPr>
        <w:numId w:val="18"/>
      </w:numPr>
    </w:pPr>
  </w:style>
  <w:style w:type="numbering" w:styleId="939">
    <w:name w:val="Outline List 2"/>
    <w:basedOn w:val="925"/>
    <w:pPr>
      <w:numPr>
        <w:numId w:val="20"/>
      </w:numPr>
    </w:pPr>
  </w:style>
  <w:style w:type="numbering" w:styleId="940" w:customStyle="1">
    <w:name w:val="Стиль3"/>
    <w:basedOn w:val="925"/>
    <w:pPr>
      <w:numPr>
        <w:numId w:val="21"/>
      </w:numPr>
    </w:pPr>
  </w:style>
  <w:style w:type="paragraph" w:styleId="941" w:customStyle="1">
    <w:name w:val="закон"/>
    <w:pPr>
      <w:ind w:left="360" w:hanging="360"/>
      <w:jc w:val="both"/>
      <w:spacing w:after="360"/>
      <w:widowControl w:val="off"/>
      <w:tabs>
        <w:tab w:val="num" w:pos="360" w:leader="none"/>
      </w:tabs>
    </w:pPr>
    <w:rPr>
      <w:rFonts w:ascii="SchoolBook" w:hAnsi="SchoolBook"/>
      <w:sz w:val="26"/>
    </w:rPr>
  </w:style>
  <w:style w:type="paragraph" w:styleId="942" w:customStyle="1">
    <w:name w:val="Стиль4"/>
    <w:basedOn w:val="933"/>
    <w:next w:val="916"/>
  </w:style>
  <w:style w:type="paragraph" w:styleId="943" w:customStyle="1">
    <w:name w:val="Стиль5"/>
    <w:basedOn w:val="916"/>
    <w:next w:val="916"/>
  </w:style>
  <w:style w:type="paragraph" w:styleId="944">
    <w:name w:val="Body Text 3"/>
    <w:basedOn w:val="916"/>
    <w:pPr>
      <w:jc w:val="both"/>
      <w:spacing w:after="120"/>
    </w:pPr>
    <w:rPr>
      <w:rFonts w:eastAsia="Times New Roman" w:cs="Times New Roman"/>
      <w:sz w:val="16"/>
      <w:szCs w:val="16"/>
      <w:lang w:eastAsia="ru-RU"/>
    </w:rPr>
  </w:style>
  <w:style w:type="character" w:styleId="945" w:customStyle="1">
    <w:name w:val="Верхний колонтитул Знак"/>
    <w:link w:val="930"/>
    <w:rPr>
      <w:rFonts w:eastAsia="Calibri"/>
      <w:sz w:val="28"/>
      <w:szCs w:val="22"/>
      <w:lang w:val="ru-RU" w:eastAsia="en-US" w:bidi="ar-SA"/>
    </w:rPr>
  </w:style>
  <w:style w:type="paragraph" w:styleId="946" w:customStyle="1">
    <w:name w:val="Название-зак"/>
    <w:basedOn w:val="917"/>
    <w:pPr>
      <w:jc w:val="center"/>
      <w:spacing w:line="360" w:lineRule="auto"/>
      <w:widowControl/>
    </w:pPr>
    <w:rPr>
      <w:rFonts w:ascii="SchoolBook" w:hAnsi="SchoolBook" w:eastAsia="Times New Roman"/>
      <w:b/>
      <w:caps/>
      <w:sz w:val="32"/>
      <w:szCs w:val="20"/>
      <w:lang w:eastAsia="ru-RU"/>
    </w:rPr>
  </w:style>
  <w:style w:type="paragraph" w:styleId="947" w:customStyle="1">
    <w:name w:val="рф"/>
    <w:rPr>
      <w:sz w:val="24"/>
      <w:szCs w:val="24"/>
    </w:rPr>
  </w:style>
  <w:style w:type="paragraph" w:styleId="948" w:customStyle="1">
    <w:name w:val="ConsPlusNormal"/>
    <w:uiPriority w:val="99"/>
    <w:pPr>
      <w:widowControl w:val="off"/>
    </w:pPr>
    <w:rPr>
      <w:sz w:val="28"/>
    </w:rPr>
  </w:style>
  <w:style w:type="paragraph" w:styleId="949" w:customStyle="1">
    <w:name w:val="ConsPlusTitle"/>
    <w:pPr>
      <w:widowControl w:val="off"/>
    </w:pPr>
    <w:rPr>
      <w:b/>
      <w:sz w:val="28"/>
    </w:rPr>
  </w:style>
  <w:style w:type="paragraph" w:styleId="950" w:customStyle="1">
    <w:name w:val="гла"/>
    <w:pPr>
      <w:jc w:val="both"/>
      <w:widowControl w:val="off"/>
    </w:pPr>
    <w:rPr>
      <w:sz w:val="28"/>
    </w:rPr>
  </w:style>
  <w:style w:type="character" w:styleId="951" w:customStyle="1">
    <w:name w:val="Заголовок 1 Знак"/>
    <w:basedOn w:val="923"/>
    <w:link w:val="917"/>
    <w:uiPriority w:val="9"/>
    <w:rPr>
      <w:rFonts w:eastAsia="Calibri"/>
      <w:sz w:val="28"/>
      <w:szCs w:val="22"/>
      <w:lang w:eastAsia="en-US"/>
    </w:rPr>
  </w:style>
  <w:style w:type="paragraph" w:styleId="952">
    <w:name w:val="List Paragraph"/>
    <w:basedOn w:val="916"/>
    <w:uiPriority w:val="34"/>
    <w:qFormat/>
    <w:pPr>
      <w:contextualSpacing/>
      <w:ind w:left="720"/>
    </w:pPr>
  </w:style>
  <w:style w:type="paragraph" w:styleId="953">
    <w:name w:val="Balloon Text"/>
    <w:basedOn w:val="916"/>
    <w:link w:val="954"/>
    <w:semiHidden/>
    <w:unhideWhenUsed/>
    <w:rPr>
      <w:rFonts w:ascii="Segoe UI" w:hAnsi="Segoe UI" w:cs="Segoe UI"/>
      <w:sz w:val="18"/>
      <w:szCs w:val="18"/>
    </w:rPr>
  </w:style>
  <w:style w:type="character" w:styleId="954" w:customStyle="1">
    <w:name w:val="Текст выноски Знак"/>
    <w:basedOn w:val="923"/>
    <w:link w:val="953"/>
    <w:semiHidden/>
    <w:rPr>
      <w:rFonts w:ascii="Segoe UI" w:hAnsi="Segoe UI" w:cs="Segoe UI" w:eastAsiaTheme="minorHAns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A700257297D7A859C0305886851772B781ECB193626B28926A85EF8B77182E36301EA1EC931F5E7783519B316A119B43D6B1E2961322E16070AE1A21VBB3I" TargetMode="External"/><Relationship Id="rId14" Type="http://schemas.openxmlformats.org/officeDocument/2006/relationships/hyperlink" Target="consultantplus://offline/ref=A700257297D7A859C0305886851772B781ECB193626B28926A85EF8B77182E36301EA1EC931F5E7783519B326E119B43D6B1E2961322E16070AE1A21VBB3I" TargetMode="External"/><Relationship Id="rId15" Type="http://schemas.openxmlformats.org/officeDocument/2006/relationships/hyperlink" Target="consultantplus://offline/ref=A700257297D7A859C030468B937B2DBD85E2E897616B2AC230D6E9DC28482863705EA7BDD45D5822D215CE3D6B19D11390FAED9612V3BD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1F3D-CD20-4A44-8A04-13A3F24F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Гокова</dc:creator>
  <cp:keywords/>
  <dc:description/>
  <cp:revision>9</cp:revision>
  <dcterms:created xsi:type="dcterms:W3CDTF">2022-03-18T06:26:00Z</dcterms:created>
  <dcterms:modified xsi:type="dcterms:W3CDTF">2023-11-22T07:26:59Z</dcterms:modified>
</cp:coreProperties>
</file>