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103"/>
        <w:rPr>
          <w:szCs w:val="28"/>
          <w:highlight w:val="white"/>
        </w:rPr>
      </w:pPr>
      <w:r>
        <w:rPr>
          <w:highlight w:val="white"/>
        </w:rPr>
      </w:r>
      <w:bookmarkStart w:id="0" w:name="_Hlk26974182"/>
      <w:r>
        <w:rPr>
          <w:szCs w:val="28"/>
          <w:highlight w:val="white"/>
        </w:rPr>
        <w:t xml:space="preserve">Приложение</w:t>
      </w:r>
      <w:r>
        <w:rPr>
          <w:highlight w:val="white"/>
        </w:rPr>
      </w:r>
      <w:r/>
    </w:p>
    <w:p>
      <w:pPr>
        <w:ind w:left="5103"/>
        <w:rPr>
          <w:szCs w:val="28"/>
          <w:highlight w:val="white"/>
        </w:rPr>
      </w:pPr>
      <w:r>
        <w:rPr>
          <w:szCs w:val="28"/>
          <w:highlight w:val="white"/>
        </w:rPr>
        <w:t xml:space="preserve">к постановлению Законодательного</w:t>
      </w:r>
      <w:r>
        <w:rPr>
          <w:highlight w:val="white"/>
        </w:rPr>
      </w:r>
      <w:r/>
    </w:p>
    <w:p>
      <w:pPr>
        <w:ind w:left="5103"/>
        <w:rPr>
          <w:szCs w:val="28"/>
          <w:highlight w:val="white"/>
        </w:rPr>
      </w:pPr>
      <w:r>
        <w:rPr>
          <w:szCs w:val="28"/>
          <w:highlight w:val="white"/>
        </w:rPr>
        <w:t xml:space="preserve">Собрания Краснодарского края </w:t>
      </w:r>
      <w:r>
        <w:rPr>
          <w:highlight w:val="white"/>
        </w:rPr>
      </w:r>
      <w:r/>
    </w:p>
    <w:p>
      <w:pPr>
        <w:ind w:left="5103"/>
        <w:rPr>
          <w:szCs w:val="28"/>
          <w:highlight w:val="white"/>
        </w:rPr>
      </w:pPr>
      <w:r>
        <w:rPr>
          <w:szCs w:val="28"/>
          <w:highlight w:val="white"/>
        </w:rPr>
      </w:r>
      <w:r>
        <w:rPr>
          <w:highlight w:val="white"/>
        </w:rPr>
      </w:r>
      <w:r/>
    </w:p>
    <w:p>
      <w:pPr>
        <w:ind w:left="5103"/>
        <w:rPr>
          <w:szCs w:val="28"/>
          <w:highlight w:val="white"/>
        </w:rPr>
      </w:pPr>
      <w:r>
        <w:rPr>
          <w:szCs w:val="28"/>
          <w:highlight w:val="white"/>
        </w:rPr>
      </w:r>
      <w:r>
        <w:rPr>
          <w:highlight w:val="white"/>
        </w:rPr>
      </w:r>
      <w:r/>
    </w:p>
    <w:p>
      <w:pPr>
        <w:ind w:left="5103"/>
        <w:jc w:val="both"/>
        <w:rPr>
          <w:szCs w:val="28"/>
          <w:highlight w:val="white"/>
        </w:rPr>
      </w:pPr>
      <w:r>
        <w:rPr>
          <w:szCs w:val="28"/>
          <w:highlight w:val="white"/>
        </w:rPr>
        <w:t xml:space="preserve">Вносится </w:t>
      </w:r>
      <w:bookmarkEnd w:id="0"/>
      <w:r>
        <w:rPr>
          <w:szCs w:val="28"/>
          <w:highlight w:val="white"/>
        </w:rPr>
        <w:t xml:space="preserve">Советом муниципального образования </w:t>
      </w:r>
      <w:r>
        <w:rPr>
          <w:szCs w:val="28"/>
          <w:highlight w:val="white"/>
        </w:rPr>
        <w:t xml:space="preserve">Ленинградский</w:t>
      </w:r>
      <w:r>
        <w:rPr>
          <w:szCs w:val="28"/>
          <w:highlight w:val="white"/>
        </w:rPr>
        <w:t xml:space="preserve"> район</w:t>
      </w:r>
      <w:r>
        <w:rPr>
          <w:highlight w:val="white"/>
        </w:rPr>
      </w:r>
      <w:r/>
    </w:p>
    <w:p>
      <w:pPr>
        <w:ind w:left="5103"/>
        <w:jc w:val="right"/>
        <w:rPr>
          <w:szCs w:val="28"/>
          <w:highlight w:val="white"/>
        </w:rPr>
      </w:pPr>
      <w:r>
        <w:rPr>
          <w:szCs w:val="28"/>
          <w:highlight w:val="white"/>
        </w:rPr>
      </w:r>
      <w:r>
        <w:rPr>
          <w:highlight w:val="white"/>
        </w:rPr>
      </w:r>
      <w:r/>
    </w:p>
    <w:p>
      <w:pPr>
        <w:ind w:left="5387"/>
        <w:jc w:val="center"/>
        <w:rPr>
          <w:bCs/>
          <w:szCs w:val="28"/>
          <w:highlight w:val="white"/>
        </w:rPr>
      </w:pPr>
      <w:r>
        <w:rPr>
          <w:bCs/>
          <w:szCs w:val="28"/>
          <w:highlight w:val="white"/>
        </w:rPr>
        <w:t xml:space="preserve">Проект</w:t>
      </w:r>
      <w:r>
        <w:rPr>
          <w:highlight w:val="white"/>
        </w:rPr>
      </w:r>
      <w:r/>
    </w:p>
    <w:p>
      <w:pPr>
        <w:ind w:left="5387"/>
        <w:jc w:val="both"/>
        <w:rPr>
          <w:szCs w:val="28"/>
          <w:highlight w:val="white"/>
        </w:rPr>
      </w:pPr>
      <w:r>
        <w:rPr>
          <w:szCs w:val="28"/>
          <w:highlight w:val="white"/>
        </w:rPr>
      </w:r>
      <w:r>
        <w:rPr>
          <w:highlight w:val="white"/>
        </w:rPr>
      </w:r>
      <w:r/>
    </w:p>
    <w:p>
      <w:pPr>
        <w:ind w:left="851" w:right="567"/>
        <w:jc w:val="center"/>
        <w:spacing w:line="360" w:lineRule="auto"/>
        <w:tabs>
          <w:tab w:val="left" w:pos="709" w:leader="none"/>
        </w:tabs>
        <w:rPr>
          <w:b/>
          <w:bCs/>
          <w:sz w:val="32"/>
          <w:szCs w:val="32"/>
          <w:highlight w:val="white"/>
        </w:rPr>
        <w:outlineLvl w:val="0"/>
      </w:pPr>
      <w:r>
        <w:rPr>
          <w:b/>
          <w:bCs/>
          <w:sz w:val="32"/>
          <w:szCs w:val="32"/>
          <w:highlight w:val="white"/>
        </w:rPr>
        <w:t xml:space="preserve">ЗАКОН</w:t>
      </w:r>
      <w:r>
        <w:rPr>
          <w:highlight w:val="white"/>
        </w:rPr>
      </w:r>
      <w:r/>
    </w:p>
    <w:p>
      <w:pPr>
        <w:ind w:left="851" w:right="567"/>
        <w:jc w:val="center"/>
        <w:spacing w:line="360" w:lineRule="auto"/>
        <w:tabs>
          <w:tab w:val="left" w:pos="709" w:leader="none"/>
        </w:tabs>
        <w:rPr>
          <w:b/>
          <w:bCs/>
          <w:sz w:val="32"/>
          <w:szCs w:val="32"/>
          <w:highlight w:val="white"/>
        </w:rPr>
        <w:outlineLvl w:val="0"/>
      </w:pPr>
      <w:r>
        <w:rPr>
          <w:b/>
          <w:bCs/>
          <w:sz w:val="32"/>
          <w:szCs w:val="32"/>
          <w:highlight w:val="white"/>
        </w:rPr>
        <w:t xml:space="preserve"> КРАСНОДАРСКОГО КРАЯ</w:t>
      </w:r>
      <w:r>
        <w:rPr>
          <w:highlight w:val="white"/>
        </w:rPr>
      </w:r>
      <w:r/>
    </w:p>
    <w:p>
      <w:pPr>
        <w:ind w:left="851" w:right="567"/>
        <w:jc w:val="right"/>
        <w:tabs>
          <w:tab w:val="left" w:pos="709" w:leader="none"/>
        </w:tabs>
        <w:rPr>
          <w:sz w:val="32"/>
          <w:szCs w:val="32"/>
          <w:highlight w:val="white"/>
        </w:rPr>
      </w:pPr>
      <w:r>
        <w:rPr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jc w:val="center"/>
        <w:spacing w:line="360" w:lineRule="auto"/>
        <w:rPr>
          <w:b/>
          <w:sz w:val="32"/>
          <w:szCs w:val="32"/>
          <w:highlight w:val="white"/>
        </w:rPr>
      </w:pPr>
      <w:r>
        <w:rPr>
          <w:b/>
          <w:sz w:val="32"/>
          <w:szCs w:val="32"/>
          <w:highlight w:val="white"/>
        </w:rPr>
        <w:t xml:space="preserve">О преобразовании поселений, входящих </w:t>
      </w:r>
      <w:r>
        <w:rPr>
          <w:highlight w:val="white"/>
        </w:rPr>
      </w:r>
      <w:r/>
    </w:p>
    <w:p>
      <w:pPr>
        <w:jc w:val="center"/>
        <w:spacing w:line="360" w:lineRule="auto"/>
        <w:rPr>
          <w:b/>
          <w:sz w:val="32"/>
          <w:szCs w:val="32"/>
          <w:highlight w:val="white"/>
        </w:rPr>
      </w:pPr>
      <w:r>
        <w:rPr>
          <w:b/>
          <w:sz w:val="32"/>
          <w:szCs w:val="32"/>
          <w:highlight w:val="white"/>
        </w:rPr>
        <w:t xml:space="preserve">в состав</w:t>
      </w:r>
      <w:r>
        <w:rPr>
          <w:b/>
          <w:sz w:val="32"/>
          <w:szCs w:val="32"/>
          <w:highlight w:val="white"/>
        </w:rPr>
        <w:t xml:space="preserve"> </w:t>
      </w:r>
      <w:r>
        <w:rPr>
          <w:b/>
          <w:sz w:val="32"/>
          <w:szCs w:val="32"/>
          <w:highlight w:val="white"/>
        </w:rPr>
        <w:t xml:space="preserve">муниципального образования </w:t>
      </w:r>
      <w:r>
        <w:rPr>
          <w:highlight w:val="white"/>
        </w:rPr>
      </w:r>
      <w:r/>
    </w:p>
    <w:p>
      <w:pPr>
        <w:pStyle w:val="917"/>
        <w:jc w:val="center"/>
        <w:spacing w:line="360" w:lineRule="auto"/>
        <w:tabs>
          <w:tab w:val="left" w:pos="709" w:leader="none"/>
          <w:tab w:val="left" w:pos="8931" w:leader="none"/>
          <w:tab w:val="left" w:pos="9072" w:leader="none"/>
        </w:tabs>
        <w:rPr>
          <w:b/>
          <w:sz w:val="32"/>
          <w:szCs w:val="32"/>
          <w:highlight w:val="white"/>
        </w:rPr>
      </w:pPr>
      <w:r>
        <w:rPr>
          <w:b/>
          <w:sz w:val="32"/>
          <w:szCs w:val="32"/>
          <w:highlight w:val="white"/>
        </w:rPr>
        <w:t xml:space="preserve">Ленинградский</w:t>
      </w:r>
      <w:r>
        <w:rPr>
          <w:b/>
          <w:sz w:val="32"/>
          <w:szCs w:val="32"/>
          <w:highlight w:val="white"/>
        </w:rPr>
        <w:t xml:space="preserve"> район</w:t>
      </w:r>
      <w:r>
        <w:rPr>
          <w:b/>
          <w:i/>
          <w:sz w:val="32"/>
          <w:szCs w:val="32"/>
          <w:highlight w:val="white"/>
        </w:rPr>
        <w:t xml:space="preserve">,</w:t>
      </w:r>
      <w:r>
        <w:rPr>
          <w:b/>
          <w:sz w:val="32"/>
          <w:szCs w:val="32"/>
          <w:highlight w:val="white"/>
        </w:rPr>
        <w:t xml:space="preserve"> путем их объединения </w:t>
      </w:r>
      <w:r>
        <w:rPr>
          <w:highlight w:val="white"/>
        </w:rPr>
      </w:r>
      <w:r/>
    </w:p>
    <w:p>
      <w:pPr>
        <w:jc w:val="center"/>
        <w:spacing w:line="360" w:lineRule="auto"/>
        <w:rPr>
          <w:b/>
          <w:sz w:val="32"/>
          <w:szCs w:val="32"/>
          <w:highlight w:val="white"/>
        </w:rPr>
      </w:pPr>
      <w:r>
        <w:rPr>
          <w:b/>
          <w:sz w:val="32"/>
          <w:szCs w:val="32"/>
          <w:highlight w:val="white"/>
        </w:rPr>
        <w:t xml:space="preserve">и </w:t>
      </w:r>
      <w:r>
        <w:rPr>
          <w:b/>
          <w:sz w:val="32"/>
          <w:szCs w:val="32"/>
          <w:highlight w:val="white"/>
        </w:rPr>
        <w:t xml:space="preserve">о </w:t>
      </w:r>
      <w:r>
        <w:rPr>
          <w:b/>
          <w:sz w:val="32"/>
          <w:szCs w:val="32"/>
          <w:highlight w:val="white"/>
        </w:rPr>
        <w:t xml:space="preserve">наделении вновь образованного муниципального </w:t>
      </w:r>
      <w:r>
        <w:rPr>
          <w:highlight w:val="white"/>
        </w:rPr>
      </w:r>
      <w:r/>
    </w:p>
    <w:p>
      <w:pPr>
        <w:jc w:val="center"/>
        <w:spacing w:line="360" w:lineRule="auto"/>
        <w:rPr>
          <w:b/>
          <w:sz w:val="32"/>
          <w:szCs w:val="32"/>
          <w:highlight w:val="white"/>
        </w:rPr>
      </w:pPr>
      <w:r>
        <w:rPr>
          <w:b/>
          <w:sz w:val="32"/>
          <w:szCs w:val="32"/>
          <w:highlight w:val="white"/>
        </w:rPr>
        <w:t xml:space="preserve">образования</w:t>
      </w:r>
      <w:r>
        <w:rPr>
          <w:b/>
          <w:sz w:val="32"/>
          <w:szCs w:val="32"/>
          <w:highlight w:val="white"/>
        </w:rPr>
        <w:t xml:space="preserve"> статусом муниципального округа</w:t>
      </w:r>
      <w:r>
        <w:rPr>
          <w:highlight w:val="white"/>
        </w:rPr>
      </w:r>
      <w:r/>
    </w:p>
    <w:p>
      <w:pPr>
        <w:rPr>
          <w:szCs w:val="28"/>
          <w:highlight w:val="white"/>
        </w:rPr>
      </w:pPr>
      <w:r>
        <w:rPr>
          <w:szCs w:val="28"/>
          <w:highlight w:val="white"/>
        </w:rPr>
      </w:r>
      <w:r>
        <w:rPr>
          <w:highlight w:val="white"/>
        </w:rPr>
      </w:r>
      <w:r/>
    </w:p>
    <w:p>
      <w:pPr>
        <w:ind w:firstLine="709"/>
        <w:jc w:val="both"/>
        <w:spacing w:line="360" w:lineRule="auto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highlight w:val="white"/>
        </w:rPr>
        <w:t xml:space="preserve">Настоящий </w:t>
      </w:r>
      <w:r>
        <w:rPr>
          <w:rFonts w:cs="Times New Roman"/>
          <w:szCs w:val="28"/>
          <w:highlight w:val="white"/>
        </w:rPr>
        <w:t xml:space="preserve">Закон </w:t>
      </w:r>
      <w:r>
        <w:rPr>
          <w:rFonts w:cs="Times New Roman"/>
          <w:szCs w:val="28"/>
          <w:highlight w:val="white"/>
        </w:rPr>
        <w:t xml:space="preserve">в соответствии с Федеральным законом</w:t>
      </w:r>
      <w:r>
        <w:rPr>
          <w:rFonts w:cs="Times New Roman"/>
          <w:szCs w:val="28"/>
          <w:highlight w:val="white"/>
        </w:rPr>
        <w:t xml:space="preserve"> </w:t>
      </w:r>
      <w:r>
        <w:rPr>
          <w:rFonts w:cs="Times New Roman"/>
          <w:szCs w:val="28"/>
          <w:highlight w:val="white"/>
        </w:rPr>
        <w:t xml:space="preserve">от 6 октября 2003 года № 131</w:t>
      </w:r>
      <w:r>
        <w:rPr>
          <w:rFonts w:cs="Times New Roman"/>
          <w:szCs w:val="28"/>
          <w:highlight w:val="white"/>
        </w:rPr>
        <w:noBreakHyphen/>
      </w:r>
      <w:r>
        <w:rPr>
          <w:rFonts w:cs="Times New Roman"/>
          <w:szCs w:val="28"/>
          <w:highlight w:val="white"/>
        </w:rPr>
        <w:t xml:space="preserve">ФЗ "Об общих принципах организации местного самоуправления в Российской Федерации"</w:t>
      </w:r>
      <w:r>
        <w:rPr>
          <w:rFonts w:cs="Times New Roman"/>
          <w:szCs w:val="28"/>
          <w:highlight w:val="white"/>
        </w:rPr>
        <w:t xml:space="preserve"> регулирует вопросы преобразования</w:t>
      </w:r>
      <w:r>
        <w:rPr>
          <w:rFonts w:cs="Times New Roman"/>
          <w:szCs w:val="28"/>
          <w:highlight w:val="white"/>
        </w:rPr>
        <w:t xml:space="preserve"> </w:t>
      </w:r>
      <w:r>
        <w:rPr>
          <w:rFonts w:cs="Times New Roman"/>
          <w:szCs w:val="28"/>
          <w:highlight w:val="white"/>
        </w:rPr>
        <w:t xml:space="preserve">поселений, входящих в состав муниципального образования </w:t>
      </w:r>
      <w:r>
        <w:rPr>
          <w:rFonts w:cs="Times New Roman"/>
          <w:szCs w:val="28"/>
          <w:highlight w:val="white"/>
        </w:rPr>
        <w:t xml:space="preserve">Ленинградский</w:t>
      </w:r>
      <w:r>
        <w:rPr>
          <w:rFonts w:cs="Times New Roman"/>
          <w:szCs w:val="28"/>
          <w:highlight w:val="white"/>
        </w:rPr>
        <w:t xml:space="preserve"> район, </w:t>
      </w:r>
      <w:r>
        <w:rPr>
          <w:rFonts w:cs="Times New Roman"/>
          <w:szCs w:val="28"/>
          <w:highlight w:val="white"/>
        </w:rPr>
        <w:t xml:space="preserve">путем объединения всех поселений, входящих в состав муниципального образования </w:t>
      </w:r>
      <w:r>
        <w:rPr>
          <w:rFonts w:cs="Times New Roman"/>
          <w:szCs w:val="28"/>
          <w:highlight w:val="white"/>
        </w:rPr>
        <w:t xml:space="preserve">Ленинградский</w:t>
      </w:r>
      <w:r>
        <w:rPr>
          <w:rFonts w:cs="Times New Roman"/>
          <w:szCs w:val="28"/>
          <w:highlight w:val="white"/>
        </w:rPr>
        <w:t xml:space="preserve"> район</w:t>
      </w:r>
      <w:r>
        <w:rPr>
          <w:rFonts w:cs="Times New Roman"/>
          <w:szCs w:val="28"/>
          <w:highlight w:val="white"/>
        </w:rPr>
        <w:t xml:space="preserve">, с согласия населения</w:t>
      </w:r>
      <w:r>
        <w:rPr>
          <w:rFonts w:cs="Times New Roman"/>
          <w:szCs w:val="28"/>
          <w:highlight w:val="white"/>
        </w:rPr>
        <w:t xml:space="preserve">, выраженного </w:t>
      </w:r>
      <w:r>
        <w:rPr>
          <w:rFonts w:cs="Times New Roman"/>
          <w:szCs w:val="28"/>
          <w:highlight w:val="white"/>
        </w:rPr>
        <w:t xml:space="preserve">представительным</w:t>
      </w:r>
      <w:r>
        <w:rPr>
          <w:rFonts w:cs="Times New Roman"/>
          <w:szCs w:val="28"/>
          <w:highlight w:val="white"/>
        </w:rPr>
        <w:t xml:space="preserve">и</w:t>
      </w:r>
      <w:r>
        <w:rPr>
          <w:rFonts w:cs="Times New Roman"/>
          <w:szCs w:val="28"/>
          <w:highlight w:val="white"/>
        </w:rPr>
        <w:t xml:space="preserve"> орган</w:t>
      </w:r>
      <w:r>
        <w:rPr>
          <w:rFonts w:cs="Times New Roman"/>
          <w:szCs w:val="28"/>
          <w:highlight w:val="white"/>
        </w:rPr>
        <w:t xml:space="preserve">ами</w:t>
      </w:r>
      <w:r>
        <w:rPr>
          <w:rFonts w:cs="Times New Roman"/>
          <w:szCs w:val="28"/>
          <w:highlight w:val="white"/>
        </w:rPr>
        <w:t xml:space="preserve"> </w:t>
      </w:r>
      <w:r>
        <w:rPr>
          <w:rFonts w:cs="Times New Roman"/>
          <w:szCs w:val="28"/>
          <w:highlight w:val="white"/>
        </w:rPr>
        <w:t xml:space="preserve">каждого из поселений и </w:t>
      </w:r>
      <w:r>
        <w:rPr>
          <w:rFonts w:cs="Times New Roman"/>
          <w:szCs w:val="28"/>
          <w:highlight w:val="white"/>
        </w:rPr>
        <w:t xml:space="preserve">представительным органом </w:t>
      </w:r>
      <w:r>
        <w:rPr>
          <w:rFonts w:cs="Times New Roman"/>
          <w:szCs w:val="28"/>
          <w:highlight w:val="white"/>
        </w:rPr>
        <w:t xml:space="preserve">муниципального образования </w:t>
      </w:r>
      <w:r>
        <w:rPr>
          <w:rFonts w:cs="Times New Roman"/>
          <w:szCs w:val="28"/>
          <w:highlight w:val="white"/>
        </w:rPr>
        <w:t xml:space="preserve">Ленинградский</w:t>
      </w:r>
      <w:r>
        <w:rPr>
          <w:rFonts w:cs="Times New Roman"/>
          <w:szCs w:val="28"/>
          <w:highlight w:val="white"/>
        </w:rPr>
        <w:t xml:space="preserve"> район.</w:t>
      </w:r>
      <w:r>
        <w:rPr>
          <w:highlight w:val="white"/>
        </w:rPr>
      </w:r>
      <w:r/>
    </w:p>
    <w:p>
      <w:pPr>
        <w:ind w:firstLine="709"/>
        <w:jc w:val="both"/>
        <w:spacing w:line="360" w:lineRule="auto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highlight w:val="white"/>
        </w:rPr>
      </w:r>
      <w:r>
        <w:rPr>
          <w:highlight w:val="white"/>
        </w:rPr>
      </w:r>
      <w:r/>
    </w:p>
    <w:p>
      <w:pPr>
        <w:ind w:firstLine="709"/>
        <w:jc w:val="both"/>
        <w:spacing w:line="360" w:lineRule="auto"/>
        <w:rPr>
          <w:rFonts w:cs="Times New Roman"/>
          <w:b/>
          <w:bCs/>
          <w:szCs w:val="28"/>
          <w:highlight w:val="white"/>
        </w:rPr>
      </w:pPr>
      <w:r>
        <w:rPr>
          <w:rFonts w:cs="Times New Roman"/>
          <w:b/>
          <w:bCs/>
          <w:szCs w:val="28"/>
          <w:highlight w:val="white"/>
        </w:rPr>
        <w:t xml:space="preserve">Статья 1</w:t>
      </w:r>
      <w:r>
        <w:rPr>
          <w:highlight w:val="white"/>
        </w:rPr>
      </w:r>
      <w:r/>
    </w:p>
    <w:p>
      <w:pPr>
        <w:ind w:firstLine="709"/>
        <w:jc w:val="both"/>
        <w:spacing w:line="360" w:lineRule="auto"/>
        <w:rPr>
          <w:szCs w:val="28"/>
          <w:highlight w:val="white"/>
        </w:rPr>
      </w:pPr>
      <w:r>
        <w:rPr>
          <w:rFonts w:cs="Times New Roman"/>
          <w:color w:val="000000" w:themeColor="text1"/>
          <w:szCs w:val="28"/>
          <w:highlight w:val="white"/>
        </w:rPr>
        <w:t xml:space="preserve">1. Преобразовать путем объединения поселени</w:t>
      </w:r>
      <w:r>
        <w:rPr>
          <w:rFonts w:cs="Times New Roman"/>
          <w:color w:val="000000" w:themeColor="text1"/>
          <w:szCs w:val="28"/>
          <w:highlight w:val="white"/>
        </w:rPr>
        <w:t xml:space="preserve">я</w:t>
      </w:r>
      <w:r>
        <w:rPr>
          <w:rFonts w:cs="Times New Roman"/>
          <w:color w:val="000000" w:themeColor="text1"/>
          <w:szCs w:val="28"/>
          <w:highlight w:val="white"/>
        </w:rPr>
        <w:t xml:space="preserve">, входящи</w:t>
      </w:r>
      <w:r>
        <w:rPr>
          <w:rFonts w:cs="Times New Roman"/>
          <w:color w:val="000000" w:themeColor="text1"/>
          <w:szCs w:val="28"/>
          <w:highlight w:val="white"/>
        </w:rPr>
        <w:t xml:space="preserve">е</w:t>
      </w:r>
      <w:r>
        <w:rPr>
          <w:rFonts w:cs="Times New Roman"/>
          <w:color w:val="000000" w:themeColor="text1"/>
          <w:szCs w:val="28"/>
          <w:highlight w:val="white"/>
        </w:rPr>
        <w:t xml:space="preserve"> в состав муниципального образования </w:t>
      </w:r>
      <w:r>
        <w:rPr>
          <w:rFonts w:cs="Times New Roman"/>
          <w:color w:val="000000" w:themeColor="text1"/>
          <w:szCs w:val="28"/>
          <w:highlight w:val="white"/>
        </w:rPr>
        <w:t xml:space="preserve">Ленинградский</w:t>
      </w:r>
      <w:r>
        <w:rPr>
          <w:rFonts w:cs="Times New Roman"/>
          <w:color w:val="000000" w:themeColor="text1"/>
          <w:szCs w:val="28"/>
          <w:highlight w:val="white"/>
        </w:rPr>
        <w:t xml:space="preserve"> район: </w:t>
      </w:r>
      <w:r>
        <w:rPr>
          <w:szCs w:val="28"/>
          <w:highlight w:val="white"/>
        </w:rPr>
        <w:t xml:space="preserve">Белохуторское</w:t>
      </w:r>
      <w:r>
        <w:rPr>
          <w:szCs w:val="28"/>
          <w:highlight w:val="white"/>
        </w:rPr>
        <w:t xml:space="preserve"> сельское поселение Ленинградского района, Восточное сельское поселение Ленинградского района, Западное сельское поселение Ленинградского района, </w:t>
      </w:r>
      <w:r>
        <w:rPr>
          <w:szCs w:val="28"/>
          <w:highlight w:val="white"/>
        </w:rPr>
        <w:t xml:space="preserve">Коржовское</w:t>
      </w:r>
      <w:r>
        <w:rPr>
          <w:szCs w:val="28"/>
          <w:highlight w:val="white"/>
        </w:rPr>
        <w:t xml:space="preserve"> сельское поселение Ленинградского района, Крыловское сельское поселение Ленинград</w:t>
      </w:r>
      <w:r>
        <w:rPr>
          <w:szCs w:val="28"/>
          <w:highlight w:val="white"/>
        </w:rPr>
        <w:t xml:space="preserve">ского района, Куликовское сельское поселение Ленинградского района, </w:t>
      </w:r>
      <w:r>
        <w:rPr>
          <w:szCs w:val="28"/>
          <w:highlight w:val="white"/>
        </w:rPr>
        <w:t xml:space="preserve">Ленинградское сельское поселение Ленинградского района,</w:t>
      </w:r>
      <w:r>
        <w:rPr>
          <w:szCs w:val="28"/>
          <w:highlight w:val="white"/>
        </w:rPr>
        <w:t xml:space="preserve"> </w:t>
      </w:r>
      <w:r>
        <w:rPr>
          <w:szCs w:val="28"/>
          <w:highlight w:val="white"/>
        </w:rPr>
        <w:t xml:space="preserve">Новоплатнировское</w:t>
      </w:r>
      <w:r>
        <w:rPr>
          <w:szCs w:val="28"/>
          <w:highlight w:val="white"/>
        </w:rPr>
        <w:t xml:space="preserve"> сельское поселение Ленинградского района, </w:t>
      </w:r>
      <w:r>
        <w:rPr>
          <w:szCs w:val="28"/>
          <w:highlight w:val="white"/>
        </w:rPr>
        <w:t xml:space="preserve">Новоуманское</w:t>
      </w:r>
      <w:r>
        <w:rPr>
          <w:szCs w:val="28"/>
          <w:highlight w:val="white"/>
        </w:rPr>
        <w:t xml:space="preserve"> сельское поселение Ленинградского района, Образцовое сельское поселение Ленинградского района, Первомайское сельское поселение Ленинградского района, </w:t>
      </w:r>
      <w:r>
        <w:rPr>
          <w:szCs w:val="28"/>
          <w:highlight w:val="white"/>
        </w:rPr>
        <w:t xml:space="preserve">Уманское</w:t>
      </w:r>
      <w:r>
        <w:rPr>
          <w:szCs w:val="28"/>
          <w:highlight w:val="white"/>
        </w:rPr>
        <w:t xml:space="preserve"> сельское поселение Ленинградского района</w:t>
      </w:r>
      <w:r>
        <w:rPr>
          <w:rFonts w:cs="Times New Roman"/>
          <w:color w:val="000000" w:themeColor="text1"/>
          <w:szCs w:val="28"/>
          <w:highlight w:val="white"/>
        </w:rPr>
        <w:t xml:space="preserve"> (далее — преобразуемые муниципальные образования), во вновь образованное </w:t>
      </w:r>
      <w:r>
        <w:rPr>
          <w:rFonts w:cs="Times New Roman"/>
          <w:color w:val="000000" w:themeColor="text1"/>
          <w:szCs w:val="28"/>
          <w:highlight w:val="white"/>
        </w:rPr>
        <w:t xml:space="preserve">муниципальное образование </w:t>
      </w:r>
      <w:r>
        <w:rPr>
          <w:rFonts w:cs="Times New Roman"/>
          <w:color w:val="000000" w:themeColor="text1"/>
          <w:szCs w:val="28"/>
          <w:highlight w:val="white"/>
        </w:rPr>
        <w:t xml:space="preserve">Ленинградский</w:t>
      </w:r>
      <w:r>
        <w:rPr>
          <w:rFonts w:cs="Times New Roman"/>
          <w:color w:val="000000" w:themeColor="text1"/>
          <w:szCs w:val="28"/>
          <w:highlight w:val="white"/>
        </w:rPr>
        <w:t xml:space="preserve"> муниципальный округ Краснодарского края (далее также — вновь образованное муниципальное образование).</w:t>
      </w:r>
      <w:r>
        <w:rPr>
          <w:highlight w:val="white"/>
        </w:rPr>
      </w:r>
      <w:r/>
    </w:p>
    <w:p>
      <w:pPr>
        <w:ind w:firstLine="709"/>
        <w:jc w:val="both"/>
        <w:spacing w:line="360" w:lineRule="auto"/>
        <w:rPr>
          <w:color w:val="000000" w:themeColor="text1"/>
          <w:szCs w:val="28"/>
          <w:highlight w:val="white"/>
        </w:rPr>
      </w:pPr>
      <w:r>
        <w:rPr>
          <w:color w:val="000000" w:themeColor="text1"/>
          <w:szCs w:val="28"/>
          <w:highlight w:val="white"/>
        </w:rPr>
        <w:t xml:space="preserve">Днем создания вновь образованного муниципального образования является день вступления в силу настоящего </w:t>
      </w:r>
      <w:r>
        <w:rPr>
          <w:color w:val="000000" w:themeColor="text1"/>
          <w:szCs w:val="28"/>
          <w:highlight w:val="white"/>
        </w:rPr>
        <w:t xml:space="preserve">З</w:t>
      </w:r>
      <w:r>
        <w:rPr>
          <w:color w:val="000000" w:themeColor="text1"/>
          <w:szCs w:val="28"/>
          <w:highlight w:val="white"/>
        </w:rPr>
        <w:t xml:space="preserve">акона.</w:t>
      </w:r>
      <w:r>
        <w:rPr>
          <w:highlight w:val="white"/>
        </w:rPr>
      </w:r>
      <w:r/>
    </w:p>
    <w:p>
      <w:pPr>
        <w:ind w:firstLine="709"/>
        <w:jc w:val="both"/>
        <w:spacing w:line="360" w:lineRule="auto"/>
        <w:rPr>
          <w:rFonts w:cs="Times New Roman"/>
          <w:szCs w:val="28"/>
          <w:highlight w:val="white"/>
        </w:rPr>
      </w:pPr>
      <w:r>
        <w:rPr>
          <w:color w:val="000000" w:themeColor="text1"/>
          <w:szCs w:val="28"/>
          <w:highlight w:val="white"/>
        </w:rPr>
        <w:t xml:space="preserve">Со дня создания вновь образованного муниципального образования преобразуемые муниципальные образования и муниципальное образование </w:t>
      </w:r>
      <w:r>
        <w:rPr>
          <w:color w:val="000000" w:themeColor="text1"/>
          <w:szCs w:val="28"/>
          <w:highlight w:val="white"/>
        </w:rPr>
        <w:t xml:space="preserve">Ленинградский</w:t>
      </w:r>
      <w:r>
        <w:rPr>
          <w:color w:val="000000" w:themeColor="text1"/>
          <w:szCs w:val="28"/>
          <w:highlight w:val="white"/>
        </w:rPr>
        <w:t xml:space="preserve"> район утрачивают статус муниципального образования.</w:t>
      </w:r>
      <w:r>
        <w:rPr>
          <w:highlight w:val="white"/>
        </w:rPr>
      </w:r>
      <w:r/>
    </w:p>
    <w:p>
      <w:pPr>
        <w:ind w:firstLine="709"/>
        <w:jc w:val="both"/>
        <w:spacing w:line="360" w:lineRule="auto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highlight w:val="white"/>
        </w:rPr>
        <w:t xml:space="preserve">2. Наделить вновь образованное муниципальное образование </w:t>
      </w:r>
      <w:r>
        <w:rPr>
          <w:rFonts w:cs="Times New Roman"/>
          <w:szCs w:val="28"/>
          <w:highlight w:val="white"/>
        </w:rPr>
        <w:t xml:space="preserve">Ленинградский</w:t>
      </w:r>
      <w:r>
        <w:rPr>
          <w:rFonts w:cs="Times New Roman"/>
          <w:szCs w:val="28"/>
          <w:highlight w:val="white"/>
        </w:rPr>
        <w:t xml:space="preserve"> муниципальный округ</w:t>
      </w:r>
      <w:r>
        <w:rPr>
          <w:rFonts w:cs="Times New Roman"/>
          <w:szCs w:val="28"/>
          <w:highlight w:val="white"/>
        </w:rPr>
        <w:t xml:space="preserve"> </w:t>
      </w:r>
      <w:r>
        <w:rPr>
          <w:rFonts w:cs="Times New Roman"/>
          <w:szCs w:val="28"/>
          <w:highlight w:val="white"/>
        </w:rPr>
        <w:t xml:space="preserve">Краснодарского края </w:t>
      </w:r>
      <w:r>
        <w:rPr>
          <w:rFonts w:cs="Times New Roman"/>
          <w:szCs w:val="28"/>
          <w:highlight w:val="white"/>
        </w:rPr>
        <w:t xml:space="preserve">статусом муниципального округа.</w:t>
      </w:r>
      <w:r>
        <w:rPr>
          <w:highlight w:val="white"/>
        </w:rPr>
      </w:r>
      <w:r/>
    </w:p>
    <w:p>
      <w:pPr>
        <w:ind w:firstLine="720"/>
        <w:jc w:val="both"/>
        <w:spacing w:line="360" w:lineRule="auto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highlight w:val="white"/>
        </w:rPr>
        <w:t xml:space="preserve">3. Определить административным центром вновь образованного муниципального образования </w:t>
      </w:r>
      <w:r>
        <w:rPr>
          <w:rFonts w:cs="Times New Roman"/>
          <w:szCs w:val="28"/>
          <w:highlight w:val="white"/>
        </w:rPr>
        <w:t xml:space="preserve">Ленинградский</w:t>
      </w:r>
      <w:r>
        <w:rPr>
          <w:rFonts w:cs="Times New Roman"/>
          <w:szCs w:val="28"/>
          <w:highlight w:val="white"/>
        </w:rPr>
        <w:t xml:space="preserve"> муниципальный округ Краснодарского края </w:t>
      </w:r>
      <w:r>
        <w:rPr>
          <w:rFonts w:cs="Times New Roman"/>
          <w:szCs w:val="28"/>
          <w:highlight w:val="white"/>
        </w:rPr>
        <w:t xml:space="preserve">станицу Ленинградскую</w:t>
      </w:r>
      <w:r>
        <w:rPr>
          <w:rFonts w:cs="Times New Roman"/>
          <w:szCs w:val="28"/>
          <w:highlight w:val="white"/>
        </w:rPr>
        <w:t xml:space="preserve">.</w:t>
      </w:r>
      <w:r>
        <w:rPr>
          <w:rFonts w:cs="Times New Roman"/>
          <w:szCs w:val="28"/>
          <w:highlight w:val="white"/>
        </w:rPr>
        <w:t xml:space="preserve"> </w:t>
      </w:r>
      <w:r>
        <w:rPr>
          <w:highlight w:val="white"/>
        </w:rPr>
      </w:r>
      <w:r/>
    </w:p>
    <w:p>
      <w:pPr>
        <w:ind w:firstLine="709"/>
        <w:jc w:val="center"/>
        <w:spacing w:line="360" w:lineRule="auto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highlight w:val="white"/>
        </w:rPr>
      </w:r>
      <w:r>
        <w:rPr>
          <w:highlight w:val="white"/>
        </w:rPr>
      </w:r>
      <w:r/>
    </w:p>
    <w:p>
      <w:pPr>
        <w:ind w:firstLine="709"/>
        <w:jc w:val="both"/>
        <w:spacing w:line="360" w:lineRule="auto"/>
        <w:rPr>
          <w:rFonts w:cs="Times New Roman"/>
          <w:b/>
          <w:bCs/>
          <w:szCs w:val="28"/>
          <w:highlight w:val="white"/>
        </w:rPr>
      </w:pPr>
      <w:r>
        <w:rPr>
          <w:rFonts w:cs="Times New Roman"/>
          <w:b/>
          <w:bCs/>
          <w:szCs w:val="28"/>
          <w:highlight w:val="white"/>
        </w:rPr>
        <w:t xml:space="preserve">Статья 2</w:t>
      </w:r>
      <w:r>
        <w:rPr>
          <w:highlight w:val="white"/>
        </w:rPr>
      </w:r>
      <w:r/>
    </w:p>
    <w:p>
      <w:pPr>
        <w:ind w:firstLine="709"/>
        <w:jc w:val="both"/>
        <w:spacing w:line="360" w:lineRule="auto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highlight w:val="white"/>
        </w:rPr>
        <w:t xml:space="preserve">1. Представительным органом вновь образованного муниципального образования является Совет муниципального образования </w:t>
      </w:r>
      <w:r>
        <w:rPr>
          <w:rFonts w:cs="Times New Roman"/>
          <w:szCs w:val="28"/>
          <w:highlight w:val="white"/>
        </w:rPr>
        <w:t xml:space="preserve">Ленинградский</w:t>
      </w:r>
      <w:r>
        <w:rPr>
          <w:rFonts w:cs="Times New Roman"/>
          <w:szCs w:val="28"/>
          <w:highlight w:val="white"/>
        </w:rPr>
        <w:t xml:space="preserve"> муниципальный округ Краснодарского края.</w:t>
      </w:r>
      <w:r>
        <w:rPr>
          <w:highlight w:val="white"/>
        </w:rPr>
      </w:r>
      <w:r/>
    </w:p>
    <w:p>
      <w:pPr>
        <w:ind w:firstLine="709"/>
        <w:jc w:val="both"/>
        <w:spacing w:line="360" w:lineRule="auto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highlight w:val="white"/>
        </w:rPr>
        <w:t xml:space="preserve">2. Депутаты Совета муниципального образования </w:t>
      </w:r>
      <w:r>
        <w:rPr>
          <w:rFonts w:cs="Times New Roman"/>
          <w:szCs w:val="28"/>
          <w:highlight w:val="white"/>
        </w:rPr>
        <w:t xml:space="preserve">Ленинградский</w:t>
      </w:r>
      <w:r>
        <w:rPr>
          <w:rFonts w:cs="Times New Roman"/>
          <w:szCs w:val="28"/>
          <w:highlight w:val="white"/>
        </w:rPr>
        <w:t xml:space="preserve"> муниципальный округ Краснодарского края первого созыва избираются численностью 2</w:t>
      </w:r>
      <w:r>
        <w:rPr>
          <w:rFonts w:cs="Times New Roman"/>
          <w:szCs w:val="28"/>
          <w:highlight w:val="white"/>
        </w:rPr>
        <w:t xml:space="preserve">1 человек на муниципальных выборах по мажоритарной системе относительного большинства на срок полномочий пять лет.</w:t>
      </w:r>
      <w:r>
        <w:rPr>
          <w:rFonts w:cs="Times New Roman"/>
          <w:szCs w:val="28"/>
          <w:highlight w:val="white"/>
        </w:rPr>
        <w:t xml:space="preserve"> </w:t>
      </w:r>
      <w:r>
        <w:rPr>
          <w:highlight w:val="white"/>
        </w:rPr>
      </w:r>
      <w:r/>
    </w:p>
    <w:p>
      <w:pPr>
        <w:ind w:firstLine="709"/>
        <w:jc w:val="both"/>
        <w:spacing w:line="360" w:lineRule="auto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highlight w:val="white"/>
        </w:rPr>
        <w:t xml:space="preserve">3. Первый глава вновь образованного муниципального образования избирается Советом муниципального образования </w:t>
      </w:r>
      <w:r>
        <w:rPr>
          <w:rFonts w:cs="Times New Roman"/>
          <w:szCs w:val="28"/>
          <w:highlight w:val="white"/>
        </w:rPr>
        <w:t xml:space="preserve">Ленинградский</w:t>
      </w:r>
      <w:r>
        <w:rPr>
          <w:rFonts w:cs="Times New Roman"/>
          <w:szCs w:val="28"/>
          <w:highlight w:val="white"/>
        </w:rPr>
        <w:t xml:space="preserve"> муниципальный </w:t>
      </w:r>
      <w:r>
        <w:rPr>
          <w:rFonts w:cs="Times New Roman"/>
          <w:szCs w:val="28"/>
          <w:highlight w:val="white"/>
        </w:rPr>
        <w:t xml:space="preserve">округ Краснодарского края из числа кандидатов, представленных конкурсной комиссией по результатам конкурса по отбору кандидатур на должность главы муниципального образования </w:t>
      </w:r>
      <w:r>
        <w:rPr>
          <w:rFonts w:cs="Times New Roman"/>
          <w:szCs w:val="28"/>
          <w:highlight w:val="white"/>
        </w:rPr>
        <w:t xml:space="preserve">Ленинградский</w:t>
      </w:r>
      <w:r>
        <w:rPr>
          <w:rFonts w:cs="Times New Roman"/>
          <w:szCs w:val="28"/>
          <w:highlight w:val="white"/>
        </w:rPr>
        <w:t xml:space="preserve"> муниципальный округ Краснодарского края</w:t>
      </w:r>
      <w:r>
        <w:rPr>
          <w:rFonts w:cs="Times New Roman"/>
          <w:szCs w:val="28"/>
          <w:highlight w:val="white"/>
        </w:rPr>
        <w:t xml:space="preserve">, на срок полномочий пять лет</w:t>
      </w:r>
      <w:r>
        <w:rPr>
          <w:rFonts w:cs="Times New Roman"/>
          <w:szCs w:val="28"/>
          <w:highlight w:val="white"/>
        </w:rPr>
        <w:t xml:space="preserve"> и возглавляет местную администрацию.</w:t>
      </w:r>
      <w:r>
        <w:rPr>
          <w:highlight w:val="white"/>
        </w:rPr>
      </w:r>
      <w:r/>
    </w:p>
    <w:p>
      <w:pPr>
        <w:ind w:firstLine="709"/>
        <w:jc w:val="both"/>
        <w:spacing w:line="360" w:lineRule="auto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highlight w:val="white"/>
        </w:rPr>
        <w:t xml:space="preserve">4</w:t>
      </w:r>
      <w:r>
        <w:rPr>
          <w:rFonts w:cs="Times New Roman"/>
          <w:szCs w:val="28"/>
          <w:highlight w:val="white"/>
        </w:rPr>
        <w:t xml:space="preserve">.</w:t>
      </w:r>
      <w:r>
        <w:rPr>
          <w:rFonts w:cs="Times New Roman"/>
          <w:szCs w:val="28"/>
          <w:highlight w:val="white"/>
        </w:rPr>
        <w:t xml:space="preserve"> </w:t>
      </w:r>
      <w:r>
        <w:rPr>
          <w:rFonts w:cs="Times New Roman"/>
          <w:szCs w:val="28"/>
          <w:highlight w:val="white"/>
        </w:rPr>
        <w:t xml:space="preserve"> Первый глава вновь образованного муниципального образования в соответствии с Федеральным законом от 6 октября 2003 года № 131</w:t>
      </w:r>
      <w:r>
        <w:rPr>
          <w:rFonts w:cs="Times New Roman"/>
          <w:szCs w:val="28"/>
          <w:highlight w:val="white"/>
        </w:rPr>
        <w:noBreakHyphen/>
      </w:r>
      <w:r>
        <w:rPr>
          <w:rFonts w:cs="Times New Roman"/>
          <w:szCs w:val="28"/>
          <w:highlight w:val="white"/>
        </w:rPr>
        <w:t xml:space="preserve">ФЗ "Об общих принципах организации местного самоуправления в Российской Федерации" в пределах полномочий:</w:t>
      </w:r>
      <w:r>
        <w:rPr>
          <w:highlight w:val="white"/>
        </w:rPr>
      </w:r>
      <w:r/>
    </w:p>
    <w:p>
      <w:pPr>
        <w:ind w:firstLine="709"/>
        <w:jc w:val="both"/>
        <w:spacing w:line="360" w:lineRule="auto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highlight w:val="white"/>
        </w:rPr>
        <w:t xml:space="preserve">1) представляет муниципальное образование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муниципального образования;</w:t>
      </w:r>
      <w:r>
        <w:rPr>
          <w:highlight w:val="white"/>
        </w:rPr>
      </w:r>
      <w:r/>
    </w:p>
    <w:p>
      <w:pPr>
        <w:ind w:firstLine="709"/>
        <w:jc w:val="both"/>
        <w:spacing w:line="360" w:lineRule="auto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highlight w:val="white"/>
        </w:rPr>
        <w:t xml:space="preserve">2) подписывает и обнародует в порядке, установленном уставом муниципального образования, нормативные правовые акты, принятые </w:t>
      </w:r>
      <w:r>
        <w:rPr>
          <w:rFonts w:cs="Times New Roman"/>
          <w:szCs w:val="28"/>
          <w:highlight w:val="white"/>
        </w:rPr>
        <w:t xml:space="preserve">Совет</w:t>
      </w:r>
      <w:r>
        <w:rPr>
          <w:rFonts w:cs="Times New Roman"/>
          <w:szCs w:val="28"/>
          <w:highlight w:val="white"/>
        </w:rPr>
        <w:t xml:space="preserve">ом</w:t>
      </w:r>
      <w:r>
        <w:rPr>
          <w:rFonts w:cs="Times New Roman"/>
          <w:szCs w:val="28"/>
          <w:highlight w:val="white"/>
        </w:rPr>
        <w:t xml:space="preserve"> муниципального образования </w:t>
      </w:r>
      <w:r>
        <w:rPr>
          <w:rFonts w:cs="Times New Roman"/>
          <w:szCs w:val="28"/>
          <w:highlight w:val="white"/>
        </w:rPr>
        <w:t xml:space="preserve">Ленинградский</w:t>
      </w:r>
      <w:r>
        <w:rPr>
          <w:rFonts w:cs="Times New Roman"/>
          <w:szCs w:val="28"/>
          <w:highlight w:val="white"/>
        </w:rPr>
        <w:t xml:space="preserve"> муниципальный округ Краснодарского края</w:t>
      </w:r>
      <w:r>
        <w:rPr>
          <w:rFonts w:cs="Times New Roman"/>
          <w:szCs w:val="28"/>
          <w:highlight w:val="white"/>
        </w:rPr>
        <w:t xml:space="preserve">;</w:t>
      </w:r>
      <w:r>
        <w:rPr>
          <w:highlight w:val="white"/>
        </w:rPr>
      </w:r>
      <w:r/>
    </w:p>
    <w:p>
      <w:pPr>
        <w:ind w:firstLine="709"/>
        <w:jc w:val="both"/>
        <w:spacing w:line="360" w:lineRule="auto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highlight w:val="white"/>
        </w:rPr>
        <w:t xml:space="preserve">3) издает в пределах своих полномочий правовые акты;</w:t>
      </w:r>
      <w:r>
        <w:rPr>
          <w:highlight w:val="white"/>
        </w:rPr>
      </w:r>
      <w:r/>
    </w:p>
    <w:p>
      <w:pPr>
        <w:ind w:firstLine="709"/>
        <w:jc w:val="both"/>
        <w:spacing w:line="360" w:lineRule="auto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highlight w:val="white"/>
        </w:rPr>
        <w:t xml:space="preserve">4) вправе требовать созыва внеочередного заседания </w:t>
      </w:r>
      <w:r>
        <w:rPr>
          <w:rFonts w:cs="Times New Roman"/>
          <w:szCs w:val="28"/>
          <w:highlight w:val="white"/>
        </w:rPr>
        <w:t xml:space="preserve">Совет</w:t>
      </w:r>
      <w:r>
        <w:rPr>
          <w:rFonts w:cs="Times New Roman"/>
          <w:szCs w:val="28"/>
          <w:highlight w:val="white"/>
        </w:rPr>
        <w:t xml:space="preserve">а</w:t>
      </w:r>
      <w:r>
        <w:rPr>
          <w:rFonts w:cs="Times New Roman"/>
          <w:szCs w:val="28"/>
          <w:highlight w:val="white"/>
        </w:rPr>
        <w:t xml:space="preserve"> муниципального образования </w:t>
      </w:r>
      <w:r>
        <w:rPr>
          <w:rFonts w:cs="Times New Roman"/>
          <w:szCs w:val="28"/>
          <w:highlight w:val="white"/>
        </w:rPr>
        <w:t xml:space="preserve">Ленинградский</w:t>
      </w:r>
      <w:r>
        <w:rPr>
          <w:rFonts w:cs="Times New Roman"/>
          <w:szCs w:val="28"/>
          <w:highlight w:val="white"/>
        </w:rPr>
        <w:t xml:space="preserve"> муниципальный округ Краснодарского края</w:t>
      </w:r>
      <w:r>
        <w:rPr>
          <w:rFonts w:cs="Times New Roman"/>
          <w:szCs w:val="28"/>
          <w:highlight w:val="white"/>
        </w:rPr>
        <w:t xml:space="preserve">;</w:t>
      </w:r>
      <w:r>
        <w:rPr>
          <w:highlight w:val="white"/>
        </w:rPr>
      </w:r>
      <w:r/>
    </w:p>
    <w:p>
      <w:pPr>
        <w:ind w:firstLine="709"/>
        <w:jc w:val="both"/>
        <w:spacing w:line="360" w:lineRule="auto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highlight w:val="white"/>
        </w:rPr>
        <w:t xml:space="preserve">5)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Краснодарского края.</w:t>
      </w:r>
      <w:r>
        <w:rPr>
          <w:highlight w:val="white"/>
        </w:rPr>
      </w:r>
      <w:r/>
    </w:p>
    <w:p>
      <w:pPr>
        <w:ind w:firstLine="709"/>
        <w:jc w:val="both"/>
        <w:spacing w:line="360" w:lineRule="auto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highlight w:val="white"/>
        </w:rPr>
        <w:t xml:space="preserve">5. Полномочия органов местного самоуправления </w:t>
      </w:r>
      <w:r>
        <w:rPr>
          <w:rFonts w:cs="Times New Roman"/>
          <w:szCs w:val="28"/>
          <w:highlight w:val="white"/>
        </w:rPr>
        <w:t xml:space="preserve">муниципального образования </w:t>
      </w:r>
      <w:r>
        <w:rPr>
          <w:rFonts w:cs="Times New Roman"/>
          <w:szCs w:val="28"/>
          <w:highlight w:val="white"/>
        </w:rPr>
        <w:t xml:space="preserve">Ленинградский</w:t>
      </w:r>
      <w:r>
        <w:rPr>
          <w:rFonts w:cs="Times New Roman"/>
          <w:szCs w:val="28"/>
          <w:highlight w:val="white"/>
        </w:rPr>
        <w:t xml:space="preserve"> район и </w:t>
      </w:r>
      <w:r>
        <w:rPr>
          <w:rFonts w:cs="Times New Roman"/>
          <w:szCs w:val="28"/>
          <w:highlight w:val="white"/>
        </w:rPr>
        <w:t xml:space="preserve">преобразуемых муниципальных образований прекращаются досрочно со дня окончания формирования органов местного самоуправления вновь образованного муниципального образования</w:t>
      </w:r>
      <w:r>
        <w:rPr>
          <w:rFonts w:cs="Times New Roman"/>
          <w:szCs w:val="28"/>
          <w:highlight w:val="white"/>
        </w:rPr>
        <w:t xml:space="preserve"> </w:t>
      </w:r>
      <w:r>
        <w:rPr>
          <w:rFonts w:cs="Times New Roman"/>
          <w:szCs w:val="28"/>
          <w:highlight w:val="white"/>
        </w:rPr>
        <w:t xml:space="preserve">Ленинградский </w:t>
      </w:r>
      <w:r>
        <w:rPr>
          <w:rFonts w:cs="Times New Roman"/>
          <w:szCs w:val="28"/>
          <w:highlight w:val="white"/>
        </w:rPr>
        <w:t xml:space="preserve">муниципальный округ Краснодарского края</w:t>
      </w:r>
      <w:r>
        <w:rPr>
          <w:rFonts w:cs="Times New Roman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firstLine="709"/>
        <w:jc w:val="center"/>
        <w:spacing w:line="360" w:lineRule="auto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highlight w:val="white"/>
        </w:rPr>
      </w:r>
      <w:r>
        <w:rPr>
          <w:highlight w:val="white"/>
        </w:rPr>
      </w:r>
      <w:r/>
    </w:p>
    <w:p>
      <w:pPr>
        <w:ind w:firstLine="709"/>
        <w:jc w:val="both"/>
        <w:spacing w:line="360" w:lineRule="auto"/>
        <w:rPr>
          <w:rFonts w:cs="Times New Roman"/>
          <w:b/>
          <w:bCs/>
          <w:szCs w:val="28"/>
          <w:highlight w:val="white"/>
        </w:rPr>
      </w:pPr>
      <w:r>
        <w:rPr>
          <w:highlight w:val="white"/>
        </w:rPr>
      </w:r>
      <w:bookmarkStart w:id="1" w:name="_GoBack"/>
      <w:r>
        <w:rPr>
          <w:highlight w:val="white"/>
        </w:rPr>
      </w:r>
      <w:bookmarkEnd w:id="1"/>
      <w:r>
        <w:rPr>
          <w:rFonts w:cs="Times New Roman"/>
          <w:b/>
          <w:bCs/>
          <w:szCs w:val="28"/>
          <w:highlight w:val="white"/>
        </w:rPr>
        <w:t xml:space="preserve">Статья 3</w:t>
      </w:r>
      <w:r>
        <w:rPr>
          <w:highlight w:val="white"/>
        </w:rPr>
      </w:r>
      <w:r/>
    </w:p>
    <w:p>
      <w:pPr>
        <w:ind w:firstLine="709"/>
        <w:jc w:val="both"/>
        <w:spacing w:line="360" w:lineRule="auto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highlight w:val="white"/>
        </w:rPr>
        <w:t xml:space="preserve">1. </w:t>
      </w:r>
      <w:bookmarkStart w:id="2" w:name="Par0"/>
      <w:r>
        <w:rPr>
          <w:highlight w:val="white"/>
        </w:rPr>
      </w:r>
      <w:bookmarkEnd w:id="2"/>
      <w:r>
        <w:rPr>
          <w:rFonts w:cs="Times New Roman"/>
          <w:szCs w:val="28"/>
          <w:highlight w:val="white"/>
        </w:rPr>
        <w:t xml:space="preserve">Выборы </w:t>
      </w:r>
      <w:r>
        <w:rPr>
          <w:rFonts w:cs="Times New Roman"/>
          <w:szCs w:val="28"/>
          <w:highlight w:val="white"/>
        </w:rPr>
        <w:t xml:space="preserve">в </w:t>
      </w:r>
      <w:r>
        <w:rPr>
          <w:rFonts w:cs="Times New Roman"/>
          <w:szCs w:val="28"/>
          <w:highlight w:val="white"/>
        </w:rPr>
        <w:t xml:space="preserve">Совет муниципального образования </w:t>
      </w:r>
      <w:r>
        <w:rPr>
          <w:rFonts w:cs="Times New Roman"/>
          <w:szCs w:val="28"/>
          <w:highlight w:val="white"/>
        </w:rPr>
        <w:t xml:space="preserve">Ленинградский</w:t>
      </w:r>
      <w:r>
        <w:rPr>
          <w:rFonts w:cs="Times New Roman"/>
          <w:szCs w:val="28"/>
          <w:highlight w:val="white"/>
        </w:rPr>
        <w:t xml:space="preserve"> муниципальный округ Краснодарского края </w:t>
      </w:r>
      <w:r>
        <w:rPr>
          <w:rFonts w:cs="Times New Roman"/>
          <w:szCs w:val="28"/>
          <w:highlight w:val="white"/>
        </w:rPr>
        <w:t xml:space="preserve">первого созыва </w:t>
      </w:r>
      <w:r>
        <w:rPr>
          <w:rFonts w:cs="Times New Roman"/>
          <w:szCs w:val="28"/>
          <w:highlight w:val="white"/>
        </w:rPr>
        <w:t xml:space="preserve">назнача</w:t>
      </w:r>
      <w:r>
        <w:rPr>
          <w:rFonts w:cs="Times New Roman"/>
          <w:szCs w:val="28"/>
          <w:highlight w:val="white"/>
        </w:rPr>
        <w:t xml:space="preserve">ет</w:t>
      </w:r>
      <w:r>
        <w:rPr>
          <w:rFonts w:cs="Times New Roman"/>
          <w:szCs w:val="28"/>
          <w:highlight w:val="white"/>
        </w:rPr>
        <w:t xml:space="preserve"> </w:t>
      </w:r>
      <w:r>
        <w:rPr>
          <w:rFonts w:cs="Times New Roman"/>
          <w:szCs w:val="28"/>
          <w:highlight w:val="white"/>
        </w:rPr>
        <w:t xml:space="preserve">и проводит </w:t>
      </w:r>
      <w:r>
        <w:rPr>
          <w:rFonts w:cs="Times New Roman"/>
          <w:szCs w:val="28"/>
          <w:highlight w:val="white"/>
        </w:rPr>
        <w:t xml:space="preserve">избирательная комиссия вновь образованного муниципального образования</w:t>
      </w:r>
      <w:r>
        <w:rPr>
          <w:rFonts w:cs="Times New Roman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firstLine="709"/>
        <w:jc w:val="both"/>
        <w:spacing w:line="360" w:lineRule="auto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highlight w:val="white"/>
        </w:rPr>
        <w:t xml:space="preserve">2</w:t>
      </w:r>
      <w:r>
        <w:rPr>
          <w:rFonts w:cs="Times New Roman"/>
          <w:szCs w:val="28"/>
          <w:highlight w:val="white"/>
        </w:rPr>
        <w:t xml:space="preserve">. </w:t>
      </w:r>
      <w:r>
        <w:rPr>
          <w:rFonts w:cs="Times New Roman"/>
          <w:color w:val="000000" w:themeColor="text1"/>
          <w:szCs w:val="28"/>
          <w:highlight w:val="white"/>
        </w:rPr>
        <w:t xml:space="preserve">Полномочия избирательной комиссии, </w:t>
      </w:r>
      <w:r>
        <w:rPr>
          <w:rFonts w:cs="Times New Roman"/>
          <w:color w:val="000000" w:themeColor="text1"/>
          <w:szCs w:val="28"/>
          <w:highlight w:val="white"/>
        </w:rPr>
        <w:t xml:space="preserve">организующей выборы в Совет муниципального образования </w:t>
      </w:r>
      <w:r>
        <w:rPr>
          <w:rFonts w:cs="Times New Roman"/>
          <w:color w:val="000000" w:themeColor="text1"/>
          <w:szCs w:val="28"/>
          <w:highlight w:val="white"/>
        </w:rPr>
        <w:t xml:space="preserve">Ленинградский</w:t>
      </w:r>
      <w:r>
        <w:rPr>
          <w:rFonts w:cs="Times New Roman"/>
          <w:color w:val="000000" w:themeColor="text1"/>
          <w:szCs w:val="28"/>
          <w:highlight w:val="white"/>
        </w:rPr>
        <w:t xml:space="preserve"> муниципальный округ Краснодарского края </w:t>
      </w:r>
      <w:r>
        <w:rPr>
          <w:rFonts w:cs="Times New Roman"/>
          <w:color w:val="000000" w:themeColor="text1"/>
          <w:szCs w:val="28"/>
          <w:highlight w:val="white"/>
        </w:rPr>
        <w:t xml:space="preserve">первого созыва, осуществляются </w:t>
      </w:r>
      <w:r>
        <w:rPr>
          <w:rFonts w:cs="Times New Roman"/>
          <w:color w:val="000000" w:themeColor="text1"/>
          <w:szCs w:val="28"/>
          <w:highlight w:val="white"/>
        </w:rPr>
        <w:t xml:space="preserve">избирательной комиссией, </w:t>
      </w:r>
      <w:r>
        <w:rPr>
          <w:rFonts w:cs="Times New Roman"/>
          <w:color w:val="000000" w:themeColor="text1"/>
          <w:szCs w:val="28"/>
          <w:highlight w:val="white"/>
        </w:rPr>
        <w:t xml:space="preserve">определенной</w:t>
      </w:r>
      <w:r>
        <w:rPr>
          <w:rFonts w:cs="Times New Roman"/>
          <w:color w:val="000000" w:themeColor="text1"/>
          <w:szCs w:val="28"/>
          <w:highlight w:val="white"/>
        </w:rPr>
        <w:t xml:space="preserve"> избирательной комисси</w:t>
      </w:r>
      <w:r>
        <w:rPr>
          <w:rFonts w:cs="Times New Roman"/>
          <w:color w:val="000000" w:themeColor="text1"/>
          <w:szCs w:val="28"/>
          <w:highlight w:val="white"/>
        </w:rPr>
        <w:t xml:space="preserve">ей</w:t>
      </w:r>
      <w:r>
        <w:rPr>
          <w:rFonts w:cs="Times New Roman"/>
          <w:color w:val="000000" w:themeColor="text1"/>
          <w:szCs w:val="28"/>
          <w:highlight w:val="white"/>
        </w:rPr>
        <w:t xml:space="preserve"> Краснодарского края в соответствии с требованиями федерального законодательства и законодательства Краснодарского края.</w:t>
      </w:r>
      <w:r>
        <w:rPr>
          <w:highlight w:val="white"/>
        </w:rPr>
      </w:r>
      <w:r/>
    </w:p>
    <w:p>
      <w:pPr>
        <w:ind w:firstLine="709"/>
        <w:jc w:val="both"/>
        <w:spacing w:line="360" w:lineRule="auto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highlight w:val="white"/>
        </w:rPr>
        <w:t xml:space="preserve">3</w:t>
      </w:r>
      <w:r>
        <w:rPr>
          <w:rFonts w:cs="Times New Roman"/>
          <w:szCs w:val="28"/>
          <w:highlight w:val="white"/>
        </w:rPr>
        <w:t xml:space="preserve">. Утверждение схем избирательных округов для проведения муниципальных выборов осуществляется Советом муниципального образования </w:t>
      </w:r>
      <w:r>
        <w:rPr>
          <w:rFonts w:cs="Times New Roman"/>
          <w:szCs w:val="28"/>
          <w:highlight w:val="white"/>
        </w:rPr>
        <w:t xml:space="preserve">Ленинградский</w:t>
      </w:r>
      <w:r>
        <w:rPr>
          <w:rFonts w:cs="Times New Roman"/>
          <w:szCs w:val="28"/>
          <w:highlight w:val="white"/>
        </w:rPr>
        <w:t xml:space="preserve"> район по представлению организующей выборы избирательной комиссии, указанной в </w:t>
      </w:r>
      <w:r>
        <w:rPr>
          <w:rFonts w:cs="Times New Roman"/>
          <w:szCs w:val="28"/>
          <w:highlight w:val="white"/>
        </w:rPr>
        <w:t xml:space="preserve">части </w:t>
      </w:r>
      <w:r>
        <w:rPr>
          <w:rFonts w:cs="Times New Roman"/>
          <w:szCs w:val="28"/>
          <w:highlight w:val="white"/>
        </w:rPr>
        <w:t xml:space="preserve">1</w:t>
      </w:r>
      <w:r>
        <w:rPr>
          <w:rFonts w:cs="Times New Roman"/>
          <w:szCs w:val="28"/>
          <w:highlight w:val="white"/>
        </w:rPr>
        <w:t xml:space="preserve"> настоящей статьи, в сроки и порядке, установленные федеральным законодательством и законодательством Краснодарского края.</w:t>
      </w:r>
      <w:r>
        <w:rPr>
          <w:rFonts w:cs="Times New Roman"/>
          <w:szCs w:val="28"/>
          <w:highlight w:val="white"/>
        </w:rPr>
        <w:t xml:space="preserve"> </w:t>
      </w:r>
      <w:r>
        <w:rPr>
          <w:rFonts w:cs="Times New Roman"/>
          <w:szCs w:val="28"/>
          <w:highlight w:val="white"/>
        </w:rPr>
        <w:t xml:space="preserve"> </w:t>
      </w:r>
      <w:r>
        <w:rPr>
          <w:highlight w:val="white"/>
        </w:rPr>
      </w:r>
      <w:r/>
    </w:p>
    <w:p>
      <w:pPr>
        <w:ind w:firstLine="709"/>
        <w:jc w:val="both"/>
        <w:spacing w:line="360" w:lineRule="auto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highlight w:val="white"/>
        </w:rPr>
        <w:t xml:space="preserve">4</w:t>
      </w:r>
      <w:r>
        <w:rPr>
          <w:rFonts w:cs="Times New Roman"/>
          <w:szCs w:val="28"/>
          <w:highlight w:val="white"/>
        </w:rPr>
        <w:t xml:space="preserve">. Материально</w:t>
      </w:r>
      <w:r>
        <w:rPr>
          <w:rFonts w:cs="Times New Roman"/>
          <w:szCs w:val="28"/>
          <w:highlight w:val="white"/>
        </w:rPr>
        <w:noBreakHyphen/>
      </w:r>
      <w:r>
        <w:rPr>
          <w:rFonts w:cs="Times New Roman"/>
          <w:szCs w:val="28"/>
          <w:highlight w:val="white"/>
        </w:rPr>
        <w:t xml:space="preserve">техническое обеспечение проведения выборов в </w:t>
      </w:r>
      <w:r>
        <w:rPr>
          <w:rFonts w:cs="Times New Roman"/>
          <w:szCs w:val="28"/>
          <w:highlight w:val="white"/>
        </w:rPr>
        <w:t xml:space="preserve">Совет муниципального образования </w:t>
      </w:r>
      <w:r>
        <w:rPr>
          <w:rFonts w:cs="Times New Roman"/>
          <w:szCs w:val="28"/>
          <w:highlight w:val="white"/>
        </w:rPr>
        <w:t xml:space="preserve">Ленинградский</w:t>
      </w:r>
      <w:r>
        <w:rPr>
          <w:rFonts w:cs="Times New Roman"/>
          <w:szCs w:val="28"/>
          <w:highlight w:val="white"/>
        </w:rPr>
        <w:t xml:space="preserve"> муниципальный округ Краснодарского края</w:t>
      </w:r>
      <w:r>
        <w:rPr>
          <w:rFonts w:cs="Times New Roman"/>
          <w:szCs w:val="28"/>
          <w:highlight w:val="white"/>
        </w:rPr>
        <w:t xml:space="preserve">, проведения местного референдума по вопросу определения структуры органов местного самоуправления вновь образованного муниципального образования при наличии </w:t>
      </w:r>
      <w:r>
        <w:rPr>
          <w:rFonts w:cs="Times New Roman"/>
          <w:szCs w:val="28"/>
          <w:highlight w:val="white"/>
        </w:rPr>
        <w:t xml:space="preserve">соответствующей </w:t>
      </w:r>
      <w:r>
        <w:rPr>
          <w:rFonts w:cs="Times New Roman"/>
          <w:szCs w:val="28"/>
          <w:highlight w:val="white"/>
        </w:rPr>
        <w:t xml:space="preserve">инициативы </w:t>
      </w:r>
      <w:r>
        <w:rPr>
          <w:rFonts w:cs="Times New Roman"/>
          <w:szCs w:val="28"/>
          <w:highlight w:val="white"/>
        </w:rPr>
        <w:t xml:space="preserve">жителей вновь образованного муниципального образования</w:t>
      </w:r>
      <w:r>
        <w:rPr>
          <w:rFonts w:cs="Times New Roman"/>
          <w:szCs w:val="28"/>
          <w:highlight w:val="white"/>
        </w:rPr>
        <w:t xml:space="preserve"> осуществляется в соответствии с федеральным законодательством.</w:t>
      </w:r>
      <w:r>
        <w:rPr>
          <w:rFonts w:cs="Times New Roman"/>
          <w:szCs w:val="28"/>
          <w:highlight w:val="white"/>
        </w:rPr>
        <w:t xml:space="preserve"> </w:t>
      </w:r>
      <w:r>
        <w:rPr>
          <w:highlight w:val="white"/>
        </w:rPr>
      </w:r>
      <w:r/>
    </w:p>
    <w:p>
      <w:pPr>
        <w:ind w:firstLine="709"/>
        <w:jc w:val="both"/>
        <w:spacing w:line="360" w:lineRule="auto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highlight w:val="white"/>
        </w:rPr>
        <w:t xml:space="preserve">5</w:t>
      </w:r>
      <w:r>
        <w:rPr>
          <w:rFonts w:cs="Times New Roman"/>
          <w:szCs w:val="28"/>
          <w:highlight w:val="white"/>
        </w:rPr>
        <w:t xml:space="preserve">. Решение о назначении конкурса по отбору кандидатур на должность главы вновь образованного муниципального образования</w:t>
      </w:r>
      <w:r>
        <w:rPr>
          <w:rFonts w:cs="Times New Roman"/>
          <w:b/>
          <w:szCs w:val="28"/>
          <w:highlight w:val="white"/>
        </w:rPr>
        <w:t xml:space="preserve"> </w:t>
      </w:r>
      <w:r>
        <w:rPr>
          <w:rFonts w:cs="Times New Roman"/>
          <w:szCs w:val="28"/>
          <w:highlight w:val="white"/>
        </w:rPr>
        <w:t xml:space="preserve">принимается Советом муниципального образования </w:t>
      </w:r>
      <w:r>
        <w:rPr>
          <w:rFonts w:cs="Times New Roman"/>
          <w:szCs w:val="28"/>
          <w:highlight w:val="white"/>
        </w:rPr>
        <w:t xml:space="preserve">Ленинградский</w:t>
      </w:r>
      <w:r>
        <w:rPr>
          <w:rFonts w:cs="Times New Roman"/>
          <w:szCs w:val="28"/>
          <w:highlight w:val="white"/>
        </w:rPr>
        <w:t xml:space="preserve"> муниципальный округ Краснодарского края.</w:t>
      </w:r>
      <w:r>
        <w:rPr>
          <w:highlight w:val="white"/>
        </w:rPr>
      </w:r>
      <w:r/>
    </w:p>
    <w:p>
      <w:pPr>
        <w:ind w:firstLine="709"/>
        <w:jc w:val="both"/>
        <w:spacing w:line="360" w:lineRule="auto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highlight w:val="white"/>
        </w:rPr>
      </w:r>
      <w:r>
        <w:rPr>
          <w:highlight w:val="white"/>
        </w:rPr>
      </w:r>
      <w:r/>
    </w:p>
    <w:p>
      <w:pPr>
        <w:ind w:firstLine="709"/>
        <w:jc w:val="both"/>
        <w:spacing w:line="360" w:lineRule="auto"/>
        <w:rPr>
          <w:rFonts w:cs="Times New Roman"/>
          <w:b/>
          <w:bCs/>
          <w:szCs w:val="28"/>
          <w:highlight w:val="white"/>
        </w:rPr>
        <w:outlineLvl w:val="0"/>
      </w:pPr>
      <w:r>
        <w:rPr>
          <w:rFonts w:cs="Times New Roman"/>
          <w:b/>
          <w:bCs/>
          <w:szCs w:val="28"/>
          <w:highlight w:val="white"/>
        </w:rPr>
        <w:t xml:space="preserve">Статья 4</w:t>
      </w:r>
      <w:r>
        <w:rPr>
          <w:highlight w:val="white"/>
        </w:rPr>
      </w:r>
      <w:r/>
    </w:p>
    <w:p>
      <w:pPr>
        <w:ind w:firstLine="709"/>
        <w:jc w:val="both"/>
        <w:spacing w:line="360" w:lineRule="auto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highlight w:val="white"/>
        </w:rPr>
        <w:t xml:space="preserve">1. Со дня вступления в силу настоящего Закона и до </w:t>
      </w:r>
      <w:r>
        <w:rPr>
          <w:rFonts w:cs="Times New Roman"/>
          <w:szCs w:val="28"/>
          <w:highlight w:val="white"/>
        </w:rPr>
        <w:t xml:space="preserve">1 января 2025</w:t>
      </w:r>
      <w:r>
        <w:rPr>
          <w:rFonts w:cs="Times New Roman"/>
          <w:szCs w:val="28"/>
          <w:highlight w:val="white"/>
        </w:rPr>
        <w:t xml:space="preserve"> </w:t>
      </w:r>
      <w:r>
        <w:rPr>
          <w:rFonts w:cs="Times New Roman"/>
          <w:szCs w:val="28"/>
          <w:highlight w:val="white"/>
        </w:rPr>
        <w:t xml:space="preserve">года действует переходный период преобразования.</w:t>
      </w:r>
      <w:r>
        <w:rPr>
          <w:highlight w:val="white"/>
        </w:rPr>
      </w:r>
      <w:r/>
    </w:p>
    <w:p>
      <w:pPr>
        <w:ind w:firstLine="709"/>
        <w:jc w:val="both"/>
        <w:spacing w:line="360" w:lineRule="auto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highlight w:val="white"/>
        </w:rPr>
        <w:t xml:space="preserve">2. В течение переходного периода </w:t>
      </w:r>
      <w:r>
        <w:rPr>
          <w:rFonts w:cs="Times New Roman"/>
          <w:szCs w:val="28"/>
          <w:highlight w:val="white"/>
        </w:rPr>
        <w:t xml:space="preserve">преобразования </w:t>
      </w:r>
      <w:r>
        <w:rPr>
          <w:rFonts w:cs="Times New Roman"/>
          <w:szCs w:val="28"/>
          <w:highlight w:val="white"/>
        </w:rPr>
        <w:t xml:space="preserve">осуществляется формирование органов местного самоуправления вновь образованного муниципального образования, а также проводится урегулирование иных вопросов, связанных с преобразованием.</w:t>
      </w:r>
      <w:r>
        <w:rPr>
          <w:rFonts w:cs="Times New Roman"/>
          <w:szCs w:val="28"/>
          <w:highlight w:val="white"/>
        </w:rPr>
        <w:t xml:space="preserve"> </w:t>
      </w:r>
      <w:r>
        <w:rPr>
          <w:rFonts w:cs="Times New Roman"/>
          <w:szCs w:val="28"/>
          <w:highlight w:val="white"/>
        </w:rPr>
        <w:t xml:space="preserve"> </w:t>
      </w:r>
      <w:r>
        <w:rPr>
          <w:highlight w:val="white"/>
        </w:rPr>
      </w:r>
      <w:r/>
    </w:p>
    <w:p>
      <w:pPr>
        <w:ind w:firstLine="709"/>
        <w:jc w:val="both"/>
        <w:spacing w:line="360" w:lineRule="auto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highlight w:val="white"/>
        </w:rPr>
        <w:t xml:space="preserve">3. До дня окончания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</w:t>
      </w:r>
      <w:r>
        <w:rPr>
          <w:rFonts w:cs="Times New Roman"/>
          <w:szCs w:val="28"/>
          <w:highlight w:val="white"/>
        </w:rPr>
        <w:t xml:space="preserve"> </w:t>
      </w:r>
      <w:r>
        <w:rPr>
          <w:rFonts w:cs="Times New Roman"/>
          <w:szCs w:val="28"/>
          <w:highlight w:val="white"/>
        </w:rPr>
        <w:t xml:space="preserve">осуществляют органы местного самоуправления,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территориях.</w:t>
      </w:r>
      <w:r>
        <w:rPr>
          <w:highlight w:val="white"/>
        </w:rPr>
      </w:r>
      <w:r/>
    </w:p>
    <w:p>
      <w:pPr>
        <w:ind w:firstLine="709"/>
        <w:jc w:val="both"/>
        <w:spacing w:line="360" w:lineRule="auto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highlight w:val="white"/>
        </w:rPr>
        <w:t xml:space="preserve">4. </w:t>
      </w:r>
      <w:r>
        <w:rPr>
          <w:rFonts w:cs="Times New Roman"/>
          <w:szCs w:val="28"/>
          <w:highlight w:val="white"/>
        </w:rPr>
        <w:t xml:space="preserve">Со дня окончания формирования органов местного самоуправления вновь образованного муниципального образования </w:t>
      </w:r>
      <w:r>
        <w:rPr>
          <w:rFonts w:cs="Times New Roman"/>
          <w:szCs w:val="28"/>
          <w:highlight w:val="white"/>
        </w:rPr>
        <w:t xml:space="preserve">бюджетные полномочия</w:t>
      </w:r>
      <w:r>
        <w:rPr>
          <w:rFonts w:cs="Times New Roman"/>
          <w:szCs w:val="28"/>
          <w:highlight w:val="white"/>
        </w:rPr>
        <w:t xml:space="preserve">, иные полномочия</w:t>
      </w:r>
      <w:r>
        <w:rPr>
          <w:rFonts w:cs="Times New Roman"/>
          <w:szCs w:val="28"/>
          <w:highlight w:val="white"/>
        </w:rPr>
        <w:t xml:space="preserve"> по решению вопросов местного значения муниципального образования </w:t>
      </w:r>
      <w:r>
        <w:rPr>
          <w:rFonts w:cs="Times New Roman"/>
          <w:szCs w:val="28"/>
          <w:highlight w:val="white"/>
        </w:rPr>
        <w:t xml:space="preserve">Ленингра</w:t>
      </w:r>
      <w:r>
        <w:rPr>
          <w:rFonts w:cs="Times New Roman"/>
          <w:szCs w:val="28"/>
          <w:highlight w:val="white"/>
        </w:rPr>
        <w:t xml:space="preserve">д</w:t>
      </w:r>
      <w:r>
        <w:rPr>
          <w:rFonts w:cs="Times New Roman"/>
          <w:szCs w:val="28"/>
          <w:highlight w:val="white"/>
        </w:rPr>
        <w:t xml:space="preserve">ский</w:t>
      </w:r>
      <w:r>
        <w:rPr>
          <w:rFonts w:cs="Times New Roman"/>
          <w:szCs w:val="28"/>
          <w:highlight w:val="white"/>
        </w:rPr>
        <w:t xml:space="preserve"> район, </w:t>
      </w:r>
      <w:r>
        <w:rPr>
          <w:rFonts w:cs="Times New Roman"/>
          <w:szCs w:val="28"/>
          <w:highlight w:val="white"/>
        </w:rPr>
        <w:t xml:space="preserve">бюджетные полномочия, иные </w:t>
      </w:r>
      <w:r>
        <w:rPr>
          <w:rFonts w:cs="Times New Roman"/>
          <w:szCs w:val="28"/>
          <w:highlight w:val="white"/>
        </w:rPr>
        <w:t xml:space="preserve">полномочия по решению вопросов местного значения преобразуемых муниципальных образований на их территориях осуществляют органы местного самоуправления вновь образованного муниципального образования за счет средств соответствующих бюджетов.</w:t>
      </w:r>
      <w:r>
        <w:rPr>
          <w:highlight w:val="white"/>
        </w:rPr>
      </w:r>
      <w:r/>
    </w:p>
    <w:p>
      <w:pPr>
        <w:ind w:firstLine="709"/>
        <w:jc w:val="both"/>
        <w:spacing w:line="360" w:lineRule="auto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highlight w:val="white"/>
        </w:rPr>
        <w:t xml:space="preserve">5</w:t>
      </w:r>
      <w:r>
        <w:rPr>
          <w:rFonts w:cs="Times New Roman"/>
          <w:szCs w:val="28"/>
          <w:highlight w:val="white"/>
        </w:rPr>
        <w:t xml:space="preserve">. Организационное и материально</w:t>
      </w:r>
      <w:r>
        <w:rPr>
          <w:rFonts w:cs="Times New Roman"/>
          <w:szCs w:val="28"/>
          <w:highlight w:val="white"/>
        </w:rPr>
        <w:noBreakHyphen/>
      </w:r>
      <w:r>
        <w:rPr>
          <w:rFonts w:cs="Times New Roman"/>
          <w:szCs w:val="28"/>
          <w:highlight w:val="white"/>
        </w:rPr>
        <w:t xml:space="preserve">техническое обеспечение деятельности </w:t>
      </w:r>
      <w:r>
        <w:rPr>
          <w:rFonts w:cs="Times New Roman"/>
          <w:szCs w:val="28"/>
          <w:highlight w:val="white"/>
        </w:rPr>
        <w:t xml:space="preserve">органов местного самоуправления </w:t>
      </w:r>
      <w:r>
        <w:rPr>
          <w:rFonts w:cs="Times New Roman"/>
          <w:szCs w:val="28"/>
          <w:highlight w:val="white"/>
        </w:rPr>
        <w:t xml:space="preserve">и должностных лиц местного самоуправления вновь образованного муниципального образования</w:t>
      </w:r>
      <w:r>
        <w:rPr>
          <w:rFonts w:cs="Times New Roman"/>
          <w:b/>
          <w:szCs w:val="28"/>
          <w:highlight w:val="white"/>
        </w:rPr>
        <w:t xml:space="preserve"> </w:t>
      </w:r>
      <w:r>
        <w:rPr>
          <w:rFonts w:cs="Times New Roman"/>
          <w:szCs w:val="28"/>
          <w:highlight w:val="white"/>
        </w:rPr>
        <w:t xml:space="preserve">со дня их формирования осуществляется органами местного самоуправления</w:t>
      </w:r>
      <w:r>
        <w:rPr>
          <w:rFonts w:cs="Times New Roman"/>
          <w:b/>
          <w:szCs w:val="28"/>
          <w:highlight w:val="white"/>
        </w:rPr>
        <w:t xml:space="preserve"> </w:t>
      </w:r>
      <w:r>
        <w:rPr>
          <w:rFonts w:cs="Times New Roman"/>
          <w:szCs w:val="28"/>
          <w:highlight w:val="white"/>
        </w:rPr>
        <w:t xml:space="preserve">и должностными лицами местного самоуправления вновь образованного </w:t>
      </w:r>
      <w:r>
        <w:rPr>
          <w:rFonts w:cs="Times New Roman"/>
          <w:szCs w:val="28"/>
          <w:highlight w:val="white"/>
        </w:rPr>
        <w:t xml:space="preserve">муниципального образования</w:t>
      </w:r>
      <w:r>
        <w:rPr>
          <w:rFonts w:cs="Times New Roman"/>
          <w:szCs w:val="28"/>
          <w:highlight w:val="white"/>
        </w:rPr>
        <w:t xml:space="preserve"> в порядке, определенном </w:t>
      </w:r>
      <w:r>
        <w:rPr>
          <w:rFonts w:cs="Times New Roman"/>
          <w:szCs w:val="28"/>
          <w:highlight w:val="white"/>
        </w:rPr>
        <w:t xml:space="preserve">Совет</w:t>
      </w:r>
      <w:r>
        <w:rPr>
          <w:rFonts w:cs="Times New Roman"/>
          <w:szCs w:val="28"/>
          <w:highlight w:val="white"/>
        </w:rPr>
        <w:t xml:space="preserve">ом</w:t>
      </w:r>
      <w:r>
        <w:rPr>
          <w:rFonts w:cs="Times New Roman"/>
          <w:szCs w:val="28"/>
          <w:highlight w:val="white"/>
        </w:rPr>
        <w:t xml:space="preserve"> муниципального образования </w:t>
      </w:r>
      <w:r>
        <w:rPr>
          <w:rFonts w:cs="Times New Roman"/>
          <w:szCs w:val="28"/>
          <w:highlight w:val="white"/>
        </w:rPr>
        <w:t xml:space="preserve">Ленинградский</w:t>
      </w:r>
      <w:r>
        <w:rPr>
          <w:rFonts w:cs="Times New Roman"/>
          <w:szCs w:val="28"/>
          <w:highlight w:val="white"/>
        </w:rPr>
        <w:t xml:space="preserve"> муниципальный округ Краснодарского края</w:t>
      </w:r>
      <w:r>
        <w:rPr>
          <w:rFonts w:cs="Times New Roman"/>
          <w:szCs w:val="28"/>
          <w:highlight w:val="white"/>
        </w:rPr>
        <w:t xml:space="preserve">.</w:t>
      </w:r>
      <w:r>
        <w:rPr>
          <w:rFonts w:cs="Times New Roman"/>
          <w:szCs w:val="28"/>
          <w:highlight w:val="white"/>
        </w:rPr>
        <w:t xml:space="preserve"> </w:t>
      </w:r>
      <w:r>
        <w:rPr>
          <w:highlight w:val="white"/>
        </w:rPr>
      </w:r>
      <w:r/>
    </w:p>
    <w:p>
      <w:pPr>
        <w:ind w:firstLine="709"/>
        <w:jc w:val="both"/>
        <w:spacing w:line="360" w:lineRule="auto"/>
        <w:rPr>
          <w:rFonts w:cs="Times New Roman"/>
          <w:b/>
          <w:bCs/>
          <w:szCs w:val="28"/>
          <w:highlight w:val="white"/>
        </w:rPr>
        <w:outlineLvl w:val="0"/>
      </w:pPr>
      <w:r>
        <w:rPr>
          <w:rFonts w:cs="Times New Roman"/>
          <w:b/>
          <w:bCs/>
          <w:szCs w:val="28"/>
          <w:highlight w:val="white"/>
        </w:rPr>
      </w:r>
      <w:r>
        <w:rPr>
          <w:highlight w:val="white"/>
        </w:rPr>
      </w:r>
      <w:r/>
    </w:p>
    <w:p>
      <w:pPr>
        <w:ind w:firstLine="709"/>
        <w:jc w:val="both"/>
        <w:spacing w:line="360" w:lineRule="auto"/>
        <w:rPr>
          <w:rFonts w:cs="Times New Roman"/>
          <w:b/>
          <w:bCs/>
          <w:szCs w:val="28"/>
          <w:highlight w:val="white"/>
        </w:rPr>
        <w:outlineLvl w:val="0"/>
      </w:pPr>
      <w:r>
        <w:rPr>
          <w:rFonts w:cs="Times New Roman"/>
          <w:b/>
          <w:bCs/>
          <w:szCs w:val="28"/>
          <w:highlight w:val="white"/>
        </w:rPr>
        <w:t xml:space="preserve">Статья 5</w:t>
      </w:r>
      <w:r>
        <w:rPr>
          <w:highlight w:val="white"/>
        </w:rPr>
      </w:r>
      <w:r/>
    </w:p>
    <w:p>
      <w:pPr>
        <w:ind w:firstLine="709"/>
        <w:jc w:val="both"/>
        <w:spacing w:line="360" w:lineRule="auto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highlight w:val="white"/>
        </w:rPr>
        <w:t xml:space="preserve">1. В период со дня формирования и до </w:t>
      </w:r>
      <w:r>
        <w:rPr>
          <w:rFonts w:cs="Times New Roman"/>
          <w:szCs w:val="28"/>
          <w:highlight w:val="white"/>
        </w:rPr>
        <w:t xml:space="preserve">1 января 2025 года</w:t>
      </w:r>
      <w:r>
        <w:rPr>
          <w:rFonts w:cs="Times New Roman"/>
          <w:szCs w:val="28"/>
          <w:highlight w:val="white"/>
        </w:rPr>
        <w:t xml:space="preserve"> органы местного самоуправления и должностные лица вновь образованного муниципального образования принимают устав муниципального образования, иные муниципальные правовые акты.</w:t>
      </w:r>
      <w:r>
        <w:rPr>
          <w:highlight w:val="white"/>
        </w:rPr>
      </w:r>
      <w:r/>
    </w:p>
    <w:p>
      <w:pPr>
        <w:ind w:firstLine="709"/>
        <w:jc w:val="both"/>
        <w:spacing w:line="360" w:lineRule="auto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highlight w:val="white"/>
        </w:rPr>
        <w:t xml:space="preserve">2. Муниципальные правовые акты, принятые органами местного самоуправления, которые на день создания вновь образованного муниципального</w:t>
      </w:r>
      <w:r>
        <w:rPr>
          <w:rFonts w:cs="Times New Roman"/>
          <w:szCs w:val="28"/>
          <w:highlight w:val="white"/>
        </w:rPr>
        <w:t xml:space="preserve"> образования осуществляли полномочия по решению вопросов местного значения на соответствующих территориях, действуют в части, не противоречащей федеральным законам и иным нормативным правовым актам Российской Федерации, Уставу Краснодарского края, законам </w:t>
      </w:r>
      <w:r>
        <w:rPr>
          <w:rFonts w:cs="Times New Roman"/>
          <w:szCs w:val="28"/>
          <w:highlight w:val="white"/>
        </w:rPr>
        <w:t xml:space="preserve">Краснодарского края </w:t>
      </w:r>
      <w:r>
        <w:rPr>
          <w:rFonts w:cs="Times New Roman"/>
          <w:szCs w:val="28"/>
          <w:highlight w:val="white"/>
        </w:rPr>
        <w:t xml:space="preserve">и иным нормативным правовым актам Краснодарского края, а также муниципальным правовым актам органов местного самоуправления вновь образованного муниципального образования.</w:t>
      </w:r>
      <w:r>
        <w:rPr>
          <w:highlight w:val="white"/>
        </w:rPr>
      </w:r>
      <w:r/>
    </w:p>
    <w:p>
      <w:pPr>
        <w:ind w:firstLine="709"/>
        <w:jc w:val="both"/>
        <w:spacing w:line="360" w:lineRule="auto"/>
        <w:rPr>
          <w:highlight w:val="white"/>
        </w:rPr>
      </w:pPr>
      <w:r>
        <w:rPr>
          <w:rFonts w:cs="Times New Roman"/>
          <w:szCs w:val="28"/>
          <w:highlight w:val="white"/>
        </w:rPr>
        <w:t xml:space="preserve">3. </w:t>
      </w:r>
      <w:r>
        <w:rPr>
          <w:rFonts w:cs="Times New Roman"/>
          <w:szCs w:val="28"/>
          <w:highlight w:val="white"/>
        </w:rPr>
        <w:t xml:space="preserve">До дня вступления в должность первого главы вновь образованного муниципального образования п</w:t>
      </w:r>
      <w:r>
        <w:rPr>
          <w:rFonts w:eastAsia="Times New Roman" w:cs="Times New Roman"/>
          <w:szCs w:val="28"/>
          <w:highlight w:val="white"/>
          <w:lang w:eastAsia="ru-RU"/>
        </w:rPr>
        <w:t xml:space="preserve">равом внесения</w:t>
      </w:r>
      <w:r>
        <w:rPr>
          <w:rFonts w:eastAsia="Times New Roman" w:cs="Times New Roman"/>
          <w:szCs w:val="28"/>
          <w:highlight w:val="white"/>
          <w:lang w:eastAsia="ru-RU"/>
        </w:rPr>
        <w:t xml:space="preserve"> проектов муниципальных правовых актов</w:t>
      </w:r>
      <w:r>
        <w:rPr>
          <w:rFonts w:eastAsia="Times New Roman" w:cs="Times New Roman"/>
          <w:szCs w:val="28"/>
          <w:highlight w:val="white"/>
          <w:lang w:eastAsia="ru-RU"/>
        </w:rPr>
        <w:t xml:space="preserve"> в Совет </w:t>
      </w:r>
      <w:r>
        <w:rPr>
          <w:rFonts w:cs="Times New Roman"/>
          <w:szCs w:val="28"/>
          <w:highlight w:val="white"/>
        </w:rPr>
        <w:t xml:space="preserve">муниципального образования </w:t>
      </w:r>
      <w:r>
        <w:rPr>
          <w:rFonts w:cs="Times New Roman"/>
          <w:szCs w:val="28"/>
          <w:highlight w:val="white"/>
        </w:rPr>
        <w:t xml:space="preserve">Ленинградский</w:t>
      </w:r>
      <w:r>
        <w:rPr>
          <w:rFonts w:cs="Times New Roman"/>
          <w:szCs w:val="28"/>
          <w:highlight w:val="white"/>
        </w:rPr>
        <w:t xml:space="preserve"> муниципальный округ Краснодарского края обладает глава </w:t>
      </w:r>
      <w:r>
        <w:rPr>
          <w:rFonts w:eastAsia="Times New Roman" w:cs="Times New Roman"/>
          <w:szCs w:val="28"/>
          <w:highlight w:val="white"/>
          <w:lang w:eastAsia="ru-RU"/>
        </w:rPr>
        <w:t xml:space="preserve">муниципального образования </w:t>
      </w:r>
      <w:r>
        <w:rPr>
          <w:rFonts w:eastAsia="Times New Roman" w:cs="Times New Roman"/>
          <w:szCs w:val="28"/>
          <w:highlight w:val="white"/>
          <w:lang w:eastAsia="ru-RU"/>
        </w:rPr>
        <w:t xml:space="preserve">Ленинградский</w:t>
      </w:r>
      <w:r>
        <w:rPr>
          <w:rFonts w:eastAsia="Times New Roman" w:cs="Times New Roman"/>
          <w:szCs w:val="28"/>
          <w:highlight w:val="white"/>
          <w:lang w:eastAsia="ru-RU"/>
        </w:rPr>
        <w:t xml:space="preserve"> район.</w:t>
      </w:r>
      <w:r>
        <w:rPr>
          <w:highlight w:val="white"/>
        </w:rPr>
      </w:r>
      <w:r/>
    </w:p>
    <w:p>
      <w:pPr>
        <w:ind w:firstLine="709"/>
        <w:jc w:val="both"/>
        <w:spacing w:line="360" w:lineRule="auto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highlight w:val="white"/>
        </w:rPr>
        <w:t xml:space="preserve">До дня вступления в должность первого главы вновь образованного муниципального образования </w:t>
      </w:r>
      <w:r>
        <w:rPr>
          <w:rFonts w:cs="Times New Roman"/>
          <w:szCs w:val="28"/>
          <w:highlight w:val="white"/>
        </w:rPr>
        <w:t xml:space="preserve">н</w:t>
      </w:r>
      <w:r>
        <w:rPr>
          <w:rFonts w:cs="Times New Roman"/>
          <w:szCs w:val="28"/>
          <w:highlight w:val="white"/>
        </w:rPr>
        <w:t xml:space="preserve">ормативные правовые акты, принятые </w:t>
      </w:r>
      <w:r>
        <w:rPr>
          <w:rFonts w:eastAsia="Times New Roman" w:cs="Times New Roman"/>
          <w:szCs w:val="28"/>
          <w:highlight w:val="white"/>
          <w:lang w:eastAsia="ru-RU"/>
        </w:rPr>
        <w:t xml:space="preserve">Советом </w:t>
      </w:r>
      <w:r>
        <w:rPr>
          <w:rFonts w:cs="Times New Roman"/>
          <w:szCs w:val="28"/>
          <w:highlight w:val="white"/>
        </w:rPr>
        <w:t xml:space="preserve">муниципального образования </w:t>
      </w:r>
      <w:r>
        <w:rPr>
          <w:rFonts w:cs="Times New Roman"/>
          <w:szCs w:val="28"/>
          <w:highlight w:val="white"/>
        </w:rPr>
        <w:t xml:space="preserve">Ленинградский</w:t>
      </w:r>
      <w:r>
        <w:rPr>
          <w:rFonts w:cs="Times New Roman"/>
          <w:szCs w:val="28"/>
          <w:highlight w:val="white"/>
        </w:rPr>
        <w:t xml:space="preserve"> муниципальный округ Краснодарского края</w:t>
      </w:r>
      <w:r>
        <w:rPr>
          <w:rFonts w:cs="Times New Roman"/>
          <w:szCs w:val="28"/>
          <w:highlight w:val="white"/>
        </w:rPr>
        <w:t xml:space="preserve">, подписывает </w:t>
      </w:r>
      <w:r>
        <w:rPr>
          <w:rFonts w:cs="Times New Roman"/>
          <w:szCs w:val="28"/>
          <w:highlight w:val="white"/>
        </w:rPr>
        <w:t xml:space="preserve">и обнародует </w:t>
      </w:r>
      <w:r>
        <w:rPr>
          <w:rFonts w:cs="Times New Roman"/>
          <w:szCs w:val="28"/>
          <w:highlight w:val="white"/>
        </w:rPr>
        <w:t xml:space="preserve">глава муниципального образования </w:t>
      </w:r>
      <w:r>
        <w:rPr>
          <w:rFonts w:cs="Times New Roman"/>
          <w:szCs w:val="28"/>
          <w:highlight w:val="white"/>
        </w:rPr>
        <w:t xml:space="preserve">Ленинградский</w:t>
      </w:r>
      <w:r>
        <w:rPr>
          <w:rFonts w:cs="Times New Roman"/>
          <w:szCs w:val="28"/>
          <w:highlight w:val="white"/>
        </w:rPr>
        <w:t xml:space="preserve"> район. </w:t>
      </w:r>
      <w:r>
        <w:rPr>
          <w:highlight w:val="white"/>
        </w:rPr>
      </w:r>
      <w:r/>
    </w:p>
    <w:p>
      <w:pPr>
        <w:ind w:firstLine="709"/>
        <w:jc w:val="both"/>
        <w:spacing w:line="360" w:lineRule="auto"/>
        <w:rPr>
          <w:rFonts w:eastAsia="Times New Roman" w:cs="Times New Roman"/>
          <w:szCs w:val="28"/>
          <w:highlight w:val="white"/>
        </w:rPr>
      </w:pPr>
      <w:r>
        <w:rPr>
          <w:rFonts w:eastAsia="Times New Roman" w:cs="Times New Roman"/>
          <w:szCs w:val="28"/>
          <w:highlight w:val="white"/>
          <w:lang w:eastAsia="ru-RU"/>
        </w:rPr>
      </w:r>
      <w:r>
        <w:rPr>
          <w:highlight w:val="white"/>
        </w:rPr>
      </w:r>
      <w:r/>
    </w:p>
    <w:p>
      <w:pPr>
        <w:ind w:firstLine="709"/>
        <w:jc w:val="both"/>
        <w:spacing w:line="360" w:lineRule="auto"/>
        <w:rPr>
          <w:rFonts w:cs="Times New Roman"/>
          <w:b/>
          <w:bCs/>
          <w:szCs w:val="28"/>
          <w:highlight w:val="white"/>
        </w:rPr>
        <w:outlineLvl w:val="0"/>
      </w:pPr>
      <w:r>
        <w:rPr>
          <w:rFonts w:cs="Times New Roman"/>
          <w:b/>
          <w:bCs/>
          <w:szCs w:val="28"/>
          <w:highlight w:val="white"/>
        </w:rPr>
        <w:t xml:space="preserve">Статья 6</w:t>
      </w:r>
      <w:r>
        <w:rPr>
          <w:rFonts w:cs="Times New Roman"/>
          <w:b/>
          <w:bCs/>
          <w:szCs w:val="28"/>
          <w:highlight w:val="white"/>
        </w:rPr>
        <w:t xml:space="preserve"> </w:t>
      </w:r>
      <w:r>
        <w:rPr>
          <w:highlight w:val="white"/>
        </w:rPr>
      </w:r>
      <w:r/>
    </w:p>
    <w:p>
      <w:pPr>
        <w:ind w:firstLine="709"/>
        <w:jc w:val="both"/>
        <w:spacing w:line="360" w:lineRule="auto"/>
        <w:rPr>
          <w:b/>
          <w:szCs w:val="28"/>
          <w:highlight w:val="white"/>
        </w:rPr>
      </w:pPr>
      <w:r>
        <w:rPr>
          <w:rFonts w:cs="Times New Roman"/>
          <w:szCs w:val="28"/>
          <w:highlight w:val="white"/>
        </w:rPr>
        <w:t xml:space="preserve">1</w:t>
      </w:r>
      <w:r>
        <w:rPr>
          <w:rFonts w:cs="Times New Roman"/>
          <w:szCs w:val="28"/>
          <w:highlight w:val="white"/>
        </w:rPr>
        <w:t xml:space="preserve">. Со дня окончания формирования органов местного самоуправления вновь образованного муниципального образования данные органы самостоятельно осуществляют бюджетные полномочия.</w:t>
      </w:r>
      <w:r>
        <w:rPr>
          <w:rFonts w:cs="Times New Roman"/>
          <w:szCs w:val="28"/>
          <w:highlight w:val="white"/>
        </w:rPr>
        <w:t xml:space="preserve"> </w:t>
      </w:r>
      <w:r>
        <w:rPr>
          <w:highlight w:val="white"/>
        </w:rPr>
      </w:r>
      <w:r/>
    </w:p>
    <w:p>
      <w:pPr>
        <w:ind w:firstLine="709"/>
        <w:jc w:val="both"/>
        <w:spacing w:line="360" w:lineRule="auto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highlight w:val="white"/>
        </w:rPr>
        <w:t xml:space="preserve">2. Расходы на обеспечение деятельности органов местного самоуправления вновь образованного муниципального образования до 1 января </w:t>
      </w:r>
      <w:r>
        <w:rPr>
          <w:rFonts w:cs="Times New Roman"/>
          <w:szCs w:val="28"/>
          <w:highlight w:val="white"/>
        </w:rPr>
        <w:t xml:space="preserve">2025 года</w:t>
      </w:r>
      <w:r>
        <w:rPr>
          <w:rFonts w:cs="Times New Roman"/>
          <w:szCs w:val="28"/>
          <w:highlight w:val="white"/>
        </w:rPr>
        <w:t xml:space="preserve"> </w:t>
      </w:r>
      <w:r>
        <w:rPr>
          <w:rFonts w:cs="Times New Roman"/>
          <w:szCs w:val="28"/>
          <w:highlight w:val="white"/>
        </w:rPr>
        <w:t xml:space="preserve">осуществляются за счет средств бюджета муниципального образования </w:t>
      </w:r>
      <w:r>
        <w:rPr>
          <w:rFonts w:cs="Times New Roman"/>
          <w:szCs w:val="28"/>
          <w:highlight w:val="white"/>
        </w:rPr>
        <w:t xml:space="preserve">Ленинградский</w:t>
      </w:r>
      <w:r>
        <w:rPr>
          <w:rFonts w:cs="Times New Roman"/>
          <w:szCs w:val="28"/>
          <w:highlight w:val="white"/>
        </w:rPr>
        <w:t xml:space="preserve"> район.</w:t>
      </w:r>
      <w:r>
        <w:rPr>
          <w:highlight w:val="white"/>
        </w:rPr>
      </w:r>
      <w:r/>
    </w:p>
    <w:p>
      <w:pPr>
        <w:ind w:firstLine="709"/>
        <w:jc w:val="both"/>
        <w:spacing w:line="360" w:lineRule="auto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highlight w:val="white"/>
        </w:rPr>
        <w:t xml:space="preserve">3</w:t>
      </w:r>
      <w:r>
        <w:rPr>
          <w:rFonts w:cs="Times New Roman"/>
          <w:szCs w:val="28"/>
          <w:highlight w:val="white"/>
        </w:rPr>
        <w:t xml:space="preserve">. </w:t>
      </w:r>
      <w:r>
        <w:rPr>
          <w:rFonts w:cs="Times New Roman"/>
          <w:szCs w:val="28"/>
          <w:highlight w:val="white"/>
        </w:rPr>
        <w:t xml:space="preserve">Составление</w:t>
      </w:r>
      <w:r>
        <w:rPr>
          <w:rFonts w:cs="Times New Roman"/>
          <w:szCs w:val="28"/>
          <w:highlight w:val="white"/>
        </w:rPr>
        <w:t xml:space="preserve">, рассмотрение и утверждение </w:t>
      </w:r>
      <w:r>
        <w:rPr>
          <w:rFonts w:cs="Times New Roman"/>
          <w:szCs w:val="28"/>
          <w:highlight w:val="white"/>
        </w:rPr>
        <w:t xml:space="preserve">проекта </w:t>
      </w:r>
      <w:r>
        <w:rPr>
          <w:rFonts w:cs="Times New Roman"/>
          <w:szCs w:val="28"/>
          <w:highlight w:val="white"/>
        </w:rPr>
        <w:t xml:space="preserve">бюджета вновь образованного муниципального образования на </w:t>
      </w:r>
      <w:r>
        <w:rPr>
          <w:rFonts w:cs="Times New Roman"/>
          <w:szCs w:val="28"/>
          <w:highlight w:val="white"/>
        </w:rPr>
        <w:t xml:space="preserve">202</w:t>
      </w:r>
      <w:r>
        <w:rPr>
          <w:rFonts w:cs="Times New Roman"/>
          <w:szCs w:val="28"/>
          <w:highlight w:val="white"/>
        </w:rPr>
        <w:t xml:space="preserve">5</w:t>
      </w:r>
      <w:r>
        <w:rPr>
          <w:rFonts w:cs="Times New Roman"/>
          <w:szCs w:val="28"/>
          <w:highlight w:val="white"/>
        </w:rPr>
        <w:t xml:space="preserve"> год и на плановый период 2026 и 2027 годов осуществляются органами местного самоуправления вновь образованного муниципального образования</w:t>
      </w:r>
      <w:r>
        <w:rPr>
          <w:rFonts w:cs="Times New Roman"/>
          <w:szCs w:val="28"/>
          <w:highlight w:val="white"/>
        </w:rPr>
        <w:t xml:space="preserve"> </w:t>
      </w:r>
      <w:r>
        <w:rPr>
          <w:rFonts w:cs="Times New Roman"/>
          <w:szCs w:val="28"/>
          <w:highlight w:val="white"/>
        </w:rPr>
        <w:t xml:space="preserve">в случае, если их формирование завершено. </w:t>
      </w:r>
      <w:r>
        <w:rPr>
          <w:rFonts w:cs="Times New Roman"/>
          <w:szCs w:val="28"/>
          <w:highlight w:val="white"/>
        </w:rPr>
        <w:t xml:space="preserve">До формирования администрации</w:t>
      </w:r>
      <w:r>
        <w:rPr>
          <w:rFonts w:cs="Times New Roman"/>
          <w:szCs w:val="28"/>
          <w:highlight w:val="white"/>
        </w:rPr>
        <w:t xml:space="preserve"> муниципального образования </w:t>
      </w:r>
      <w:r>
        <w:rPr>
          <w:rFonts w:cs="Times New Roman"/>
          <w:szCs w:val="28"/>
          <w:highlight w:val="white"/>
        </w:rPr>
        <w:t xml:space="preserve">Ленинградский</w:t>
      </w:r>
      <w:r>
        <w:rPr>
          <w:rFonts w:cs="Times New Roman"/>
          <w:szCs w:val="28"/>
          <w:highlight w:val="white"/>
        </w:rPr>
        <w:t xml:space="preserve"> муниципальный округ Краснодарского края</w:t>
      </w:r>
      <w:r>
        <w:rPr>
          <w:rFonts w:cs="Times New Roman"/>
          <w:szCs w:val="28"/>
          <w:highlight w:val="white"/>
        </w:rPr>
        <w:t xml:space="preserve"> </w:t>
      </w:r>
      <w:r>
        <w:rPr>
          <w:rFonts w:cs="Times New Roman"/>
          <w:szCs w:val="28"/>
          <w:highlight w:val="white"/>
        </w:rPr>
        <w:t xml:space="preserve">составление проекта бюджета вновь образованного муниципального образования </w:t>
      </w:r>
      <w:r>
        <w:rPr>
          <w:rFonts w:cs="Times New Roman"/>
          <w:szCs w:val="28"/>
          <w:highlight w:val="white"/>
        </w:rPr>
        <w:t xml:space="preserve">Ленинградский</w:t>
      </w:r>
      <w:r>
        <w:rPr>
          <w:rFonts w:cs="Times New Roman"/>
          <w:szCs w:val="28"/>
          <w:highlight w:val="white"/>
        </w:rPr>
        <w:t xml:space="preserve"> муниципальный округ Краснодарского края на </w:t>
      </w:r>
      <w:r>
        <w:rPr>
          <w:rFonts w:cs="Times New Roman"/>
          <w:szCs w:val="28"/>
          <w:highlight w:val="white"/>
        </w:rPr>
        <w:t xml:space="preserve">2025 </w:t>
      </w:r>
      <w:r>
        <w:rPr>
          <w:rFonts w:cs="Times New Roman"/>
          <w:szCs w:val="28"/>
          <w:highlight w:val="white"/>
        </w:rPr>
        <w:t xml:space="preserve">год и на плановый период 2026 и 2027 годов осуществляется администрацией муниципального образования </w:t>
      </w:r>
      <w:r>
        <w:rPr>
          <w:rFonts w:cs="Times New Roman"/>
          <w:szCs w:val="28"/>
          <w:highlight w:val="white"/>
        </w:rPr>
        <w:t xml:space="preserve">Ленинградский</w:t>
      </w:r>
      <w:r>
        <w:rPr>
          <w:rFonts w:cs="Times New Roman"/>
          <w:szCs w:val="28"/>
          <w:highlight w:val="white"/>
        </w:rPr>
        <w:t xml:space="preserve"> район.</w:t>
      </w:r>
      <w:r>
        <w:rPr>
          <w:highlight w:val="white"/>
        </w:rPr>
      </w:r>
      <w:r/>
    </w:p>
    <w:p>
      <w:pPr>
        <w:ind w:firstLine="709"/>
        <w:jc w:val="both"/>
        <w:spacing w:line="360" w:lineRule="auto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highlight w:val="white"/>
        </w:rPr>
        <w:t xml:space="preserve">4. </w:t>
      </w:r>
      <w:r>
        <w:rPr>
          <w:rFonts w:cs="Times New Roman"/>
          <w:szCs w:val="28"/>
          <w:highlight w:val="white"/>
        </w:rPr>
        <w:t xml:space="preserve">Со дня начала работы Совета муниципального образования </w:t>
      </w:r>
      <w:r>
        <w:rPr>
          <w:rFonts w:cs="Times New Roman"/>
          <w:szCs w:val="28"/>
          <w:highlight w:val="white"/>
        </w:rPr>
        <w:t xml:space="preserve">Ленинградский</w:t>
      </w:r>
      <w:r>
        <w:rPr>
          <w:rFonts w:cs="Times New Roman"/>
          <w:szCs w:val="28"/>
          <w:highlight w:val="white"/>
        </w:rPr>
        <w:t xml:space="preserve"> муниципальный округ Краснодарского края полномочия</w:t>
      </w:r>
      <w:r>
        <w:rPr>
          <w:rFonts w:cs="Times New Roman"/>
          <w:szCs w:val="28"/>
          <w:highlight w:val="white"/>
        </w:rPr>
        <w:t xml:space="preserve">,</w:t>
      </w:r>
      <w:r>
        <w:rPr>
          <w:rFonts w:cs="Times New Roman"/>
          <w:szCs w:val="28"/>
          <w:highlight w:val="white"/>
        </w:rPr>
        <w:t xml:space="preserve"> связанные с внесением изменений в решения о </w:t>
      </w:r>
      <w:r>
        <w:rPr>
          <w:rFonts w:cs="Times New Roman"/>
          <w:szCs w:val="28"/>
          <w:highlight w:val="white"/>
        </w:rPr>
        <w:t xml:space="preserve">местных </w:t>
      </w:r>
      <w:r>
        <w:rPr>
          <w:rFonts w:cs="Times New Roman"/>
          <w:szCs w:val="28"/>
          <w:highlight w:val="white"/>
        </w:rPr>
        <w:t xml:space="preserve">бюджетах </w:t>
      </w:r>
      <w:r>
        <w:rPr>
          <w:rFonts w:cs="Times New Roman"/>
          <w:szCs w:val="28"/>
          <w:highlight w:val="white"/>
        </w:rPr>
        <w:t xml:space="preserve">преобразуемых муниципальных образований</w:t>
      </w:r>
      <w:r>
        <w:rPr>
          <w:rFonts w:cs="Times New Roman"/>
          <w:szCs w:val="28"/>
          <w:highlight w:val="white"/>
        </w:rPr>
        <w:t xml:space="preserve"> на 2</w:t>
      </w:r>
      <w:r>
        <w:rPr>
          <w:rFonts w:cs="Times New Roman"/>
          <w:szCs w:val="28"/>
          <w:highlight w:val="white"/>
        </w:rPr>
        <w:t xml:space="preserve">024</w:t>
      </w:r>
      <w:r>
        <w:rPr>
          <w:rFonts w:cs="Times New Roman"/>
          <w:szCs w:val="28"/>
          <w:highlight w:val="white"/>
        </w:rPr>
        <w:t xml:space="preserve"> год, а также </w:t>
      </w:r>
      <w:r>
        <w:rPr>
          <w:rFonts w:cs="Times New Roman"/>
          <w:szCs w:val="28"/>
          <w:highlight w:val="white"/>
        </w:rPr>
        <w:t xml:space="preserve">в </w:t>
      </w:r>
      <w:r>
        <w:rPr>
          <w:rFonts w:cs="Times New Roman"/>
          <w:szCs w:val="28"/>
          <w:highlight w:val="white"/>
        </w:rPr>
        <w:t xml:space="preserve">решение о </w:t>
      </w:r>
      <w:r>
        <w:rPr>
          <w:rFonts w:cs="Times New Roman"/>
          <w:szCs w:val="28"/>
          <w:highlight w:val="white"/>
        </w:rPr>
        <w:t xml:space="preserve">местном </w:t>
      </w:r>
      <w:r>
        <w:rPr>
          <w:rFonts w:cs="Times New Roman"/>
          <w:szCs w:val="28"/>
          <w:highlight w:val="white"/>
        </w:rPr>
        <w:t xml:space="preserve">бюджете муниципального образования </w:t>
      </w:r>
      <w:r>
        <w:rPr>
          <w:rFonts w:cs="Times New Roman"/>
          <w:szCs w:val="28"/>
          <w:highlight w:val="white"/>
        </w:rPr>
        <w:t xml:space="preserve">Ленинградский</w:t>
      </w:r>
      <w:r>
        <w:rPr>
          <w:rFonts w:cs="Times New Roman"/>
          <w:szCs w:val="28"/>
          <w:highlight w:val="white"/>
        </w:rPr>
        <w:t xml:space="preserve"> район на </w:t>
      </w:r>
      <w:r>
        <w:rPr>
          <w:rFonts w:cs="Times New Roman"/>
          <w:szCs w:val="28"/>
          <w:highlight w:val="white"/>
        </w:rPr>
        <w:t xml:space="preserve">2024 </w:t>
      </w:r>
      <w:r>
        <w:rPr>
          <w:rFonts w:cs="Times New Roman"/>
          <w:szCs w:val="28"/>
          <w:highlight w:val="white"/>
        </w:rPr>
        <w:t xml:space="preserve">год и на плановый период </w:t>
      </w:r>
      <w:r>
        <w:rPr>
          <w:rFonts w:cs="Times New Roman"/>
          <w:szCs w:val="28"/>
          <w:highlight w:val="white"/>
        </w:rPr>
        <w:t xml:space="preserve">2025 и 2026 г</w:t>
      </w:r>
      <w:r>
        <w:rPr>
          <w:rFonts w:cs="Times New Roman"/>
          <w:szCs w:val="28"/>
          <w:highlight w:val="white"/>
        </w:rPr>
        <w:t xml:space="preserve">одов, осуществляет </w:t>
      </w:r>
      <w:r>
        <w:rPr>
          <w:rFonts w:cs="Times New Roman"/>
          <w:szCs w:val="28"/>
          <w:highlight w:val="white"/>
        </w:rPr>
        <w:t xml:space="preserve">Совет</w:t>
      </w:r>
      <w:r>
        <w:rPr>
          <w:rFonts w:cs="Times New Roman"/>
          <w:szCs w:val="28"/>
          <w:highlight w:val="white"/>
        </w:rPr>
        <w:t xml:space="preserve"> муниципального образования </w:t>
      </w:r>
      <w:r>
        <w:rPr>
          <w:rFonts w:cs="Times New Roman"/>
          <w:szCs w:val="28"/>
          <w:highlight w:val="white"/>
        </w:rPr>
        <w:t xml:space="preserve">Ленинградский</w:t>
      </w:r>
      <w:r>
        <w:rPr>
          <w:rFonts w:cs="Times New Roman"/>
          <w:szCs w:val="28"/>
          <w:highlight w:val="white"/>
        </w:rPr>
        <w:t xml:space="preserve"> муниципальный округ Краснодарского края.</w:t>
      </w:r>
      <w:r>
        <w:rPr>
          <w:highlight w:val="white"/>
        </w:rPr>
      </w:r>
      <w:r/>
    </w:p>
    <w:p>
      <w:pPr>
        <w:ind w:firstLine="709"/>
        <w:jc w:val="both"/>
        <w:spacing w:line="360" w:lineRule="auto"/>
        <w:rPr>
          <w:rFonts w:cs="Times New Roman"/>
          <w:strike/>
          <w:szCs w:val="28"/>
          <w:highlight w:val="white"/>
        </w:rPr>
      </w:pPr>
      <w:r>
        <w:rPr>
          <w:rFonts w:eastAsia="Times New Roman" w:cs="Times New Roman"/>
          <w:szCs w:val="28"/>
          <w:highlight w:val="white"/>
          <w:lang w:eastAsia="ru-RU"/>
        </w:rPr>
        <w:t xml:space="preserve">5</w:t>
      </w:r>
      <w:r>
        <w:rPr>
          <w:rFonts w:eastAsia="Times New Roman" w:cs="Times New Roman"/>
          <w:szCs w:val="28"/>
          <w:highlight w:val="white"/>
          <w:lang w:eastAsia="ru-RU"/>
        </w:rPr>
        <w:t xml:space="preserve">. Составление, рассмотрение и утверждение отчета об исполнении бюджета муниципального образования </w:t>
      </w:r>
      <w:r>
        <w:rPr>
          <w:rFonts w:eastAsia="Times New Roman" w:cs="Times New Roman"/>
          <w:szCs w:val="28"/>
          <w:highlight w:val="white"/>
          <w:lang w:eastAsia="ru-RU"/>
        </w:rPr>
        <w:t xml:space="preserve">Ленинградский</w:t>
      </w:r>
      <w:r>
        <w:rPr>
          <w:rFonts w:eastAsia="Times New Roman" w:cs="Times New Roman"/>
          <w:szCs w:val="28"/>
          <w:highlight w:val="white"/>
          <w:lang w:eastAsia="ru-RU"/>
        </w:rPr>
        <w:t xml:space="preserve"> район, отчетов об исполнении бюджетов </w:t>
      </w:r>
      <w:r>
        <w:rPr>
          <w:rFonts w:eastAsia="Times New Roman" w:cs="Times New Roman"/>
          <w:szCs w:val="28"/>
          <w:highlight w:val="white"/>
          <w:lang w:eastAsia="ru-RU"/>
        </w:rPr>
        <w:t xml:space="preserve">преобразуемых муниципальных образований</w:t>
      </w:r>
      <w:r>
        <w:rPr>
          <w:rFonts w:eastAsia="Times New Roman" w:cs="Times New Roman"/>
          <w:szCs w:val="28"/>
          <w:highlight w:val="white"/>
          <w:lang w:eastAsia="ru-RU"/>
        </w:rPr>
        <w:t xml:space="preserve"> </w:t>
      </w:r>
      <w:r>
        <w:rPr>
          <w:rFonts w:eastAsia="Times New Roman" w:cs="Times New Roman"/>
          <w:szCs w:val="28"/>
          <w:highlight w:val="white"/>
          <w:lang w:eastAsia="ru-RU"/>
        </w:rPr>
        <w:t xml:space="preserve">за 2023 год </w:t>
      </w:r>
      <w:r>
        <w:rPr>
          <w:rFonts w:eastAsia="Times New Roman" w:cs="Times New Roman"/>
          <w:szCs w:val="28"/>
          <w:highlight w:val="white"/>
          <w:lang w:eastAsia="ru-RU"/>
        </w:rPr>
        <w:t xml:space="preserve">осуществля</w:t>
      </w:r>
      <w:r>
        <w:rPr>
          <w:rFonts w:eastAsia="Times New Roman" w:cs="Times New Roman"/>
          <w:szCs w:val="28"/>
          <w:highlight w:val="white"/>
          <w:lang w:eastAsia="ru-RU"/>
        </w:rPr>
        <w:t xml:space="preserve">ю</w:t>
      </w:r>
      <w:r>
        <w:rPr>
          <w:rFonts w:eastAsia="Times New Roman" w:cs="Times New Roman"/>
          <w:szCs w:val="28"/>
          <w:highlight w:val="white"/>
          <w:lang w:eastAsia="ru-RU"/>
        </w:rPr>
        <w:t xml:space="preserve">тся органами местного самоуправления вновь образованного муниципального образования отдельно по муниципальному образованию </w:t>
      </w:r>
      <w:r>
        <w:rPr>
          <w:rFonts w:eastAsia="Times New Roman" w:cs="Times New Roman"/>
          <w:szCs w:val="28"/>
          <w:highlight w:val="white"/>
          <w:lang w:eastAsia="ru-RU"/>
        </w:rPr>
        <w:t xml:space="preserve">Ленинградский</w:t>
      </w:r>
      <w:r>
        <w:rPr>
          <w:rFonts w:eastAsia="Times New Roman" w:cs="Times New Roman"/>
          <w:szCs w:val="28"/>
          <w:highlight w:val="white"/>
          <w:lang w:eastAsia="ru-RU"/>
        </w:rPr>
        <w:t xml:space="preserve"> район</w:t>
      </w:r>
      <w:r>
        <w:rPr>
          <w:rFonts w:eastAsia="Times New Roman" w:cs="Times New Roman"/>
          <w:szCs w:val="28"/>
          <w:highlight w:val="white"/>
          <w:lang w:eastAsia="ru-RU"/>
        </w:rPr>
        <w:t xml:space="preserve"> и по каждому преобразуемому муниципальному образованию.</w:t>
      </w:r>
      <w:r>
        <w:rPr>
          <w:highlight w:val="white"/>
        </w:rPr>
      </w:r>
      <w:r/>
    </w:p>
    <w:p>
      <w:pPr>
        <w:ind w:firstLine="709"/>
        <w:jc w:val="both"/>
        <w:spacing w:line="360" w:lineRule="auto"/>
        <w:rPr>
          <w:szCs w:val="28"/>
          <w:highlight w:val="white"/>
        </w:rPr>
      </w:pPr>
      <w:r>
        <w:rPr>
          <w:szCs w:val="28"/>
          <w:highlight w:val="white"/>
        </w:rPr>
        <w:t xml:space="preserve">6</w:t>
      </w:r>
      <w:r>
        <w:rPr>
          <w:szCs w:val="28"/>
          <w:highlight w:val="white"/>
        </w:rPr>
        <w:t xml:space="preserve">. Остатки средств бюджет</w:t>
      </w:r>
      <w:r>
        <w:rPr>
          <w:szCs w:val="28"/>
          <w:highlight w:val="white"/>
        </w:rPr>
        <w:t xml:space="preserve">а</w:t>
      </w:r>
      <w:r>
        <w:rPr>
          <w:szCs w:val="28"/>
          <w:highlight w:val="white"/>
        </w:rPr>
        <w:t xml:space="preserve"> </w:t>
      </w:r>
      <w:r>
        <w:rPr>
          <w:color w:val="000000" w:themeColor="text1"/>
          <w:szCs w:val="28"/>
          <w:highlight w:val="white"/>
        </w:rPr>
        <w:t xml:space="preserve">муниципальн</w:t>
      </w:r>
      <w:r>
        <w:rPr>
          <w:color w:val="000000" w:themeColor="text1"/>
          <w:szCs w:val="28"/>
          <w:highlight w:val="white"/>
        </w:rPr>
        <w:t xml:space="preserve">ого</w:t>
      </w:r>
      <w:r>
        <w:rPr>
          <w:color w:val="000000" w:themeColor="text1"/>
          <w:szCs w:val="28"/>
          <w:highlight w:val="white"/>
        </w:rPr>
        <w:t xml:space="preserve"> образовани</w:t>
      </w:r>
      <w:r>
        <w:rPr>
          <w:color w:val="000000" w:themeColor="text1"/>
          <w:szCs w:val="28"/>
          <w:highlight w:val="white"/>
        </w:rPr>
        <w:t xml:space="preserve">я</w:t>
      </w:r>
      <w:r>
        <w:rPr>
          <w:color w:val="000000" w:themeColor="text1"/>
          <w:szCs w:val="28"/>
          <w:highlight w:val="white"/>
        </w:rPr>
        <w:t xml:space="preserve"> </w:t>
      </w:r>
      <w:r>
        <w:rPr>
          <w:color w:val="000000" w:themeColor="text1"/>
          <w:szCs w:val="28"/>
          <w:highlight w:val="white"/>
        </w:rPr>
        <w:t xml:space="preserve">Ленинградский</w:t>
      </w:r>
      <w:r>
        <w:rPr>
          <w:color w:val="000000" w:themeColor="text1"/>
          <w:szCs w:val="28"/>
          <w:highlight w:val="white"/>
        </w:rPr>
        <w:t xml:space="preserve"> район, </w:t>
      </w:r>
      <w:r>
        <w:rPr>
          <w:color w:val="000000" w:themeColor="text1"/>
          <w:szCs w:val="28"/>
          <w:highlight w:val="white"/>
        </w:rPr>
        <w:t xml:space="preserve">бюджетов </w:t>
      </w:r>
      <w:r>
        <w:rPr>
          <w:rFonts w:eastAsia="Times New Roman" w:cs="Times New Roman"/>
          <w:color w:val="000000" w:themeColor="text1"/>
          <w:szCs w:val="28"/>
          <w:highlight w:val="white"/>
          <w:lang w:eastAsia="ru-RU"/>
        </w:rPr>
        <w:t xml:space="preserve">преобразуемых муниципальных образований</w:t>
      </w:r>
      <w:r>
        <w:rPr>
          <w:color w:val="000000" w:themeColor="text1"/>
          <w:szCs w:val="28"/>
          <w:highlight w:val="white"/>
        </w:rPr>
        <w:t xml:space="preserve">,</w:t>
      </w:r>
      <w:r>
        <w:rPr>
          <w:szCs w:val="28"/>
          <w:highlight w:val="white"/>
        </w:rPr>
        <w:t xml:space="preserve"> сложившиеся на 1 января 2025 года</w:t>
      </w:r>
      <w:r>
        <w:rPr>
          <w:szCs w:val="28"/>
          <w:highlight w:val="white"/>
        </w:rPr>
        <w:t xml:space="preserve">,</w:t>
      </w:r>
      <w:r>
        <w:rPr>
          <w:szCs w:val="28"/>
          <w:highlight w:val="white"/>
        </w:rPr>
        <w:t xml:space="preserve"> направляются </w:t>
      </w:r>
      <w:r>
        <w:rPr>
          <w:color w:val="000000" w:themeColor="text1"/>
          <w:szCs w:val="28"/>
          <w:highlight w:val="white"/>
        </w:rPr>
        <w:t xml:space="preserve">на счет </w:t>
      </w:r>
      <w:r>
        <w:rPr>
          <w:szCs w:val="28"/>
          <w:highlight w:val="white"/>
        </w:rPr>
        <w:t xml:space="preserve">бюджета вновь образованного муниципального образования.</w:t>
      </w:r>
      <w:r>
        <w:rPr>
          <w:highlight w:val="white"/>
        </w:rPr>
      </w:r>
      <w:r/>
    </w:p>
    <w:p>
      <w:pPr>
        <w:ind w:firstLine="539"/>
        <w:jc w:val="both"/>
        <w:spacing w:line="360" w:lineRule="auto"/>
        <w:rPr>
          <w:rFonts w:cs="Times New Roman"/>
          <w:strike/>
          <w:szCs w:val="28"/>
          <w:highlight w:val="white"/>
        </w:rPr>
      </w:pPr>
      <w:r>
        <w:rPr>
          <w:szCs w:val="28"/>
          <w:highlight w:val="white"/>
        </w:rPr>
        <w:t xml:space="preserve">7</w:t>
      </w:r>
      <w:r>
        <w:rPr>
          <w:szCs w:val="28"/>
          <w:highlight w:val="white"/>
        </w:rPr>
        <w:t xml:space="preserve">. Финансовое обеспечение расходов, связанных с ликвидацией</w:t>
      </w:r>
      <w:r>
        <w:rPr>
          <w:szCs w:val="28"/>
          <w:highlight w:val="white"/>
        </w:rPr>
        <w:t xml:space="preserve"> </w:t>
      </w:r>
      <w:r>
        <w:rPr>
          <w:szCs w:val="28"/>
          <w:highlight w:val="white"/>
        </w:rPr>
        <w:t xml:space="preserve">органов местного самоуправления муниципального образования </w:t>
      </w:r>
      <w:r>
        <w:rPr>
          <w:szCs w:val="28"/>
          <w:highlight w:val="white"/>
        </w:rPr>
        <w:t xml:space="preserve">Ленинградский</w:t>
      </w:r>
      <w:r>
        <w:rPr>
          <w:szCs w:val="28"/>
          <w:highlight w:val="white"/>
        </w:rPr>
        <w:t xml:space="preserve"> район и </w:t>
      </w:r>
      <w:r>
        <w:rPr>
          <w:szCs w:val="28"/>
          <w:highlight w:val="white"/>
        </w:rPr>
        <w:t xml:space="preserve">органов местного самоуправления </w:t>
      </w:r>
      <w:r>
        <w:rPr>
          <w:rFonts w:eastAsia="Times New Roman" w:cs="Times New Roman"/>
          <w:color w:val="000000" w:themeColor="text1"/>
          <w:szCs w:val="28"/>
          <w:highlight w:val="white"/>
          <w:lang w:eastAsia="ru-RU"/>
        </w:rPr>
        <w:t xml:space="preserve">преобразуемых муниципальных образований</w:t>
      </w:r>
      <w:r>
        <w:rPr>
          <w:szCs w:val="28"/>
          <w:highlight w:val="white"/>
        </w:rPr>
        <w:t xml:space="preserve"> с 1 января </w:t>
      </w:r>
      <w:r>
        <w:rPr>
          <w:szCs w:val="28"/>
          <w:highlight w:val="white"/>
        </w:rPr>
        <w:t xml:space="preserve">2024 </w:t>
      </w:r>
      <w:r>
        <w:rPr>
          <w:szCs w:val="28"/>
          <w:highlight w:val="white"/>
        </w:rPr>
        <w:t xml:space="preserve">года осуществляется за счет средств бюджета муниципального образования </w:t>
      </w:r>
      <w:r>
        <w:rPr>
          <w:szCs w:val="28"/>
          <w:highlight w:val="white"/>
        </w:rPr>
        <w:t xml:space="preserve">Ленинградский</w:t>
      </w:r>
      <w:r>
        <w:rPr>
          <w:szCs w:val="28"/>
          <w:highlight w:val="white"/>
        </w:rPr>
        <w:t xml:space="preserve"> муниципальный округ Краснодарского края.</w:t>
      </w:r>
      <w:r>
        <w:rPr>
          <w:highlight w:val="white"/>
        </w:rPr>
      </w:r>
      <w:r/>
    </w:p>
    <w:p>
      <w:pPr>
        <w:ind w:firstLine="709"/>
        <w:jc w:val="both"/>
        <w:spacing w:line="360" w:lineRule="auto"/>
        <w:rPr>
          <w:rFonts w:cs="Times New Roman"/>
          <w:strike/>
          <w:szCs w:val="28"/>
          <w:highlight w:val="white"/>
        </w:rPr>
      </w:pPr>
      <w:r>
        <w:rPr>
          <w:rFonts w:cs="Times New Roman"/>
          <w:szCs w:val="28"/>
          <w:highlight w:val="white"/>
        </w:rPr>
        <w:t xml:space="preserve">8</w:t>
      </w:r>
      <w:r>
        <w:rPr>
          <w:rFonts w:cs="Times New Roman"/>
          <w:szCs w:val="28"/>
          <w:highlight w:val="white"/>
        </w:rPr>
        <w:t xml:space="preserve">. Местные налоги и сборы на территории вновь образованного муниципального образования устанавливаются нормативными правовыми актами </w:t>
      </w:r>
      <w:r>
        <w:rPr>
          <w:rFonts w:cs="Times New Roman"/>
          <w:szCs w:val="28"/>
          <w:highlight w:val="white"/>
        </w:rPr>
        <w:t xml:space="preserve">Совет</w:t>
      </w:r>
      <w:r>
        <w:rPr>
          <w:rFonts w:cs="Times New Roman"/>
          <w:szCs w:val="28"/>
          <w:highlight w:val="white"/>
        </w:rPr>
        <w:t xml:space="preserve">а</w:t>
      </w:r>
      <w:r>
        <w:rPr>
          <w:rFonts w:cs="Times New Roman"/>
          <w:szCs w:val="28"/>
          <w:highlight w:val="white"/>
        </w:rPr>
        <w:t xml:space="preserve"> муниципального образования </w:t>
      </w:r>
      <w:r>
        <w:rPr>
          <w:rFonts w:cs="Times New Roman"/>
          <w:szCs w:val="28"/>
          <w:highlight w:val="white"/>
        </w:rPr>
        <w:t xml:space="preserve">Ленинградский</w:t>
      </w:r>
      <w:r>
        <w:rPr>
          <w:rFonts w:cs="Times New Roman"/>
          <w:szCs w:val="28"/>
          <w:highlight w:val="white"/>
        </w:rPr>
        <w:t xml:space="preserve"> муниципальный округ Краснодарского края</w:t>
      </w:r>
      <w:r>
        <w:rPr>
          <w:rFonts w:cs="Times New Roman"/>
          <w:szCs w:val="28"/>
          <w:highlight w:val="white"/>
        </w:rPr>
        <w:t xml:space="preserve">.</w:t>
      </w:r>
      <w:r>
        <w:rPr>
          <w:rFonts w:cs="Times New Roman"/>
          <w:szCs w:val="28"/>
          <w:highlight w:val="white"/>
        </w:rPr>
        <w:t xml:space="preserve"> </w:t>
      </w:r>
      <w:r>
        <w:rPr>
          <w:highlight w:val="white"/>
        </w:rPr>
      </w:r>
      <w:r/>
    </w:p>
    <w:p>
      <w:pPr>
        <w:ind w:firstLine="539"/>
        <w:jc w:val="both"/>
        <w:spacing w:line="360" w:lineRule="auto"/>
        <w:rPr>
          <w:rFonts w:cs="Times New Roman"/>
          <w:strike/>
          <w:szCs w:val="28"/>
          <w:highlight w:val="white"/>
        </w:rPr>
      </w:pPr>
      <w:r>
        <w:rPr>
          <w:rFonts w:cs="Times New Roman"/>
          <w:strike/>
          <w:szCs w:val="28"/>
          <w:highlight w:val="white"/>
        </w:rPr>
      </w:r>
      <w:r>
        <w:rPr>
          <w:highlight w:val="white"/>
        </w:rPr>
      </w:r>
      <w:r/>
    </w:p>
    <w:p>
      <w:pPr>
        <w:ind w:firstLine="539"/>
        <w:jc w:val="both"/>
        <w:spacing w:line="360" w:lineRule="auto"/>
        <w:rPr>
          <w:rFonts w:cs="Times New Roman"/>
          <w:b/>
          <w:bCs/>
          <w:szCs w:val="28"/>
          <w:highlight w:val="white"/>
        </w:rPr>
      </w:pPr>
      <w:r>
        <w:rPr>
          <w:rFonts w:cs="Times New Roman"/>
          <w:b/>
          <w:bCs/>
          <w:szCs w:val="28"/>
          <w:highlight w:val="white"/>
        </w:rPr>
        <w:t xml:space="preserve">Статья 7</w:t>
      </w:r>
      <w:r>
        <w:rPr>
          <w:rFonts w:cs="Times New Roman"/>
          <w:b/>
          <w:bCs/>
          <w:szCs w:val="28"/>
          <w:highlight w:val="white"/>
        </w:rPr>
        <w:t xml:space="preserve"> </w:t>
      </w:r>
      <w:r>
        <w:rPr>
          <w:highlight w:val="white"/>
        </w:rPr>
      </w:r>
      <w:r/>
    </w:p>
    <w:p>
      <w:pPr>
        <w:ind w:firstLine="709"/>
        <w:jc w:val="both"/>
        <w:spacing w:line="360" w:lineRule="auto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highlight w:val="white"/>
        </w:rPr>
        <w:t xml:space="preserve">1</w:t>
      </w:r>
      <w:r>
        <w:rPr>
          <w:rFonts w:cs="Times New Roman"/>
          <w:szCs w:val="28"/>
          <w:highlight w:val="white"/>
        </w:rPr>
        <w:t xml:space="preserve">. Вновь образованное муниципальное образование является правопреемником </w:t>
      </w:r>
      <w:r>
        <w:rPr>
          <w:rFonts w:cs="Times New Roman"/>
          <w:szCs w:val="28"/>
          <w:highlight w:val="white"/>
        </w:rPr>
        <w:t xml:space="preserve">муниципального образования </w:t>
      </w:r>
      <w:r>
        <w:rPr>
          <w:rFonts w:cs="Times New Roman"/>
          <w:szCs w:val="28"/>
          <w:highlight w:val="white"/>
        </w:rPr>
        <w:t xml:space="preserve">Ленинградский</w:t>
      </w:r>
      <w:r>
        <w:rPr>
          <w:rFonts w:cs="Times New Roman"/>
          <w:szCs w:val="28"/>
          <w:highlight w:val="white"/>
        </w:rPr>
        <w:t xml:space="preserve"> район</w:t>
      </w:r>
      <w:r>
        <w:rPr>
          <w:rFonts w:cs="Times New Roman"/>
          <w:szCs w:val="28"/>
          <w:highlight w:val="white"/>
        </w:rPr>
        <w:t xml:space="preserve"> и </w:t>
      </w:r>
      <w:r>
        <w:rPr>
          <w:rFonts w:cs="Times New Roman"/>
          <w:szCs w:val="28"/>
          <w:highlight w:val="white"/>
        </w:rPr>
        <w:t xml:space="preserve">преобраз</w:t>
      </w:r>
      <w:r>
        <w:rPr>
          <w:rFonts w:cs="Times New Roman"/>
          <w:color w:val="000000" w:themeColor="text1"/>
          <w:szCs w:val="28"/>
          <w:highlight w:val="white"/>
        </w:rPr>
        <w:t xml:space="preserve">уемых</w:t>
      </w:r>
      <w:r>
        <w:rPr>
          <w:rFonts w:cs="Times New Roman"/>
          <w:szCs w:val="28"/>
          <w:highlight w:val="white"/>
        </w:rPr>
        <w:t xml:space="preserve"> муниципальных образований.</w:t>
      </w:r>
      <w:r>
        <w:rPr>
          <w:highlight w:val="white"/>
        </w:rPr>
      </w:r>
      <w:r/>
    </w:p>
    <w:p>
      <w:pPr>
        <w:ind w:firstLine="709"/>
        <w:jc w:val="both"/>
        <w:spacing w:line="360" w:lineRule="auto"/>
        <w:rPr>
          <w:rFonts w:cs="Times New Roman"/>
          <w:strike/>
          <w:szCs w:val="28"/>
          <w:highlight w:val="white"/>
        </w:rPr>
      </w:pPr>
      <w:r>
        <w:rPr>
          <w:rFonts w:cs="Times New Roman"/>
          <w:szCs w:val="28"/>
          <w:highlight w:val="white"/>
        </w:rPr>
        <w:t xml:space="preserve">2. </w:t>
      </w:r>
      <w:r>
        <w:rPr>
          <w:rFonts w:cs="Times New Roman"/>
          <w:szCs w:val="28"/>
          <w:highlight w:val="white"/>
        </w:rPr>
        <w:t xml:space="preserve">О</w:t>
      </w:r>
      <w:r>
        <w:rPr>
          <w:rFonts w:cs="Times New Roman"/>
          <w:szCs w:val="28"/>
          <w:highlight w:val="white"/>
        </w:rPr>
        <w:t xml:space="preserve">рг</w:t>
      </w:r>
      <w:r>
        <w:rPr>
          <w:rFonts w:cs="Times New Roman"/>
          <w:szCs w:val="28"/>
          <w:highlight w:val="white"/>
        </w:rPr>
        <w:t xml:space="preserve">аны</w:t>
      </w:r>
      <w:r>
        <w:rPr>
          <w:rFonts w:cs="Times New Roman"/>
          <w:szCs w:val="28"/>
          <w:highlight w:val="white"/>
        </w:rPr>
        <w:t xml:space="preserve"> местного самоуправления вновь образованного муниципального образования</w:t>
      </w:r>
      <w:r>
        <w:rPr>
          <w:rFonts w:cs="Times New Roman"/>
          <w:b/>
          <w:szCs w:val="28"/>
          <w:highlight w:val="white"/>
        </w:rPr>
        <w:t xml:space="preserve"> </w:t>
      </w:r>
      <w:r>
        <w:rPr>
          <w:rFonts w:cs="Times New Roman"/>
          <w:szCs w:val="28"/>
          <w:highlight w:val="white"/>
        </w:rPr>
        <w:t xml:space="preserve">в соответствии со своей компетенцией являются правопреемниками органов местного самоуправления, которые на день создания вновь образованного муниципального образования осуществляли полномочия по р</w:t>
      </w:r>
      <w:r>
        <w:rPr>
          <w:rFonts w:cs="Times New Roman"/>
          <w:szCs w:val="28"/>
          <w:highlight w:val="white"/>
        </w:rPr>
        <w:t xml:space="preserve">ешению вопросов местного значения на соответствующей территории, в отношениях с органами государственной власти Российской Федерации, органами государственной власти Краснодарского края, органами местного самоуправления, физическими и юридическими лицами. </w:t>
      </w:r>
      <w:r>
        <w:rPr>
          <w:highlight w:val="white"/>
        </w:rPr>
      </w:r>
      <w:r/>
    </w:p>
    <w:p>
      <w:pPr>
        <w:ind w:firstLine="709"/>
        <w:jc w:val="both"/>
        <w:spacing w:line="360" w:lineRule="auto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highlight w:val="white"/>
        </w:rPr>
        <w:t xml:space="preserve">3. Вопросы правопреемства вновь образованного муниципального образования подлежат урегулированию муниципальными правовыми актами вновь образованного муниципального образования.</w:t>
      </w:r>
      <w:r>
        <w:rPr>
          <w:highlight w:val="white"/>
        </w:rPr>
      </w:r>
      <w:r/>
    </w:p>
    <w:p>
      <w:pPr>
        <w:ind w:firstLine="709"/>
        <w:jc w:val="both"/>
        <w:spacing w:line="360" w:lineRule="auto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highlight w:val="white"/>
        </w:rPr>
        <w:t xml:space="preserve">4. До урегули</w:t>
      </w:r>
      <w:r>
        <w:rPr>
          <w:rFonts w:cs="Times New Roman"/>
          <w:szCs w:val="28"/>
          <w:highlight w:val="white"/>
        </w:rPr>
        <w:t xml:space="preserve">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администраций, муниципальных учреждений, предприятий и организаций, ранее созданных органами местного самоуправления </w:t>
      </w:r>
      <w:r>
        <w:rPr>
          <w:rFonts w:cs="Times New Roman"/>
          <w:szCs w:val="28"/>
          <w:highlight w:val="white"/>
        </w:rPr>
        <w:t xml:space="preserve">муниципального образования </w:t>
      </w:r>
      <w:r>
        <w:rPr>
          <w:rFonts w:cs="Times New Roman"/>
          <w:szCs w:val="28"/>
          <w:highlight w:val="white"/>
        </w:rPr>
        <w:t xml:space="preserve">Ленинградский</w:t>
      </w:r>
      <w:r>
        <w:rPr>
          <w:rFonts w:cs="Times New Roman"/>
          <w:szCs w:val="28"/>
          <w:highlight w:val="white"/>
        </w:rPr>
        <w:t xml:space="preserve"> район </w:t>
      </w:r>
      <w:r>
        <w:rPr>
          <w:rFonts w:cs="Times New Roman"/>
          <w:szCs w:val="28"/>
          <w:highlight w:val="white"/>
        </w:rPr>
        <w:t xml:space="preserve">и </w:t>
      </w:r>
      <w:r>
        <w:rPr>
          <w:rFonts w:cs="Times New Roman"/>
          <w:szCs w:val="28"/>
          <w:highlight w:val="white"/>
        </w:rPr>
        <w:t xml:space="preserve">преобразуемых </w:t>
      </w:r>
      <w:r>
        <w:rPr>
          <w:rFonts w:cs="Times New Roman"/>
          <w:szCs w:val="28"/>
          <w:highlight w:val="white"/>
        </w:rPr>
        <w:t xml:space="preserve">муниципальных образований </w:t>
      </w:r>
      <w:r>
        <w:rPr>
          <w:rFonts w:cs="Times New Roman"/>
          <w:szCs w:val="28"/>
          <w:highlight w:val="white"/>
        </w:rPr>
        <w:t xml:space="preserve">или с их участием, соответствующие органы местных администраций, </w:t>
      </w:r>
      <w:r>
        <w:rPr>
          <w:rFonts w:cs="Times New Roman"/>
          <w:szCs w:val="28"/>
          <w:highlight w:val="white"/>
        </w:rPr>
        <w:t xml:space="preserve">муниципальные учреждения, предприятия и организации продолжают осуществлять свою деятельность с сохранением их прежней организационно</w:t>
      </w:r>
      <w:r>
        <w:rPr>
          <w:rFonts w:cs="Times New Roman"/>
          <w:szCs w:val="28"/>
          <w:highlight w:val="white"/>
        </w:rPr>
        <w:noBreakHyphen/>
      </w:r>
      <w:r>
        <w:rPr>
          <w:rFonts w:cs="Times New Roman"/>
          <w:szCs w:val="28"/>
          <w:highlight w:val="white"/>
        </w:rPr>
        <w:t xml:space="preserve">правовой формы.</w:t>
      </w:r>
      <w:r>
        <w:rPr>
          <w:highlight w:val="white"/>
        </w:rPr>
      </w:r>
      <w:r/>
    </w:p>
    <w:p>
      <w:pPr>
        <w:ind w:firstLine="709"/>
        <w:jc w:val="both"/>
        <w:spacing w:line="360" w:lineRule="auto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highlight w:val="white"/>
        </w:rPr>
      </w:r>
      <w:r>
        <w:rPr>
          <w:highlight w:val="white"/>
        </w:rPr>
      </w:r>
      <w:r/>
    </w:p>
    <w:p>
      <w:pPr>
        <w:ind w:firstLine="709"/>
        <w:jc w:val="both"/>
        <w:spacing w:line="360" w:lineRule="auto"/>
        <w:rPr>
          <w:rFonts w:cs="Times New Roman"/>
          <w:b/>
          <w:bCs/>
          <w:szCs w:val="28"/>
          <w:highlight w:val="white"/>
        </w:rPr>
        <w:outlineLvl w:val="0"/>
      </w:pPr>
      <w:r>
        <w:rPr>
          <w:rFonts w:cs="Times New Roman"/>
          <w:b/>
          <w:bCs/>
          <w:szCs w:val="28"/>
          <w:highlight w:val="white"/>
        </w:rPr>
        <w:t xml:space="preserve">Статья 8</w:t>
      </w:r>
      <w:r>
        <w:rPr>
          <w:rFonts w:cs="Times New Roman"/>
          <w:b/>
          <w:bCs/>
          <w:szCs w:val="28"/>
          <w:highlight w:val="white"/>
        </w:rPr>
        <w:t xml:space="preserve"> </w:t>
      </w:r>
      <w:r>
        <w:rPr>
          <w:highlight w:val="white"/>
        </w:rPr>
      </w:r>
      <w:r/>
    </w:p>
    <w:p>
      <w:pPr>
        <w:ind w:firstLine="709"/>
        <w:jc w:val="both"/>
        <w:spacing w:line="360" w:lineRule="auto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highlight w:val="white"/>
        </w:rPr>
        <w:t xml:space="preserve">1. Настоящий Закон вступает в силу по истечении десяти дней после дня его официального опубликования.</w:t>
      </w:r>
      <w:r>
        <w:rPr>
          <w:highlight w:val="white"/>
        </w:rPr>
      </w:r>
      <w:r/>
    </w:p>
    <w:p>
      <w:pPr>
        <w:ind w:firstLine="709"/>
        <w:jc w:val="both"/>
        <w:spacing w:line="360" w:lineRule="auto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highlight w:val="white"/>
        </w:rPr>
        <w:t xml:space="preserve">2. </w:t>
      </w:r>
      <w:r>
        <w:rPr>
          <w:rFonts w:cs="Times New Roman"/>
          <w:szCs w:val="28"/>
          <w:highlight w:val="white"/>
        </w:rPr>
        <w:t xml:space="preserve">Положения </w:t>
      </w:r>
      <w:hyperlink r:id="rId13" w:tooltip="consultantplus://offline/ref=A700257297D7A859C0305886851772B781ECB193626B28926A85EF8B77182E36301EA1EC931F5E7783519B316A119B43D6B1E2961322E16070AE1A21VBB3I" w:history="1">
        <w:r>
          <w:rPr>
            <w:rFonts w:cs="Times New Roman"/>
            <w:szCs w:val="28"/>
            <w:highlight w:val="white"/>
          </w:rPr>
          <w:t xml:space="preserve">статей 2</w:t>
        </w:r>
      </w:hyperlink>
      <w:r>
        <w:rPr>
          <w:rFonts w:cs="Times New Roman"/>
          <w:szCs w:val="28"/>
          <w:highlight w:val="white"/>
        </w:rPr>
        <w:t xml:space="preserve"> и </w:t>
      </w:r>
      <w:hyperlink r:id="rId14" w:tooltip="consultantplus://offline/ref=A700257297D7A859C0305886851772B781ECB193626B28926A85EF8B77182E36301EA1EC931F5E7783519B326E119B43D6B1E2961322E16070AE1A21VBB3I" w:history="1">
        <w:r>
          <w:rPr>
            <w:rFonts w:cs="Times New Roman"/>
            <w:szCs w:val="28"/>
            <w:highlight w:val="white"/>
          </w:rPr>
          <w:t xml:space="preserve">3</w:t>
        </w:r>
      </w:hyperlink>
      <w:r>
        <w:rPr>
          <w:rFonts w:cs="Times New Roman"/>
          <w:szCs w:val="28"/>
          <w:highlight w:val="white"/>
        </w:rPr>
        <w:t xml:space="preserve"> настоящего Закона</w:t>
      </w:r>
      <w:r>
        <w:rPr>
          <w:rFonts w:cs="Times New Roman"/>
          <w:szCs w:val="28"/>
          <w:highlight w:val="white"/>
        </w:rPr>
        <w:t xml:space="preserve">, касающиеся </w:t>
      </w:r>
      <w:r>
        <w:rPr>
          <w:rFonts w:cs="Times New Roman"/>
          <w:szCs w:val="28"/>
          <w:highlight w:val="white"/>
        </w:rPr>
        <w:t xml:space="preserve">определения структуры органов местного самоуправления, численности и срока полномочий депутатов </w:t>
      </w:r>
      <w:r>
        <w:rPr>
          <w:rFonts w:cs="Times New Roman"/>
          <w:szCs w:val="28"/>
          <w:highlight w:val="white"/>
        </w:rPr>
        <w:t xml:space="preserve">Совет</w:t>
      </w:r>
      <w:r>
        <w:rPr>
          <w:rFonts w:cs="Times New Roman"/>
          <w:szCs w:val="28"/>
          <w:highlight w:val="white"/>
        </w:rPr>
        <w:t xml:space="preserve">а</w:t>
      </w:r>
      <w:r>
        <w:rPr>
          <w:rFonts w:cs="Times New Roman"/>
          <w:szCs w:val="28"/>
          <w:highlight w:val="white"/>
        </w:rPr>
        <w:t xml:space="preserve"> муниципального образования </w:t>
      </w:r>
      <w:r>
        <w:rPr>
          <w:rFonts w:cs="Times New Roman"/>
          <w:szCs w:val="28"/>
          <w:highlight w:val="white"/>
        </w:rPr>
        <w:t xml:space="preserve">Ленинградский</w:t>
      </w:r>
      <w:r>
        <w:rPr>
          <w:rFonts w:cs="Times New Roman"/>
          <w:szCs w:val="28"/>
          <w:highlight w:val="white"/>
        </w:rPr>
        <w:t xml:space="preserve"> муниципальный округ Краснодарского края</w:t>
      </w:r>
      <w:r>
        <w:rPr>
          <w:rFonts w:cs="Times New Roman"/>
          <w:szCs w:val="28"/>
          <w:highlight w:val="white"/>
        </w:rPr>
        <w:t xml:space="preserve"> </w:t>
      </w:r>
      <w:r>
        <w:rPr>
          <w:rFonts w:cs="Times New Roman"/>
          <w:szCs w:val="28"/>
          <w:highlight w:val="white"/>
        </w:rPr>
        <w:t xml:space="preserve">первого созыва, а также порядка избрания, полномочий и срока полномочий первого главы вновь образованного муниципального образования</w:t>
      </w:r>
      <w:r>
        <w:rPr>
          <w:rFonts w:cs="Times New Roman"/>
          <w:szCs w:val="28"/>
          <w:highlight w:val="white"/>
        </w:rPr>
        <w:t xml:space="preserve">,</w:t>
      </w:r>
      <w:r>
        <w:rPr>
          <w:rFonts w:cs="Times New Roman"/>
          <w:szCs w:val="28"/>
          <w:highlight w:val="white"/>
        </w:rPr>
        <w:t xml:space="preserve"> применяются в случае отсутствия в соответствии с </w:t>
      </w:r>
      <w:hyperlink r:id="rId15" w:tooltip="consultantplus://offline/ref=A700257297D7A859C030468B937B2DBD85E2E897616B2AC230D6E9DC28482863705EA7BDD45D5822D215CE3D6B19D11390FAED9612V3BDI" w:history="1">
        <w:r>
          <w:rPr>
            <w:rFonts w:cs="Times New Roman"/>
            <w:szCs w:val="28"/>
            <w:highlight w:val="white"/>
          </w:rPr>
          <w:t xml:space="preserve">частью 5 статьи 34</w:t>
        </w:r>
      </w:hyperlink>
      <w:r>
        <w:rPr>
          <w:rFonts w:cs="Times New Roman"/>
          <w:szCs w:val="28"/>
          <w:highlight w:val="white"/>
        </w:rPr>
        <w:t xml:space="preserve"> Федерального закона от 6 октября 2003 года № 131</w:t>
      </w:r>
      <w:r>
        <w:rPr>
          <w:rFonts w:cs="Times New Roman"/>
          <w:szCs w:val="28"/>
          <w:highlight w:val="white"/>
        </w:rPr>
        <w:noBreakHyphen/>
        <w:t xml:space="preserve">ФЗ "Об общих принципах организации местного самоуправления в Российской Федерации" инициативы граждан о проведении местного референдума.</w:t>
      </w:r>
      <w:r>
        <w:rPr>
          <w:highlight w:val="white"/>
        </w:rPr>
      </w:r>
      <w:r/>
    </w:p>
    <w:p>
      <w:pPr>
        <w:pStyle w:val="948"/>
        <w:ind w:firstLine="720"/>
        <w:jc w:val="both"/>
        <w:rPr>
          <w:szCs w:val="28"/>
          <w:highlight w:val="white"/>
        </w:rPr>
      </w:pPr>
      <w:r>
        <w:rPr>
          <w:szCs w:val="28"/>
          <w:highlight w:val="white"/>
        </w:rPr>
      </w:r>
      <w:r>
        <w:rPr>
          <w:highlight w:val="white"/>
        </w:rPr>
      </w:r>
      <w:r/>
    </w:p>
    <w:p>
      <w:pPr>
        <w:jc w:val="both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highlight w:val="white"/>
        </w:rPr>
      </w:r>
      <w:r>
        <w:rPr>
          <w:highlight w:val="white"/>
        </w:rPr>
      </w:r>
      <w:r/>
    </w:p>
    <w:p>
      <w:pPr>
        <w:jc w:val="both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highlight w:val="white"/>
        </w:rPr>
        <w:t xml:space="preserve">Губернатор </w:t>
      </w:r>
      <w:r>
        <w:rPr>
          <w:rFonts w:cs="Times New Roman"/>
          <w:szCs w:val="28"/>
          <w:highlight w:val="white"/>
        </w:rPr>
        <w:t xml:space="preserve">Краснодарского края </w:t>
      </w:r>
      <w:r>
        <w:rPr>
          <w:rFonts w:cs="Times New Roman"/>
          <w:szCs w:val="28"/>
          <w:highlight w:val="white"/>
        </w:rPr>
        <w:tab/>
        <w:t xml:space="preserve">                                                                 В.И. Кондратьев</w:t>
      </w:r>
      <w:r>
        <w:rPr>
          <w:highlight w:val="white"/>
        </w:rPr>
      </w:r>
      <w:r/>
    </w:p>
    <w:sectPr>
      <w:headerReference w:type="default" r:id="rId9"/>
      <w:headerReference w:type="even" r:id="rId10"/>
      <w:footerReference w:type="even" r:id="rId11"/>
      <w:footnotePr/>
      <w:endnotePr/>
      <w:type w:val="continuous"/>
      <w:pgSz w:w="11907" w:h="16840" w:orient="portrait"/>
      <w:pgMar w:top="568" w:right="567" w:bottom="709" w:left="1701" w:header="567" w:footer="567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SchoolBook">
    <w:panose1 w:val="02000603000000000000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9"/>
      <w:jc w:val="right"/>
    </w:pPr>
    <w:r>
      <w:rPr>
        <w:szCs w:val="14"/>
      </w:rPr>
      <w:fldChar w:fldCharType="begin"/>
    </w:r>
    <w:r>
      <w:rPr>
        <w:szCs w:val="14"/>
      </w:rPr>
      <w:instrText xml:space="preserve"> USERINITIALS   \* MERGEFORMAT </w:instrText>
    </w:r>
    <w:r>
      <w:rPr>
        <w:szCs w:val="14"/>
      </w:rPr>
      <w:fldChar w:fldCharType="separate"/>
    </w:r>
    <w:r>
      <w:rPr>
        <w:szCs w:val="14"/>
      </w:rPr>
      <w:t xml:space="preserve">O</w:t>
    </w:r>
    <w:r>
      <w:rPr>
        <w:szCs w:val="14"/>
      </w:rPr>
      <w:fldChar w:fldCharType="end"/>
    </w:r>
    <w:r>
      <w:rPr>
        <w:szCs w:val="14"/>
      </w:rPr>
      <w:t xml:space="preserve">/</w:t>
    </w:r>
    <w:r>
      <w:rPr>
        <w:szCs w:val="14"/>
      </w:rPr>
      <w:fldChar w:fldCharType="begin"/>
    </w:r>
    <w:r>
      <w:rPr>
        <w:szCs w:val="14"/>
      </w:rPr>
      <w:instrText xml:space="preserve"> DATE   \* MERGEFORMAT </w:instrText>
    </w:r>
    <w:r>
      <w:rPr>
        <w:szCs w:val="14"/>
      </w:rPr>
      <w:fldChar w:fldCharType="separate"/>
    </w:r>
    <w:r>
      <w:rPr>
        <w:szCs w:val="14"/>
      </w:rPr>
      <w:t xml:space="preserve">23.03.2022</w:t>
    </w:r>
    <w:r>
      <w:rPr>
        <w:szCs w:val="14"/>
      </w:rPr>
      <w:fldChar w:fldCharType="end"/>
    </w:r>
    <w:r>
      <w:rPr>
        <w:szCs w:val="14"/>
      </w:rPr>
      <w:t xml:space="preserve">/</w:t>
    </w:r>
    <w:r>
      <w:rPr>
        <w:szCs w:val="14"/>
      </w:rPr>
      <w:fldChar w:fldCharType="begin"/>
    </w:r>
    <w:r>
      <w:rPr>
        <w:szCs w:val="14"/>
      </w:rPr>
      <w:instrText xml:space="preserve"> DATE  \@ "HH:mm"  \* MERGEFORMAT </w:instrText>
    </w:r>
    <w:r>
      <w:rPr>
        <w:szCs w:val="14"/>
      </w:rPr>
      <w:fldChar w:fldCharType="separate"/>
    </w:r>
    <w:r>
      <w:rPr>
        <w:szCs w:val="14"/>
      </w:rPr>
      <w:t xml:space="preserve">11:20</w:t>
    </w:r>
    <w:r>
      <w:rPr>
        <w:szCs w:val="14"/>
      </w:rPr>
      <w:fldChar w:fldCharType="end"/>
    </w:r>
    <w:r>
      <w:rPr>
        <w:szCs w:val="14"/>
      </w:rPr>
      <w:t xml:space="preserve">/</w:t>
    </w:r>
    <w:r>
      <w:rPr>
        <w:szCs w:val="14"/>
      </w:rPr>
      <w:fldChar w:fldCharType="begin"/>
    </w:r>
    <w:r>
      <w:rPr>
        <w:szCs w:val="14"/>
      </w:rPr>
      <w:instrText xml:space="preserve"> FILENAME   \* MERGEFORMAT </w:instrText>
    </w:r>
    <w:r>
      <w:rPr>
        <w:szCs w:val="14"/>
      </w:rPr>
      <w:fldChar w:fldCharType="separate"/>
    </w:r>
    <w:r>
      <w:rPr>
        <w:szCs w:val="14"/>
      </w:rPr>
      <w:t xml:space="preserve">Ленинградск-закон —  0 чт - итог 10.03.2022 (2)</w:t>
    </w:r>
    <w:r>
      <w:rPr>
        <w:szCs w:val="14"/>
      </w:rPr>
      <w:fldChar w:fldCharType="end"/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0"/>
      <w:rPr>
        <w:rStyle w:val="927"/>
      </w:rPr>
      <w:framePr w:wrap="around" w:vAnchor="text" w:hAnchor="margin" w:xAlign="center" w:y="1"/>
    </w:pPr>
    <w:r>
      <w:rPr>
        <w:rStyle w:val="927"/>
      </w:rPr>
      <w:fldChar w:fldCharType="begin"/>
    </w:r>
    <w:r>
      <w:rPr>
        <w:rStyle w:val="927"/>
      </w:rPr>
      <w:instrText xml:space="preserve">PAGE  </w:instrText>
    </w:r>
    <w:r>
      <w:rPr>
        <w:rStyle w:val="927"/>
      </w:rPr>
      <w:fldChar w:fldCharType="separate"/>
    </w:r>
    <w:r>
      <w:rPr>
        <w:rStyle w:val="927"/>
      </w:rPr>
      <w:t xml:space="preserve">9</w:t>
    </w:r>
    <w:r>
      <w:rPr>
        <w:rStyle w:val="927"/>
      </w:rPr>
      <w:fldChar w:fldCharType="end"/>
    </w:r>
    <w:r/>
  </w:p>
  <w:p>
    <w:pPr>
      <w:pStyle w:val="930"/>
    </w:pPr>
    <w:r/>
    <w:r/>
  </w:p>
  <w:p>
    <w:pPr>
      <w:pStyle w:val="93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0"/>
      <w:rPr>
        <w:rStyle w:val="927"/>
      </w:rPr>
      <w:framePr w:wrap="around" w:vAnchor="text" w:hAnchor="margin" w:xAlign="center" w:y="1"/>
    </w:pPr>
    <w:r>
      <w:rPr>
        <w:rStyle w:val="927"/>
      </w:rPr>
      <w:fldChar w:fldCharType="begin"/>
    </w:r>
    <w:r>
      <w:rPr>
        <w:rStyle w:val="927"/>
      </w:rPr>
      <w:instrText xml:space="preserve">PAGE  </w:instrText>
    </w:r>
    <w:r>
      <w:rPr>
        <w:rStyle w:val="927"/>
      </w:rPr>
      <w:fldChar w:fldCharType="separate"/>
    </w:r>
    <w:r>
      <w:rPr>
        <w:rStyle w:val="927"/>
      </w:rPr>
      <w:t xml:space="preserve">2</w:t>
    </w:r>
    <w:r>
      <w:rPr>
        <w:rStyle w:val="927"/>
      </w:rPr>
      <w:fldChar w:fldCharType="end"/>
    </w:r>
    <w:r/>
  </w:p>
  <w:p>
    <w:pPr>
      <w:tabs>
        <w:tab w:val="left" w:pos="3556" w:leader="none"/>
      </w:tabs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  <w:tabs>
          <w:tab w:val="num" w:pos="792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  <w:tabs>
          <w:tab w:val="num" w:pos="216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25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32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396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432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5040" w:leader="none"/>
        </w:tabs>
      </w:pPr>
    </w:lvl>
  </w:abstractNum>
  <w:abstractNum w:abstractNumId="4">
    <w:multiLevelType w:val="hybridMultilevel"/>
    <w:styleLink w:val="940"/>
    <w:lvl w:ilvl="0">
      <w:start w:val="2"/>
      <w:numFmt w:val="decimal"/>
      <w:pStyle w:val="940"/>
      <w:isLgl/>
      <w:suff w:val="tab"/>
      <w:lvlText w:val="%1."/>
      <w:lvlJc w:val="left"/>
      <w:pPr>
        <w:ind w:left="0" w:firstLine="0"/>
        <w:tabs>
          <w:tab w:val="num" w:pos="0" w:leader="none"/>
        </w:tabs>
      </w:pPr>
      <w:rPr>
        <w:rFonts w:hint="default"/>
      </w:rPr>
    </w:lvl>
    <w:lvl w:ilvl="1">
      <w:start w:val="1"/>
      <w:numFmt w:val="none"/>
      <w:isLgl w:val="fals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isLgl w:val="false"/>
      <w:suff w:val="tab"/>
      <w:lvlText w:val="1.1.1."/>
      <w:lvlJc w:val="left"/>
      <w:pPr>
        <w:ind w:left="1225" w:hanging="505"/>
        <w:tabs>
          <w:tab w:val="num" w:pos="144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  <w:tabs>
          <w:tab w:val="num" w:pos="2160" w:leader="none"/>
        </w:tabs>
      </w:pPr>
      <w:rPr>
        <w:rFonts w:hint="default"/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252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324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1.1%3.%4.%5.%6.%7."/>
      <w:lvlJc w:val="left"/>
      <w:pPr>
        <w:ind w:left="3240" w:hanging="1080"/>
        <w:tabs>
          <w:tab w:val="num" w:pos="396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1%2.%31.%4.%5.%6.%7.%8."/>
      <w:lvlJc w:val="left"/>
      <w:pPr>
        <w:ind w:left="3744" w:hanging="1224"/>
        <w:tabs>
          <w:tab w:val="num" w:pos="432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1%2.%31.%4.%5.%6.%7.%8.%9."/>
      <w:lvlJc w:val="left"/>
      <w:pPr>
        <w:ind w:left="4320" w:hanging="1440"/>
        <w:tabs>
          <w:tab w:val="num" w:pos="5040" w:leader="none"/>
        </w:tabs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  <w:tabs>
          <w:tab w:val="num" w:pos="720" w:leader="none"/>
        </w:tabs>
      </w:p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  <w:tabs>
          <w:tab w:val="num" w:pos="1080" w:leader="none"/>
        </w:tabs>
      </w:p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  <w:tabs>
          <w:tab w:val="num" w:pos="1440" w:leader="none"/>
        </w:tabs>
      </w:p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  <w:tabs>
          <w:tab w:val="num" w:pos="1800" w:leader="none"/>
        </w:tabs>
      </w:p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  <w:tabs>
          <w:tab w:val="num" w:pos="21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  <w:tabs>
          <w:tab w:val="num" w:pos="25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  <w:tabs>
          <w:tab w:val="num" w:pos="2880" w:leader="none"/>
        </w:tabs>
      </w:p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  <w:tabs>
          <w:tab w:val="num" w:pos="324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b w:val="0"/>
        <w:i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80" w:hanging="360"/>
        <w:tabs>
          <w:tab w:val="num" w:pos="108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  <w:tabs>
          <w:tab w:val="num" w:pos="21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  <w:tabs>
          <w:tab w:val="num" w:pos="28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  <w:tabs>
          <w:tab w:val="num" w:pos="36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  <w:tabs>
          <w:tab w:val="num" w:pos="43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  <w:tabs>
          <w:tab w:val="num" w:pos="50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  <w:tabs>
          <w:tab w:val="num" w:pos="57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  <w:tabs>
          <w:tab w:val="num" w:pos="64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  <w:tabs>
          <w:tab w:val="num" w:pos="7200" w:leader="none"/>
        </w:tabs>
      </w:pPr>
    </w:lvl>
  </w:abstractNum>
  <w:abstractNum w:abstractNumId="10">
    <w:multiLevelType w:val="hybridMultilevel"/>
    <w:styleLink w:val="939"/>
    <w:lvl w:ilvl="0">
      <w:start w:val="1"/>
      <w:numFmt w:val="decimal"/>
      <w:pStyle w:val="939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152" w:hanging="432"/>
        <w:tabs>
          <w:tab w:val="num" w:pos="1152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584" w:hanging="504"/>
        <w:tabs>
          <w:tab w:val="num" w:pos="180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088" w:hanging="648"/>
        <w:tabs>
          <w:tab w:val="num" w:pos="252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592" w:hanging="792"/>
        <w:tabs>
          <w:tab w:val="num" w:pos="288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096" w:hanging="936"/>
        <w:tabs>
          <w:tab w:val="num" w:pos="360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600" w:hanging="1080"/>
        <w:tabs>
          <w:tab w:val="num" w:pos="432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104" w:hanging="1224"/>
        <w:tabs>
          <w:tab w:val="num" w:pos="468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80" w:hanging="1440"/>
        <w:tabs>
          <w:tab w:val="num" w:pos="5400" w:leader="none"/>
        </w:tabs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  <w:tabs>
          <w:tab w:val="num" w:pos="720" w:leader="none"/>
        </w:tabs>
      </w:p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  <w:tabs>
          <w:tab w:val="num" w:pos="1080" w:leader="none"/>
        </w:tabs>
      </w:p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  <w:tabs>
          <w:tab w:val="num" w:pos="1440" w:leader="none"/>
        </w:tabs>
      </w:p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  <w:tabs>
          <w:tab w:val="num" w:pos="1800" w:leader="none"/>
        </w:tabs>
      </w:p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  <w:tabs>
          <w:tab w:val="num" w:pos="21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  <w:tabs>
          <w:tab w:val="num" w:pos="25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  <w:tabs>
          <w:tab w:val="num" w:pos="2880" w:leader="none"/>
        </w:tabs>
      </w:p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  <w:tabs>
          <w:tab w:val="num" w:pos="324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  <w:tabs>
          <w:tab w:val="num" w:pos="720" w:leader="none"/>
        </w:tabs>
      </w:p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  <w:tabs>
          <w:tab w:val="num" w:pos="1080" w:leader="none"/>
        </w:tabs>
      </w:p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  <w:tabs>
          <w:tab w:val="num" w:pos="1440" w:leader="none"/>
        </w:tabs>
      </w:p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  <w:tabs>
          <w:tab w:val="num" w:pos="1800" w:leader="none"/>
        </w:tabs>
      </w:p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  <w:tabs>
          <w:tab w:val="num" w:pos="21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  <w:tabs>
          <w:tab w:val="num" w:pos="25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  <w:tabs>
          <w:tab w:val="num" w:pos="2880" w:leader="none"/>
        </w:tabs>
      </w:p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  <w:tabs>
          <w:tab w:val="num" w:pos="3240" w:leader="none"/>
        </w:tabs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16">
    <w:multiLevelType w:val="hybridMultilevel"/>
    <w:styleLink w:val="938"/>
    <w:lvl w:ilvl="0">
      <w:start w:val="2"/>
      <w:numFmt w:val="decimal"/>
      <w:pStyle w:val="938"/>
      <w:isLgl/>
      <w:suff w:val="tab"/>
      <w:lvlText w:val="%1."/>
      <w:lvlJc w:val="left"/>
      <w:pPr>
        <w:ind w:left="0" w:firstLine="0"/>
        <w:tabs>
          <w:tab w:val="num" w:pos="0" w:leader="none"/>
        </w:tabs>
      </w:pPr>
      <w:rPr>
        <w:rFonts w:hint="default"/>
      </w:rPr>
    </w:lvl>
    <w:lvl w:ilvl="1">
      <w:start w:val="1"/>
      <w:numFmt w:val="none"/>
      <w:isLgl w:val="fals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isLgl w:val="false"/>
      <w:suff w:val="tab"/>
      <w:lvlText w:val="1.1.1."/>
      <w:lvlJc w:val="left"/>
      <w:pPr>
        <w:ind w:left="1225" w:hanging="505"/>
        <w:tabs>
          <w:tab w:val="num" w:pos="144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  <w:tabs>
          <w:tab w:val="num" w:pos="2160" w:leader="none"/>
        </w:tabs>
      </w:pPr>
      <w:rPr>
        <w:rFonts w:hint="default"/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252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324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1.1%3.%4.%5.%6.%7."/>
      <w:lvlJc w:val="left"/>
      <w:pPr>
        <w:ind w:left="3240" w:hanging="1080"/>
        <w:tabs>
          <w:tab w:val="num" w:pos="396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1%2.%31.%4.%5.%6.%7.%8."/>
      <w:lvlJc w:val="left"/>
      <w:pPr>
        <w:ind w:left="3744" w:hanging="1224"/>
        <w:tabs>
          <w:tab w:val="num" w:pos="432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1%2.%31.%4.%5.%6.%7.%8.%9."/>
      <w:lvlJc w:val="left"/>
      <w:pPr>
        <w:ind w:left="4320" w:hanging="1440"/>
        <w:tabs>
          <w:tab w:val="num" w:pos="5040" w:leader="none"/>
        </w:tabs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13"/>
  </w:num>
  <w:num w:numId="9">
    <w:abstractNumId w:val="11"/>
  </w:num>
  <w:num w:numId="10">
    <w:abstractNumId w:val="0"/>
  </w:num>
  <w:num w:numId="11">
    <w:abstractNumId w:val="1"/>
  </w:num>
  <w:num w:numId="12">
    <w:abstractNumId w:val="9"/>
  </w:num>
  <w:num w:numId="13">
    <w:abstractNumId w:val="15"/>
  </w:num>
  <w:num w:numId="14">
    <w:abstractNumId w:val="2"/>
  </w:num>
  <w:num w:numId="15">
    <w:abstractNumId w:val="8"/>
  </w:num>
  <w:num w:numId="16">
    <w:abstractNumId w:val="12"/>
  </w:num>
  <w:num w:numId="17">
    <w:abstractNumId w:val="6"/>
  </w:num>
  <w:num w:numId="18">
    <w:abstractNumId w:val="16"/>
  </w:num>
  <w:num w:numId="19">
    <w:abstractNumId w:val="3"/>
  </w:num>
  <w:num w:numId="20">
    <w:abstractNumId w:val="10"/>
  </w:num>
  <w:num w:numId="21">
    <w:abstractNumId w:val="4"/>
  </w:num>
  <w:num w:numId="22">
    <w:abstractNumId w:val="1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48">
    <w:name w:val="Heading 1 Char"/>
    <w:basedOn w:val="923"/>
    <w:link w:val="917"/>
    <w:uiPriority w:val="9"/>
    <w:rPr>
      <w:rFonts w:ascii="Arial" w:hAnsi="Arial" w:eastAsia="Arial" w:cs="Arial"/>
      <w:sz w:val="40"/>
      <w:szCs w:val="40"/>
    </w:rPr>
  </w:style>
  <w:style w:type="character" w:styleId="749">
    <w:name w:val="Heading 2 Char"/>
    <w:basedOn w:val="923"/>
    <w:link w:val="918"/>
    <w:uiPriority w:val="9"/>
    <w:rPr>
      <w:rFonts w:ascii="Arial" w:hAnsi="Arial" w:eastAsia="Arial" w:cs="Arial"/>
      <w:sz w:val="34"/>
    </w:rPr>
  </w:style>
  <w:style w:type="character" w:styleId="750">
    <w:name w:val="Heading 3 Char"/>
    <w:basedOn w:val="923"/>
    <w:link w:val="919"/>
    <w:uiPriority w:val="9"/>
    <w:rPr>
      <w:rFonts w:ascii="Arial" w:hAnsi="Arial" w:eastAsia="Arial" w:cs="Arial"/>
      <w:sz w:val="30"/>
      <w:szCs w:val="30"/>
    </w:rPr>
  </w:style>
  <w:style w:type="character" w:styleId="751">
    <w:name w:val="Heading 4 Char"/>
    <w:basedOn w:val="923"/>
    <w:link w:val="920"/>
    <w:uiPriority w:val="9"/>
    <w:rPr>
      <w:rFonts w:ascii="Arial" w:hAnsi="Arial" w:eastAsia="Arial" w:cs="Arial"/>
      <w:b/>
      <w:bCs/>
      <w:sz w:val="26"/>
      <w:szCs w:val="26"/>
    </w:rPr>
  </w:style>
  <w:style w:type="paragraph" w:styleId="752">
    <w:name w:val="Heading 5"/>
    <w:basedOn w:val="916"/>
    <w:next w:val="916"/>
    <w:link w:val="75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53">
    <w:name w:val="Heading 5 Char"/>
    <w:basedOn w:val="923"/>
    <w:link w:val="752"/>
    <w:uiPriority w:val="9"/>
    <w:rPr>
      <w:rFonts w:ascii="Arial" w:hAnsi="Arial" w:eastAsia="Arial" w:cs="Arial"/>
      <w:b/>
      <w:bCs/>
      <w:sz w:val="24"/>
      <w:szCs w:val="24"/>
    </w:rPr>
  </w:style>
  <w:style w:type="paragraph" w:styleId="754">
    <w:name w:val="Heading 6"/>
    <w:basedOn w:val="916"/>
    <w:next w:val="916"/>
    <w:link w:val="75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55">
    <w:name w:val="Heading 6 Char"/>
    <w:basedOn w:val="923"/>
    <w:link w:val="754"/>
    <w:uiPriority w:val="9"/>
    <w:rPr>
      <w:rFonts w:ascii="Arial" w:hAnsi="Arial" w:eastAsia="Arial" w:cs="Arial"/>
      <w:b/>
      <w:bCs/>
      <w:sz w:val="22"/>
      <w:szCs w:val="22"/>
    </w:rPr>
  </w:style>
  <w:style w:type="character" w:styleId="756">
    <w:name w:val="Heading 7 Char"/>
    <w:basedOn w:val="923"/>
    <w:link w:val="92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57">
    <w:name w:val="Heading 8 Char"/>
    <w:basedOn w:val="923"/>
    <w:link w:val="922"/>
    <w:uiPriority w:val="9"/>
    <w:rPr>
      <w:rFonts w:ascii="Arial" w:hAnsi="Arial" w:eastAsia="Arial" w:cs="Arial"/>
      <w:i/>
      <w:iCs/>
      <w:sz w:val="22"/>
      <w:szCs w:val="22"/>
    </w:rPr>
  </w:style>
  <w:style w:type="paragraph" w:styleId="758">
    <w:name w:val="Heading 9"/>
    <w:basedOn w:val="916"/>
    <w:next w:val="916"/>
    <w:link w:val="75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9">
    <w:name w:val="Heading 9 Char"/>
    <w:basedOn w:val="923"/>
    <w:link w:val="758"/>
    <w:uiPriority w:val="9"/>
    <w:rPr>
      <w:rFonts w:ascii="Arial" w:hAnsi="Arial" w:eastAsia="Arial" w:cs="Arial"/>
      <w:i/>
      <w:iCs/>
      <w:sz w:val="21"/>
      <w:szCs w:val="21"/>
    </w:rPr>
  </w:style>
  <w:style w:type="paragraph" w:styleId="760">
    <w:name w:val="No Spacing"/>
    <w:uiPriority w:val="1"/>
    <w:qFormat/>
    <w:pPr>
      <w:spacing w:before="0" w:after="0" w:line="240" w:lineRule="auto"/>
    </w:pPr>
  </w:style>
  <w:style w:type="paragraph" w:styleId="761">
    <w:name w:val="Title"/>
    <w:basedOn w:val="916"/>
    <w:next w:val="916"/>
    <w:link w:val="76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62">
    <w:name w:val="Title Char"/>
    <w:basedOn w:val="923"/>
    <w:link w:val="761"/>
    <w:uiPriority w:val="10"/>
    <w:rPr>
      <w:sz w:val="48"/>
      <w:szCs w:val="48"/>
    </w:rPr>
  </w:style>
  <w:style w:type="paragraph" w:styleId="763">
    <w:name w:val="Subtitle"/>
    <w:basedOn w:val="916"/>
    <w:next w:val="916"/>
    <w:link w:val="764"/>
    <w:uiPriority w:val="11"/>
    <w:qFormat/>
    <w:pPr>
      <w:spacing w:before="200" w:after="200"/>
    </w:pPr>
    <w:rPr>
      <w:sz w:val="24"/>
      <w:szCs w:val="24"/>
    </w:rPr>
  </w:style>
  <w:style w:type="character" w:styleId="764">
    <w:name w:val="Subtitle Char"/>
    <w:basedOn w:val="923"/>
    <w:link w:val="763"/>
    <w:uiPriority w:val="11"/>
    <w:rPr>
      <w:sz w:val="24"/>
      <w:szCs w:val="24"/>
    </w:rPr>
  </w:style>
  <w:style w:type="paragraph" w:styleId="765">
    <w:name w:val="Quote"/>
    <w:basedOn w:val="916"/>
    <w:next w:val="916"/>
    <w:link w:val="766"/>
    <w:uiPriority w:val="29"/>
    <w:qFormat/>
    <w:pPr>
      <w:ind w:left="720" w:right="720"/>
    </w:pPr>
    <w:rPr>
      <w:i/>
    </w:rPr>
  </w:style>
  <w:style w:type="character" w:styleId="766">
    <w:name w:val="Quote Char"/>
    <w:link w:val="765"/>
    <w:uiPriority w:val="29"/>
    <w:rPr>
      <w:i/>
    </w:rPr>
  </w:style>
  <w:style w:type="paragraph" w:styleId="767">
    <w:name w:val="Intense Quote"/>
    <w:basedOn w:val="916"/>
    <w:next w:val="916"/>
    <w:link w:val="76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8">
    <w:name w:val="Intense Quote Char"/>
    <w:link w:val="767"/>
    <w:uiPriority w:val="30"/>
    <w:rPr>
      <w:i/>
    </w:rPr>
  </w:style>
  <w:style w:type="character" w:styleId="769">
    <w:name w:val="Header Char"/>
    <w:basedOn w:val="923"/>
    <w:link w:val="930"/>
    <w:uiPriority w:val="99"/>
  </w:style>
  <w:style w:type="character" w:styleId="770">
    <w:name w:val="Footer Char"/>
    <w:basedOn w:val="923"/>
    <w:link w:val="929"/>
    <w:uiPriority w:val="99"/>
  </w:style>
  <w:style w:type="paragraph" w:styleId="771">
    <w:name w:val="Caption"/>
    <w:basedOn w:val="916"/>
    <w:next w:val="91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72">
    <w:name w:val="Caption Char"/>
    <w:basedOn w:val="771"/>
    <w:link w:val="929"/>
    <w:uiPriority w:val="99"/>
  </w:style>
  <w:style w:type="table" w:styleId="773">
    <w:name w:val="Table Grid"/>
    <w:basedOn w:val="92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>
    <w:name w:val="Table Grid Light"/>
    <w:basedOn w:val="92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>
    <w:name w:val="Plain Table 1"/>
    <w:basedOn w:val="92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6">
    <w:name w:val="Plain Table 2"/>
    <w:basedOn w:val="92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7">
    <w:name w:val="Plain Table 3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8">
    <w:name w:val="Plain Table 4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Plain Table 5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0">
    <w:name w:val="Grid Table 1 Light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Grid Table 1 Light - Accent 1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Grid Table 1 Light - Accent 2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Grid Table 1 Light - Accent 3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Grid Table 1 Light - Accent 4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Grid Table 1 Light - Accent 5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Grid Table 1 Light - Accent 6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Grid Table 2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2 - Accent 1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2 - Accent 2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2 - Accent 3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2 - Accent 4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2 - Accent 5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2 - Accent 6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3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3 - Accent 1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3 - Accent 2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3 - Accent 3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3 - Accent 4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3 - Accent 5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3 - Accent 6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4"/>
    <w:basedOn w:val="9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2">
    <w:name w:val="Grid Table 4 - Accent 1"/>
    <w:basedOn w:val="9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03">
    <w:name w:val="Grid Table 4 - Accent 2"/>
    <w:basedOn w:val="9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04">
    <w:name w:val="Grid Table 4 - Accent 3"/>
    <w:basedOn w:val="9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5">
    <w:name w:val="Grid Table 4 - Accent 4"/>
    <w:basedOn w:val="9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6">
    <w:name w:val="Grid Table 4 - Accent 5"/>
    <w:basedOn w:val="9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7">
    <w:name w:val="Grid Table 4 - Accent 6"/>
    <w:basedOn w:val="9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08">
    <w:name w:val="Grid Table 5 Dark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09">
    <w:name w:val="Grid Table 5 Dark- Accent 1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10">
    <w:name w:val="Grid Table 5 Dark - Accent 2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11">
    <w:name w:val="Grid Table 5 Dark - Accent 3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12">
    <w:name w:val="Grid Table 5 Dark- Accent 4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13">
    <w:name w:val="Grid Table 5 Dark - Accent 5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14">
    <w:name w:val="Grid Table 5 Dark - Accent 6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15">
    <w:name w:val="Grid Table 6 Colorful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6">
    <w:name w:val="Grid Table 6 Colorful - Accent 1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17">
    <w:name w:val="Grid Table 6 Colorful - Accent 2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18">
    <w:name w:val="Grid Table 6 Colorful - Accent 3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9">
    <w:name w:val="Grid Table 6 Colorful - Accent 4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20">
    <w:name w:val="Grid Table 6 Colorful - Accent 5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1">
    <w:name w:val="Grid Table 6 Colorful - Accent 6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2">
    <w:name w:val="Grid Table 7 Colorful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7 Colorful - Accent 1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7 Colorful - Accent 2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7 Colorful - Accent 3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7 Colorful - Accent 4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7 Colorful - Accent 5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Grid Table 7 Colorful - Accent 6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List Table 1 Light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List Table 1 Light - Accent 1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List Table 1 Light - Accent 2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List Table 1 Light - Accent 3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List Table 1 Light - Accent 4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List Table 1 Light - Accent 5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List Table 1 Light - Accent 6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List Table 2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37">
    <w:name w:val="List Table 2 - Accent 1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38">
    <w:name w:val="List Table 2 - Accent 2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39">
    <w:name w:val="List Table 2 - Accent 3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40">
    <w:name w:val="List Table 2 - Accent 4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41">
    <w:name w:val="List Table 2 - Accent 5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42">
    <w:name w:val="List Table 2 - Accent 6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43">
    <w:name w:val="List Table 3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3 - Accent 1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3 - Accent 2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3 - Accent 3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3 - Accent 4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3 - Accent 5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3 - Accent 6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4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4 - Accent 1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4 - Accent 2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4 - Accent 3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4 - Accent 4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4 - Accent 5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4 - Accent 6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List Table 5 Dark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8">
    <w:name w:val="List Table 5 Dark - Accent 1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9">
    <w:name w:val="List Table 5 Dark - Accent 2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0">
    <w:name w:val="List Table 5 Dark - Accent 3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1">
    <w:name w:val="List Table 5 Dark - Accent 4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2">
    <w:name w:val="List Table 5 Dark - Accent 5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3">
    <w:name w:val="List Table 5 Dark - Accent 6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4">
    <w:name w:val="List Table 6 Colorful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65">
    <w:name w:val="List Table 6 Colorful - Accent 1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66">
    <w:name w:val="List Table 6 Colorful - Accent 2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67">
    <w:name w:val="List Table 6 Colorful - Accent 3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68">
    <w:name w:val="List Table 6 Colorful - Accent 4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69">
    <w:name w:val="List Table 6 Colorful - Accent 5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70">
    <w:name w:val="List Table 6 Colorful - Accent 6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71">
    <w:name w:val="List Table 7 Colorful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72">
    <w:name w:val="List Table 7 Colorful - Accent 1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73">
    <w:name w:val="List Table 7 Colorful - Accent 2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74">
    <w:name w:val="List Table 7 Colorful - Accent 3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75">
    <w:name w:val="List Table 7 Colorful - Accent 4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76">
    <w:name w:val="List Table 7 Colorful - Accent 5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77">
    <w:name w:val="List Table 7 Colorful - Accent 6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78">
    <w:name w:val="Lined - Accent"/>
    <w:basedOn w:val="9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9">
    <w:name w:val="Lined - Accent 1"/>
    <w:basedOn w:val="9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80">
    <w:name w:val="Lined - Accent 2"/>
    <w:basedOn w:val="9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81">
    <w:name w:val="Lined - Accent 3"/>
    <w:basedOn w:val="9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82">
    <w:name w:val="Lined - Accent 4"/>
    <w:basedOn w:val="9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83">
    <w:name w:val="Lined - Accent 5"/>
    <w:basedOn w:val="9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84">
    <w:name w:val="Lined - Accent 6"/>
    <w:basedOn w:val="9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85">
    <w:name w:val="Bordered &amp; Lined - Accent"/>
    <w:basedOn w:val="9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6">
    <w:name w:val="Bordered &amp; Lined - Accent 1"/>
    <w:basedOn w:val="9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87">
    <w:name w:val="Bordered &amp; Lined - Accent 2"/>
    <w:basedOn w:val="9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88">
    <w:name w:val="Bordered &amp; Lined - Accent 3"/>
    <w:basedOn w:val="9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89">
    <w:name w:val="Bordered &amp; Lined - Accent 4"/>
    <w:basedOn w:val="9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90">
    <w:name w:val="Bordered &amp; Lined - Accent 5"/>
    <w:basedOn w:val="9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91">
    <w:name w:val="Bordered &amp; Lined - Accent 6"/>
    <w:basedOn w:val="9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92">
    <w:name w:val="Bordered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93">
    <w:name w:val="Bordered - Accent 1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94">
    <w:name w:val="Bordered - Accent 2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95">
    <w:name w:val="Bordered - Accent 3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96">
    <w:name w:val="Bordered - Accent 4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97">
    <w:name w:val="Bordered - Accent 5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98">
    <w:name w:val="Bordered - Accent 6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99">
    <w:name w:val="Hyperlink"/>
    <w:uiPriority w:val="99"/>
    <w:unhideWhenUsed/>
    <w:rPr>
      <w:color w:val="0000ff" w:themeColor="hyperlink"/>
      <w:u w:val="single"/>
    </w:rPr>
  </w:style>
  <w:style w:type="paragraph" w:styleId="900">
    <w:name w:val="footnote text"/>
    <w:basedOn w:val="916"/>
    <w:link w:val="901"/>
    <w:uiPriority w:val="99"/>
    <w:semiHidden/>
    <w:unhideWhenUsed/>
    <w:pPr>
      <w:spacing w:after="40" w:line="240" w:lineRule="auto"/>
    </w:pPr>
    <w:rPr>
      <w:sz w:val="18"/>
    </w:rPr>
  </w:style>
  <w:style w:type="character" w:styleId="901">
    <w:name w:val="Footnote Text Char"/>
    <w:link w:val="900"/>
    <w:uiPriority w:val="99"/>
    <w:rPr>
      <w:sz w:val="18"/>
    </w:rPr>
  </w:style>
  <w:style w:type="character" w:styleId="902">
    <w:name w:val="footnote reference"/>
    <w:basedOn w:val="923"/>
    <w:uiPriority w:val="99"/>
    <w:unhideWhenUsed/>
    <w:rPr>
      <w:vertAlign w:val="superscript"/>
    </w:rPr>
  </w:style>
  <w:style w:type="paragraph" w:styleId="903">
    <w:name w:val="endnote text"/>
    <w:basedOn w:val="916"/>
    <w:link w:val="904"/>
    <w:uiPriority w:val="99"/>
    <w:semiHidden/>
    <w:unhideWhenUsed/>
    <w:pPr>
      <w:spacing w:after="0" w:line="240" w:lineRule="auto"/>
    </w:pPr>
    <w:rPr>
      <w:sz w:val="20"/>
    </w:rPr>
  </w:style>
  <w:style w:type="character" w:styleId="904">
    <w:name w:val="Endnote Text Char"/>
    <w:link w:val="903"/>
    <w:uiPriority w:val="99"/>
    <w:rPr>
      <w:sz w:val="20"/>
    </w:rPr>
  </w:style>
  <w:style w:type="character" w:styleId="905">
    <w:name w:val="endnote reference"/>
    <w:basedOn w:val="923"/>
    <w:uiPriority w:val="99"/>
    <w:semiHidden/>
    <w:unhideWhenUsed/>
    <w:rPr>
      <w:vertAlign w:val="superscript"/>
    </w:rPr>
  </w:style>
  <w:style w:type="paragraph" w:styleId="906">
    <w:name w:val="toc 2"/>
    <w:basedOn w:val="916"/>
    <w:next w:val="916"/>
    <w:uiPriority w:val="39"/>
    <w:unhideWhenUsed/>
    <w:pPr>
      <w:ind w:left="283" w:right="0" w:firstLine="0"/>
      <w:spacing w:after="57"/>
    </w:pPr>
  </w:style>
  <w:style w:type="paragraph" w:styleId="907">
    <w:name w:val="toc 3"/>
    <w:basedOn w:val="916"/>
    <w:next w:val="916"/>
    <w:uiPriority w:val="39"/>
    <w:unhideWhenUsed/>
    <w:pPr>
      <w:ind w:left="567" w:right="0" w:firstLine="0"/>
      <w:spacing w:after="57"/>
    </w:pPr>
  </w:style>
  <w:style w:type="paragraph" w:styleId="908">
    <w:name w:val="toc 4"/>
    <w:basedOn w:val="916"/>
    <w:next w:val="916"/>
    <w:uiPriority w:val="39"/>
    <w:unhideWhenUsed/>
    <w:pPr>
      <w:ind w:left="850" w:right="0" w:firstLine="0"/>
      <w:spacing w:after="57"/>
    </w:pPr>
  </w:style>
  <w:style w:type="paragraph" w:styleId="909">
    <w:name w:val="toc 5"/>
    <w:basedOn w:val="916"/>
    <w:next w:val="916"/>
    <w:uiPriority w:val="39"/>
    <w:unhideWhenUsed/>
    <w:pPr>
      <w:ind w:left="1134" w:right="0" w:firstLine="0"/>
      <w:spacing w:after="57"/>
    </w:pPr>
  </w:style>
  <w:style w:type="paragraph" w:styleId="910">
    <w:name w:val="toc 6"/>
    <w:basedOn w:val="916"/>
    <w:next w:val="916"/>
    <w:uiPriority w:val="39"/>
    <w:unhideWhenUsed/>
    <w:pPr>
      <w:ind w:left="1417" w:right="0" w:firstLine="0"/>
      <w:spacing w:after="57"/>
    </w:pPr>
  </w:style>
  <w:style w:type="paragraph" w:styleId="911">
    <w:name w:val="toc 7"/>
    <w:basedOn w:val="916"/>
    <w:next w:val="916"/>
    <w:uiPriority w:val="39"/>
    <w:unhideWhenUsed/>
    <w:pPr>
      <w:ind w:left="1701" w:right="0" w:firstLine="0"/>
      <w:spacing w:after="57"/>
    </w:pPr>
  </w:style>
  <w:style w:type="paragraph" w:styleId="912">
    <w:name w:val="toc 8"/>
    <w:basedOn w:val="916"/>
    <w:next w:val="916"/>
    <w:uiPriority w:val="39"/>
    <w:unhideWhenUsed/>
    <w:pPr>
      <w:ind w:left="1984" w:right="0" w:firstLine="0"/>
      <w:spacing w:after="57"/>
    </w:pPr>
  </w:style>
  <w:style w:type="paragraph" w:styleId="913">
    <w:name w:val="toc 9"/>
    <w:basedOn w:val="916"/>
    <w:next w:val="916"/>
    <w:uiPriority w:val="39"/>
    <w:unhideWhenUsed/>
    <w:pPr>
      <w:ind w:left="2268" w:right="0" w:firstLine="0"/>
      <w:spacing w:after="57"/>
    </w:pPr>
  </w:style>
  <w:style w:type="paragraph" w:styleId="914">
    <w:name w:val="TOC Heading"/>
    <w:uiPriority w:val="39"/>
    <w:unhideWhenUsed/>
  </w:style>
  <w:style w:type="paragraph" w:styleId="915">
    <w:name w:val="table of figures"/>
    <w:basedOn w:val="916"/>
    <w:next w:val="916"/>
    <w:uiPriority w:val="99"/>
    <w:unhideWhenUsed/>
    <w:pPr>
      <w:spacing w:after="0" w:afterAutospacing="0"/>
    </w:pPr>
  </w:style>
  <w:style w:type="paragraph" w:styleId="916" w:default="1">
    <w:name w:val="Normal"/>
    <w:qFormat/>
    <w:rPr>
      <w:rFonts w:eastAsiaTheme="minorHAnsi" w:cstheme="minorBidi"/>
      <w:sz w:val="28"/>
      <w:szCs w:val="22"/>
      <w:lang w:eastAsia="en-US"/>
    </w:rPr>
  </w:style>
  <w:style w:type="paragraph" w:styleId="917">
    <w:name w:val="Heading 1"/>
    <w:basedOn w:val="916"/>
    <w:next w:val="916"/>
    <w:link w:val="951"/>
    <w:uiPriority w:val="9"/>
    <w:qFormat/>
    <w:pPr>
      <w:keepNext/>
      <w:spacing w:line="348" w:lineRule="auto"/>
      <w:widowControl w:val="off"/>
      <w:outlineLvl w:val="0"/>
    </w:pPr>
    <w:rPr>
      <w:rFonts w:eastAsia="Calibri" w:cs="Times New Roman"/>
    </w:rPr>
  </w:style>
  <w:style w:type="paragraph" w:styleId="918">
    <w:name w:val="Heading 2"/>
    <w:basedOn w:val="916"/>
    <w:next w:val="916"/>
    <w:qFormat/>
    <w:pPr>
      <w:jc w:val="center"/>
      <w:keepNext/>
      <w:outlineLvl w:val="1"/>
    </w:pPr>
    <w:rPr>
      <w:rFonts w:eastAsia="Calibri" w:cs="Arial"/>
      <w:b/>
      <w:bCs/>
      <w:iCs/>
      <w:szCs w:val="28"/>
    </w:rPr>
  </w:style>
  <w:style w:type="paragraph" w:styleId="919">
    <w:name w:val="Heading 3"/>
    <w:basedOn w:val="916"/>
    <w:next w:val="916"/>
    <w:qFormat/>
    <w:pPr>
      <w:jc w:val="center"/>
      <w:spacing w:line="480" w:lineRule="auto"/>
      <w:widowControl w:val="off"/>
      <w:outlineLvl w:val="2"/>
    </w:pPr>
    <w:rPr>
      <w:rFonts w:eastAsia="Calibri" w:cs="Times New Roman"/>
      <w:b/>
    </w:rPr>
  </w:style>
  <w:style w:type="paragraph" w:styleId="920">
    <w:name w:val="Heading 4"/>
    <w:basedOn w:val="916"/>
    <w:next w:val="916"/>
    <w:qFormat/>
    <w:pPr>
      <w:keepNext/>
      <w:spacing w:before="240" w:after="60"/>
      <w:widowControl w:val="off"/>
      <w:outlineLvl w:val="3"/>
    </w:pPr>
    <w:rPr>
      <w:rFonts w:eastAsia="Calibri" w:cs="Times New Roman"/>
      <w:b/>
      <w:bCs/>
      <w:szCs w:val="28"/>
    </w:rPr>
  </w:style>
  <w:style w:type="paragraph" w:styleId="921">
    <w:name w:val="Heading 7"/>
    <w:basedOn w:val="916"/>
    <w:next w:val="916"/>
    <w:qFormat/>
    <w:pPr>
      <w:ind w:left="2127" w:hanging="1418"/>
      <w:spacing w:line="360" w:lineRule="auto"/>
      <w:widowControl w:val="off"/>
      <w:outlineLvl w:val="6"/>
    </w:pPr>
    <w:rPr>
      <w:rFonts w:eastAsia="Calibri" w:cs="Times New Roman"/>
      <w:b/>
    </w:rPr>
  </w:style>
  <w:style w:type="paragraph" w:styleId="922">
    <w:name w:val="Heading 8"/>
    <w:basedOn w:val="916"/>
    <w:next w:val="916"/>
    <w:qFormat/>
    <w:pPr>
      <w:ind w:left="1984" w:hanging="1264"/>
      <w:keepNext/>
      <w:spacing w:line="360" w:lineRule="auto"/>
      <w:widowControl w:val="off"/>
      <w:outlineLvl w:val="7"/>
    </w:pPr>
    <w:rPr>
      <w:rFonts w:eastAsia="Calibri" w:cs="Times New Roman"/>
      <w:b/>
    </w:rPr>
  </w:style>
  <w:style w:type="character" w:styleId="923" w:default="1">
    <w:name w:val="Default Paragraph Font"/>
    <w:uiPriority w:val="1"/>
    <w:semiHidden/>
    <w:unhideWhenUsed/>
  </w:style>
  <w:style w:type="table" w:styleId="9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25" w:default="1">
    <w:name w:val="No List"/>
    <w:uiPriority w:val="99"/>
    <w:semiHidden/>
    <w:unhideWhenUsed/>
  </w:style>
  <w:style w:type="paragraph" w:styleId="926">
    <w:name w:val="Body Text Indent"/>
    <w:basedOn w:val="916"/>
    <w:pPr>
      <w:ind w:firstLine="709"/>
    </w:pPr>
    <w:rPr>
      <w:rFonts w:eastAsia="Calibri" w:cs="Times New Roman"/>
    </w:rPr>
  </w:style>
  <w:style w:type="character" w:styleId="927">
    <w:name w:val="page number"/>
    <w:basedOn w:val="923"/>
    <w:rPr>
      <w:rFonts w:ascii="Times New Roman" w:hAnsi="Times New Roman" w:eastAsia="Calibri"/>
      <w:sz w:val="28"/>
      <w:szCs w:val="28"/>
      <w:lang w:val="ru-RU" w:eastAsia="en-US" w:bidi="ar-SA"/>
    </w:rPr>
  </w:style>
  <w:style w:type="paragraph" w:styleId="928" w:customStyle="1">
    <w:name w:val="Стиль1"/>
    <w:basedOn w:val="916"/>
    <w:next w:val="932"/>
    <w:pPr>
      <w:ind w:firstLine="720"/>
      <w:spacing w:line="360" w:lineRule="auto"/>
    </w:pPr>
  </w:style>
  <w:style w:type="paragraph" w:styleId="929">
    <w:name w:val="Footer"/>
    <w:basedOn w:val="916"/>
    <w:pPr>
      <w:widowControl w:val="off"/>
    </w:pPr>
    <w:rPr>
      <w:rFonts w:eastAsia="Calibri" w:cs="Times New Roman"/>
      <w:sz w:val="14"/>
    </w:rPr>
  </w:style>
  <w:style w:type="paragraph" w:styleId="930">
    <w:name w:val="Header"/>
    <w:basedOn w:val="916"/>
    <w:link w:val="945"/>
    <w:pPr>
      <w:widowControl w:val="off"/>
    </w:pPr>
    <w:rPr>
      <w:rFonts w:eastAsia="Calibri" w:cs="Times New Roman"/>
    </w:rPr>
  </w:style>
  <w:style w:type="paragraph" w:styleId="931">
    <w:name w:val="Body Text"/>
    <w:basedOn w:val="916"/>
    <w:pPr>
      <w:widowControl w:val="off"/>
    </w:pPr>
    <w:rPr>
      <w:rFonts w:eastAsia="Calibri" w:cs="Times New Roman"/>
    </w:rPr>
  </w:style>
  <w:style w:type="paragraph" w:styleId="932">
    <w:name w:val="List 2"/>
    <w:basedOn w:val="916"/>
    <w:pPr>
      <w:ind w:firstLine="709"/>
      <w:spacing w:line="360" w:lineRule="auto"/>
      <w:widowControl w:val="off"/>
    </w:pPr>
    <w:rPr>
      <w:rFonts w:eastAsia="Calibri" w:cs="Times New Roman"/>
    </w:rPr>
  </w:style>
  <w:style w:type="paragraph" w:styleId="933" w:customStyle="1">
    <w:name w:val="Следующий абзац"/>
    <w:basedOn w:val="916"/>
    <w:qFormat/>
    <w:pPr>
      <w:jc w:val="both"/>
      <w:widowControl w:val="off"/>
      <w:tabs>
        <w:tab w:val="left" w:pos="7655" w:leader="none"/>
      </w:tabs>
    </w:pPr>
    <w:rPr>
      <w:szCs w:val="28"/>
    </w:rPr>
  </w:style>
  <w:style w:type="paragraph" w:styleId="934" w:customStyle="1">
    <w:name w:val="Нормальный"/>
    <w:basedOn w:val="916"/>
    <w:pPr>
      <w:ind w:firstLine="720"/>
      <w:spacing w:line="360" w:lineRule="auto"/>
    </w:pPr>
    <w:rPr>
      <w:szCs w:val="24"/>
    </w:rPr>
  </w:style>
  <w:style w:type="paragraph" w:styleId="935">
    <w:name w:val="toc 1"/>
    <w:basedOn w:val="916"/>
    <w:next w:val="916"/>
    <w:semiHidden/>
    <w:pPr>
      <w:tabs>
        <w:tab w:val="right" w:pos="9344" w:leader="dot"/>
      </w:tabs>
    </w:pPr>
    <w:rPr>
      <w:rFonts w:eastAsia="Calibri" w:cs="Times New Roman"/>
      <w:szCs w:val="28"/>
      <w:lang w:eastAsia="ru-RU"/>
    </w:rPr>
  </w:style>
  <w:style w:type="paragraph" w:styleId="936" w:customStyle="1">
    <w:name w:val="обычный_"/>
    <w:basedOn w:val="916"/>
    <w:next w:val="916"/>
    <w:pPr>
      <w:ind w:firstLine="720"/>
    </w:pPr>
    <w:rPr>
      <w:szCs w:val="28"/>
    </w:rPr>
  </w:style>
  <w:style w:type="paragraph" w:styleId="937" w:customStyle="1">
    <w:name w:val="обычный_1 Знак Знак Знак Знак Знак Знак Знак Знак Знак"/>
    <w:basedOn w:val="916"/>
    <w:pPr>
      <w:ind w:left="720" w:hanging="720"/>
      <w:spacing w:before="100" w:beforeAutospacing="1" w:after="100" w:afterAutospacing="1"/>
    </w:pPr>
    <w:rPr>
      <w:lang w:val="en-US"/>
    </w:rPr>
  </w:style>
  <w:style w:type="numbering" w:styleId="938" w:customStyle="1">
    <w:name w:val="Стиль2"/>
    <w:pPr>
      <w:numPr>
        <w:numId w:val="18"/>
      </w:numPr>
    </w:pPr>
  </w:style>
  <w:style w:type="numbering" w:styleId="939">
    <w:name w:val="Outline List 2"/>
    <w:basedOn w:val="925"/>
    <w:pPr>
      <w:numPr>
        <w:numId w:val="20"/>
      </w:numPr>
    </w:pPr>
  </w:style>
  <w:style w:type="numbering" w:styleId="940" w:customStyle="1">
    <w:name w:val="Стиль3"/>
    <w:basedOn w:val="925"/>
    <w:pPr>
      <w:numPr>
        <w:numId w:val="21"/>
      </w:numPr>
    </w:pPr>
  </w:style>
  <w:style w:type="paragraph" w:styleId="941" w:customStyle="1">
    <w:name w:val="закон"/>
    <w:pPr>
      <w:ind w:left="360" w:hanging="360"/>
      <w:jc w:val="both"/>
      <w:spacing w:after="360"/>
      <w:widowControl w:val="off"/>
      <w:tabs>
        <w:tab w:val="num" w:pos="360" w:leader="none"/>
      </w:tabs>
    </w:pPr>
    <w:rPr>
      <w:rFonts w:ascii="SchoolBook" w:hAnsi="SchoolBook"/>
      <w:sz w:val="26"/>
    </w:rPr>
  </w:style>
  <w:style w:type="paragraph" w:styleId="942" w:customStyle="1">
    <w:name w:val="Стиль4"/>
    <w:basedOn w:val="933"/>
    <w:next w:val="916"/>
  </w:style>
  <w:style w:type="paragraph" w:styleId="943" w:customStyle="1">
    <w:name w:val="Стиль5"/>
    <w:basedOn w:val="916"/>
    <w:next w:val="916"/>
  </w:style>
  <w:style w:type="paragraph" w:styleId="944">
    <w:name w:val="Body Text 3"/>
    <w:basedOn w:val="916"/>
    <w:pPr>
      <w:jc w:val="both"/>
      <w:spacing w:after="120"/>
    </w:pPr>
    <w:rPr>
      <w:rFonts w:eastAsia="Times New Roman" w:cs="Times New Roman"/>
      <w:sz w:val="16"/>
      <w:szCs w:val="16"/>
      <w:lang w:eastAsia="ru-RU"/>
    </w:rPr>
  </w:style>
  <w:style w:type="character" w:styleId="945" w:customStyle="1">
    <w:name w:val="Верхний колонтитул Знак"/>
    <w:link w:val="930"/>
    <w:rPr>
      <w:rFonts w:eastAsia="Calibri"/>
      <w:sz w:val="28"/>
      <w:szCs w:val="22"/>
      <w:lang w:val="ru-RU" w:eastAsia="en-US" w:bidi="ar-SA"/>
    </w:rPr>
  </w:style>
  <w:style w:type="paragraph" w:styleId="946" w:customStyle="1">
    <w:name w:val="Название-зак"/>
    <w:basedOn w:val="917"/>
    <w:pPr>
      <w:jc w:val="center"/>
      <w:spacing w:line="360" w:lineRule="auto"/>
      <w:widowControl/>
    </w:pPr>
    <w:rPr>
      <w:rFonts w:ascii="SchoolBook" w:hAnsi="SchoolBook" w:eastAsia="Times New Roman"/>
      <w:b/>
      <w:caps/>
      <w:sz w:val="32"/>
      <w:szCs w:val="20"/>
      <w:lang w:eastAsia="ru-RU"/>
    </w:rPr>
  </w:style>
  <w:style w:type="paragraph" w:styleId="947" w:customStyle="1">
    <w:name w:val="рф"/>
    <w:rPr>
      <w:sz w:val="24"/>
      <w:szCs w:val="24"/>
    </w:rPr>
  </w:style>
  <w:style w:type="paragraph" w:styleId="948" w:customStyle="1">
    <w:name w:val="ConsPlusNormal"/>
    <w:uiPriority w:val="99"/>
    <w:pPr>
      <w:widowControl w:val="off"/>
    </w:pPr>
    <w:rPr>
      <w:sz w:val="28"/>
    </w:rPr>
  </w:style>
  <w:style w:type="paragraph" w:styleId="949" w:customStyle="1">
    <w:name w:val="ConsPlusTitle"/>
    <w:pPr>
      <w:widowControl w:val="off"/>
    </w:pPr>
    <w:rPr>
      <w:b/>
      <w:sz w:val="28"/>
    </w:rPr>
  </w:style>
  <w:style w:type="paragraph" w:styleId="950" w:customStyle="1">
    <w:name w:val="гла"/>
    <w:pPr>
      <w:jc w:val="both"/>
      <w:widowControl w:val="off"/>
    </w:pPr>
    <w:rPr>
      <w:sz w:val="28"/>
    </w:rPr>
  </w:style>
  <w:style w:type="character" w:styleId="951" w:customStyle="1">
    <w:name w:val="Заголовок 1 Знак"/>
    <w:basedOn w:val="923"/>
    <w:link w:val="917"/>
    <w:uiPriority w:val="9"/>
    <w:rPr>
      <w:rFonts w:eastAsia="Calibri"/>
      <w:sz w:val="28"/>
      <w:szCs w:val="22"/>
      <w:lang w:eastAsia="en-US"/>
    </w:rPr>
  </w:style>
  <w:style w:type="paragraph" w:styleId="952">
    <w:name w:val="List Paragraph"/>
    <w:basedOn w:val="916"/>
    <w:uiPriority w:val="34"/>
    <w:qFormat/>
    <w:pPr>
      <w:contextualSpacing/>
      <w:ind w:left="720"/>
    </w:pPr>
  </w:style>
  <w:style w:type="paragraph" w:styleId="953">
    <w:name w:val="Balloon Text"/>
    <w:basedOn w:val="916"/>
    <w:link w:val="954"/>
    <w:semiHidden/>
    <w:unhideWhenUsed/>
    <w:rPr>
      <w:rFonts w:ascii="Segoe UI" w:hAnsi="Segoe UI" w:cs="Segoe UI"/>
      <w:sz w:val="18"/>
      <w:szCs w:val="18"/>
    </w:rPr>
  </w:style>
  <w:style w:type="character" w:styleId="954" w:customStyle="1">
    <w:name w:val="Текст выноски Знак"/>
    <w:basedOn w:val="923"/>
    <w:link w:val="953"/>
    <w:semiHidden/>
    <w:rPr>
      <w:rFonts w:ascii="Segoe UI" w:hAnsi="Segoe UI" w:cs="Segoe UI" w:eastAsiaTheme="minorHAnsi"/>
      <w:sz w:val="18"/>
      <w:szCs w:val="18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hyperlink" Target="consultantplus://offline/ref=A700257297D7A859C0305886851772B781ECB193626B28926A85EF8B77182E36301EA1EC931F5E7783519B316A119B43D6B1E2961322E16070AE1A21VBB3I" TargetMode="External"/><Relationship Id="rId14" Type="http://schemas.openxmlformats.org/officeDocument/2006/relationships/hyperlink" Target="consultantplus://offline/ref=A700257297D7A859C0305886851772B781ECB193626B28926A85EF8B77182E36301EA1EC931F5E7783519B326E119B43D6B1E2961322E16070AE1A21VBB3I" TargetMode="External"/><Relationship Id="rId15" Type="http://schemas.openxmlformats.org/officeDocument/2006/relationships/hyperlink" Target="consultantplus://offline/ref=A700257297D7A859C030468B937B2DBD85E2E897616B2AC230D6E9DC28482863705EA7BDD45D5822D215CE3D6B19D11390FAED9612V3BDI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31F3D-CD20-4A44-8A04-13A3F24FD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Гокова</dc:creator>
  <cp:keywords/>
  <dc:description/>
  <cp:revision>9</cp:revision>
  <dcterms:created xsi:type="dcterms:W3CDTF">2022-03-18T06:26:00Z</dcterms:created>
  <dcterms:modified xsi:type="dcterms:W3CDTF">2023-11-22T07:26:59Z</dcterms:modified>
</cp:coreProperties>
</file>