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97" w:rsidRDefault="006D7D97" w:rsidP="00B445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ОРМАЦИОННОЕ СООБЩЕНИЕ</w:t>
      </w:r>
    </w:p>
    <w:p w:rsidR="006D7D97" w:rsidRDefault="006D7D97" w:rsidP="006D7D97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Ленинградский район сообщает о необходимости уточнения границ земельных участков и оформления прав собственности в целях обеспечения защиты прав собственности на недвижимое имущество.</w:t>
      </w:r>
    </w:p>
    <w:p w:rsidR="006D7D97" w:rsidRDefault="006D7D97" w:rsidP="006D7D97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если Вы </w:t>
      </w:r>
      <w:r w:rsidR="00D91C6D" w:rsidRPr="00D9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имеете на руках свидетельство о праве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 и выписку из Единого государственного реестра недвижимости на земельный участок, к</w:t>
      </w:r>
      <w:r w:rsidR="00D91C6D" w:rsidRPr="00D9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сожалению, наличие этих документов не обеспечивает полную защиту ваших владений от посягатель</w:t>
      </w:r>
      <w:proofErr w:type="gramStart"/>
      <w:r w:rsidR="00D91C6D" w:rsidRPr="00D91C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тр</w:t>
      </w:r>
      <w:proofErr w:type="gramEnd"/>
      <w:r w:rsidR="00D91C6D" w:rsidRPr="00D91C6D">
        <w:rPr>
          <w:rFonts w:ascii="Times New Roman" w:eastAsia="Times New Roman" w:hAnsi="Times New Roman" w:cs="Times New Roman"/>
          <w:sz w:val="24"/>
          <w:szCs w:val="24"/>
          <w:lang w:eastAsia="ru-RU"/>
        </w:rPr>
        <w:t>етьих лиц и споров с соседями.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 в том, что ранее большое количество земельных участков выделялось без межевания, без определения координат, а иногда и без постановки на государственный кадастровый учет. </w:t>
      </w:r>
      <w:r w:rsidR="00D91C6D" w:rsidRPr="00D91C6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Огромное количество наделов на данный момент не имеют четко установленных границ (в том числе участки, оформленные в рамках закона о дачной амнистии) или имеют схематическое описание, без точных координат.</w:t>
      </w:r>
    </w:p>
    <w:p w:rsidR="00D91C6D" w:rsidRPr="00D91C6D" w:rsidRDefault="006D7D97" w:rsidP="006D7D97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91C6D" w:rsidRPr="00D91C6D">
        <w:rPr>
          <w:rFonts w:ascii="Times New Roman" w:eastAsia="Times New Roman" w:hAnsi="Times New Roman" w:cs="Times New Roman"/>
          <w:sz w:val="24"/>
          <w:szCs w:val="24"/>
          <w:lang w:eastAsia="ru-RU"/>
        </w:rPr>
        <w:t>з-за отсутствия всей необходимой информации по участку собственнику будет весьма затруднительно совершать какие-либо операции с недвижимостью.</w:t>
      </w:r>
    </w:p>
    <w:p w:rsidR="00D91C6D" w:rsidRPr="00D91C6D" w:rsidRDefault="00D91C6D" w:rsidP="00D91C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C6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Хотите разделить или объединить участки, а может продать или оформить в качестве залога? Без уточнения и закрепления границ сделать это будет практически невозможно.</w:t>
      </w:r>
      <w:r w:rsidRPr="00D91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примеру, многие покупатели недвижимости сегодня пользуются услугами юриста, а тот, проверяя объект сделки, непременно укажет своему клиенту на такую проблему, как отсутствие четких границ земельного участка. Результат – сделка, скорее всего, не состоится. О банке не приходится и говорить – кредитные организации скрупулезно проверяют все документы и если найдут в них какие-либо неточности, оформить такой залог не согласятся.</w:t>
      </w:r>
    </w:p>
    <w:p w:rsidR="00D91C6D" w:rsidRPr="00D91C6D" w:rsidRDefault="00D91C6D" w:rsidP="00D91C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четко установленных границ, координаты которых подтверждены в государственном кадастре недвижимости, могут привести к </w:t>
      </w:r>
      <w:proofErr w:type="spellStart"/>
      <w:r w:rsidRPr="00D91C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самозахватам</w:t>
      </w:r>
      <w:proofErr w:type="spellEnd"/>
      <w:r w:rsidRPr="00D9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спорам с соседями. Доказать без документального подтверждения реальное местоположение и границы участка сложно, и спор может затянуться надолго.</w:t>
      </w:r>
    </w:p>
    <w:p w:rsidR="00D91C6D" w:rsidRPr="00D91C6D" w:rsidRDefault="00D91C6D" w:rsidP="006C0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C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ли ждать, пока межевание с уточнением координат границ станет обязательным? Процедуру по уточнению границ и площади участка (как учтенных, так и неучтенных в реестре) можно пройти сейчас. Что для этого нужно сделать?</w:t>
      </w:r>
    </w:p>
    <w:p w:rsidR="00D91C6D" w:rsidRPr="00D91C6D" w:rsidRDefault="00D91C6D" w:rsidP="00D91C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1C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Алгоритм действий владельца земельного участка:</w:t>
      </w:r>
    </w:p>
    <w:p w:rsidR="00D91C6D" w:rsidRPr="00D91C6D" w:rsidRDefault="00D91C6D" w:rsidP="00D91C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C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 необходимо выбрать исполнителя кадастровых работ (землеустроительную организацию или кадастрового инженера).</w:t>
      </w:r>
    </w:p>
    <w:p w:rsidR="00D91C6D" w:rsidRPr="00D91C6D" w:rsidRDefault="00D91C6D" w:rsidP="00D91C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C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работ кадастровый инженер должен ознакомиться и проверить документы на участок. Владельцу необходимо предоставить паспорт, кадастровый номер, а также документы, подтверждающие право собственности, например, нотариальное свидетельство о наследстве, договор купли/продажи, постановление о предоставлении участка или другие правоустанавливающие документы.</w:t>
      </w:r>
    </w:p>
    <w:p w:rsidR="00D91C6D" w:rsidRPr="00D91C6D" w:rsidRDefault="00D91C6D" w:rsidP="00D91C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C6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кадастровый инженер выезжает на участок и проводит необходимые замеры.</w:t>
      </w:r>
    </w:p>
    <w:p w:rsidR="00D91C6D" w:rsidRPr="00D91C6D" w:rsidRDefault="00D91C6D" w:rsidP="00D91C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C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акт согласования границ. Документ подписывается собственником участка и его соседями.</w:t>
      </w:r>
    </w:p>
    <w:p w:rsidR="007558A0" w:rsidRDefault="00D91C6D" w:rsidP="00B4451E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B4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полевых работ и определения фактических границ/размеров осуществляется подготовка межевого плана. Готовый документ передается в </w:t>
      </w:r>
      <w:proofErr w:type="spellStart"/>
      <w:r w:rsidRPr="00B44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B4451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после регистрации документа собственнику участка выдается соответствующая выписка.</w:t>
      </w:r>
    </w:p>
    <w:sectPr w:rsidR="00755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42A31"/>
    <w:multiLevelType w:val="multilevel"/>
    <w:tmpl w:val="8E0AA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853A63"/>
    <w:multiLevelType w:val="multilevel"/>
    <w:tmpl w:val="3B16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24101B"/>
    <w:multiLevelType w:val="multilevel"/>
    <w:tmpl w:val="4170D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04"/>
    <w:rsid w:val="000547D3"/>
    <w:rsid w:val="000623E3"/>
    <w:rsid w:val="006C0A5F"/>
    <w:rsid w:val="006D7D97"/>
    <w:rsid w:val="007558A0"/>
    <w:rsid w:val="00B4451E"/>
    <w:rsid w:val="00BF6104"/>
    <w:rsid w:val="00D77647"/>
    <w:rsid w:val="00D9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1C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91C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1C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1C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hare-title">
    <w:name w:val="share-title"/>
    <w:basedOn w:val="a0"/>
    <w:rsid w:val="00D91C6D"/>
  </w:style>
  <w:style w:type="paragraph" w:styleId="a3">
    <w:name w:val="Normal (Web)"/>
    <w:basedOn w:val="a"/>
    <w:uiPriority w:val="99"/>
    <w:semiHidden/>
    <w:unhideWhenUsed/>
    <w:rsid w:val="00D91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1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1C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91C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1C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1C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hare-title">
    <w:name w:val="share-title"/>
    <w:basedOn w:val="a0"/>
    <w:rsid w:val="00D91C6D"/>
  </w:style>
  <w:style w:type="paragraph" w:styleId="a3">
    <w:name w:val="Normal (Web)"/>
    <w:basedOn w:val="a"/>
    <w:uiPriority w:val="99"/>
    <w:semiHidden/>
    <w:unhideWhenUsed/>
    <w:rsid w:val="00D91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1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7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8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029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Тоцкая</dc:creator>
  <cp:lastModifiedBy>Тоцкая</cp:lastModifiedBy>
  <cp:revision>7</cp:revision>
  <cp:lastPrinted>2018-07-17T10:47:00Z</cp:lastPrinted>
  <dcterms:created xsi:type="dcterms:W3CDTF">2018-07-17T10:55:00Z</dcterms:created>
  <dcterms:modified xsi:type="dcterms:W3CDTF">2018-07-18T10:25:00Z</dcterms:modified>
</cp:coreProperties>
</file>