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EA" w:rsidRDefault="00406EC9">
      <w:pPr>
        <w:pStyle w:val="ConsPlusNormal"/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СВОДНЫЙ ОТЧЕТ</w:t>
      </w:r>
    </w:p>
    <w:p w:rsidR="00070EEA" w:rsidRDefault="00406EC9">
      <w:pPr>
        <w:pStyle w:val="ConsPlusNormal"/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о результатах проведения оценки регулирующего воздействия</w:t>
      </w:r>
    </w:p>
    <w:p w:rsidR="00070EEA" w:rsidRDefault="00406EC9">
      <w:pPr>
        <w:pStyle w:val="ConsPlusNormal"/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проектов муниципальных нормативных правовых актов</w:t>
      </w:r>
    </w:p>
    <w:p w:rsidR="00070EEA" w:rsidRDefault="00070EEA">
      <w:pPr>
        <w:pStyle w:val="ConsPlusNormal"/>
        <w:jc w:val="both"/>
        <w:rPr>
          <w:rFonts w:ascii="FreeSerif" w:hAnsi="FreeSerif" w:cs="FreeSerif"/>
          <w:sz w:val="28"/>
          <w:szCs w:val="28"/>
        </w:rPr>
      </w:pPr>
    </w:p>
    <w:p w:rsidR="00070EEA" w:rsidRDefault="00406EC9">
      <w:pPr>
        <w:pStyle w:val="ConsPlusNonformat"/>
        <w:ind w:firstLine="567"/>
        <w:jc w:val="both"/>
        <w:rPr>
          <w:rFonts w:ascii="FreeSerif" w:hAnsi="FreeSerif" w:cs="FreeSerif"/>
          <w:sz w:val="28"/>
          <w:szCs w:val="28"/>
        </w:rPr>
      </w:pPr>
      <w:bookmarkStart w:id="0" w:name="Par201"/>
      <w:bookmarkEnd w:id="0"/>
      <w:r>
        <w:rPr>
          <w:rFonts w:ascii="FreeSerif" w:eastAsia="FreeSerif" w:hAnsi="FreeSerif" w:cs="FreeSerif"/>
          <w:sz w:val="28"/>
          <w:szCs w:val="28"/>
        </w:rPr>
        <w:t>1. Общая информация</w:t>
      </w:r>
    </w:p>
    <w:p w:rsidR="00070EEA" w:rsidRDefault="00070EEA">
      <w:pPr>
        <w:pStyle w:val="ConsPlusNonformat"/>
        <w:ind w:firstLine="567"/>
        <w:jc w:val="both"/>
        <w:rPr>
          <w:rFonts w:ascii="FreeSerif" w:hAnsi="FreeSerif" w:cs="FreeSerif"/>
          <w:sz w:val="28"/>
          <w:szCs w:val="28"/>
        </w:rPr>
      </w:pPr>
    </w:p>
    <w:p w:rsidR="00070EEA" w:rsidRDefault="00406EC9">
      <w:pPr>
        <w:pStyle w:val="ConsPlusNonformat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Регулирующий орган: </w:t>
      </w:r>
    </w:p>
    <w:p w:rsidR="00070EEA" w:rsidRDefault="00406EC9">
      <w:pPr>
        <w:pStyle w:val="ConsPlusNonformat"/>
        <w:tabs>
          <w:tab w:val="left" w:pos="1134"/>
        </w:tabs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iCs/>
          <w:sz w:val="28"/>
          <w:szCs w:val="28"/>
        </w:rPr>
        <w:t>Сектор потреби</w:t>
      </w:r>
      <w:r w:rsidR="00D464AE">
        <w:rPr>
          <w:rFonts w:ascii="FreeSerif" w:eastAsia="FreeSerif" w:hAnsi="FreeSerif" w:cs="FreeSerif"/>
          <w:iCs/>
          <w:sz w:val="28"/>
          <w:szCs w:val="28"/>
        </w:rPr>
        <w:t>тельской сферы отдела экономики</w:t>
      </w:r>
      <w:r>
        <w:rPr>
          <w:rFonts w:ascii="FreeSerif" w:eastAsia="FreeSerif" w:hAnsi="FreeSerif" w:cs="FreeSerif"/>
          <w:iCs/>
          <w:sz w:val="28"/>
          <w:szCs w:val="28"/>
        </w:rPr>
        <w:t xml:space="preserve"> администрации Ленинградск</w:t>
      </w:r>
      <w:r w:rsidR="00190F75">
        <w:rPr>
          <w:rFonts w:ascii="FreeSerif" w:eastAsia="FreeSerif" w:hAnsi="FreeSerif" w:cs="FreeSerif"/>
          <w:iCs/>
          <w:sz w:val="28"/>
          <w:szCs w:val="28"/>
        </w:rPr>
        <w:t>ого</w:t>
      </w:r>
      <w:r>
        <w:rPr>
          <w:rFonts w:ascii="FreeSerif" w:eastAsia="FreeSerif" w:hAnsi="FreeSerif" w:cs="FreeSerif"/>
          <w:iCs/>
          <w:sz w:val="28"/>
          <w:szCs w:val="28"/>
        </w:rPr>
        <w:t xml:space="preserve"> </w:t>
      </w:r>
      <w:r w:rsidR="00190F75">
        <w:rPr>
          <w:rFonts w:ascii="FreeSerif" w:eastAsia="FreeSerif" w:hAnsi="FreeSerif" w:cs="FreeSerif"/>
          <w:iCs/>
          <w:sz w:val="28"/>
          <w:szCs w:val="28"/>
        </w:rPr>
        <w:t>муниципального округа</w:t>
      </w:r>
      <w:r>
        <w:rPr>
          <w:rFonts w:ascii="FreeSerif" w:eastAsia="FreeSerif" w:hAnsi="FreeSerif" w:cs="FreeSerif"/>
          <w:iCs/>
          <w:sz w:val="28"/>
          <w:szCs w:val="28"/>
        </w:rPr>
        <w:t>.</w:t>
      </w:r>
      <w:r>
        <w:rPr>
          <w:rFonts w:ascii="FreeSerif" w:eastAsia="FreeSerif" w:hAnsi="FreeSerif" w:cs="FreeSerif"/>
          <w:sz w:val="28"/>
          <w:szCs w:val="28"/>
        </w:rPr>
        <w:t xml:space="preserve"> </w:t>
      </w:r>
    </w:p>
    <w:p w:rsidR="00070EEA" w:rsidRDefault="00406EC9">
      <w:pPr>
        <w:pStyle w:val="a4"/>
        <w:ind w:firstLine="709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1.2. Вид и наименование проекта муниципального нормативного правового акта: постановление администрации муниципального образования Ленинградский </w:t>
      </w:r>
      <w:r w:rsidR="00D464AE">
        <w:rPr>
          <w:rFonts w:ascii="FreeSerif" w:eastAsia="FreeSerif" w:hAnsi="FreeSerif" w:cs="FreeSerif"/>
          <w:sz w:val="28"/>
          <w:szCs w:val="28"/>
        </w:rPr>
        <w:t>муниципальный округ</w:t>
      </w:r>
      <w:r>
        <w:rPr>
          <w:rFonts w:ascii="FreeSerif" w:eastAsia="FreeSerif" w:hAnsi="FreeSerif" w:cs="FreeSerif"/>
          <w:sz w:val="28"/>
          <w:szCs w:val="28"/>
        </w:rPr>
        <w:t xml:space="preserve"> «</w:t>
      </w:r>
      <w:bookmarkStart w:id="1" w:name="_Hlk54968719"/>
      <w:r>
        <w:rPr>
          <w:rFonts w:ascii="FreeSerif" w:eastAsia="FreeSerif" w:hAnsi="FreeSerif" w:cs="FreeSerif"/>
          <w:sz w:val="28"/>
          <w:szCs w:val="28"/>
        </w:rPr>
        <w:t>Об утверждении схем размещения нестационарных торговых объектов на территории муниципального образовании Ленинградский муниципальный округ Краснодарского края».</w:t>
      </w:r>
    </w:p>
    <w:bookmarkEnd w:id="1"/>
    <w:p w:rsidR="00070EEA" w:rsidRDefault="00406EC9">
      <w:pPr>
        <w:pStyle w:val="ConsPlusNonformat"/>
        <w:tabs>
          <w:tab w:val="left" w:pos="1134"/>
        </w:tabs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1.3.</w:t>
      </w:r>
      <w:r w:rsidR="00190F75">
        <w:rPr>
          <w:rFonts w:ascii="FreeSerif" w:eastAsia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>Предполагаемая дата вступления в силу муниципального нормативного правового акта</w:t>
      </w:r>
      <w:r w:rsidR="00190F75">
        <w:rPr>
          <w:rFonts w:ascii="FreeSerif" w:eastAsia="FreeSerif" w:hAnsi="FreeSerif" w:cs="FreeSerif"/>
          <w:sz w:val="28"/>
          <w:szCs w:val="28"/>
        </w:rPr>
        <w:t xml:space="preserve">: </w:t>
      </w:r>
      <w:proofErr w:type="gramStart"/>
      <w:r w:rsidR="00190F75">
        <w:rPr>
          <w:rFonts w:ascii="FreeSerif" w:eastAsia="FreeSerif" w:hAnsi="FreeSerif" w:cs="FreeSerif"/>
          <w:sz w:val="28"/>
          <w:szCs w:val="28"/>
        </w:rPr>
        <w:t>сентябрь  2025</w:t>
      </w:r>
      <w:proofErr w:type="gramEnd"/>
      <w:r>
        <w:rPr>
          <w:rFonts w:ascii="FreeSerif" w:eastAsia="FreeSerif" w:hAnsi="FreeSerif" w:cs="FreeSerif"/>
          <w:sz w:val="28"/>
          <w:szCs w:val="28"/>
        </w:rPr>
        <w:t xml:space="preserve"> г.</w:t>
      </w:r>
    </w:p>
    <w:p w:rsidR="00070EEA" w:rsidRDefault="00406EC9" w:rsidP="00F8081D">
      <w:pPr>
        <w:pStyle w:val="ConsPlusNonformat"/>
        <w:tabs>
          <w:tab w:val="left" w:pos="1134"/>
        </w:tabs>
        <w:ind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 w:rsidR="000150D4">
        <w:rPr>
          <w:rFonts w:ascii="FreeSerif" w:eastAsia="FreeSerif" w:hAnsi="FreeSerif" w:cs="FreeSerif"/>
          <w:sz w:val="28"/>
          <w:szCs w:val="28"/>
        </w:rPr>
        <w:t>о</w:t>
      </w:r>
      <w:r w:rsidR="000150D4" w:rsidRPr="000150D4">
        <w:rPr>
          <w:rFonts w:ascii="FreeSerif" w:eastAsia="FreeSerif" w:hAnsi="FreeSerif" w:cs="FreeSerif"/>
          <w:sz w:val="28"/>
          <w:szCs w:val="28"/>
        </w:rPr>
        <w:t>тсутствие возможности размещения нестационарных торговых объектов на</w:t>
      </w:r>
      <w:r w:rsidR="000150D4">
        <w:rPr>
          <w:rFonts w:ascii="FreeSerif" w:eastAsia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>территории муниципального образовании Ленинградский муниципальный округ Краснодарского края.</w:t>
      </w:r>
    </w:p>
    <w:p w:rsidR="00070EEA" w:rsidRDefault="00406EC9" w:rsidP="00F8081D">
      <w:pPr>
        <w:spacing w:after="0" w:line="240" w:lineRule="auto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1.5. Краткое описание целей предлагаемого правового регулирования: цель предлагаемого правового регулирования – обеспечение единого порядка размещения нестационарных торговых объектов на территории Ленинградского </w:t>
      </w:r>
      <w:r w:rsidR="00190F75">
        <w:rPr>
          <w:rFonts w:ascii="FreeSerif" w:eastAsia="FreeSerif" w:hAnsi="FreeSerif" w:cs="FreeSerif"/>
          <w:sz w:val="28"/>
          <w:szCs w:val="28"/>
        </w:rPr>
        <w:t>муниципального округа</w:t>
      </w:r>
      <w:r>
        <w:rPr>
          <w:rFonts w:ascii="FreeSerif" w:eastAsia="FreeSerif" w:hAnsi="FreeSerif" w:cs="FreeSerif"/>
          <w:sz w:val="28"/>
          <w:szCs w:val="28"/>
        </w:rPr>
        <w:t xml:space="preserve">, создание условий для обеспечения жителей Ленинградского </w:t>
      </w:r>
      <w:r w:rsidR="00D464AE">
        <w:rPr>
          <w:rFonts w:ascii="FreeSerif" w:eastAsia="FreeSerif" w:hAnsi="FreeSerif" w:cs="FreeSerif"/>
          <w:sz w:val="28"/>
          <w:szCs w:val="28"/>
        </w:rPr>
        <w:t>округа</w:t>
      </w:r>
      <w:r>
        <w:rPr>
          <w:rFonts w:ascii="FreeSerif" w:eastAsia="FreeSerif" w:hAnsi="FreeSerif" w:cs="FreeSerif"/>
          <w:sz w:val="28"/>
          <w:szCs w:val="28"/>
        </w:rPr>
        <w:t xml:space="preserve"> качественными и безопасными товарами.</w:t>
      </w:r>
    </w:p>
    <w:p w:rsidR="00070EEA" w:rsidRDefault="00406EC9" w:rsidP="00F8081D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1.6. Краткое описание содержания предлагаемого правового регулирования:</w:t>
      </w:r>
      <w:r>
        <w:rPr>
          <w:rFonts w:ascii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>утверждение схемы размещения нестационарных торговых объектов.</w:t>
      </w:r>
    </w:p>
    <w:p w:rsidR="00070EEA" w:rsidRDefault="00406EC9">
      <w:pPr>
        <w:spacing w:after="0" w:line="240" w:lineRule="auto"/>
        <w:ind w:firstLine="709"/>
        <w:jc w:val="both"/>
        <w:outlineLvl w:val="1"/>
      </w:pPr>
      <w:r>
        <w:rPr>
          <w:rFonts w:ascii="FreeSerif" w:eastAsia="FreeSerif" w:hAnsi="FreeSerif" w:cs="FreeSerif"/>
          <w:sz w:val="28"/>
          <w:szCs w:val="28"/>
          <w:lang w:eastAsia="ru-RU"/>
        </w:rPr>
        <w:t xml:space="preserve">1.6.1. Степень регулирующего воздействия -  </w:t>
      </w:r>
      <w:r w:rsidR="00CE7B9A">
        <w:rPr>
          <w:rFonts w:ascii="FreeSerif" w:eastAsia="FreeSerif" w:hAnsi="FreeSerif" w:cs="FreeSerif"/>
          <w:sz w:val="28"/>
          <w:szCs w:val="28"/>
          <w:lang w:eastAsia="ru-RU"/>
        </w:rPr>
        <w:t>высокая</w:t>
      </w:r>
      <w:r>
        <w:rPr>
          <w:rFonts w:ascii="FreeSerif" w:eastAsia="FreeSerif" w:hAnsi="FreeSerif" w:cs="FreeSerif"/>
          <w:sz w:val="28"/>
          <w:szCs w:val="28"/>
          <w:lang w:eastAsia="ru-RU"/>
        </w:rPr>
        <w:t>.</w:t>
      </w:r>
    </w:p>
    <w:p w:rsidR="00070EEA" w:rsidRDefault="00406EC9">
      <w:pPr>
        <w:spacing w:after="0" w:line="240" w:lineRule="auto"/>
        <w:ind w:firstLine="709"/>
        <w:jc w:val="both"/>
        <w:outlineLvl w:val="1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1.6.2. В проекте муниципального нормативного правового акта отсутствуют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1.7. Контактная информация исполнителя в регулирующем органе:</w:t>
      </w:r>
    </w:p>
    <w:p w:rsidR="00070EEA" w:rsidRDefault="00406EC9">
      <w:pPr>
        <w:widowControl w:val="0"/>
        <w:spacing w:after="0" w:line="240" w:lineRule="auto"/>
        <w:ind w:firstLine="709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Ф.И.О. – </w:t>
      </w:r>
      <w:r w:rsidR="00CF51DA">
        <w:rPr>
          <w:rFonts w:ascii="FreeSerif" w:eastAsia="FreeSerif" w:hAnsi="FreeSerif" w:cs="FreeSerif"/>
          <w:sz w:val="28"/>
          <w:szCs w:val="28"/>
        </w:rPr>
        <w:t>Стаценко Виолетта Сергеевна</w:t>
      </w:r>
      <w:r>
        <w:rPr>
          <w:rFonts w:ascii="FreeSerif" w:eastAsia="FreeSerif" w:hAnsi="FreeSerif" w:cs="FreeSerif"/>
          <w:sz w:val="28"/>
          <w:szCs w:val="28"/>
        </w:rPr>
        <w:t xml:space="preserve">. 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Должность: </w:t>
      </w:r>
      <w:r w:rsidR="00CF51DA">
        <w:rPr>
          <w:rFonts w:ascii="FreeSerif" w:eastAsia="FreeSerif" w:hAnsi="FreeSerif" w:cs="FreeSerif"/>
          <w:sz w:val="28"/>
          <w:szCs w:val="28"/>
        </w:rPr>
        <w:t>главный специалист</w:t>
      </w:r>
      <w:r>
        <w:rPr>
          <w:rFonts w:ascii="FreeSerif" w:eastAsia="FreeSerif" w:hAnsi="FreeSerif" w:cs="FreeSerif"/>
          <w:sz w:val="28"/>
          <w:szCs w:val="28"/>
        </w:rPr>
        <w:t xml:space="preserve"> потребительской сферы отдела экономики администрации </w:t>
      </w:r>
      <w:r w:rsidR="00B70A13">
        <w:rPr>
          <w:rFonts w:ascii="FreeSerif" w:eastAsia="FreeSerif" w:hAnsi="FreeSerif" w:cs="FreeSerif"/>
          <w:sz w:val="28"/>
          <w:szCs w:val="28"/>
        </w:rPr>
        <w:t xml:space="preserve">Ленинградского </w:t>
      </w:r>
      <w:r>
        <w:rPr>
          <w:rFonts w:ascii="FreeSerif" w:eastAsia="FreeSerif" w:hAnsi="FreeSerif" w:cs="FreeSerif"/>
          <w:sz w:val="28"/>
          <w:szCs w:val="28"/>
        </w:rPr>
        <w:t xml:space="preserve">муниципального </w:t>
      </w:r>
      <w:r w:rsidR="00B70A13">
        <w:rPr>
          <w:rFonts w:ascii="FreeSerif" w:eastAsia="FreeSerif" w:hAnsi="FreeSerif" w:cs="FreeSerif"/>
          <w:sz w:val="28"/>
          <w:szCs w:val="28"/>
        </w:rPr>
        <w:t>округа</w:t>
      </w:r>
      <w:r>
        <w:rPr>
          <w:rFonts w:ascii="FreeSerif" w:eastAsia="FreeSerif" w:hAnsi="FreeSerif" w:cs="FreeSerif"/>
          <w:sz w:val="28"/>
          <w:szCs w:val="28"/>
        </w:rPr>
        <w:t xml:space="preserve">. 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тел.: (886145) 3-87-82, адрес электронной почты: </w:t>
      </w:r>
      <w:hyperlink r:id="rId7" w:history="1">
        <w:r>
          <w:rPr>
            <w:rStyle w:val="af2"/>
            <w:rFonts w:ascii="FreeSerif" w:eastAsia="FreeSerif" w:hAnsi="FreeSerif" w:cs="FreeSerif"/>
            <w:color w:val="000000"/>
            <w:sz w:val="28"/>
            <w:szCs w:val="28"/>
            <w:u w:val="none"/>
          </w:rPr>
          <w:t>torglenkub@mail.ru</w:t>
        </w:r>
      </w:hyperlink>
      <w:r>
        <w:rPr>
          <w:rFonts w:ascii="FreeSerif" w:eastAsia="FreeSerif" w:hAnsi="FreeSerif" w:cs="FreeSerif"/>
          <w:sz w:val="28"/>
          <w:szCs w:val="28"/>
        </w:rPr>
        <w:t>.</w:t>
      </w:r>
    </w:p>
    <w:p w:rsidR="00070EEA" w:rsidRDefault="00406EC9" w:rsidP="00F8081D">
      <w:pPr>
        <w:pStyle w:val="ConsPlusNonformat"/>
        <w:tabs>
          <w:tab w:val="left" w:pos="1134"/>
        </w:tabs>
        <w:ind w:firstLine="709"/>
        <w:jc w:val="both"/>
        <w:rPr>
          <w:rFonts w:ascii="FreeSerif" w:hAnsi="FreeSerif" w:cs="FreeSerif"/>
          <w:sz w:val="28"/>
          <w:szCs w:val="28"/>
        </w:rPr>
      </w:pPr>
      <w:bookmarkStart w:id="2" w:name="Par228"/>
      <w:bookmarkEnd w:id="2"/>
      <w:r>
        <w:rPr>
          <w:rFonts w:ascii="FreeSerif" w:eastAsia="FreeSerif" w:hAnsi="FreeSerif" w:cs="FreeSerif"/>
          <w:sz w:val="28"/>
          <w:szCs w:val="28"/>
        </w:rPr>
        <w:t xml:space="preserve">2. Описание проблемы, на решение которой направлено предлагаемое правовое регулирование: </w:t>
      </w:r>
      <w:r w:rsidR="006C49BD">
        <w:rPr>
          <w:rFonts w:ascii="FreeSerif" w:eastAsia="FreeSerif" w:hAnsi="FreeSerif" w:cs="FreeSerif"/>
          <w:sz w:val="28"/>
          <w:szCs w:val="28"/>
        </w:rPr>
        <w:t>о</w:t>
      </w:r>
      <w:r w:rsidR="006C49BD" w:rsidRPr="006C49BD">
        <w:rPr>
          <w:rFonts w:ascii="FreeSerif" w:eastAsia="FreeSerif" w:hAnsi="FreeSerif" w:cs="FreeSerif"/>
          <w:sz w:val="28"/>
          <w:szCs w:val="28"/>
        </w:rPr>
        <w:t>тсутствие возможности размещения нестационарных торговых объектов на земельных участках, находящихся в муниципальной собственности.</w:t>
      </w:r>
    </w:p>
    <w:p w:rsidR="00070EEA" w:rsidRDefault="00406EC9" w:rsidP="00F8081D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 Формулировка проблемы:</w:t>
      </w:r>
      <w:r>
        <w:rPr>
          <w:rFonts w:ascii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 xml:space="preserve">определение месторасположения </w:t>
      </w:r>
      <w:r>
        <w:rPr>
          <w:rFonts w:ascii="FreeSerif" w:eastAsia="FreeSerif" w:hAnsi="FreeSerif" w:cs="FreeSerif"/>
          <w:sz w:val="28"/>
          <w:szCs w:val="28"/>
        </w:rPr>
        <w:lastRenderedPageBreak/>
        <w:t>нестационарных торговых объектов на территории Ленинградского</w:t>
      </w:r>
      <w:r w:rsidR="00B70A13">
        <w:rPr>
          <w:rFonts w:ascii="FreeSerif" w:eastAsia="FreeSerif" w:hAnsi="FreeSerif" w:cs="FreeSerif"/>
          <w:sz w:val="28"/>
          <w:szCs w:val="28"/>
        </w:rPr>
        <w:t xml:space="preserve"> муниципального округа</w:t>
      </w:r>
      <w:r>
        <w:rPr>
          <w:rFonts w:ascii="FreeSerif" w:eastAsia="FreeSerif" w:hAnsi="FreeSerif" w:cs="FreeSerif"/>
          <w:sz w:val="28"/>
          <w:szCs w:val="28"/>
        </w:rPr>
        <w:t>.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>
        <w:rPr>
          <w:rFonts w:ascii="FreeSerif" w:hAnsi="FreeSerif" w:cs="FreeSerif"/>
          <w:sz w:val="28"/>
          <w:szCs w:val="28"/>
        </w:rPr>
        <w:t xml:space="preserve"> </w:t>
      </w:r>
      <w:r w:rsidR="00041F65">
        <w:rPr>
          <w:rFonts w:ascii="FreeSerif" w:hAnsi="FreeSerif" w:cs="FreeSerif"/>
          <w:sz w:val="28"/>
          <w:szCs w:val="28"/>
        </w:rPr>
        <w:t xml:space="preserve">отсутствует </w:t>
      </w:r>
      <w:proofErr w:type="gramStart"/>
      <w:r w:rsidR="00041F65">
        <w:rPr>
          <w:rFonts w:ascii="FreeSerif" w:hAnsi="FreeSerif" w:cs="FreeSerif"/>
          <w:sz w:val="28"/>
          <w:szCs w:val="28"/>
        </w:rPr>
        <w:t>правовой документ</w:t>
      </w:r>
      <w:proofErr w:type="gramEnd"/>
      <w:r w:rsidR="00A84971">
        <w:rPr>
          <w:rFonts w:ascii="FreeSerif" w:hAnsi="FreeSerif" w:cs="FreeSerif"/>
          <w:sz w:val="28"/>
          <w:szCs w:val="28"/>
        </w:rPr>
        <w:t xml:space="preserve"> </w:t>
      </w:r>
      <w:r w:rsidR="00A84971" w:rsidRPr="00A84971">
        <w:rPr>
          <w:rFonts w:ascii="FreeSerif" w:hAnsi="FreeSerif" w:cs="FreeSerif"/>
          <w:sz w:val="28"/>
          <w:szCs w:val="28"/>
        </w:rPr>
        <w:t>утвержд</w:t>
      </w:r>
      <w:r w:rsidR="00A84971">
        <w:rPr>
          <w:rFonts w:ascii="FreeSerif" w:hAnsi="FreeSerif" w:cs="FreeSerif"/>
          <w:sz w:val="28"/>
          <w:szCs w:val="28"/>
        </w:rPr>
        <w:t>ающий</w:t>
      </w:r>
      <w:r w:rsidR="00A84971" w:rsidRPr="00A84971">
        <w:rPr>
          <w:rFonts w:ascii="FreeSerif" w:hAnsi="FreeSerif" w:cs="FreeSerif"/>
          <w:sz w:val="28"/>
          <w:szCs w:val="28"/>
        </w:rPr>
        <w:t xml:space="preserve"> схем</w:t>
      </w:r>
      <w:r w:rsidR="00A84971">
        <w:rPr>
          <w:rFonts w:ascii="FreeSerif" w:hAnsi="FreeSerif" w:cs="FreeSerif"/>
          <w:sz w:val="28"/>
          <w:szCs w:val="28"/>
        </w:rPr>
        <w:t>у</w:t>
      </w:r>
      <w:r w:rsidR="00A84971" w:rsidRPr="00A84971">
        <w:rPr>
          <w:rFonts w:ascii="FreeSerif" w:hAnsi="FreeSerif" w:cs="FreeSerif"/>
          <w:sz w:val="28"/>
          <w:szCs w:val="28"/>
        </w:rPr>
        <w:t xml:space="preserve"> размещения нестационарных торговых объектов на территории муниципального образовании Ленинградский муниципальный округ Краснодарского края</w:t>
      </w:r>
      <w:r>
        <w:rPr>
          <w:rFonts w:ascii="FreeSerif" w:eastAsia="FreeSerif" w:hAnsi="FreeSerif" w:cs="FreeSerif"/>
          <w:sz w:val="28"/>
          <w:szCs w:val="28"/>
        </w:rPr>
        <w:t>.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2.3. Субъекты общественных отношений, заинтересованные в устранении проблемы, их количественная оценка: </w:t>
      </w:r>
    </w:p>
    <w:p w:rsidR="00B942C1" w:rsidRPr="00B942C1" w:rsidRDefault="00406EC9" w:rsidP="00B94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4343C"/>
          <w:sz w:val="28"/>
          <w:szCs w:val="28"/>
          <w:lang w:eastAsia="ru-RU"/>
        </w:rPr>
      </w:pPr>
      <w:r w:rsidRPr="00CE7B9A">
        <w:rPr>
          <w:rFonts w:ascii="Times New Roman" w:eastAsia="FreeSerif" w:hAnsi="Times New Roman"/>
          <w:sz w:val="28"/>
          <w:szCs w:val="28"/>
          <w:lang w:eastAsia="ru-RU"/>
        </w:rPr>
        <w:t xml:space="preserve">- </w:t>
      </w:r>
      <w:r w:rsidR="00CE7B9A" w:rsidRPr="00CE7B9A">
        <w:rPr>
          <w:rFonts w:ascii="Times New Roman" w:eastAsia="FreeSerif" w:hAnsi="Times New Roman"/>
          <w:sz w:val="28"/>
          <w:szCs w:val="28"/>
          <w:lang w:eastAsia="ru-RU"/>
        </w:rPr>
        <w:t>Физические лица, ю</w:t>
      </w:r>
      <w:r w:rsidR="00CE7B9A" w:rsidRPr="00CE7B9A">
        <w:rPr>
          <w:rFonts w:ascii="Times New Roman" w:hAnsi="Times New Roman"/>
          <w:color w:val="34343C"/>
          <w:sz w:val="28"/>
          <w:szCs w:val="28"/>
          <w:shd w:val="clear" w:color="auto" w:fill="FFFFFF"/>
        </w:rPr>
        <w:t>ри</w:t>
      </w:r>
      <w:r w:rsidR="00CE7B9A" w:rsidRPr="00B942C1">
        <w:rPr>
          <w:rFonts w:ascii="Times New Roman" w:hAnsi="Times New Roman"/>
          <w:color w:val="34343C"/>
          <w:sz w:val="28"/>
          <w:szCs w:val="28"/>
          <w:shd w:val="clear" w:color="auto" w:fill="FFFFFF"/>
        </w:rPr>
        <w:t>дические лица</w:t>
      </w:r>
      <w:r w:rsidR="00B942C1">
        <w:rPr>
          <w:rFonts w:ascii="Times New Roman" w:hAnsi="Times New Roman"/>
          <w:color w:val="34343C"/>
          <w:sz w:val="28"/>
          <w:szCs w:val="28"/>
          <w:shd w:val="clear" w:color="auto" w:fill="FFFFFF"/>
        </w:rPr>
        <w:t xml:space="preserve">, индивидуальные предпринимателей </w:t>
      </w:r>
      <w:r w:rsidR="00B942C1" w:rsidRPr="00B942C1">
        <w:rPr>
          <w:rFonts w:ascii="Times New Roman" w:eastAsia="Times New Roman" w:hAnsi="Times New Roman"/>
          <w:color w:val="34343C"/>
          <w:sz w:val="28"/>
          <w:szCs w:val="28"/>
          <w:lang w:eastAsia="ru-RU"/>
        </w:rPr>
        <w:t>желающие осуществлять торговую</w:t>
      </w:r>
      <w:r w:rsidR="00B942C1">
        <w:rPr>
          <w:rFonts w:ascii="Times New Roman" w:eastAsia="Times New Roman" w:hAnsi="Times New Roman"/>
          <w:color w:val="34343C"/>
          <w:sz w:val="28"/>
          <w:szCs w:val="28"/>
          <w:lang w:eastAsia="ru-RU"/>
        </w:rPr>
        <w:t xml:space="preserve"> </w:t>
      </w:r>
      <w:r w:rsidR="00B942C1" w:rsidRPr="00B942C1">
        <w:rPr>
          <w:rFonts w:ascii="Times New Roman" w:eastAsia="Times New Roman" w:hAnsi="Times New Roman"/>
          <w:color w:val="34343C"/>
          <w:sz w:val="28"/>
          <w:szCs w:val="28"/>
          <w:lang w:eastAsia="ru-RU"/>
        </w:rPr>
        <w:t>деятельность в нестационарных объектах.</w:t>
      </w:r>
    </w:p>
    <w:p w:rsidR="00070EEA" w:rsidRDefault="00406EC9" w:rsidP="00F8081D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070EEA" w:rsidRDefault="00406EC9" w:rsidP="00F8081D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Размещение нестационарных торговых объектов в неустановленных местах. Нарушение действующего законодательства Российской Федерации.</w:t>
      </w:r>
    </w:p>
    <w:p w:rsidR="00070EEA" w:rsidRDefault="00406EC9" w:rsidP="00F8081D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070EEA" w:rsidRDefault="00406EC9" w:rsidP="00F8081D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Размещение нестационарных торговых объектов в неустановленных местах. Нарушение действующего законодательства Российской Федерации.</w:t>
      </w:r>
    </w:p>
    <w:p w:rsidR="00070EEA" w:rsidRDefault="00406EC9" w:rsidP="00F8081D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   2.6. Причины невозможности решения проблемы участниками соответствующих отношений самостоятельно, без вмешательства государства: нормативные правовые акты издают в пределах своей компетенции органы местного самоуправления.</w:t>
      </w:r>
    </w:p>
    <w:p w:rsidR="00070EEA" w:rsidRDefault="00406EC9" w:rsidP="00F8081D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2.7. Опыт решения аналогичных проблем в других субъектах Российской Федерации, иностранных государств: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070EEA" w:rsidRDefault="00406EC9" w:rsidP="00F8081D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2.8. Источники данных: </w:t>
      </w:r>
    </w:p>
    <w:p w:rsidR="00070EEA" w:rsidRDefault="00406EC9" w:rsidP="00F8081D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Информация, размещенная на официальных сайтах органов исполнительной власти субъектов Российской Федерации, исполнительных органов местного самоуправления.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2.9. Иная информация о проблеме:</w:t>
      </w:r>
      <w:r>
        <w:rPr>
          <w:rFonts w:ascii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>отсутствует</w:t>
      </w:r>
    </w:p>
    <w:p w:rsidR="00070EEA" w:rsidRDefault="00406EC9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bookmarkStart w:id="3" w:name="Par267"/>
      <w:bookmarkEnd w:id="3"/>
      <w:r>
        <w:rPr>
          <w:rFonts w:ascii="FreeSerif" w:eastAsia="FreeSerif" w:hAnsi="FreeSerif" w:cs="FreeSerif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070EEA" w:rsidRDefault="00070EEA">
      <w:pPr>
        <w:pStyle w:val="ConsPlusNormal"/>
        <w:jc w:val="both"/>
        <w:rPr>
          <w:rFonts w:ascii="FreeSerif" w:hAnsi="FreeSerif" w:cs="Free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089"/>
        <w:gridCol w:w="4082"/>
      </w:tblGrid>
      <w:tr w:rsidR="00070EEA">
        <w:trPr>
          <w:trHeight w:val="10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914E60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914E60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bookmarkStart w:id="4" w:name="Par270"/>
            <w:bookmarkEnd w:id="4"/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914E60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70EE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914E60" w:rsidRDefault="00406EC9">
            <w:pPr>
              <w:pStyle w:val="ConsPlusNonformat"/>
              <w:jc w:val="both"/>
              <w:rPr>
                <w:rFonts w:ascii="FreeSerif" w:hAnsi="FreeSerif" w:cs="FreeSerif"/>
                <w:sz w:val="24"/>
                <w:szCs w:val="24"/>
              </w:rPr>
            </w:pP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Утвердить местоположение нестационарных торговых объектов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914E60" w:rsidRDefault="00406EC9">
            <w:pPr>
              <w:pStyle w:val="ConsPlusNormal"/>
              <w:rPr>
                <w:rFonts w:ascii="FreeSerif" w:hAnsi="FreeSerif" w:cs="FreeSerif"/>
                <w:sz w:val="24"/>
                <w:szCs w:val="24"/>
              </w:rPr>
            </w:pP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914E60" w:rsidRDefault="00406EC9">
            <w:pPr>
              <w:pStyle w:val="ConsPlusNormal"/>
              <w:rPr>
                <w:rFonts w:ascii="FreeSerif" w:hAnsi="FreeSerif" w:cs="FreeSerif"/>
                <w:sz w:val="24"/>
                <w:szCs w:val="24"/>
              </w:rPr>
            </w:pP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070EEA" w:rsidRDefault="00070EEA">
      <w:pPr>
        <w:pStyle w:val="ConsPlusNonformat"/>
        <w:ind w:firstLine="567"/>
        <w:jc w:val="both"/>
        <w:rPr>
          <w:rFonts w:ascii="FreeSerif" w:hAnsi="FreeSerif" w:cs="FreeSerif"/>
          <w:sz w:val="28"/>
          <w:szCs w:val="28"/>
        </w:rPr>
      </w:pP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- постановление главы администрации губернатора) Краснодарского </w:t>
      </w:r>
      <w:proofErr w:type="gramStart"/>
      <w:r>
        <w:rPr>
          <w:rFonts w:ascii="FreeSerif" w:hAnsi="FreeSerif" w:cs="FreeSerif"/>
          <w:sz w:val="28"/>
          <w:szCs w:val="28"/>
        </w:rPr>
        <w:t>края  от</w:t>
      </w:r>
      <w:proofErr w:type="gramEnd"/>
      <w:r>
        <w:rPr>
          <w:rFonts w:ascii="FreeSerif" w:hAnsi="FreeSerif" w:cs="FreeSerif"/>
          <w:sz w:val="28"/>
          <w:szCs w:val="28"/>
        </w:rPr>
        <w:t xml:space="preserve"> 11 ноября 2014 года № 1249 «Об утверждении Порядка разработки и утверждения органами местного самоуправления схем размещения нестационарных торговых  объектов на территории Краснодарского края».</w:t>
      </w:r>
    </w:p>
    <w:p w:rsidR="00070EEA" w:rsidRDefault="00070EEA">
      <w:pPr>
        <w:pStyle w:val="ConsPlusNonformat"/>
        <w:ind w:firstLine="567"/>
        <w:jc w:val="both"/>
        <w:rPr>
          <w:rFonts w:ascii="FreeSerif" w:hAnsi="FreeSerif" w:cs="Free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1984"/>
        <w:gridCol w:w="3262"/>
      </w:tblGrid>
      <w:tr w:rsidR="00070EEA" w:rsidTr="00B70A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914E60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914E60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bookmarkStart w:id="5" w:name="Par290"/>
            <w:bookmarkEnd w:id="5"/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914E60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914E60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bookmarkStart w:id="6" w:name="Par292"/>
            <w:bookmarkEnd w:id="6"/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070EEA" w:rsidTr="00B70A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914E60" w:rsidRDefault="00406EC9">
            <w:pPr>
              <w:pStyle w:val="ConsPlusNonformat"/>
              <w:jc w:val="both"/>
              <w:rPr>
                <w:rFonts w:ascii="FreeSerif" w:hAnsi="FreeSerif" w:cs="FreeSerif"/>
                <w:sz w:val="24"/>
                <w:szCs w:val="24"/>
              </w:rPr>
            </w:pP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Утвердить местоположение нестационарных торговых объектов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914E60" w:rsidRDefault="00406EC9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</w:rPr>
            </w:pP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С даты вступления в силу настоящего постановления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914E60" w:rsidRDefault="00406EC9" w:rsidP="00B70A13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</w:rPr>
            </w:pP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 xml:space="preserve">принято/не принято постановление администрации </w:t>
            </w:r>
            <w:r w:rsidR="00B70A13" w:rsidRPr="00914E60">
              <w:rPr>
                <w:rFonts w:ascii="FreeSerif" w:eastAsia="FreeSerif" w:hAnsi="FreeSerif" w:cs="FreeSerif"/>
                <w:sz w:val="24"/>
                <w:szCs w:val="24"/>
              </w:rPr>
              <w:t xml:space="preserve">Ленинградского </w:t>
            </w: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 xml:space="preserve">муниципального </w:t>
            </w:r>
            <w:r w:rsidR="00B70A13" w:rsidRPr="00914E60">
              <w:rPr>
                <w:rFonts w:ascii="FreeSerif" w:eastAsia="FreeSerif" w:hAnsi="FreeSerif" w:cs="FreeSerif"/>
                <w:sz w:val="24"/>
                <w:szCs w:val="24"/>
              </w:rPr>
              <w:t>округа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0A13" w:rsidRPr="00914E60" w:rsidRDefault="00914E60" w:rsidP="00914E60">
            <w:pPr>
              <w:pStyle w:val="ConsPlusNormal"/>
              <w:jc w:val="both"/>
              <w:rPr>
                <w:rFonts w:ascii="FreeSerif" w:eastAsia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Сентябрь 2025 года – принято </w:t>
            </w: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постановление администрации муниципального образования Ленинградский район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 </w:t>
            </w:r>
            <w:r w:rsidRPr="00914E60">
              <w:rPr>
                <w:rFonts w:ascii="FreeSerif" w:eastAsia="FreeSerif" w:hAnsi="FreeSerif" w:cs="FreeSerif"/>
                <w:sz w:val="24"/>
                <w:szCs w:val="24"/>
              </w:rPr>
              <w:t>«Об утверждении схем размещения нестационарных торговых объектов на территории Ленинградского муниципального округа Краснодарского края».</w:t>
            </w:r>
          </w:p>
        </w:tc>
      </w:tr>
    </w:tbl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070EEA" w:rsidRDefault="00406EC9">
      <w:pPr>
        <w:pStyle w:val="a4"/>
        <w:ind w:firstLine="709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- принятие постановления администрации муниципального образования Ленинградский </w:t>
      </w:r>
      <w:r w:rsidR="00B70A13">
        <w:rPr>
          <w:rFonts w:ascii="FreeSerif" w:eastAsia="FreeSerif" w:hAnsi="FreeSerif" w:cs="FreeSerif"/>
          <w:sz w:val="28"/>
          <w:szCs w:val="28"/>
        </w:rPr>
        <w:t>муниципальный округ Краснодарского края</w:t>
      </w:r>
      <w:r>
        <w:rPr>
          <w:rFonts w:ascii="FreeSerif" w:eastAsia="FreeSerif" w:hAnsi="FreeSerif" w:cs="FreeSerif"/>
          <w:sz w:val="28"/>
          <w:szCs w:val="28"/>
        </w:rPr>
        <w:t xml:space="preserve"> «Об утверждении схем размещения нестационарных торговых объектов на территории муниципального образовании Ленинградский муниципальный округ Краснодарского края».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дополнительные затраты не потребуются.</w:t>
      </w:r>
    </w:p>
    <w:p w:rsidR="00070EEA" w:rsidRDefault="00406EC9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bookmarkStart w:id="7" w:name="Par319"/>
      <w:bookmarkEnd w:id="7"/>
      <w:r>
        <w:rPr>
          <w:rFonts w:ascii="FreeSerif" w:eastAsia="FreeSerif" w:hAnsi="FreeSerif" w:cs="FreeSerif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70EEA" w:rsidRDefault="00070EEA">
      <w:pPr>
        <w:pStyle w:val="ConsPlusNormal"/>
        <w:jc w:val="both"/>
        <w:rPr>
          <w:rFonts w:ascii="FreeSerif" w:hAnsi="FreeSerif" w:cs="FreeSerif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2409"/>
        <w:gridCol w:w="2269"/>
      </w:tblGrid>
      <w:tr w:rsidR="00070EEA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B4EFA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bookmarkStart w:id="8" w:name="Par321"/>
            <w:bookmarkEnd w:id="8"/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B4EFA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B4EFA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4.3. Источники данных</w:t>
            </w:r>
          </w:p>
        </w:tc>
      </w:tr>
      <w:tr w:rsidR="00070EEA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B4EFA" w:rsidRDefault="00406EC9" w:rsidP="008B73B3">
            <w:pPr>
              <w:widowControl w:val="0"/>
              <w:spacing w:after="0" w:line="240" w:lineRule="auto"/>
              <w:jc w:val="both"/>
              <w:outlineLvl w:val="0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физические лица, юридические лица и индивидуальные предприниматели</w:t>
            </w:r>
            <w:r w:rsidR="00717E5B" w:rsidRPr="00FB4EFA">
              <w:rPr>
                <w:rFonts w:ascii="FreeSerif" w:eastAsia="FreeSerif" w:hAnsi="FreeSerif" w:cs="FreeSerif"/>
                <w:sz w:val="24"/>
                <w:szCs w:val="24"/>
              </w:rPr>
              <w:t xml:space="preserve">, </w:t>
            </w:r>
            <w:r w:rsidR="00717E5B" w:rsidRPr="00FB4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желающие </w:t>
            </w:r>
            <w:r w:rsidR="00717E5B" w:rsidRPr="00FB4E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осуществлять торговую деятельность в нестационарных объектах.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B4EFA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B4EFA" w:rsidRDefault="00406EC9">
            <w:pPr>
              <w:pStyle w:val="ConsPlusNonformat"/>
              <w:ind w:firstLine="567"/>
              <w:jc w:val="both"/>
              <w:rPr>
                <w:rFonts w:ascii="FreeSerif" w:hAnsi="FreeSerif" w:cs="FreeSerif"/>
                <w:sz w:val="24"/>
                <w:szCs w:val="24"/>
              </w:rPr>
            </w:pPr>
            <w:r w:rsidRPr="00FB4EFA">
              <w:rPr>
                <w:rFonts w:ascii="FreeSerif" w:hAnsi="FreeSerif" w:cs="FreeSerif"/>
                <w:sz w:val="24"/>
                <w:szCs w:val="24"/>
              </w:rPr>
              <w:t>обзор</w:t>
            </w:r>
          </w:p>
        </w:tc>
      </w:tr>
    </w:tbl>
    <w:p w:rsidR="00070EEA" w:rsidRDefault="00406EC9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bookmarkStart w:id="9" w:name="Par334"/>
      <w:bookmarkEnd w:id="9"/>
      <w:r>
        <w:rPr>
          <w:rFonts w:ascii="FreeSerif" w:eastAsia="FreeSerif" w:hAnsi="FreeSerif" w:cs="FreeSerif"/>
          <w:sz w:val="28"/>
          <w:szCs w:val="28"/>
        </w:rPr>
        <w:lastRenderedPageBreak/>
        <w:t>5. Изменение функций (полномочий, обязанностей, прав) органов местного самоуправления Ленинградск</w:t>
      </w:r>
      <w:r w:rsidR="008B73B3">
        <w:rPr>
          <w:rFonts w:ascii="FreeSerif" w:eastAsia="FreeSerif" w:hAnsi="FreeSerif" w:cs="FreeSerif"/>
          <w:sz w:val="28"/>
          <w:szCs w:val="28"/>
        </w:rPr>
        <w:t>ого</w:t>
      </w:r>
      <w:r>
        <w:rPr>
          <w:rFonts w:ascii="FreeSerif" w:eastAsia="FreeSerif" w:hAnsi="FreeSerif" w:cs="FreeSerif"/>
          <w:sz w:val="28"/>
          <w:szCs w:val="28"/>
        </w:rPr>
        <w:t xml:space="preserve"> </w:t>
      </w:r>
      <w:r w:rsidR="008B73B3">
        <w:rPr>
          <w:rFonts w:ascii="FreeSerif" w:eastAsia="FreeSerif" w:hAnsi="FreeSerif" w:cs="FreeSerif"/>
          <w:sz w:val="28"/>
          <w:szCs w:val="28"/>
        </w:rPr>
        <w:t>муниципального округа</w:t>
      </w:r>
      <w:r>
        <w:rPr>
          <w:rFonts w:ascii="FreeSerif" w:eastAsia="FreeSerif" w:hAnsi="FreeSerif" w:cs="FreeSerif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092"/>
        <w:gridCol w:w="2019"/>
        <w:gridCol w:w="1723"/>
        <w:gridCol w:w="1757"/>
      </w:tblGrid>
      <w:tr w:rsidR="00070EE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B4EFA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bookmarkStart w:id="10" w:name="Par336"/>
            <w:bookmarkEnd w:id="10"/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B4EFA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B4EFA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B4EFA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B4EFA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70EE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B4EFA" w:rsidRDefault="00406EC9">
            <w:pPr>
              <w:pStyle w:val="ConsPlusNormal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Утверждение схемы размещения нестационарных торговых объектов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B4EFA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B4EFA" w:rsidRDefault="00406EC9">
            <w:pPr>
              <w:widowControl w:val="0"/>
              <w:spacing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Для определения мест размещения нестационарных торговых объектов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B4EFA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B4EFA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B4EFA"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</w:tr>
    </w:tbl>
    <w:p w:rsidR="00070EEA" w:rsidRDefault="00406EC9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bookmarkStart w:id="11" w:name="Par364"/>
      <w:bookmarkEnd w:id="11"/>
      <w:r>
        <w:rPr>
          <w:rFonts w:ascii="FreeSerif" w:eastAsia="FreeSerif" w:hAnsi="FreeSerif" w:cs="FreeSerif"/>
          <w:sz w:val="28"/>
          <w:szCs w:val="28"/>
        </w:rPr>
        <w:t>6. Оценка дополнительных расходов (доходов) бюджета</w:t>
      </w:r>
      <w:r w:rsidR="00D464AE">
        <w:rPr>
          <w:rFonts w:ascii="FreeSerif" w:eastAsia="FreeSerif" w:hAnsi="FreeSerif" w:cs="FreeSerif"/>
          <w:sz w:val="28"/>
          <w:szCs w:val="28"/>
        </w:rPr>
        <w:t xml:space="preserve"> округа</w:t>
      </w:r>
      <w:r>
        <w:rPr>
          <w:rFonts w:ascii="FreeSerif" w:eastAsia="FreeSerif" w:hAnsi="FreeSerif" w:cs="FreeSerif"/>
          <w:sz w:val="28"/>
          <w:szCs w:val="28"/>
        </w:rPr>
        <w:t xml:space="preserve"> (бюджета </w:t>
      </w:r>
      <w:r w:rsidR="008B73B3">
        <w:rPr>
          <w:rFonts w:ascii="FreeSerif" w:eastAsia="FreeSerif" w:hAnsi="FreeSerif" w:cs="FreeSerif"/>
          <w:sz w:val="28"/>
          <w:szCs w:val="28"/>
        </w:rPr>
        <w:t xml:space="preserve">Ленинградского </w:t>
      </w:r>
      <w:r>
        <w:rPr>
          <w:rFonts w:ascii="FreeSerif" w:eastAsia="FreeSerif" w:hAnsi="FreeSerif" w:cs="FreeSerif"/>
          <w:sz w:val="28"/>
          <w:szCs w:val="28"/>
        </w:rPr>
        <w:t xml:space="preserve">муниципального </w:t>
      </w:r>
      <w:r w:rsidR="008B73B3">
        <w:rPr>
          <w:rFonts w:ascii="FreeSerif" w:eastAsia="FreeSerif" w:hAnsi="FreeSerif" w:cs="FreeSerif"/>
          <w:sz w:val="28"/>
          <w:szCs w:val="28"/>
        </w:rPr>
        <w:t>округа</w:t>
      </w:r>
      <w:r>
        <w:rPr>
          <w:rFonts w:ascii="FreeSerif" w:eastAsia="FreeSerif" w:hAnsi="FreeSerif" w:cs="FreeSerif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3207"/>
        <w:gridCol w:w="3211"/>
      </w:tblGrid>
      <w:tr w:rsidR="00070EEA">
        <w:tc>
          <w:tcPr>
            <w:tcW w:w="3211" w:type="dxa"/>
          </w:tcPr>
          <w:p w:rsidR="00070EEA" w:rsidRPr="00037C0F" w:rsidRDefault="00406EC9">
            <w:pPr>
              <w:spacing w:after="0" w:line="240" w:lineRule="auto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07" w:type="dxa"/>
          </w:tcPr>
          <w:p w:rsidR="00070EEA" w:rsidRPr="00037C0F" w:rsidRDefault="00406EC9">
            <w:pPr>
              <w:spacing w:after="0" w:line="240" w:lineRule="auto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11" w:type="dxa"/>
          </w:tcPr>
          <w:p w:rsidR="00070EEA" w:rsidRPr="00037C0F" w:rsidRDefault="00406EC9">
            <w:pPr>
              <w:spacing w:after="0" w:line="240" w:lineRule="auto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070EEA">
        <w:trPr>
          <w:trHeight w:val="1390"/>
        </w:trPr>
        <w:tc>
          <w:tcPr>
            <w:tcW w:w="3211" w:type="dxa"/>
            <w:vAlign w:val="center"/>
          </w:tcPr>
          <w:p w:rsidR="00070EEA" w:rsidRPr="00037C0F" w:rsidRDefault="00406EC9">
            <w:pPr>
              <w:pStyle w:val="ConsPlusNormal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</w:rPr>
              <w:t>Утверждение схемы размещения нестационарных торговых</w:t>
            </w:r>
          </w:p>
        </w:tc>
        <w:tc>
          <w:tcPr>
            <w:tcW w:w="6418" w:type="dxa"/>
            <w:gridSpan w:val="2"/>
          </w:tcPr>
          <w:p w:rsidR="00070EEA" w:rsidRPr="00037C0F" w:rsidRDefault="00406EC9" w:rsidP="008B73B3">
            <w:pPr>
              <w:spacing w:after="0" w:line="240" w:lineRule="auto"/>
              <w:jc w:val="both"/>
              <w:rPr>
                <w:rFonts w:ascii="FreeSerif" w:hAnsi="FreeSerif" w:cs="FreeSerif"/>
                <w:sz w:val="24"/>
                <w:szCs w:val="24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дополнительные расходы (доходы) </w:t>
            </w:r>
            <w:r w:rsidR="008B73B3"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>округа</w:t>
            </w: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 (бюджет </w:t>
            </w:r>
            <w:r w:rsidR="008B73B3"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Ленинградского </w:t>
            </w: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муниципального </w:t>
            </w:r>
            <w:r w:rsidR="008B73B3"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>округа</w:t>
            </w: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>), связанные с введением предлагаемого правового регулирования отсутствуют.</w:t>
            </w:r>
          </w:p>
        </w:tc>
      </w:tr>
    </w:tbl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6.4. Другие сведения о дополнительных расходах (доходах) бюджета</w:t>
      </w:r>
      <w:r w:rsidR="008B73B3">
        <w:rPr>
          <w:rFonts w:ascii="FreeSerif" w:eastAsia="FreeSerif" w:hAnsi="FreeSerif" w:cs="FreeSerif"/>
          <w:sz w:val="28"/>
          <w:szCs w:val="28"/>
        </w:rPr>
        <w:t xml:space="preserve"> округа</w:t>
      </w:r>
      <w:r>
        <w:rPr>
          <w:rFonts w:ascii="FreeSerif" w:eastAsia="FreeSerif" w:hAnsi="FreeSerif" w:cs="FreeSerif"/>
          <w:sz w:val="28"/>
          <w:szCs w:val="28"/>
        </w:rPr>
        <w:t>, возникающих в связи с введением предлагаемого правового регулирования: отсутствуют.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6.5. Источники данных: отсутствуют.</w:t>
      </w:r>
    </w:p>
    <w:p w:rsidR="00070EEA" w:rsidRDefault="00406EC9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отсутствуют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2856"/>
        <w:gridCol w:w="2704"/>
        <w:gridCol w:w="1668"/>
      </w:tblGrid>
      <w:tr w:rsidR="00070EEA" w:rsidTr="00F8081D">
        <w:tc>
          <w:tcPr>
            <w:tcW w:w="2627" w:type="dxa"/>
          </w:tcPr>
          <w:p w:rsidR="00070EEA" w:rsidRPr="00037C0F" w:rsidRDefault="00406EC9">
            <w:pPr>
              <w:spacing w:after="0" w:line="240" w:lineRule="auto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2856" w:type="dxa"/>
          </w:tcPr>
          <w:p w:rsidR="00070EEA" w:rsidRPr="00037C0F" w:rsidRDefault="00406EC9">
            <w:pPr>
              <w:spacing w:after="0" w:line="240" w:lineRule="auto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 </w:t>
            </w: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lastRenderedPageBreak/>
              <w:t>соответствующих положений проекта нормативного правового акта)</w:t>
            </w:r>
          </w:p>
        </w:tc>
        <w:tc>
          <w:tcPr>
            <w:tcW w:w="2704" w:type="dxa"/>
          </w:tcPr>
          <w:p w:rsidR="00070EEA" w:rsidRPr="00037C0F" w:rsidRDefault="00406EC9">
            <w:pPr>
              <w:spacing w:after="0" w:line="240" w:lineRule="auto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68" w:type="dxa"/>
          </w:tcPr>
          <w:p w:rsidR="00070EEA" w:rsidRPr="00037C0F" w:rsidRDefault="00406EC9">
            <w:pPr>
              <w:spacing w:after="0" w:line="240" w:lineRule="auto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>7.4. Количественная оценка, млн. руб.</w:t>
            </w:r>
          </w:p>
        </w:tc>
      </w:tr>
      <w:tr w:rsidR="00070EEA" w:rsidTr="00F8081D">
        <w:trPr>
          <w:trHeight w:val="988"/>
        </w:trPr>
        <w:tc>
          <w:tcPr>
            <w:tcW w:w="2627" w:type="dxa"/>
          </w:tcPr>
          <w:p w:rsidR="00070EEA" w:rsidRPr="00037C0F" w:rsidRDefault="00406EC9">
            <w:pPr>
              <w:widowControl w:val="0"/>
              <w:spacing w:after="0" w:line="240" w:lineRule="auto"/>
              <w:jc w:val="both"/>
              <w:outlineLvl w:val="0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 xml:space="preserve">физические </w:t>
            </w:r>
            <w:proofErr w:type="gramStart"/>
            <w:r w:rsidRPr="00037C0F">
              <w:rPr>
                <w:rFonts w:ascii="FreeSerif" w:eastAsia="FreeSerif" w:hAnsi="FreeSerif" w:cs="FreeSerif"/>
                <w:sz w:val="24"/>
                <w:szCs w:val="24"/>
              </w:rPr>
              <w:t>лица,  юридические</w:t>
            </w:r>
            <w:proofErr w:type="gramEnd"/>
            <w:r w:rsidRPr="00037C0F">
              <w:rPr>
                <w:rFonts w:ascii="FreeSerif" w:eastAsia="FreeSerif" w:hAnsi="FreeSerif" w:cs="FreeSerif"/>
                <w:sz w:val="24"/>
                <w:szCs w:val="24"/>
              </w:rPr>
              <w:t xml:space="preserve"> лица и индивидуальные предприниматели</w:t>
            </w:r>
          </w:p>
          <w:p w:rsidR="00070EEA" w:rsidRPr="00037C0F" w:rsidRDefault="00070EEA">
            <w:pPr>
              <w:spacing w:after="0" w:line="240" w:lineRule="auto"/>
              <w:jc w:val="both"/>
              <w:rPr>
                <w:rFonts w:ascii="FreeSerif" w:hAnsi="FreeSerif" w:cs="FreeSerif"/>
                <w:sz w:val="24"/>
                <w:szCs w:val="24"/>
              </w:rPr>
            </w:pPr>
          </w:p>
        </w:tc>
        <w:tc>
          <w:tcPr>
            <w:tcW w:w="2856" w:type="dxa"/>
          </w:tcPr>
          <w:p w:rsidR="00070EEA" w:rsidRPr="00037C0F" w:rsidRDefault="00406EC9">
            <w:pPr>
              <w:spacing w:after="0" w:line="240" w:lineRule="auto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704" w:type="dxa"/>
          </w:tcPr>
          <w:p w:rsidR="00070EEA" w:rsidRPr="00037C0F" w:rsidRDefault="00406EC9">
            <w:pPr>
              <w:spacing w:after="0" w:line="240" w:lineRule="auto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</w:rPr>
              <w:t>Возможно увеличение доходов потенциальных адресатов, в связи с постоянным местом размещения и наработки клиентской базы</w:t>
            </w:r>
          </w:p>
        </w:tc>
        <w:tc>
          <w:tcPr>
            <w:tcW w:w="1668" w:type="dxa"/>
          </w:tcPr>
          <w:p w:rsidR="00070EEA" w:rsidRPr="00037C0F" w:rsidRDefault="00406EC9">
            <w:pPr>
              <w:spacing w:after="0" w:line="240" w:lineRule="auto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037C0F">
              <w:rPr>
                <w:rFonts w:ascii="FreeSerif" w:eastAsia="FreeSerif" w:hAnsi="FreeSerif" w:cs="FreeSerif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 отсутствуют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7.6. Источники данных: отсутствуют</w:t>
      </w:r>
    </w:p>
    <w:p w:rsidR="00070EEA" w:rsidRDefault="00406EC9" w:rsidP="00F8081D">
      <w:pPr>
        <w:pStyle w:val="ConsPlusNonformat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 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538"/>
        <w:gridCol w:w="1644"/>
        <w:gridCol w:w="2665"/>
      </w:tblGrid>
      <w:tr w:rsidR="00070EEA" w:rsidTr="008B73B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8.1. Виды рисков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 w:rsidP="00717E5B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 xml:space="preserve">8.2. Оценка вероятности наступления неблагоприятных </w:t>
            </w:r>
            <w:r w:rsidR="00717E5B" w:rsidRPr="00FD7B8C">
              <w:rPr>
                <w:rFonts w:ascii="FreeSerif" w:eastAsia="FreeSerif" w:hAnsi="FreeSerif" w:cs="FreeSerif"/>
                <w:sz w:val="24"/>
                <w:szCs w:val="24"/>
              </w:rPr>
              <w:t>последствий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070EEA" w:rsidTr="008B73B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D7B8C" w:rsidRDefault="00406EC9" w:rsidP="008B73B3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отсутству</w:t>
            </w:r>
            <w:r w:rsidR="008B73B3" w:rsidRPr="00FD7B8C">
              <w:rPr>
                <w:rFonts w:ascii="FreeSerif" w:eastAsia="FreeSerif" w:hAnsi="FreeSerif" w:cs="FreeSerif"/>
                <w:sz w:val="24"/>
                <w:szCs w:val="24"/>
              </w:rPr>
              <w:t>ют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D7B8C" w:rsidRDefault="00717E5B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hAnsi="FreeSerif" w:cs="FreeSerif"/>
                <w:sz w:val="24"/>
                <w:szCs w:val="24"/>
              </w:rPr>
              <w:t>отсут</w:t>
            </w:r>
            <w:r w:rsidR="00F8081D">
              <w:rPr>
                <w:rFonts w:ascii="FreeSerif" w:hAnsi="FreeSerif" w:cs="FreeSerif"/>
                <w:sz w:val="24"/>
                <w:szCs w:val="24"/>
              </w:rPr>
              <w:t>ст</w:t>
            </w:r>
            <w:r w:rsidRPr="00FD7B8C">
              <w:rPr>
                <w:rFonts w:ascii="FreeSerif" w:hAnsi="FreeSerif" w:cs="FreeSerif"/>
                <w:sz w:val="24"/>
                <w:szCs w:val="24"/>
              </w:rPr>
              <w:t>вуют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отсутствуют</w:t>
            </w:r>
          </w:p>
        </w:tc>
      </w:tr>
    </w:tbl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8.5. Источники данных: отсутствуют</w:t>
      </w:r>
    </w:p>
    <w:p w:rsidR="00070EEA" w:rsidRDefault="00406EC9">
      <w:pPr>
        <w:pStyle w:val="ConsPlusNormal"/>
        <w:ind w:firstLine="540"/>
        <w:jc w:val="both"/>
        <w:outlineLvl w:val="2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835"/>
        <w:gridCol w:w="2551"/>
      </w:tblGrid>
      <w:tr w:rsidR="00070E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D7B8C" w:rsidRDefault="00070EEA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Вариант 2</w:t>
            </w:r>
          </w:p>
        </w:tc>
      </w:tr>
      <w:tr w:rsidR="00070E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9.1. Содержание варианта решения проблемы:</w:t>
            </w:r>
          </w:p>
          <w:p w:rsidR="00070EEA" w:rsidRPr="00FD7B8C" w:rsidRDefault="00406EC9" w:rsidP="009E0E78">
            <w:pPr>
              <w:spacing w:after="0" w:line="240" w:lineRule="auto"/>
              <w:ind w:firstLine="540"/>
              <w:jc w:val="both"/>
              <w:outlineLvl w:val="1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 xml:space="preserve">- принятие постановления администрации муниципального образования Ленинградский </w:t>
            </w:r>
            <w:r w:rsidR="009E0E78" w:rsidRPr="00FD7B8C">
              <w:rPr>
                <w:rFonts w:ascii="FreeSerif" w:eastAsia="FreeSerif" w:hAnsi="FreeSerif" w:cs="FreeSerif"/>
                <w:sz w:val="24"/>
                <w:szCs w:val="24"/>
              </w:rPr>
              <w:t>муниципальный округ</w:t>
            </w: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 xml:space="preserve"> «Об утверждении схем размещения нестационарных торговых объектов на территории муниципального образовании Ленинградский муниципальный округ Краснодарского края»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Принятие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Непринятие муниципального нормативного правового акта</w:t>
            </w:r>
          </w:p>
        </w:tc>
      </w:tr>
      <w:tr w:rsidR="00070E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(1 - 7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spacing w:after="0" w:line="240" w:lineRule="auto"/>
              <w:jc w:val="both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</w:tr>
      <w:tr w:rsidR="00070E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DB32B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D7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</w:tr>
      <w:tr w:rsidR="00070E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 w:rsidP="00D464AE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9.4. Оценка расходов (доходов) бюджета</w:t>
            </w:r>
            <w:r w:rsidR="00D464AE" w:rsidRPr="00FD7B8C">
              <w:rPr>
                <w:rFonts w:ascii="FreeSerif" w:eastAsia="FreeSerif" w:hAnsi="FreeSerif" w:cs="FreeSerif"/>
                <w:sz w:val="24"/>
                <w:szCs w:val="24"/>
              </w:rPr>
              <w:t xml:space="preserve"> округа</w:t>
            </w: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</w:tr>
      <w:tr w:rsidR="00070E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D7B8C">
                <w:rPr>
                  <w:rFonts w:ascii="FreeSerif" w:eastAsia="FreeSerif" w:hAnsi="FreeSerif" w:cs="FreeSerif"/>
                  <w:sz w:val="24"/>
                  <w:szCs w:val="24"/>
                </w:rPr>
                <w:t>пункт 3</w:t>
              </w:r>
            </w:hyperlink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070EE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both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DB32B7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EEA" w:rsidRPr="00FD7B8C" w:rsidRDefault="00406EC9">
            <w:pPr>
              <w:pStyle w:val="ConsPlusNormal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 w:rsidRPr="00FD7B8C">
              <w:rPr>
                <w:rFonts w:ascii="FreeSerif" w:eastAsia="FreeSerif" w:hAnsi="FreeSerif" w:cs="FreeSerif"/>
                <w:sz w:val="24"/>
                <w:szCs w:val="24"/>
              </w:rPr>
              <w:t>отсутствует</w:t>
            </w:r>
          </w:p>
        </w:tc>
      </w:tr>
    </w:tbl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bookmarkStart w:id="12" w:name="_GoBack"/>
      <w:bookmarkEnd w:id="12"/>
      <w:r>
        <w:rPr>
          <w:rFonts w:ascii="FreeSerif" w:eastAsia="FreeSerif" w:hAnsi="FreeSerif" w:cs="FreeSerif"/>
          <w:sz w:val="28"/>
          <w:szCs w:val="28"/>
        </w:rPr>
        <w:t>9.7. Обоснование выбора предпочтительного варианта решения выявленной проблемы: выявленная проблема может быть решена исключительно посредством введения предполагаемого правового регулирования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9.8. Детальное описание предлагаемого варианта решения проблемы: принятие проекта </w:t>
      </w:r>
      <w:r w:rsidR="009E0E78">
        <w:rPr>
          <w:rFonts w:ascii="FreeSerif" w:eastAsia="FreeSerif" w:hAnsi="FreeSerif" w:cs="FreeSerif"/>
          <w:sz w:val="28"/>
          <w:szCs w:val="28"/>
        </w:rPr>
        <w:t>постановления администрации муниципального образования Ленинградский муниципальный округ «Об утверждении схем размещения нестационарных торговых объектов на территории муниципального образовании Ленинградский муниципальный округ Краснодарского края».</w:t>
      </w:r>
    </w:p>
    <w:p w:rsidR="00070EEA" w:rsidRDefault="00406EC9">
      <w:pPr>
        <w:widowControl w:val="0"/>
        <w:spacing w:after="0" w:line="240" w:lineRule="auto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10.Оценка необходимости установления переходного периода и (или) отсрочки вступления в силу муниципального </w:t>
      </w:r>
      <w:proofErr w:type="gramStart"/>
      <w:r>
        <w:rPr>
          <w:rFonts w:ascii="FreeSerif" w:eastAsia="FreeSerif" w:hAnsi="FreeSerif" w:cs="FreeSerif"/>
          <w:sz w:val="28"/>
          <w:szCs w:val="28"/>
        </w:rPr>
        <w:t>правового  акта</w:t>
      </w:r>
      <w:proofErr w:type="gramEnd"/>
      <w:r>
        <w:rPr>
          <w:rFonts w:ascii="FreeSerif" w:eastAsia="FreeSerif" w:hAnsi="FreeSerif" w:cs="FreeSerif"/>
          <w:sz w:val="28"/>
          <w:szCs w:val="28"/>
        </w:rPr>
        <w:t xml:space="preserve">  либо необходимость  распространения  предлагаемого  правового  регулирования  на ранее возникшие отношения: отсутствует.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10.1. Предполагаемая дата вступления в силу муниципального правового акта: </w:t>
      </w:r>
      <w:r w:rsidR="009E0E78">
        <w:rPr>
          <w:rFonts w:ascii="FreeSerif" w:eastAsia="FreeSerif" w:hAnsi="FreeSerif" w:cs="FreeSerif"/>
          <w:sz w:val="28"/>
          <w:szCs w:val="28"/>
        </w:rPr>
        <w:t>сентябрь</w:t>
      </w:r>
      <w:r>
        <w:rPr>
          <w:rFonts w:ascii="FreeSerif" w:eastAsia="FreeSerif" w:hAnsi="FreeSerif" w:cs="FreeSerif"/>
          <w:sz w:val="28"/>
          <w:szCs w:val="28"/>
        </w:rPr>
        <w:t xml:space="preserve"> 202</w:t>
      </w:r>
      <w:r w:rsidR="009E0E78">
        <w:rPr>
          <w:rFonts w:ascii="FreeSerif" w:eastAsia="FreeSerif" w:hAnsi="FreeSerif" w:cs="FreeSerif"/>
          <w:sz w:val="28"/>
          <w:szCs w:val="28"/>
        </w:rPr>
        <w:t>5</w:t>
      </w:r>
      <w:r>
        <w:rPr>
          <w:rFonts w:ascii="FreeSerif" w:eastAsia="FreeSerif" w:hAnsi="FreeSerif" w:cs="FreeSerif"/>
          <w:sz w:val="28"/>
          <w:szCs w:val="28"/>
        </w:rPr>
        <w:t xml:space="preserve"> г.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</w:t>
      </w:r>
      <w:r>
        <w:rPr>
          <w:rFonts w:ascii="FreeSerif" w:hAnsi="FreeSerif" w:cs="FreeSerif"/>
          <w:sz w:val="28"/>
          <w:szCs w:val="28"/>
        </w:rPr>
        <w:t>.</w:t>
      </w:r>
    </w:p>
    <w:p w:rsidR="00070EEA" w:rsidRDefault="00406EC9">
      <w:pPr>
        <w:pStyle w:val="ConsPlusNonformat"/>
        <w:ind w:firstLine="709"/>
        <w:jc w:val="both"/>
      </w:pPr>
      <w:r>
        <w:rPr>
          <w:rFonts w:ascii="FreeSerif" w:hAnsi="FreeSerif" w:cs="FreeSerif"/>
          <w:sz w:val="28"/>
          <w:szCs w:val="28"/>
        </w:rPr>
        <w:t xml:space="preserve">10.2.1. </w:t>
      </w:r>
      <w:r w:rsidR="00AC6162">
        <w:rPr>
          <w:rFonts w:ascii="FreeSerif" w:hAnsi="FreeSerif" w:cs="FreeSerif"/>
          <w:sz w:val="28"/>
          <w:szCs w:val="28"/>
        </w:rPr>
        <w:t>С</w:t>
      </w:r>
      <w:r>
        <w:rPr>
          <w:rFonts w:ascii="FreeSerif" w:hAnsi="FreeSerif" w:cs="FreeSerif"/>
          <w:sz w:val="28"/>
          <w:szCs w:val="28"/>
        </w:rPr>
        <w:t>рок переходного периода: нет.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10.2.2. </w:t>
      </w:r>
      <w:r w:rsidR="00AC6162">
        <w:rPr>
          <w:rFonts w:ascii="FreeSerif" w:hAnsi="FreeSerif" w:cs="FreeSerif"/>
          <w:sz w:val="28"/>
          <w:szCs w:val="28"/>
        </w:rPr>
        <w:t>О</w:t>
      </w:r>
      <w:r>
        <w:rPr>
          <w:rFonts w:ascii="FreeSerif" w:hAnsi="FreeSerif" w:cs="FreeSerif"/>
          <w:sz w:val="28"/>
          <w:szCs w:val="28"/>
        </w:rPr>
        <w:t xml:space="preserve">тсрочка введения предлагаемого правового регулирования: нет. 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10.3.1. </w:t>
      </w:r>
      <w:r w:rsidR="00AC6162">
        <w:rPr>
          <w:rFonts w:ascii="FreeSerif" w:eastAsia="FreeSerif" w:hAnsi="FreeSerif" w:cs="FreeSerif"/>
          <w:sz w:val="28"/>
          <w:szCs w:val="28"/>
        </w:rPr>
        <w:t>П</w:t>
      </w:r>
      <w:r>
        <w:rPr>
          <w:rFonts w:ascii="FreeSerif" w:eastAsia="FreeSerif" w:hAnsi="FreeSerif" w:cs="FreeSerif"/>
          <w:sz w:val="28"/>
          <w:szCs w:val="28"/>
        </w:rPr>
        <w:t>ериод распространения на ранее возникшие отношения: нет.</w:t>
      </w:r>
    </w:p>
    <w:p w:rsidR="00070EEA" w:rsidRDefault="00406EC9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10.4.</w:t>
      </w:r>
      <w:r w:rsidR="00AC6162">
        <w:rPr>
          <w:rFonts w:ascii="FreeSerif" w:eastAsia="FreeSerif" w:hAnsi="FreeSerif" w:cs="FreeSerif"/>
          <w:sz w:val="28"/>
          <w:szCs w:val="28"/>
        </w:rPr>
        <w:t xml:space="preserve"> </w:t>
      </w:r>
      <w:proofErr w:type="gramStart"/>
      <w:r>
        <w:rPr>
          <w:rFonts w:ascii="FreeSerif" w:eastAsia="FreeSerif" w:hAnsi="FreeSerif" w:cs="FreeSerif"/>
          <w:sz w:val="28"/>
          <w:szCs w:val="28"/>
        </w:rPr>
        <w:t>Обоснование  необходимости</w:t>
      </w:r>
      <w:proofErr w:type="gramEnd"/>
      <w:r>
        <w:rPr>
          <w:rFonts w:ascii="FreeSerif" w:eastAsia="FreeSerif" w:hAnsi="FreeSerif" w:cs="FreeSerif"/>
          <w:sz w:val="28"/>
          <w:szCs w:val="28"/>
        </w:rPr>
        <w:t xml:space="preserve">  установления переходного периода и (или) отсрочки  вступления в силу муниципального правового акта либо необходимости распространения предлагаемого  правового  регулирования  на ранее возникшие отношения: отсутствует.</w:t>
      </w:r>
    </w:p>
    <w:p w:rsidR="00070EEA" w:rsidRDefault="00070EEA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070EEA" w:rsidRPr="00406EC9" w:rsidRDefault="009E0E78">
      <w:pPr>
        <w:pStyle w:val="ConsPlusNonformat"/>
        <w:rPr>
          <w:rFonts w:ascii="FreeSerif" w:eastAsia="FreeSerif" w:hAnsi="FreeSerif" w:cs="FreeSerif"/>
          <w:color w:val="000000"/>
          <w:sz w:val="28"/>
          <w:szCs w:val="28"/>
        </w:rPr>
      </w:pPr>
      <w:r w:rsidRPr="00406EC9">
        <w:rPr>
          <w:rFonts w:ascii="FreeSerif" w:eastAsia="FreeSerif" w:hAnsi="FreeSerif" w:cs="FreeSerif"/>
          <w:color w:val="000000"/>
          <w:sz w:val="28"/>
          <w:szCs w:val="28"/>
        </w:rPr>
        <w:t>Главный специалист</w:t>
      </w:r>
      <w:r w:rsidR="00406EC9" w:rsidRPr="00406EC9">
        <w:rPr>
          <w:rFonts w:ascii="FreeSerif" w:eastAsia="FreeSerif" w:hAnsi="FreeSerif" w:cs="FreeSerif"/>
          <w:color w:val="000000"/>
          <w:sz w:val="28"/>
          <w:szCs w:val="28"/>
        </w:rPr>
        <w:t xml:space="preserve"> сектор</w:t>
      </w:r>
      <w:r w:rsidRPr="00406EC9">
        <w:rPr>
          <w:rFonts w:ascii="FreeSerif" w:eastAsia="FreeSerif" w:hAnsi="FreeSerif" w:cs="FreeSerif"/>
          <w:color w:val="000000"/>
          <w:sz w:val="28"/>
          <w:szCs w:val="28"/>
        </w:rPr>
        <w:t>а</w:t>
      </w:r>
      <w:r w:rsidR="00406EC9" w:rsidRPr="00406EC9">
        <w:rPr>
          <w:rFonts w:ascii="FreeSerif" w:eastAsia="FreeSerif" w:hAnsi="FreeSerif" w:cs="FreeSerif"/>
          <w:color w:val="000000"/>
          <w:sz w:val="28"/>
          <w:szCs w:val="28"/>
        </w:rPr>
        <w:t xml:space="preserve"> </w:t>
      </w:r>
    </w:p>
    <w:p w:rsidR="00070EEA" w:rsidRPr="00406EC9" w:rsidRDefault="00406EC9">
      <w:pPr>
        <w:pStyle w:val="ConsPlusNonformat"/>
        <w:rPr>
          <w:rFonts w:ascii="FreeSerif" w:eastAsia="FreeSerif" w:hAnsi="FreeSerif" w:cs="FreeSerif"/>
          <w:color w:val="000000"/>
          <w:sz w:val="28"/>
          <w:szCs w:val="28"/>
        </w:rPr>
      </w:pPr>
      <w:r w:rsidRPr="00406EC9">
        <w:rPr>
          <w:rFonts w:ascii="FreeSerif" w:eastAsia="FreeSerif" w:hAnsi="FreeSerif" w:cs="FreeSerif"/>
          <w:color w:val="000000"/>
          <w:sz w:val="28"/>
          <w:szCs w:val="28"/>
        </w:rPr>
        <w:t xml:space="preserve">потребительской сферы отдела </w:t>
      </w:r>
    </w:p>
    <w:p w:rsidR="00070EEA" w:rsidRDefault="00406EC9" w:rsidP="00C86EA1">
      <w:pPr>
        <w:pStyle w:val="ConsPlusNonformat"/>
        <w:rPr>
          <w:rFonts w:ascii="FreeSerif" w:hAnsi="FreeSerif" w:cs="FreeSerif"/>
          <w:sz w:val="28"/>
          <w:szCs w:val="28"/>
        </w:rPr>
      </w:pPr>
      <w:r w:rsidRPr="00406EC9">
        <w:rPr>
          <w:rFonts w:ascii="FreeSerif" w:eastAsia="FreeSerif" w:hAnsi="FreeSerif" w:cs="FreeSerif"/>
          <w:color w:val="000000"/>
          <w:sz w:val="28"/>
          <w:szCs w:val="28"/>
        </w:rPr>
        <w:t>экономики</w:t>
      </w:r>
      <w:r w:rsidR="009E0E78" w:rsidRPr="00406EC9">
        <w:rPr>
          <w:rFonts w:ascii="FreeSerif" w:eastAsia="FreeSerif" w:hAnsi="FreeSerif" w:cs="FreeSerif"/>
          <w:color w:val="000000"/>
          <w:sz w:val="28"/>
          <w:szCs w:val="28"/>
        </w:rPr>
        <w:t xml:space="preserve"> </w:t>
      </w:r>
      <w:r w:rsidRPr="00406EC9">
        <w:rPr>
          <w:rFonts w:ascii="FreeSerif" w:eastAsia="FreeSerif" w:hAnsi="FreeSerif" w:cs="FreeSerif"/>
          <w:color w:val="000000"/>
          <w:sz w:val="28"/>
          <w:szCs w:val="28"/>
        </w:rPr>
        <w:t xml:space="preserve">администрации </w:t>
      </w:r>
      <w:r>
        <w:rPr>
          <w:rFonts w:ascii="FreeSerif" w:eastAsia="FreeSerif" w:hAnsi="FreeSerif" w:cs="FreeSerif"/>
          <w:sz w:val="28"/>
          <w:szCs w:val="28"/>
        </w:rPr>
        <w:t xml:space="preserve">                                                                  </w:t>
      </w:r>
      <w:r w:rsidR="009E0E78">
        <w:rPr>
          <w:rFonts w:ascii="FreeSerif" w:eastAsia="FreeSerif" w:hAnsi="FreeSerif" w:cs="FreeSerif"/>
          <w:sz w:val="28"/>
          <w:szCs w:val="28"/>
        </w:rPr>
        <w:t>В.С. Стаценко</w:t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</w:p>
    <w:sectPr w:rsidR="00070EEA">
      <w:headerReference w:type="default" r:id="rId8"/>
      <w:footerReference w:type="first" r:id="rId9"/>
      <w:pgSz w:w="11905" w:h="16838"/>
      <w:pgMar w:top="1134" w:right="565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00" w:rsidRDefault="00593500">
      <w:pPr>
        <w:spacing w:after="0" w:line="240" w:lineRule="auto"/>
      </w:pPr>
      <w:r>
        <w:separator/>
      </w:r>
    </w:p>
  </w:endnote>
  <w:endnote w:type="continuationSeparator" w:id="0">
    <w:p w:rsidR="00593500" w:rsidRDefault="0059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EA" w:rsidRDefault="00070E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00" w:rsidRDefault="00593500">
      <w:pPr>
        <w:spacing w:after="0" w:line="240" w:lineRule="auto"/>
      </w:pPr>
      <w:r>
        <w:separator/>
      </w:r>
    </w:p>
  </w:footnote>
  <w:footnote w:type="continuationSeparator" w:id="0">
    <w:p w:rsidR="00593500" w:rsidRDefault="0059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EA" w:rsidRDefault="00406EC9">
    <w:pPr>
      <w:pStyle w:val="ac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FreeSerif" w:eastAsia="FreeSerif" w:hAnsi="FreeSerif" w:cs="FreeSerif"/>
        <w:sz w:val="24"/>
        <w:szCs w:val="24"/>
      </w:rPr>
      <w:fldChar w:fldCharType="separate"/>
    </w:r>
    <w:r w:rsidR="00EF7D36">
      <w:rPr>
        <w:rFonts w:ascii="Times New Roman" w:hAnsi="Times New Roman"/>
        <w:noProof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fldChar w:fldCharType="end"/>
    </w:r>
  </w:p>
  <w:p w:rsidR="00070EEA" w:rsidRDefault="00070EE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490"/>
    <w:multiLevelType w:val="hybridMultilevel"/>
    <w:tmpl w:val="119E5DC8"/>
    <w:lvl w:ilvl="0" w:tplc="55D8D1AC">
      <w:start w:val="2017"/>
      <w:numFmt w:val="decimal"/>
      <w:lvlText w:val="%1"/>
      <w:lvlJc w:val="left"/>
      <w:pPr>
        <w:ind w:left="1440" w:hanging="600"/>
      </w:pPr>
    </w:lvl>
    <w:lvl w:ilvl="1" w:tplc="49D01B8C">
      <w:start w:val="1"/>
      <w:numFmt w:val="lowerLetter"/>
      <w:lvlText w:val="%2."/>
      <w:lvlJc w:val="left"/>
      <w:pPr>
        <w:ind w:left="1920" w:hanging="360"/>
      </w:pPr>
    </w:lvl>
    <w:lvl w:ilvl="2" w:tplc="49E8A0EA">
      <w:start w:val="1"/>
      <w:numFmt w:val="lowerRoman"/>
      <w:lvlText w:val="%3."/>
      <w:lvlJc w:val="right"/>
      <w:pPr>
        <w:ind w:left="2640" w:hanging="180"/>
      </w:pPr>
    </w:lvl>
    <w:lvl w:ilvl="3" w:tplc="9BE05FA8">
      <w:start w:val="1"/>
      <w:numFmt w:val="decimal"/>
      <w:lvlText w:val="%4."/>
      <w:lvlJc w:val="left"/>
      <w:pPr>
        <w:ind w:left="3360" w:hanging="360"/>
      </w:pPr>
    </w:lvl>
    <w:lvl w:ilvl="4" w:tplc="1D50CD4C">
      <w:start w:val="1"/>
      <w:numFmt w:val="lowerLetter"/>
      <w:lvlText w:val="%5."/>
      <w:lvlJc w:val="left"/>
      <w:pPr>
        <w:ind w:left="4080" w:hanging="360"/>
      </w:pPr>
    </w:lvl>
    <w:lvl w:ilvl="5" w:tplc="7DEA0400">
      <w:start w:val="1"/>
      <w:numFmt w:val="lowerRoman"/>
      <w:lvlText w:val="%6."/>
      <w:lvlJc w:val="right"/>
      <w:pPr>
        <w:ind w:left="4800" w:hanging="180"/>
      </w:pPr>
    </w:lvl>
    <w:lvl w:ilvl="6" w:tplc="BCBC0AEA">
      <w:start w:val="1"/>
      <w:numFmt w:val="decimal"/>
      <w:lvlText w:val="%7."/>
      <w:lvlJc w:val="left"/>
      <w:pPr>
        <w:ind w:left="5520" w:hanging="360"/>
      </w:pPr>
    </w:lvl>
    <w:lvl w:ilvl="7" w:tplc="08667B46">
      <w:start w:val="1"/>
      <w:numFmt w:val="lowerLetter"/>
      <w:lvlText w:val="%8."/>
      <w:lvlJc w:val="left"/>
      <w:pPr>
        <w:ind w:left="6240" w:hanging="360"/>
      </w:pPr>
    </w:lvl>
    <w:lvl w:ilvl="8" w:tplc="C62E6D2C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34B0F9A"/>
    <w:multiLevelType w:val="hybridMultilevel"/>
    <w:tmpl w:val="69EE679C"/>
    <w:lvl w:ilvl="0" w:tplc="5CF827E0">
      <w:start w:val="1"/>
      <w:numFmt w:val="bullet"/>
      <w:lvlText w:val=""/>
      <w:lvlJc w:val="left"/>
      <w:pPr>
        <w:ind w:left="942" w:hanging="360"/>
      </w:pPr>
      <w:rPr>
        <w:rFonts w:ascii="Symbol" w:hAnsi="Symbol"/>
      </w:rPr>
    </w:lvl>
    <w:lvl w:ilvl="1" w:tplc="3FBC8DE0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/>
      </w:rPr>
    </w:lvl>
    <w:lvl w:ilvl="2" w:tplc="692C1F20">
      <w:start w:val="1"/>
      <w:numFmt w:val="bullet"/>
      <w:lvlText w:val=""/>
      <w:lvlJc w:val="left"/>
      <w:pPr>
        <w:ind w:left="2382" w:hanging="360"/>
      </w:pPr>
      <w:rPr>
        <w:rFonts w:ascii="Wingdings" w:hAnsi="Wingdings"/>
      </w:rPr>
    </w:lvl>
    <w:lvl w:ilvl="3" w:tplc="95F458E4">
      <w:start w:val="1"/>
      <w:numFmt w:val="bullet"/>
      <w:lvlText w:val=""/>
      <w:lvlJc w:val="left"/>
      <w:pPr>
        <w:ind w:left="3102" w:hanging="360"/>
      </w:pPr>
      <w:rPr>
        <w:rFonts w:ascii="Symbol" w:hAnsi="Symbol"/>
      </w:rPr>
    </w:lvl>
    <w:lvl w:ilvl="4" w:tplc="B0B46650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/>
      </w:rPr>
    </w:lvl>
    <w:lvl w:ilvl="5" w:tplc="64A0E760">
      <w:start w:val="1"/>
      <w:numFmt w:val="bullet"/>
      <w:lvlText w:val=""/>
      <w:lvlJc w:val="left"/>
      <w:pPr>
        <w:ind w:left="4542" w:hanging="360"/>
      </w:pPr>
      <w:rPr>
        <w:rFonts w:ascii="Wingdings" w:hAnsi="Wingdings"/>
      </w:rPr>
    </w:lvl>
    <w:lvl w:ilvl="6" w:tplc="111CA51C">
      <w:start w:val="1"/>
      <w:numFmt w:val="bullet"/>
      <w:lvlText w:val=""/>
      <w:lvlJc w:val="left"/>
      <w:pPr>
        <w:ind w:left="5262" w:hanging="360"/>
      </w:pPr>
      <w:rPr>
        <w:rFonts w:ascii="Symbol" w:hAnsi="Symbol"/>
      </w:rPr>
    </w:lvl>
    <w:lvl w:ilvl="7" w:tplc="8B409116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/>
      </w:rPr>
    </w:lvl>
    <w:lvl w:ilvl="8" w:tplc="A2204C5E">
      <w:start w:val="1"/>
      <w:numFmt w:val="bullet"/>
      <w:lvlText w:val=""/>
      <w:lvlJc w:val="left"/>
      <w:pPr>
        <w:ind w:left="6702" w:hanging="360"/>
      </w:pPr>
      <w:rPr>
        <w:rFonts w:ascii="Wingdings" w:hAnsi="Wingdings"/>
      </w:rPr>
    </w:lvl>
  </w:abstractNum>
  <w:abstractNum w:abstractNumId="2" w15:restartNumberingAfterBreak="0">
    <w:nsid w:val="169A5989"/>
    <w:multiLevelType w:val="hybridMultilevel"/>
    <w:tmpl w:val="43F810BE"/>
    <w:lvl w:ilvl="0" w:tplc="8542C0BA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4170DD2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3B802F7C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EF2891A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8E061B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57ACF49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95B48B4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F3B8A0B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AE22F8D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33BF72A5"/>
    <w:multiLevelType w:val="hybridMultilevel"/>
    <w:tmpl w:val="DDF0C06A"/>
    <w:lvl w:ilvl="0" w:tplc="3A204794">
      <w:start w:val="2018"/>
      <w:numFmt w:val="decimal"/>
      <w:lvlText w:val="%1"/>
      <w:lvlJc w:val="left"/>
      <w:pPr>
        <w:ind w:left="1440" w:hanging="600"/>
      </w:pPr>
    </w:lvl>
    <w:lvl w:ilvl="1" w:tplc="5AD05270">
      <w:start w:val="1"/>
      <w:numFmt w:val="lowerLetter"/>
      <w:lvlText w:val="%2."/>
      <w:lvlJc w:val="left"/>
      <w:pPr>
        <w:ind w:left="1920" w:hanging="360"/>
      </w:pPr>
    </w:lvl>
    <w:lvl w:ilvl="2" w:tplc="26EC8808">
      <w:start w:val="1"/>
      <w:numFmt w:val="lowerRoman"/>
      <w:lvlText w:val="%3."/>
      <w:lvlJc w:val="right"/>
      <w:pPr>
        <w:ind w:left="2640" w:hanging="180"/>
      </w:pPr>
    </w:lvl>
    <w:lvl w:ilvl="3" w:tplc="097AC948">
      <w:start w:val="1"/>
      <w:numFmt w:val="decimal"/>
      <w:lvlText w:val="%4."/>
      <w:lvlJc w:val="left"/>
      <w:pPr>
        <w:ind w:left="3360" w:hanging="360"/>
      </w:pPr>
    </w:lvl>
    <w:lvl w:ilvl="4" w:tplc="642430EA">
      <w:start w:val="1"/>
      <w:numFmt w:val="lowerLetter"/>
      <w:lvlText w:val="%5."/>
      <w:lvlJc w:val="left"/>
      <w:pPr>
        <w:ind w:left="4080" w:hanging="360"/>
      </w:pPr>
    </w:lvl>
    <w:lvl w:ilvl="5" w:tplc="FDC287CC">
      <w:start w:val="1"/>
      <w:numFmt w:val="lowerRoman"/>
      <w:lvlText w:val="%6."/>
      <w:lvlJc w:val="right"/>
      <w:pPr>
        <w:ind w:left="4800" w:hanging="180"/>
      </w:pPr>
    </w:lvl>
    <w:lvl w:ilvl="6" w:tplc="32ECF766">
      <w:start w:val="1"/>
      <w:numFmt w:val="decimal"/>
      <w:lvlText w:val="%7."/>
      <w:lvlJc w:val="left"/>
      <w:pPr>
        <w:ind w:left="5520" w:hanging="360"/>
      </w:pPr>
    </w:lvl>
    <w:lvl w:ilvl="7" w:tplc="B8AE5B78">
      <w:start w:val="1"/>
      <w:numFmt w:val="lowerLetter"/>
      <w:lvlText w:val="%8."/>
      <w:lvlJc w:val="left"/>
      <w:pPr>
        <w:ind w:left="6240" w:hanging="360"/>
      </w:pPr>
    </w:lvl>
    <w:lvl w:ilvl="8" w:tplc="921003C2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68527E1"/>
    <w:multiLevelType w:val="multilevel"/>
    <w:tmpl w:val="4702A4CC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5" w15:restartNumberingAfterBreak="0">
    <w:nsid w:val="482A427D"/>
    <w:multiLevelType w:val="multilevel"/>
    <w:tmpl w:val="970E6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" w15:restartNumberingAfterBreak="0">
    <w:nsid w:val="51A61835"/>
    <w:multiLevelType w:val="multilevel"/>
    <w:tmpl w:val="3036D0A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C5246D3"/>
    <w:multiLevelType w:val="hybridMultilevel"/>
    <w:tmpl w:val="C0A03264"/>
    <w:lvl w:ilvl="0" w:tplc="82CEBBE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8B20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39A14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C0D9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006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3E42A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B473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10F7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CECE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EDA5FAB"/>
    <w:multiLevelType w:val="multilevel"/>
    <w:tmpl w:val="316673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9" w15:restartNumberingAfterBreak="0">
    <w:nsid w:val="78674DFD"/>
    <w:multiLevelType w:val="multilevel"/>
    <w:tmpl w:val="999472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EA"/>
    <w:rsid w:val="000150D4"/>
    <w:rsid w:val="00037C0F"/>
    <w:rsid w:val="00041F65"/>
    <w:rsid w:val="00070EEA"/>
    <w:rsid w:val="00190F75"/>
    <w:rsid w:val="00406EC9"/>
    <w:rsid w:val="00593500"/>
    <w:rsid w:val="0059558E"/>
    <w:rsid w:val="006C49BD"/>
    <w:rsid w:val="00717E5B"/>
    <w:rsid w:val="00734A10"/>
    <w:rsid w:val="00860916"/>
    <w:rsid w:val="008B73B3"/>
    <w:rsid w:val="00914E60"/>
    <w:rsid w:val="009E0E78"/>
    <w:rsid w:val="00A01EE5"/>
    <w:rsid w:val="00A72671"/>
    <w:rsid w:val="00A84971"/>
    <w:rsid w:val="00AC6162"/>
    <w:rsid w:val="00B70A13"/>
    <w:rsid w:val="00B942C1"/>
    <w:rsid w:val="00C86EA1"/>
    <w:rsid w:val="00CE7B9A"/>
    <w:rsid w:val="00CF51DA"/>
    <w:rsid w:val="00D464AE"/>
    <w:rsid w:val="00D7726C"/>
    <w:rsid w:val="00DB32B7"/>
    <w:rsid w:val="00E90D49"/>
    <w:rsid w:val="00E92BAD"/>
    <w:rsid w:val="00EE15CA"/>
    <w:rsid w:val="00EF7D36"/>
    <w:rsid w:val="00F516A0"/>
    <w:rsid w:val="00F8081D"/>
    <w:rsid w:val="00FB4EFA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B886"/>
  <w15:docId w15:val="{94C7ACB1-344F-4014-B531-058F1D29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13">
    <w:name w:val="Основной текст Знак1"/>
    <w:uiPriority w:val="99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7">
    <w:name w:val="Заголовок Знак"/>
    <w:link w:val="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14">
    <w:name w:val="Без интервала1"/>
    <w:rPr>
      <w:rFonts w:eastAsia="Times New Roman"/>
      <w:sz w:val="22"/>
      <w:szCs w:val="22"/>
      <w:lang w:eastAsia="en-US"/>
    </w:rPr>
  </w:style>
  <w:style w:type="character" w:customStyle="1" w:styleId="aff0">
    <w:name w:val="Гипертекстовая ссылка"/>
    <w:uiPriority w:val="99"/>
    <w:rPr>
      <w:color w:val="106BBE"/>
    </w:rPr>
  </w:style>
  <w:style w:type="character" w:styleId="aff1">
    <w:name w:val="Emphasis"/>
    <w:uiPriority w:val="20"/>
    <w:qFormat/>
    <w:rPr>
      <w:rFonts w:cs="Times New Roman"/>
      <w:i/>
    </w:rPr>
  </w:style>
  <w:style w:type="character" w:customStyle="1" w:styleId="a5">
    <w:name w:val="Без интервала Знак"/>
    <w:link w:val="a4"/>
    <w:uiPriority w:val="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5">
    <w:name w:val="Строгий1"/>
    <w:link w:val="aff2"/>
    <w:rsid w:val="00B70A13"/>
    <w:pPr>
      <w:widowControl w:val="0"/>
      <w:spacing w:after="200" w:line="276" w:lineRule="auto"/>
    </w:pPr>
    <w:rPr>
      <w:rFonts w:eastAsia="Times New Roman"/>
      <w:b/>
      <w:color w:val="000000"/>
      <w:sz w:val="22"/>
    </w:rPr>
  </w:style>
  <w:style w:type="character" w:styleId="aff2">
    <w:name w:val="Strong"/>
    <w:link w:val="15"/>
    <w:rsid w:val="00B70A13"/>
    <w:rPr>
      <w:rFonts w:eastAsia="Times New Roman"/>
      <w:b/>
      <w:color w:val="000000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DB32B7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glenku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20</cp:revision>
  <dcterms:created xsi:type="dcterms:W3CDTF">2025-09-10T06:58:00Z</dcterms:created>
  <dcterms:modified xsi:type="dcterms:W3CDTF">2025-09-10T11:02:00Z</dcterms:modified>
  <cp:version>1048576</cp:version>
</cp:coreProperties>
</file>