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0" w:left="4677" w:right="0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6</w:t>
      </w:r>
    </w:p>
    <w:p w14:paraId="04000000">
      <w:pPr>
        <w:pStyle w:val="Style_3"/>
        <w:widowControl w:val="1"/>
        <w:spacing w:line="240" w:lineRule="auto"/>
        <w:ind w:firstLine="0" w:left="4677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8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>разрешений на установку (монтаж, демонтаж, ремонт, замену)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5000000">
      <w:pPr>
        <w:pStyle w:val="Style_2"/>
        <w:widowControl w:val="1"/>
        <w:ind/>
        <w:outlineLvl w:val="1"/>
        <w:rPr>
          <w:rFonts w:ascii="Times New Roman" w:hAnsi="Times New Roman"/>
          <w:sz w:val="28"/>
        </w:rPr>
      </w:pPr>
    </w:p>
    <w:p w14:paraId="06000000">
      <w:pPr>
        <w:pStyle w:val="Style_2"/>
        <w:widowControl w:val="1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 №_______</w:t>
      </w:r>
    </w:p>
    <w:p w14:paraId="07000000">
      <w:pPr>
        <w:pStyle w:val="Style_2"/>
        <w:widowControl w:val="1"/>
        <w:ind/>
        <w:jc w:val="center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осмотра состояния захоронения и надмогильного сооружения (надгробия) или ограды</w:t>
      </w:r>
    </w:p>
    <w:p w14:paraId="08000000">
      <w:pPr>
        <w:pStyle w:val="Style_2"/>
        <w:widowControl w:val="1"/>
        <w:ind/>
        <w:jc w:val="left"/>
        <w:outlineLvl w:val="1"/>
        <w:rPr>
          <w:rFonts w:ascii="Times New Roman" w:hAnsi="Times New Roman"/>
          <w:b w:val="1"/>
          <w:sz w:val="28"/>
        </w:rPr>
      </w:pPr>
    </w:p>
    <w:p w14:paraId="09000000">
      <w:pPr>
        <w:pStyle w:val="Style_2"/>
        <w:widowControl w:val="1"/>
        <w:ind/>
        <w:jc w:val="left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Ленинградский муниципальный округ                       «____»__________20___г.</w:t>
      </w:r>
    </w:p>
    <w:p w14:paraId="0A000000">
      <w:pPr>
        <w:pStyle w:val="Style_2"/>
        <w:widowControl w:val="1"/>
        <w:ind w:firstLine="0" w:left="0"/>
        <w:jc w:val="left"/>
        <w:outlineLvl w:val="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Нами_____________________________________________________________ </w:t>
      </w:r>
    </w:p>
    <w:p w14:paraId="0B000000">
      <w:pPr>
        <w:pStyle w:val="Style_2"/>
        <w:widowControl w:val="1"/>
        <w:ind/>
        <w:jc w:val="center"/>
        <w:outlineLvl w:val="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(должность, фамилия, имя, отчество</w:t>
      </w:r>
      <w:r>
        <w:rPr>
          <w:rFonts w:ascii="Times New Roman" w:hAnsi="Times New Roman"/>
          <w:sz w:val="20"/>
        </w:rPr>
        <w:t xml:space="preserve"> членов комиссии</w:t>
      </w:r>
      <w:r>
        <w:rPr>
          <w:rFonts w:ascii="Times New Roman" w:hAnsi="Times New Roman"/>
          <w:sz w:val="20"/>
        </w:rPr>
        <w:t>)</w:t>
      </w:r>
    </w:p>
    <w:p w14:paraId="0C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_______________________________________________________________________________________________________________________________________,</w:t>
      </w:r>
    </w:p>
    <w:p w14:paraId="0D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произведен осмотр захоронения_________________________________________ </w:t>
      </w:r>
    </w:p>
    <w:p w14:paraId="0E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                                       </w:t>
      </w:r>
      <w:r>
        <w:rPr>
          <w:rFonts w:ascii="Times New Roman" w:hAnsi="Times New Roman"/>
          <w:sz w:val="28"/>
          <w:vertAlign w:val="superscript"/>
        </w:rPr>
        <w:t xml:space="preserve"> </w:t>
      </w:r>
      <w:r>
        <w:rPr>
          <w:rFonts w:ascii="XO Thames" w:hAnsi="XO Thames"/>
          <w:sz w:val="28"/>
          <w:vertAlign w:val="superscript"/>
        </w:rPr>
        <w:t xml:space="preserve">                                               (наименование кладбища</w:t>
      </w:r>
      <w:r>
        <w:rPr>
          <w:rFonts w:ascii="XO Thames" w:hAnsi="XO Thames"/>
          <w:sz w:val="28"/>
          <w:vertAlign w:val="superscript"/>
        </w:rPr>
        <w:t>)</w:t>
      </w:r>
    </w:p>
    <w:p w14:paraId="0F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0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                               (фамилия, имя, отчество</w:t>
      </w:r>
      <w:r>
        <w:rPr>
          <w:rFonts w:ascii="Times New Roman" w:hAnsi="Times New Roman"/>
          <w:sz w:val="20"/>
        </w:rPr>
        <w:t xml:space="preserve"> (при наличии) умершего, дата смерти, квартал, ряд, место</w:t>
      </w:r>
      <w:r>
        <w:rPr>
          <w:rFonts w:ascii="Times New Roman" w:hAnsi="Times New Roman"/>
          <w:sz w:val="20"/>
        </w:rPr>
        <w:t>)</w:t>
      </w:r>
    </w:p>
    <w:p w14:paraId="11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</w:t>
      </w:r>
    </w:p>
    <w:p w14:paraId="12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Осмотром установлено________________________________________________</w:t>
      </w:r>
    </w:p>
    <w:p w14:paraId="13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4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Внесена запись в книгу регистрации мест захоронений, имеющих признаки бесхозяйных, от «_____»_____________20_____года за №__________.</w:t>
      </w:r>
    </w:p>
    <w:p w14:paraId="15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</w:p>
    <w:p w14:paraId="16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Выставить трафарет с предупреждением лица, ответственного за место захоронения, в срок до________________________________________________.</w:t>
      </w:r>
    </w:p>
    <w:p w14:paraId="17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                                                           (не более пяти дней с момента составления акта</w:t>
      </w:r>
      <w:r>
        <w:rPr>
          <w:rFonts w:ascii="Times New Roman" w:hAnsi="Times New Roman"/>
          <w:sz w:val="20"/>
        </w:rPr>
        <w:t>)</w:t>
      </w:r>
    </w:p>
    <w:p w14:paraId="18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</w:p>
    <w:p w14:paraId="19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Направить уведомление лицу, ответственному за место захоронения, в срок до _____________________________________________________________.</w:t>
      </w:r>
    </w:p>
    <w:p w14:paraId="1A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                              (не более пяти дней с момента составления акта</w:t>
      </w:r>
      <w:r>
        <w:rPr>
          <w:rFonts w:ascii="Times New Roman" w:hAnsi="Times New Roman"/>
          <w:sz w:val="20"/>
        </w:rPr>
        <w:t>)</w:t>
      </w:r>
    </w:p>
    <w:p w14:paraId="1B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</w:p>
    <w:p w14:paraId="1C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Члены комиссии:</w:t>
      </w:r>
    </w:p>
    <w:p w14:paraId="1D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                    _________________________________</w:t>
      </w:r>
    </w:p>
    <w:p w14:paraId="1E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        </w:t>
      </w:r>
      <w:r>
        <w:rPr>
          <w:rFonts w:ascii="Times New Roman" w:hAnsi="Times New Roman"/>
          <w:sz w:val="20"/>
        </w:rPr>
        <w:t>(фамилия, имя, отчество)</w:t>
      </w:r>
    </w:p>
    <w:p w14:paraId="1F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                    _________________________________</w:t>
      </w:r>
    </w:p>
    <w:p w14:paraId="20000000">
      <w:pPr>
        <w:pStyle w:val="Style_2"/>
        <w:widowControl w:val="1"/>
        <w:ind w:firstLine="851"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0"/>
        </w:rPr>
        <w:t xml:space="preserve">      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        </w:t>
      </w:r>
      <w:r>
        <w:rPr>
          <w:rFonts w:ascii="Times New Roman" w:hAnsi="Times New Roman"/>
          <w:sz w:val="20"/>
        </w:rPr>
        <w:t>(фамилия, имя, отчество)</w:t>
      </w:r>
    </w:p>
    <w:p w14:paraId="21000000">
      <w:pPr>
        <w:pStyle w:val="Style_2"/>
        <w:widowControl w:val="1"/>
        <w:ind/>
        <w:jc w:val="both"/>
        <w:outlineLvl w:val="1"/>
        <w:rPr>
          <w:rFonts w:ascii="Times New Roman" w:hAnsi="Times New Roman"/>
          <w:sz w:val="28"/>
        </w:rPr>
      </w:pPr>
    </w:p>
    <w:p w14:paraId="22000000">
      <w:pPr>
        <w:pStyle w:val="Style_2"/>
        <w:widowControl w:val="1"/>
        <w:ind w:firstLine="709"/>
        <w:jc w:val="both"/>
        <w:outlineLvl w:val="1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(место печати)</w:t>
      </w:r>
    </w:p>
    <w:p w14:paraId="23000000">
      <w:pPr>
        <w:pStyle w:val="Style_2"/>
        <w:rPr>
          <w:rFonts w:ascii="Times New Roman" w:hAnsi="Times New Roman"/>
          <w:sz w:val="26"/>
        </w:rPr>
      </w:pPr>
    </w:p>
    <w:p w14:paraId="24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главы</w:t>
      </w:r>
    </w:p>
    <w:p w14:paraId="25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Ленинградского </w:t>
      </w:r>
    </w:p>
    <w:p w14:paraId="26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          С.Н. Шмаровоз</w:t>
      </w:r>
    </w:p>
    <w:sectPr>
      <w:headerReference r:id="rId1" w:type="default"/>
      <w:pgSz w:h="16848" w:orient="portrait" w:w="11908"/>
      <w:pgMar w:bottom="1134" w:footer="709" w:gutter="0" w:header="709" w:left="1701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3_ch" w:type="character">
    <w:name w:val="Normal"/>
    <w:link w:val="Style_3"/>
    <w:rPr>
      <w:rFonts w:ascii="Times New Roman" w:hAnsi="Times New Roman"/>
      <w:sz w:val="28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4"/>
    <w:next w:val="Style_3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Balloon Text"/>
    <w:basedOn w:val="Style_3"/>
    <w:link w:val="Style_7_ch"/>
    <w:rPr>
      <w:rFonts w:ascii="Segoe UI" w:hAnsi="Segoe UI"/>
      <w:sz w:val="18"/>
    </w:rPr>
  </w:style>
  <w:style w:styleId="Style_7_ch" w:type="character">
    <w:name w:val="Balloon Text"/>
    <w:basedOn w:val="Style_3_ch"/>
    <w:link w:val="Style_7"/>
    <w:rPr>
      <w:rFonts w:ascii="Segoe UI" w:hAnsi="Segoe UI"/>
      <w:sz w:val="18"/>
    </w:rPr>
  </w:style>
  <w:style w:styleId="Style_8" w:type="paragraph">
    <w:name w:val="toc 6"/>
    <w:next w:val="Style_3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ConsPlusJurTerm"/>
    <w:link w:val="Style_12_ch"/>
    <w:pPr>
      <w:widowControl w:val="0"/>
      <w:spacing w:after="0" w:line="240" w:lineRule="auto"/>
      <w:ind/>
    </w:pPr>
    <w:rPr>
      <w:rFonts w:ascii="Tahoma" w:hAnsi="Tahoma"/>
      <w:sz w:val="26"/>
    </w:rPr>
  </w:style>
  <w:style w:styleId="Style_12_ch" w:type="character">
    <w:name w:val="ConsPlusJurTerm"/>
    <w:link w:val="Style_12"/>
    <w:rPr>
      <w:rFonts w:ascii="Tahoma" w:hAnsi="Tahoma"/>
      <w:sz w:val="26"/>
    </w:rPr>
  </w:style>
  <w:style w:styleId="Style_13" w:type="paragraph">
    <w:name w:val="toc 3"/>
    <w:next w:val="Style_3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2_ch" w:type="character">
    <w:name w:val="ConsPlusNormal"/>
    <w:link w:val="Style_2"/>
    <w:rPr>
      <w:rFonts w:ascii="Arial" w:hAnsi="Arial"/>
      <w:sz w:val="2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Название1"/>
    <w:basedOn w:val="Style_3"/>
    <w:link w:val="Style_20_ch"/>
    <w:pPr>
      <w:widowControl w:val="1"/>
      <w:ind/>
      <w:jc w:val="center"/>
    </w:pPr>
    <w:rPr>
      <w:b w:val="1"/>
      <w:sz w:val="32"/>
    </w:rPr>
  </w:style>
  <w:style w:styleId="Style_20_ch" w:type="character">
    <w:name w:val="Название1"/>
    <w:basedOn w:val="Style_3_ch"/>
    <w:link w:val="Style_20"/>
    <w:rPr>
      <w:b w:val="1"/>
      <w:sz w:val="32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1" w:type="paragraph">
    <w:name w:val="toc 9"/>
    <w:next w:val="Style_3"/>
    <w:link w:val="Style_2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ConsPlusTextList"/>
    <w:link w:val="Style_22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22_ch" w:type="character">
    <w:name w:val="ConsPlusTextList"/>
    <w:link w:val="Style_22"/>
    <w:rPr>
      <w:rFonts w:ascii="Arial" w:hAnsi="Arial"/>
      <w:sz w:val="20"/>
    </w:rPr>
  </w:style>
  <w:style w:styleId="Style_23" w:type="paragraph">
    <w:name w:val="footer"/>
    <w:basedOn w:val="Style_3"/>
    <w:link w:val="Style_23_ch"/>
    <w:pPr>
      <w:widowControl w:val="1"/>
      <w:tabs>
        <w:tab w:leader="none" w:pos="4677" w:val="center"/>
        <w:tab w:leader="none" w:pos="9355" w:val="right"/>
      </w:tabs>
      <w:ind/>
    </w:pPr>
  </w:style>
  <w:style w:styleId="Style_23_ch" w:type="character">
    <w:name w:val="footer"/>
    <w:basedOn w:val="Style_3_ch"/>
    <w:link w:val="Style_23"/>
  </w:style>
  <w:style w:styleId="Style_24" w:type="paragraph">
    <w:name w:val="toc 8"/>
    <w:next w:val="Style_3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ConsPlusTitlePage"/>
    <w:link w:val="Style_25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25_ch" w:type="character">
    <w:name w:val="ConsPlusTitlePage"/>
    <w:link w:val="Style_25"/>
    <w:rPr>
      <w:rFonts w:ascii="Tahoma" w:hAnsi="Tahoma"/>
      <w:sz w:val="20"/>
    </w:rPr>
  </w:style>
  <w:style w:styleId="Style_26" w:type="paragraph">
    <w:name w:val="toc 5"/>
    <w:next w:val="Style_3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ConsPlusNonformat"/>
    <w:link w:val="Style_27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7_ch" w:type="character">
    <w:name w:val="ConsPlusNonformat"/>
    <w:link w:val="Style_27"/>
    <w:rPr>
      <w:rFonts w:ascii="Courier New" w:hAnsi="Courier New"/>
      <w:sz w:val="20"/>
    </w:rPr>
  </w:style>
  <w:style w:styleId="Style_28" w:type="paragraph">
    <w:name w:val="ConsPlusTitle"/>
    <w:link w:val="Style_28_ch"/>
    <w:pPr>
      <w:widowControl w:val="0"/>
      <w:spacing w:after="0" w:line="240" w:lineRule="auto"/>
      <w:ind/>
    </w:pPr>
    <w:rPr>
      <w:rFonts w:ascii="Arial" w:hAnsi="Arial"/>
      <w:b w:val="1"/>
      <w:sz w:val="20"/>
    </w:rPr>
  </w:style>
  <w:style w:styleId="Style_28_ch" w:type="character">
    <w:name w:val="ConsPlusTitle"/>
    <w:link w:val="Style_28"/>
    <w:rPr>
      <w:rFonts w:ascii="Arial" w:hAnsi="Arial"/>
      <w:b w:val="1"/>
      <w:sz w:val="20"/>
    </w:rPr>
  </w:style>
  <w:style w:styleId="Style_29" w:type="paragraph">
    <w:name w:val="No Spacing"/>
    <w:link w:val="Style_29_ch"/>
    <w:pPr>
      <w:widowControl w:val="1"/>
      <w:spacing w:after="0" w:line="240" w:lineRule="auto"/>
      <w:ind/>
    </w:pPr>
  </w:style>
  <w:style w:styleId="Style_29_ch" w:type="character">
    <w:name w:val="No Spacing"/>
    <w:link w:val="Style_29"/>
  </w:style>
  <w:style w:styleId="Style_30" w:type="paragraph">
    <w:name w:val="Subtitle"/>
    <w:basedOn w:val="Style_3"/>
    <w:link w:val="Style_30_ch"/>
    <w:uiPriority w:val="11"/>
    <w:qFormat/>
    <w:pPr>
      <w:widowControl w:val="1"/>
      <w:ind/>
      <w:jc w:val="center"/>
    </w:pPr>
    <w:rPr>
      <w:b w:val="1"/>
    </w:rPr>
  </w:style>
  <w:style w:styleId="Style_30_ch" w:type="character">
    <w:name w:val="Subtitle"/>
    <w:basedOn w:val="Style_3_ch"/>
    <w:link w:val="Style_30"/>
    <w:rPr>
      <w:b w:val="1"/>
    </w:rPr>
  </w:style>
  <w:style w:styleId="Style_31" w:type="paragraph">
    <w:name w:val="ConsPlusCell"/>
    <w:link w:val="Style_31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1_ch" w:type="character">
    <w:name w:val="ConsPlusCell"/>
    <w:link w:val="Style_31"/>
    <w:rPr>
      <w:rFonts w:ascii="Courier New" w:hAnsi="Courier New"/>
      <w:sz w:val="20"/>
    </w:rPr>
  </w:style>
  <w:style w:styleId="Style_32" w:type="paragraph">
    <w:name w:val="ConsPlusDocList"/>
    <w:link w:val="Style_3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2_ch" w:type="character">
    <w:name w:val="ConsPlusDocList"/>
    <w:link w:val="Style_32"/>
    <w:rPr>
      <w:rFonts w:ascii="Courier New" w:hAnsi="Courier New"/>
      <w:sz w:val="20"/>
    </w:rPr>
  </w:style>
  <w:style w:styleId="Style_33" w:type="paragraph">
    <w:name w:val="Title"/>
    <w:next w:val="Style_3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3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3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2023-10-24T10:55:00Z</dcterms:created>
  <dcterms:modified xsi:type="dcterms:W3CDTF">2026-10-07T12:09:13Z</dcterms:modified>
</cp:coreProperties>
</file>