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708"/>
        <w:rPr>
          <w:sz w:val="20"/>
          <w:szCs w:val="20"/>
        </w:rPr>
      </w:pPr>
      <w:r>
        <w:rPr>
          <w:sz w:val="24"/>
          <w:szCs w:val="24"/>
        </w:rPr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15" o:title=""/>
          </v:shape>
          <o:OLEObject DrawAspect="Content" ObjectID="_1525040" ProgID="CorelDRAW.Graphic.11" ShapeID="_x0000_i0" Type="Embed"/>
        </w:objec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3540" w:firstLine="708"/>
        <w:rPr>
          <w:rFonts w:ascii="FreeSerif" w:hAnsi="FreeSerif" w:cs="FreeSerif"/>
          <w:b w:val="0"/>
          <w:bCs w:val="0"/>
          <w:sz w:val="22"/>
          <w:szCs w:val="22"/>
          <w:u w:val="none"/>
        </w:rPr>
      </w:pPr>
      <w:r>
        <w:rPr>
          <w:sz w:val="16"/>
          <w:szCs w:val="16"/>
        </w:rPr>
      </w:r>
      <w:r>
        <w:rPr>
          <w:sz w:val="20"/>
          <w:szCs w:val="20"/>
        </w:rPr>
        <w:t xml:space="preserve">                                                       </w:t>
      </w:r>
      <w:r>
        <w:rPr>
          <w:b w:val="0"/>
          <w:bCs w:val="0"/>
          <w:sz w:val="22"/>
          <w:szCs w:val="22"/>
          <w:u w:val="none"/>
        </w:rPr>
        <w:t xml:space="preserve"> </w:t>
      </w:r>
      <w:r>
        <w:rPr>
          <w:b w:val="0"/>
          <w:bCs w:val="0"/>
          <w:sz w:val="22"/>
          <w:szCs w:val="22"/>
          <w:u w:val="none"/>
        </w:rPr>
        <w:t xml:space="preserve">    </w:t>
      </w:r>
      <w:r>
        <w:rPr>
          <w:rFonts w:ascii="FreeSerif" w:hAnsi="FreeSerif" w:cs="FreeSerif"/>
          <w:b w:val="0"/>
          <w:bCs w:val="0"/>
          <w:sz w:val="22"/>
          <w:szCs w:val="22"/>
          <w:u w:val="none"/>
        </w:rPr>
      </w:r>
      <w:r>
        <w:rPr>
          <w:rFonts w:ascii="FreeSerif" w:hAnsi="FreeSerif" w:cs="FreeSerif"/>
          <w:b w:val="0"/>
          <w:bCs w:val="0"/>
          <w:sz w:val="22"/>
          <w:szCs w:val="22"/>
          <w:u w:val="none"/>
        </w:rPr>
      </w:r>
    </w:p>
    <w:p>
      <w:pPr>
        <w:ind w:right="-8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82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tabs>
          <w:tab w:val="left" w:pos="78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cs="FreeSerif"/>
          <w:sz w:val="28"/>
          <w:szCs w:val="28"/>
        </w:rPr>
        <w:t xml:space="preserve"> 4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Положения о ежегодном конкурсе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4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«Лучший орган территориального общественного самоуправления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14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 Ленинградском муниципальном округе</w:t>
      </w:r>
      <w:r>
        <w:rPr>
          <w:rFonts w:ascii="FreeSerif" w:hAnsi="FreeSerif" w:cs="FreeSerif"/>
          <w:b/>
          <w:sz w:val="28"/>
          <w:szCs w:val="28"/>
        </w:rPr>
        <w:t xml:space="preserve">»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0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4"/>
        <w:ind w:firstLine="0"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14"/>
        <w:ind w:firstLine="851"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Во исполнение постановления Законодательного Собрания Краснода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ского края от 28 февраля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2936-П «О краевом конкурсе на зв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ние «Лучший орган территориального общественного самоуправления», </w:t>
      </w:r>
      <w:r>
        <w:rPr>
          <w:rFonts w:ascii="FreeSerif" w:hAnsi="FreeSerif" w:eastAsia="FreeSerif" w:cs="FreeSerif"/>
          <w:sz w:val="28"/>
          <w:szCs w:val="28"/>
        </w:rPr>
        <w:t xml:space="preserve">на основании</w:t>
      </w:r>
      <w:r>
        <w:rPr>
          <w:rFonts w:ascii="FreeSerif" w:hAnsi="FreeSerif" w:eastAsia="FreeSerif" w:cs="FreeSerif"/>
          <w:sz w:val="28"/>
          <w:szCs w:val="28"/>
        </w:rPr>
        <w:t xml:space="preserve"> Закона  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рая от 8 февраля 2024 г. № 5054-КЗ </w:t>
        <w:br/>
        <w:t xml:space="preserve">«О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статусом муниципального округа» и в целях 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звития и совершенствования системы территориального общественного самоуправления Ленинградского муниципального округа, как формы организации граждан по месту жительства для самостоятельного осуществления собственных инициатив по вопросам местного значения,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  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 Краснодарского   </w:t>
        <w:br/>
        <w:t xml:space="preserve">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851"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z w:val="28"/>
          <w:szCs w:val="28"/>
        </w:rPr>
        <w:t xml:space="preserve"> Утвердить Положение о ежегодном  </w:t>
      </w:r>
      <w:r>
        <w:rPr>
          <w:rFonts w:ascii="FreeSerif" w:hAnsi="FreeSerif" w:eastAsia="FreeSerif" w:cs="FreeSerif"/>
          <w:sz w:val="28"/>
          <w:szCs w:val="28"/>
        </w:rPr>
        <w:t xml:space="preserve">конкурсе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«Лучший о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ган территориального общественного самоуправления в Ленинградском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муниципальном округе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(приложение)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4"/>
        <w:ind w:firstLine="851"/>
        <w:jc w:val="both"/>
        <w:spacing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2. Признать утратившим силу решени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Совета муниципального образования Ленинградский муниципальный округ 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  </w:t>
        <w:br/>
        <w:t xml:space="preserve">30 января 2025</w:t>
      </w:r>
      <w:r>
        <w:rPr>
          <w:rFonts w:ascii="FreeSerif" w:hAnsi="FreeSerif" w:eastAsia="FreeSerif" w:cs="FreeSerif"/>
          <w:sz w:val="28"/>
          <w:szCs w:val="28"/>
        </w:rPr>
        <w:t xml:space="preserve">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4</w:t>
      </w:r>
      <w:r>
        <w:rPr>
          <w:rFonts w:ascii="FreeSerif" w:hAnsi="FreeSerif" w:eastAsia="FreeSerif" w:cs="FreeSerif"/>
          <w:sz w:val="28"/>
          <w:szCs w:val="28"/>
        </w:rPr>
        <w:t xml:space="preserve"> «Об утверждении </w:t>
      </w:r>
      <w:r>
        <w:rPr>
          <w:rFonts w:ascii="FreeSerif" w:hAnsi="FreeSerif" w:eastAsia="FreeSerif" w:cs="FreeSerif"/>
          <w:sz w:val="28"/>
          <w:szCs w:val="28"/>
        </w:rPr>
        <w:t xml:space="preserve">Положения о муниципальном этапе конкурса «Лучший орган территориального общественного самоуправления Ленинградского района»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firstLine="851"/>
        <w:jc w:val="both"/>
        <w:spacing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3. </w:t>
      </w:r>
      <w:r>
        <w:rPr>
          <w:rFonts w:ascii="FreeSerif" w:hAnsi="FreeSerif" w:cs="FreeSerif"/>
          <w:sz w:val="28"/>
          <w:szCs w:val="28"/>
          <w:highlight w:val="none"/>
        </w:rPr>
        <w:t xml:space="preserve">Управлению в</w:t>
      </w:r>
      <w:r>
        <w:rPr>
          <w:rFonts w:ascii="FreeSerif" w:hAnsi="FreeSerif" w:cs="FreeSerif"/>
          <w:sz w:val="28"/>
          <w:szCs w:val="28"/>
          <w:highlight w:val="none"/>
        </w:rPr>
        <w:t xml:space="preserve">нутренней политики администрации муниципального образования Ленинградский муниципальный округ Краснодарского края (Матюха Т.В.) обеспечить опубликование в газете «Степные зори» и размещение настоящего решения на официальном сайте администрации муниципально</w:t>
      </w:r>
      <w:r>
        <w:rPr>
          <w:rFonts w:ascii="FreeSerif" w:hAnsi="FreeSerif" w:cs="FreeSerif"/>
          <w:sz w:val="28"/>
          <w:szCs w:val="28"/>
          <w:highlight w:val="none"/>
        </w:rPr>
        <w:t xml:space="preserve">го образования </w:t>
      </w: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Ленинградский муниципальный округ Краснодарского края </w:t>
      </w:r>
      <w:r>
        <w:rPr>
          <w:rFonts w:ascii="FreeSerif" w:hAnsi="FreeSerif" w:cs="FreeSerif"/>
          <w:sz w:val="28"/>
          <w:szCs w:val="28"/>
          <w:highlight w:val="none"/>
        </w:rPr>
        <w:t xml:space="preserve">в информационно-телекоммуникационной сети «Интернет» (www.adminlenkub.ru.).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914"/>
        <w:contextualSpacing/>
        <w:ind w:firstLine="567"/>
        <w:jc w:val="both"/>
        <w:keepLines/>
        <w:spacing w:line="240" w:lineRule="auto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4. 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4"/>
        <w:ind w:firstLine="0"/>
        <w:jc w:val="both"/>
        <w:spacing w:line="240" w:lineRule="auto"/>
        <w:tabs>
          <w:tab w:val="left" w:pos="85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5</w:t>
      </w:r>
      <w:r>
        <w:rPr>
          <w:rFonts w:ascii="FreeSerif" w:hAnsi="FreeSerif" w:eastAsia="FreeSerif" w:cs="FreeSerif"/>
          <w:sz w:val="28"/>
          <w:szCs w:val="28"/>
        </w:rPr>
        <w:t xml:space="preserve">. Решение вступает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опубликования.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40" w:lineRule="auto"/>
        <w:rPr>
          <w:rFonts w:ascii="FreeSerif" w:hAnsi="FreeSerif" w:cs="FreeSerif"/>
          <w:spacing w:val="-6"/>
          <w:sz w:val="28"/>
          <w:szCs w:val="28"/>
        </w:rPr>
      </w:pP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cs="FreeSerif"/>
          <w:spacing w:val="-6"/>
          <w:sz w:val="28"/>
          <w:szCs w:val="28"/>
        </w:rPr>
      </w:r>
      <w:r>
        <w:rPr>
          <w:rFonts w:ascii="FreeSerif" w:hAnsi="FreeSerif" w:cs="FreeSerif"/>
          <w:spacing w:val="-6"/>
          <w:sz w:val="28"/>
          <w:szCs w:val="28"/>
        </w:rPr>
      </w:r>
    </w:p>
    <w:p>
      <w:pPr>
        <w:jc w:val="both"/>
        <w:spacing w:line="240" w:lineRule="auto"/>
        <w:rPr>
          <w:rFonts w:ascii="FreeSerif" w:hAnsi="FreeSerif" w:eastAsia="FreeSerif" w:cs="FreeSerif"/>
          <w:spacing w:val="-6"/>
          <w:sz w:val="28"/>
          <w:szCs w:val="28"/>
          <w:highlight w:val="none"/>
        </w:rPr>
      </w:pP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</w:p>
    <w:p>
      <w:pPr>
        <w:pStyle w:val="914"/>
        <w:jc w:val="both"/>
        <w:spacing w:line="240" w:lineRule="auto"/>
        <w:rPr>
          <w:rFonts w:ascii="FreeSerif" w:hAnsi="FreeSerif" w:eastAsia="FreeSerif" w:cs="FreeSerif"/>
          <w:spacing w:val="-6"/>
          <w:sz w:val="28"/>
          <w:szCs w:val="28"/>
          <w:highlight w:val="none"/>
        </w:rPr>
      </w:pPr>
      <w:r>
        <w:rPr>
          <w:rFonts w:ascii="FreeSerif" w:hAnsi="FreeSerif" w:eastAsia="FreeSerif" w:cs="FreeSerif"/>
          <w:spacing w:val="-6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</w:p>
    <w:p>
      <w:pPr>
        <w:pStyle w:val="914"/>
        <w:jc w:val="both"/>
        <w:spacing w:line="240" w:lineRule="auto"/>
        <w:rPr>
          <w:rFonts w:ascii="FreeSerif" w:hAnsi="FreeSerif" w:eastAsia="FreeSerif" w:cs="FreeSerif"/>
          <w:spacing w:val="-6"/>
          <w:sz w:val="28"/>
          <w:szCs w:val="28"/>
        </w:rPr>
      </w:pPr>
      <w:r>
        <w:rPr>
          <w:rFonts w:ascii="FreeSerif" w:hAnsi="FreeSerif" w:eastAsia="FreeSerif" w:cs="FreeSerif"/>
          <w:spacing w:val="-6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округа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                                                           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             </w:t>
      </w:r>
      <w:r>
        <w:rPr>
          <w:rFonts w:ascii="FreeSerif" w:hAnsi="FreeSerif" w:eastAsia="FreeSerif" w:cs="FreeSerif"/>
          <w:spacing w:val="-6"/>
          <w:sz w:val="28"/>
          <w:szCs w:val="28"/>
        </w:rPr>
        <w:t xml:space="preserve">Ю.Ю. Шулико</w:t>
      </w:r>
      <w:r>
        <w:rPr>
          <w:rFonts w:ascii="FreeSerif" w:hAnsi="FreeSerif" w:eastAsia="FreeSerif" w:cs="FreeSerif"/>
          <w:spacing w:val="-6"/>
          <w:sz w:val="28"/>
          <w:szCs w:val="28"/>
        </w:rPr>
      </w:r>
      <w:r>
        <w:rPr>
          <w:rFonts w:ascii="FreeSerif" w:hAnsi="FreeSerif" w:eastAsia="FreeSerif" w:cs="FreeSerif"/>
          <w:spacing w:val="-6"/>
          <w:sz w:val="28"/>
          <w:szCs w:val="28"/>
        </w:rPr>
      </w:r>
    </w:p>
    <w:p>
      <w:pPr>
        <w:jc w:val="both"/>
        <w:spacing w:line="240" w:lineRule="auto"/>
        <w:rPr>
          <w:rFonts w:ascii="FreeSerif" w:hAnsi="FreeSerif" w:cs="FreeSerif"/>
          <w:spacing w:val="-6"/>
          <w:sz w:val="28"/>
          <w:szCs w:val="28"/>
        </w:rPr>
      </w:pP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cs="FreeSerif"/>
          <w:spacing w:val="-6"/>
          <w:sz w:val="28"/>
          <w:szCs w:val="28"/>
        </w:rPr>
      </w:r>
      <w:r>
        <w:rPr>
          <w:rFonts w:ascii="FreeSerif" w:hAnsi="FreeSerif" w:cs="FreeSerif"/>
          <w:spacing w:val="-6"/>
          <w:sz w:val="28"/>
          <w:szCs w:val="28"/>
        </w:rPr>
      </w:r>
    </w:p>
    <w:p>
      <w:pPr>
        <w:pStyle w:val="914"/>
        <w:jc w:val="both"/>
        <w:spacing w:line="240" w:lineRule="auto"/>
        <w:rPr>
          <w:rFonts w:ascii="FreeSerif" w:hAnsi="FreeSerif" w:eastAsia="FreeSerif" w:cs="FreeSerif"/>
          <w:spacing w:val="-6"/>
          <w:sz w:val="28"/>
          <w:szCs w:val="28"/>
          <w:highlight w:val="none"/>
        </w:rPr>
      </w:pPr>
      <w:r>
        <w:rPr>
          <w:rFonts w:ascii="FreeSerif" w:hAnsi="FreeSerif" w:eastAsia="FreeSerif" w:cs="FreeSerif"/>
          <w:spacing w:val="-6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  <w:r>
        <w:rPr>
          <w:rFonts w:ascii="FreeSerif" w:hAnsi="FreeSerif" w:eastAsia="FreeSerif" w:cs="FreeSerif"/>
          <w:spacing w:val="-6"/>
          <w:sz w:val="28"/>
          <w:szCs w:val="28"/>
          <w:highlight w:val="none"/>
        </w:rPr>
      </w:r>
    </w:p>
    <w:p>
      <w:pPr>
        <w:pStyle w:val="914"/>
        <w:jc w:val="both"/>
        <w:spacing w:line="240" w:lineRule="auto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widowControl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  <w:r>
        <w:rPr>
          <w:rFonts w:ascii="FreeSerif" w:hAnsi="FreeSerif"/>
          <w:sz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680" w:right="624" w:bottom="1134" w:left="1701" w:header="25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0902753"/>
      <w:docPartObj>
        <w:docPartGallery w:val="Page Numbers (Top of Page)"/>
        <w:docPartUnique w:val="true"/>
      </w:docPartObj>
      <w:rPr/>
    </w:sdtPr>
    <w:sdtContent>
      <w:p>
        <w:pPr>
          <w:pStyle w:val="9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918"/>
      <w:jc w:val="center"/>
      <w:tabs>
        <w:tab w:val="left" w:pos="270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rPr>
        <w:rStyle w:val="919"/>
      </w:rPr>
      <w:framePr w:wrap="around" w:vAnchor="text" w:hAnchor="margin" w:xAlign="center" w:y="1"/>
    </w:pPr>
    <w:r>
      <w:rPr>
        <w:rStyle w:val="919"/>
      </w:rPr>
      <w:fldChar w:fldCharType="begin"/>
    </w:r>
    <w:r>
      <w:rPr>
        <w:rStyle w:val="919"/>
      </w:rPr>
      <w:instrText xml:space="preserve">PAGE  </w:instrText>
    </w:r>
    <w:r>
      <w:rPr>
        <w:rStyle w:val="919"/>
      </w:rPr>
      <w:fldChar w:fldCharType="end"/>
    </w:r>
    <w:r>
      <w:rPr>
        <w:rStyle w:val="919"/>
      </w:rPr>
    </w:r>
    <w:r>
      <w:rPr>
        <w:rStyle w:val="919"/>
      </w:rPr>
    </w:r>
  </w:p>
  <w:p>
    <w:pPr>
      <w:pStyle w:val="9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bookmarkStart w:id="0" w:name="_GoBack"/>
    <w:r/>
    <w:bookmarkEnd w:id="0"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4"/>
    <w:next w:val="914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basedOn w:val="915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4"/>
    <w:next w:val="914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basedOn w:val="915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basedOn w:val="915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basedOn w:val="915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basedOn w:val="915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basedOn w:val="915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basedOn w:val="91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basedOn w:val="915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basedOn w:val="915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4"/>
    <w:uiPriority w:val="34"/>
    <w:qFormat/>
    <w:pPr>
      <w:contextualSpacing/>
      <w:ind w:left="720"/>
    </w:pPr>
  </w:style>
  <w:style w:type="paragraph" w:styleId="759">
    <w:name w:val="Title"/>
    <w:basedOn w:val="914"/>
    <w:next w:val="914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basedOn w:val="915"/>
    <w:link w:val="759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5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5"/>
    <w:link w:val="918"/>
    <w:uiPriority w:val="99"/>
  </w:style>
  <w:style w:type="character" w:styleId="768">
    <w:name w:val="Footer Char"/>
    <w:basedOn w:val="915"/>
    <w:link w:val="922"/>
    <w:uiPriority w:val="99"/>
  </w:style>
  <w:style w:type="paragraph" w:styleId="769">
    <w:name w:val="Caption"/>
    <w:basedOn w:val="914"/>
    <w:next w:val="914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22"/>
    <w:uiPriority w:val="99"/>
  </w:style>
  <w:style w:type="table" w:styleId="771">
    <w:name w:val="Table Grid"/>
    <w:basedOn w:val="9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5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5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rPr>
      <w:sz w:val="24"/>
      <w:szCs w:val="24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>
    <w:name w:val="Header"/>
    <w:basedOn w:val="91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19">
    <w:name w:val="page number"/>
    <w:basedOn w:val="915"/>
  </w:style>
  <w:style w:type="paragraph" w:styleId="920">
    <w:name w:val="Body Text"/>
    <w:basedOn w:val="914"/>
    <w:link w:val="930"/>
    <w:pPr>
      <w:jc w:val="both"/>
    </w:pPr>
    <w:rPr>
      <w:sz w:val="28"/>
    </w:rPr>
  </w:style>
  <w:style w:type="paragraph" w:styleId="921">
    <w:name w:val="Body Text Indent"/>
    <w:basedOn w:val="914"/>
    <w:pPr>
      <w:ind w:firstLine="900"/>
      <w:jc w:val="both"/>
    </w:pPr>
    <w:rPr>
      <w:sz w:val="28"/>
      <w:szCs w:val="28"/>
    </w:rPr>
  </w:style>
  <w:style w:type="paragraph" w:styleId="922">
    <w:name w:val="Footer"/>
    <w:basedOn w:val="914"/>
    <w:link w:val="928"/>
    <w:uiPriority w:val="99"/>
    <w:pPr>
      <w:tabs>
        <w:tab w:val="center" w:pos="4677" w:leader="none"/>
        <w:tab w:val="right" w:pos="9355" w:leader="none"/>
      </w:tabs>
    </w:pPr>
  </w:style>
  <w:style w:type="paragraph" w:styleId="923">
    <w:name w:val="Balloon Text"/>
    <w:basedOn w:val="914"/>
    <w:semiHidden/>
    <w:rPr>
      <w:rFonts w:ascii="Tahoma" w:hAnsi="Tahoma" w:cs="Tahoma"/>
      <w:sz w:val="16"/>
      <w:szCs w:val="16"/>
    </w:rPr>
  </w:style>
  <w:style w:type="paragraph" w:styleId="924" w:customStyle="1">
    <w:name w:val="Знак"/>
    <w:basedOn w:val="9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25" w:customStyle="1">
    <w:name w:val="Верхний колонтитул Знак"/>
    <w:basedOn w:val="915"/>
    <w:link w:val="918"/>
    <w:uiPriority w:val="99"/>
    <w:rPr>
      <w:sz w:val="24"/>
      <w:szCs w:val="24"/>
    </w:rPr>
  </w:style>
  <w:style w:type="character" w:styleId="926">
    <w:name w:val="Hyperlink"/>
    <w:basedOn w:val="915"/>
    <w:uiPriority w:val="99"/>
    <w:unhideWhenUsed/>
    <w:rPr>
      <w:color w:val="0000ff"/>
      <w:u w:val="single"/>
    </w:rPr>
  </w:style>
  <w:style w:type="paragraph" w:styleId="927">
    <w:name w:val="No Spacing"/>
    <w:uiPriority w:val="1"/>
    <w:qFormat/>
    <w:rPr>
      <w:sz w:val="24"/>
      <w:szCs w:val="24"/>
    </w:rPr>
  </w:style>
  <w:style w:type="character" w:styleId="928" w:customStyle="1">
    <w:name w:val="Нижний колонтитул Знак"/>
    <w:basedOn w:val="915"/>
    <w:link w:val="922"/>
    <w:uiPriority w:val="99"/>
    <w:rPr>
      <w:sz w:val="24"/>
      <w:szCs w:val="24"/>
    </w:rPr>
  </w:style>
  <w:style w:type="paragraph" w:styleId="929" w:customStyle="1">
    <w:name w:val="s_1"/>
    <w:basedOn w:val="914"/>
    <w:pPr>
      <w:spacing w:before="100" w:beforeAutospacing="1" w:after="100" w:afterAutospacing="1"/>
    </w:pPr>
  </w:style>
  <w:style w:type="character" w:styleId="930" w:customStyle="1">
    <w:name w:val="Основной текст Знак"/>
    <w:basedOn w:val="915"/>
    <w:link w:val="920"/>
    <w:rPr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1.wmf"/><Relationship Id="rId1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5A2E8-6159-4194-8507-99FEC3DF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в муниципальную собственность и на баланс</dc:title>
  <dc:subject/>
  <dc:creator>Pengor</dc:creator>
  <cp:keywords/>
  <dc:description/>
  <cp:lastModifiedBy>oficerova</cp:lastModifiedBy>
  <cp:revision>29</cp:revision>
  <dcterms:created xsi:type="dcterms:W3CDTF">2023-01-30T05:14:00Z</dcterms:created>
  <dcterms:modified xsi:type="dcterms:W3CDTF">2026-02-17T11:01:06Z</dcterms:modified>
</cp:coreProperties>
</file>