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94" w:rsidRDefault="00414794" w:rsidP="00414794">
      <w:pPr>
        <w:spacing w:after="0" w:line="228" w:lineRule="auto"/>
        <w:ind w:left="74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Приложение  </w:t>
      </w:r>
      <w:r w:rsidR="00550B53">
        <w:rPr>
          <w:rStyle w:val="a3"/>
          <w:rFonts w:ascii="Times New Roman" w:hAnsi="Times New Roman"/>
          <w:b w:val="0"/>
          <w:color w:val="000000"/>
          <w:sz w:val="28"/>
          <w:szCs w:val="28"/>
        </w:rPr>
        <w:t>1</w:t>
      </w:r>
    </w:p>
    <w:p w:rsidR="00414794" w:rsidRDefault="00414794" w:rsidP="00414794">
      <w:pPr>
        <w:spacing w:after="0" w:line="228" w:lineRule="auto"/>
        <w:ind w:left="742"/>
        <w:rPr>
          <w:rStyle w:val="a3"/>
          <w:color w:val="000000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к </w:t>
      </w:r>
      <w:hyperlink r:id="rId7" w:anchor="sub_1000" w:history="1">
        <w:r>
          <w:rPr>
            <w:rStyle w:val="a4"/>
            <w:rFonts w:ascii="Times New Roman" w:hAnsi="Times New Roman"/>
            <w:b w:val="0"/>
            <w:bCs w:val="0"/>
            <w:color w:val="000000"/>
            <w:sz w:val="28"/>
            <w:szCs w:val="28"/>
          </w:rPr>
          <w:t>постановлению</w:t>
        </w:r>
      </w:hyperlink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</w:p>
    <w:p w:rsidR="00414794" w:rsidRDefault="00414794" w:rsidP="00414794">
      <w:pPr>
        <w:spacing w:after="0" w:line="228" w:lineRule="auto"/>
        <w:ind w:left="742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муниципального образования</w:t>
      </w:r>
    </w:p>
    <w:p w:rsidR="00414794" w:rsidRDefault="00414794" w:rsidP="00414794">
      <w:pPr>
        <w:spacing w:after="0" w:line="228" w:lineRule="auto"/>
        <w:ind w:left="742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Ленинградский район</w:t>
      </w:r>
    </w:p>
    <w:p w:rsidR="00414794" w:rsidRDefault="00414794" w:rsidP="00414794">
      <w:pPr>
        <w:spacing w:after="0" w:line="228" w:lineRule="auto"/>
        <w:ind w:left="742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от </w:t>
      </w:r>
      <w:r w:rsidR="00901844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18.05.2022</w:t>
      </w:r>
      <w:r w:rsidR="00E147DE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</w:t>
      </w: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№</w:t>
      </w:r>
      <w:r w:rsidR="00E147DE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901844">
        <w:rPr>
          <w:rStyle w:val="a3"/>
          <w:rFonts w:ascii="Times New Roman" w:hAnsi="Times New Roman"/>
          <w:b w:val="0"/>
          <w:color w:val="000000"/>
          <w:sz w:val="28"/>
          <w:szCs w:val="28"/>
        </w:rPr>
        <w:t>484</w:t>
      </w:r>
      <w:bookmarkStart w:id="0" w:name="_GoBack"/>
      <w:bookmarkEnd w:id="0"/>
    </w:p>
    <w:p w:rsidR="00414794" w:rsidRDefault="00414794" w:rsidP="00414794">
      <w:pPr>
        <w:spacing w:line="228" w:lineRule="auto"/>
        <w:ind w:left="742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414794" w:rsidRDefault="00414794" w:rsidP="00E12D12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</w:p>
    <w:p w:rsidR="00414794" w:rsidRDefault="00414794" w:rsidP="00E12D12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</w:p>
    <w:p w:rsidR="00E12D12" w:rsidRDefault="00414794" w:rsidP="00E12D12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2D12">
        <w:rPr>
          <w:rFonts w:ascii="Times New Roman" w:hAnsi="Times New Roman" w:cs="Times New Roman"/>
          <w:sz w:val="28"/>
          <w:szCs w:val="28"/>
        </w:rPr>
        <w:t>Приложение  2</w:t>
      </w:r>
    </w:p>
    <w:p w:rsidR="00E12D12" w:rsidRDefault="00E12D12" w:rsidP="00E12D12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2D12" w:rsidRDefault="00E12D12" w:rsidP="00E12D12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12D12" w:rsidRDefault="00E12D12" w:rsidP="00E12D12">
      <w:pPr>
        <w:pStyle w:val="ConsPlusNormal"/>
        <w:tabs>
          <w:tab w:val="left" w:pos="6480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E12D12" w:rsidRDefault="00E12D12" w:rsidP="00E12D12">
      <w:pPr>
        <w:pStyle w:val="ConsPlusTitle"/>
        <w:tabs>
          <w:tab w:val="left" w:pos="5970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«Развитие сельского хозяйства</w:t>
      </w:r>
    </w:p>
    <w:p w:rsidR="00E12D12" w:rsidRDefault="00E12D12" w:rsidP="00E12D12">
      <w:pPr>
        <w:pStyle w:val="ConsPlusTitle"/>
        <w:tabs>
          <w:tab w:val="left" w:pos="5940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</w:t>
      </w:r>
    </w:p>
    <w:p w:rsidR="00E12D12" w:rsidRDefault="00E12D12" w:rsidP="00E12D12">
      <w:pPr>
        <w:pStyle w:val="ConsPlusTitle"/>
        <w:tabs>
          <w:tab w:val="left" w:pos="5880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Ленинградский район»</w:t>
      </w:r>
    </w:p>
    <w:p w:rsidR="00E12D12" w:rsidRDefault="00E12D12" w:rsidP="00E12D1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12D12" w:rsidRDefault="00E12D12" w:rsidP="00E12D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2D12" w:rsidRDefault="00E12D12" w:rsidP="00E12D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Обоснование</w:t>
      </w:r>
    </w:p>
    <w:p w:rsidR="00E12D12" w:rsidRDefault="00E12D12" w:rsidP="00E12D1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ресурсного обеспечения муниципальной программы</w:t>
      </w:r>
    </w:p>
    <w:p w:rsidR="00E12D12" w:rsidRDefault="00E12D12" w:rsidP="00E12D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E12D12" w:rsidRDefault="00E12D12" w:rsidP="00E12D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сельского хозяйства в муниципальном образовании </w:t>
      </w:r>
    </w:p>
    <w:p w:rsidR="00E12D12" w:rsidRDefault="00E12D12" w:rsidP="00E12D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район»</w:t>
      </w:r>
    </w:p>
    <w:p w:rsidR="00E12D12" w:rsidRDefault="00E12D12" w:rsidP="00E12D1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99"/>
        <w:gridCol w:w="1627"/>
        <w:gridCol w:w="1241"/>
        <w:gridCol w:w="1413"/>
        <w:gridCol w:w="1810"/>
      </w:tblGrid>
      <w:tr w:rsidR="00E12D12" w:rsidTr="00EB0FB9">
        <w:trPr>
          <w:trHeight w:val="11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E12D12" w:rsidTr="00EB0FB9">
        <w:trPr>
          <w:trHeight w:val="11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E12D12" w:rsidTr="00EB0FB9">
        <w:trPr>
          <w:trHeight w:val="11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E12D12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12D12" w:rsidTr="00EB0FB9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элементов сбалансированной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биологизированной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системы земледелия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агроландшафтной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 </w:t>
            </w:r>
          </w:p>
        </w:tc>
      </w:tr>
      <w:tr w:rsidR="00E12D12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2D12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2D12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2D12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2D12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2D12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12D12" w:rsidTr="00EB0FB9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D12" w:rsidRDefault="00E12D12" w:rsidP="00F52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«</w:t>
            </w:r>
            <w:r w:rsidR="00F523E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азвитие малых форм хозяйствования в агропромышленном комплексе Ленинградского района»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D64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8052,7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8052,7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550B53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 w:rsidP="00D64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8811,6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 w:rsidP="00FE0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8811,6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550B53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2023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 w:rsidP="00D64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6726,5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 w:rsidP="00FE0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6726,5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5A50AD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 w:rsidP="00D64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9053,0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9053,0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0AD" w:rsidTr="005A50AD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D64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8930,2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8930,2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0AD" w:rsidTr="005A50AD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 w:rsidP="00D64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41574,0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41574,0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«Обеспечение эпизоотического благополучия в Ленинградском районе»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1F3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1F3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1F32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517,0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6A2B87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spacing w:after="0" w:line="240" w:lineRule="auto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20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2003,4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A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763334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муниципальной программы 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693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4B4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 w:rsidP="00240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 w:rsidP="002409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EB0FB9">
        <w:trPr>
          <w:trHeight w:val="113"/>
        </w:trPr>
        <w:tc>
          <w:tcPr>
            <w:tcW w:w="9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5A50AD" w:rsidTr="006A2B87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A2B87" w:rsidP="00902B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8735,7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A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8187,7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6A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6A2B87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10528,8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9313,8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6A2B87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7604,5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7206,5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0AD" w:rsidTr="006A2B87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9894,1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9496,1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0AD" w:rsidTr="006A2B87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3A1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9771,3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3A1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9373,3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A5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0AD" w:rsidTr="006A2B87">
        <w:trPr>
          <w:trHeight w:val="1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 w:rsidP="00902B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46534,4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550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43577,4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AD" w:rsidRDefault="009B2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2957,0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AD" w:rsidRDefault="005A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12D12" w:rsidRDefault="00414794" w:rsidP="00E12D1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».</w:t>
      </w:r>
    </w:p>
    <w:p w:rsidR="00F20468" w:rsidRDefault="00F20468" w:rsidP="00E12D1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0468" w:rsidRDefault="00550B53" w:rsidP="00E12D1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E12D12" w:rsidRDefault="00550B53" w:rsidP="00E12D1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12D12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E12D12">
        <w:rPr>
          <w:rFonts w:ascii="Times New Roman" w:hAnsi="Times New Roman"/>
          <w:sz w:val="28"/>
          <w:szCs w:val="28"/>
        </w:rPr>
        <w:t xml:space="preserve"> главы муниципального </w:t>
      </w:r>
    </w:p>
    <w:p w:rsidR="00E12D12" w:rsidRDefault="00E12D12" w:rsidP="00E12D1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образования, начальник</w:t>
      </w:r>
      <w:r w:rsidR="00550B53">
        <w:rPr>
          <w:rFonts w:ascii="Times New Roman" w:hAnsi="Times New Roman"/>
          <w:sz w:val="28"/>
          <w:szCs w:val="28"/>
        </w:rPr>
        <w:t>а</w:t>
      </w:r>
      <w:r w:rsidR="002607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управления</w:t>
      </w:r>
    </w:p>
    <w:p w:rsidR="008E6112" w:rsidRDefault="00E12D12" w:rsidP="00E12D12">
      <w:pPr>
        <w:tabs>
          <w:tab w:val="left" w:pos="70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</w:t>
      </w:r>
      <w:r w:rsidR="008E611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8E6112">
        <w:rPr>
          <w:rFonts w:ascii="Times New Roman" w:hAnsi="Times New Roman"/>
          <w:sz w:val="28"/>
          <w:szCs w:val="28"/>
        </w:rPr>
        <w:t>перерабатывающей</w:t>
      </w:r>
      <w:proofErr w:type="gramEnd"/>
    </w:p>
    <w:p w:rsidR="00E12D12" w:rsidRDefault="008E6112" w:rsidP="00E12D12">
      <w:pPr>
        <w:tabs>
          <w:tab w:val="left" w:pos="70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  <w:r w:rsidR="00E12D12">
        <w:rPr>
          <w:rFonts w:ascii="Times New Roman" w:hAnsi="Times New Roman"/>
          <w:sz w:val="28"/>
          <w:szCs w:val="28"/>
        </w:rPr>
        <w:tab/>
      </w:r>
    </w:p>
    <w:p w:rsidR="00E12D12" w:rsidRDefault="008E6112" w:rsidP="00E12D1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среды </w:t>
      </w:r>
      <w:r w:rsidR="00E12D12">
        <w:rPr>
          <w:rFonts w:ascii="Times New Roman" w:hAnsi="Times New Roman"/>
          <w:sz w:val="28"/>
          <w:szCs w:val="28"/>
        </w:rPr>
        <w:t xml:space="preserve">администрации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550B53">
        <w:rPr>
          <w:rFonts w:ascii="Times New Roman" w:hAnsi="Times New Roman"/>
          <w:sz w:val="28"/>
          <w:szCs w:val="28"/>
        </w:rPr>
        <w:t>С.Н, Шаповалов</w:t>
      </w:r>
    </w:p>
    <w:p w:rsidR="00E12D12" w:rsidRDefault="00E12D12" w:rsidP="00E12D12">
      <w:pPr>
        <w:pStyle w:val="ConsPlusNormal"/>
      </w:pPr>
    </w:p>
    <w:p w:rsidR="00E12D12" w:rsidRDefault="00E12D12" w:rsidP="00E12D12">
      <w:pPr>
        <w:pStyle w:val="ConsPlusNormal"/>
      </w:pPr>
    </w:p>
    <w:p w:rsidR="00260861" w:rsidRDefault="00260861"/>
    <w:sectPr w:rsidR="00260861" w:rsidSect="00F035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0E8" w:rsidRDefault="00AC60E8" w:rsidP="0032569C">
      <w:pPr>
        <w:spacing w:after="0" w:line="240" w:lineRule="auto"/>
      </w:pPr>
      <w:r>
        <w:separator/>
      </w:r>
    </w:p>
  </w:endnote>
  <w:endnote w:type="continuationSeparator" w:id="0">
    <w:p w:rsidR="00AC60E8" w:rsidRDefault="00AC60E8" w:rsidP="0032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9C" w:rsidRDefault="0032569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9C" w:rsidRDefault="0032569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9C" w:rsidRDefault="0032569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0E8" w:rsidRDefault="00AC60E8" w:rsidP="0032569C">
      <w:pPr>
        <w:spacing w:after="0" w:line="240" w:lineRule="auto"/>
      </w:pPr>
      <w:r>
        <w:separator/>
      </w:r>
    </w:p>
  </w:footnote>
  <w:footnote w:type="continuationSeparator" w:id="0">
    <w:p w:rsidR="00AC60E8" w:rsidRDefault="00AC60E8" w:rsidP="00325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9C" w:rsidRDefault="0032569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19757"/>
      <w:docPartObj>
        <w:docPartGallery w:val="Page Numbers (Top of Page)"/>
        <w:docPartUnique/>
      </w:docPartObj>
    </w:sdtPr>
    <w:sdtEndPr/>
    <w:sdtContent>
      <w:p w:rsidR="0032569C" w:rsidRDefault="0032569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44">
          <w:rPr>
            <w:noProof/>
          </w:rPr>
          <w:t>2</w:t>
        </w:r>
        <w:r>
          <w:fldChar w:fldCharType="end"/>
        </w:r>
      </w:p>
    </w:sdtContent>
  </w:sdt>
  <w:p w:rsidR="0032569C" w:rsidRDefault="0032569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9C" w:rsidRDefault="0032569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12"/>
    <w:rsid w:val="000515F6"/>
    <w:rsid w:val="0006040F"/>
    <w:rsid w:val="0007633C"/>
    <w:rsid w:val="00092F3F"/>
    <w:rsid w:val="001A3FCA"/>
    <w:rsid w:val="001D15C1"/>
    <w:rsid w:val="001F3257"/>
    <w:rsid w:val="001F375D"/>
    <w:rsid w:val="002607A3"/>
    <w:rsid w:val="00260861"/>
    <w:rsid w:val="002D29A3"/>
    <w:rsid w:val="002E6A02"/>
    <w:rsid w:val="0030438C"/>
    <w:rsid w:val="0032569C"/>
    <w:rsid w:val="00332F00"/>
    <w:rsid w:val="003A15D8"/>
    <w:rsid w:val="003D14F1"/>
    <w:rsid w:val="003E5EDD"/>
    <w:rsid w:val="00414794"/>
    <w:rsid w:val="00431204"/>
    <w:rsid w:val="004529C1"/>
    <w:rsid w:val="004B4EB1"/>
    <w:rsid w:val="005256BB"/>
    <w:rsid w:val="00550B53"/>
    <w:rsid w:val="0055604C"/>
    <w:rsid w:val="005A50AD"/>
    <w:rsid w:val="005D209F"/>
    <w:rsid w:val="006202C9"/>
    <w:rsid w:val="00645F3D"/>
    <w:rsid w:val="00685673"/>
    <w:rsid w:val="00693856"/>
    <w:rsid w:val="006A2B87"/>
    <w:rsid w:val="006C6618"/>
    <w:rsid w:val="006D3A69"/>
    <w:rsid w:val="00733978"/>
    <w:rsid w:val="00781ED2"/>
    <w:rsid w:val="007F7DCC"/>
    <w:rsid w:val="008B0AF2"/>
    <w:rsid w:val="008E6112"/>
    <w:rsid w:val="00901844"/>
    <w:rsid w:val="00902B89"/>
    <w:rsid w:val="009304E0"/>
    <w:rsid w:val="009604D2"/>
    <w:rsid w:val="009B26A2"/>
    <w:rsid w:val="00A058E5"/>
    <w:rsid w:val="00AC60E8"/>
    <w:rsid w:val="00B01EBB"/>
    <w:rsid w:val="00B908B5"/>
    <w:rsid w:val="00BD63A8"/>
    <w:rsid w:val="00C47C3F"/>
    <w:rsid w:val="00C95176"/>
    <w:rsid w:val="00CD4263"/>
    <w:rsid w:val="00CE5723"/>
    <w:rsid w:val="00CF02EE"/>
    <w:rsid w:val="00D84366"/>
    <w:rsid w:val="00D93D80"/>
    <w:rsid w:val="00DB1085"/>
    <w:rsid w:val="00DB58E5"/>
    <w:rsid w:val="00DC2BF7"/>
    <w:rsid w:val="00E12D12"/>
    <w:rsid w:val="00E1468A"/>
    <w:rsid w:val="00E147DE"/>
    <w:rsid w:val="00E318EC"/>
    <w:rsid w:val="00E44847"/>
    <w:rsid w:val="00E46031"/>
    <w:rsid w:val="00E925A8"/>
    <w:rsid w:val="00EB0FB9"/>
    <w:rsid w:val="00F03524"/>
    <w:rsid w:val="00F20468"/>
    <w:rsid w:val="00F523E0"/>
    <w:rsid w:val="00FA1746"/>
    <w:rsid w:val="00FB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D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2D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3">
    <w:name w:val="Цветовое выделение"/>
    <w:uiPriority w:val="99"/>
    <w:rsid w:val="00414794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414794"/>
    <w:rPr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5D2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09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2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569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2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569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D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2D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3">
    <w:name w:val="Цветовое выделение"/>
    <w:uiPriority w:val="99"/>
    <w:rsid w:val="00414794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414794"/>
    <w:rPr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5D2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09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2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569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2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56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</dc:creator>
  <cp:lastModifiedBy>Ерохина</cp:lastModifiedBy>
  <cp:revision>4</cp:revision>
  <cp:lastPrinted>2021-01-20T05:51:00Z</cp:lastPrinted>
  <dcterms:created xsi:type="dcterms:W3CDTF">2022-05-11T13:40:00Z</dcterms:created>
  <dcterms:modified xsi:type="dcterms:W3CDTF">2022-05-26T10:26:00Z</dcterms:modified>
</cp:coreProperties>
</file>