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119"/>
        <w:gridCol w:w="992"/>
        <w:gridCol w:w="5245"/>
        <w:gridCol w:w="283"/>
      </w:tblGrid>
      <w:tr w:rsidR="003E5A85">
        <w:trPr>
          <w:gridAfter w:val="1"/>
          <w:wAfter w:w="283" w:type="dxa"/>
        </w:trPr>
        <w:tc>
          <w:tcPr>
            <w:tcW w:w="411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E5A85" w:rsidRDefault="003E5A85">
            <w:pPr>
              <w:pStyle w:val="affff4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E5A85" w:rsidRDefault="000378DF">
            <w:pPr>
              <w:ind w:left="743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3E5A85" w:rsidRDefault="000378DF">
            <w:pPr>
              <w:ind w:left="743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3E5A85" w:rsidRDefault="000378DF">
            <w:pPr>
              <w:ind w:left="743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3E5A85" w:rsidRDefault="000378DF">
            <w:pPr>
              <w:ind w:left="743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E5A85" w:rsidRDefault="000378DF">
            <w:pPr>
              <w:ind w:left="743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Ленинградский муниципальный округ Краснодарского края</w:t>
            </w:r>
          </w:p>
          <w:p w:rsidR="003E5A85" w:rsidRDefault="000378DF">
            <w:pPr>
              <w:ind w:left="743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14.02.2025 № 130</w:t>
            </w:r>
          </w:p>
          <w:p w:rsidR="003E5A85" w:rsidRDefault="003E5A85">
            <w:pPr>
              <w:ind w:left="317" w:firstLine="2"/>
              <w:jc w:val="center"/>
            </w:pPr>
          </w:p>
        </w:tc>
      </w:tr>
      <w:tr w:rsidR="003E5A85">
        <w:trPr>
          <w:trHeight w:val="1194"/>
        </w:trPr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E5A85" w:rsidRDefault="003E5A85">
            <w:pPr>
              <w:pStyle w:val="a3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E5A85" w:rsidRDefault="000378D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Паспорт</w:t>
            </w:r>
          </w:p>
          <w:p w:rsidR="003E5A85" w:rsidRDefault="000378D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муниципальной программы муниципального образования Ленинградский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муниципальный округ Краснодарского края </w:t>
            </w:r>
          </w:p>
        </w:tc>
      </w:tr>
      <w:tr w:rsidR="003E5A85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E5A85" w:rsidRDefault="000378DF">
            <w:pPr>
              <w:pStyle w:val="a3"/>
              <w:ind w:firstLine="45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«Формирование современной городской среды» </w:t>
            </w:r>
          </w:p>
          <w:p w:rsidR="003E5A85" w:rsidRDefault="000378DF">
            <w:pPr>
              <w:pStyle w:val="a3"/>
              <w:ind w:firstLine="45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(далее – Программа)</w:t>
            </w:r>
          </w:p>
        </w:tc>
      </w:tr>
      <w:tr w:rsidR="003E5A85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E5A85" w:rsidRDefault="003E5A85">
            <w:pPr>
              <w:pStyle w:val="afffb"/>
              <w:spacing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E5A85"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E5A85" w:rsidRDefault="000378DF">
            <w:pPr>
              <w:pStyle w:val="affff4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  <w:p w:rsidR="003E5A85" w:rsidRDefault="003E5A85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652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E5A85" w:rsidRDefault="000378DF">
            <w:pPr>
              <w:pStyle w:val="afffb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строительства и благоустройства администрации Ленинградского муниципального округа</w:t>
            </w:r>
          </w:p>
          <w:p w:rsidR="003E5A85" w:rsidRDefault="003E5A85">
            <w:pPr>
              <w:pStyle w:val="afffb"/>
              <w:spacing w:line="228" w:lineRule="auto"/>
            </w:pPr>
          </w:p>
        </w:tc>
      </w:tr>
      <w:tr w:rsidR="003E5A85"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E5A85" w:rsidRDefault="000378DF">
            <w:pPr>
              <w:pStyle w:val="affff4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частники муниципальной программы</w:t>
            </w:r>
          </w:p>
          <w:p w:rsidR="003E5A85" w:rsidRDefault="003E5A85">
            <w:pPr>
              <w:spacing w:line="228" w:lineRule="auto"/>
              <w:rPr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E5A85" w:rsidRDefault="000378DF">
            <w:pPr>
              <w:pStyle w:val="afffb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архитектуры администрации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Ленинградского муниципального округа;</w:t>
            </w:r>
          </w:p>
          <w:p w:rsidR="003E5A85" w:rsidRDefault="000378DF">
            <w:pPr>
              <w:pStyle w:val="afffb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«Служба единого заказчика муниципального образования Ленинградский район»; Территориальное управление администрации;</w:t>
            </w:r>
          </w:p>
          <w:p w:rsidR="003E5A85" w:rsidRDefault="003E5A85"/>
        </w:tc>
      </w:tr>
      <w:tr w:rsidR="003E5A85"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E5A85" w:rsidRDefault="000378DF">
            <w:pPr>
              <w:pStyle w:val="affff4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:rsidR="003E5A85" w:rsidRDefault="003E5A85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652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E5A85" w:rsidRDefault="000378D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уровня комплексного благоустройства для повышения качества жизни граждан на территории муниципального округа;</w:t>
            </w:r>
          </w:p>
          <w:p w:rsidR="003E5A85" w:rsidRDefault="003E5A8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E5A85"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E5A85" w:rsidRDefault="000378DF">
            <w:pPr>
              <w:pStyle w:val="affff4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:rsidR="003E5A85" w:rsidRDefault="003E5A85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652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E5A85" w:rsidRDefault="000378D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комфортности городской среды, повышение индекса качества городской среды;</w:t>
            </w:r>
          </w:p>
          <w:p w:rsidR="003E5A85" w:rsidRDefault="000378D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механизм</w:t>
            </w:r>
            <w:r>
              <w:rPr>
                <w:rFonts w:ascii="Times New Roman" w:hAnsi="Times New Roman"/>
                <w:sz w:val="28"/>
                <w:szCs w:val="28"/>
              </w:rPr>
              <w:t>а прямого участия граждан в формировании комфортной городской среды, увеличение доли граждан, принимающих участие в решении вопросов развития городской среды;</w:t>
            </w:r>
          </w:p>
          <w:p w:rsidR="003E5A85" w:rsidRDefault="000378D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количества благоустроенных дворовых территорий многоквартирных домов на территории муниципального округа;</w:t>
            </w:r>
          </w:p>
          <w:p w:rsidR="003E5A85" w:rsidRDefault="000378D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количества благоустроенных общественных территорий (площадей, набережных, улиц, пешеходных зон, скверов, парков);</w:t>
            </w:r>
          </w:p>
          <w:p w:rsidR="003E5A85" w:rsidRDefault="000378D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привлечение заинтересованных граждан, организаций в реализацию мероприятий по благоустройству нуждающихся в благоустройстве общественных территорий, а также дворовых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территорий многоквартирных домов;</w:t>
            </w:r>
          </w:p>
          <w:p w:rsidR="003E5A85" w:rsidRDefault="003E5A85"/>
        </w:tc>
      </w:tr>
      <w:tr w:rsidR="003E5A85"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E5A85" w:rsidRDefault="000378DF">
            <w:pPr>
              <w:pStyle w:val="affff4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3E5A85" w:rsidRDefault="003E5A85">
            <w:pPr>
              <w:spacing w:line="228" w:lineRule="auto"/>
              <w:rPr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E5A85" w:rsidRDefault="000378D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благоустроенных дворовых территорий многоквартирных домов на территории муниципального округа;</w:t>
            </w:r>
          </w:p>
          <w:p w:rsidR="003E5A85" w:rsidRDefault="000378D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благоустроенных общественных территорий муниципального округа;</w:t>
            </w:r>
          </w:p>
          <w:p w:rsidR="003E5A85" w:rsidRDefault="003E5A85">
            <w:pPr>
              <w:ind w:firstLine="0"/>
            </w:pPr>
          </w:p>
        </w:tc>
      </w:tr>
      <w:tr w:rsidR="003E5A85">
        <w:trPr>
          <w:trHeight w:val="1277"/>
        </w:trPr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E5A85" w:rsidRDefault="000378DF">
            <w:pPr>
              <w:pStyle w:val="affff4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52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E5A85" w:rsidRDefault="000378DF">
            <w:pPr>
              <w:pStyle w:val="afffb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– 2030 годы.</w:t>
            </w:r>
          </w:p>
        </w:tc>
      </w:tr>
      <w:tr w:rsidR="003E5A85"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E5A85" w:rsidRDefault="003E5A85">
            <w:pPr>
              <w:pStyle w:val="affff4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5A85" w:rsidRDefault="000378DF">
            <w:pPr>
              <w:pStyle w:val="affff4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муниципальной программы, всего, </w:t>
            </w:r>
          </w:p>
          <w:p w:rsidR="003E5A85" w:rsidRDefault="003E5A85">
            <w:pPr>
              <w:pStyle w:val="affff4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5A85" w:rsidRDefault="003E5A85">
            <w:pPr>
              <w:pStyle w:val="affff4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5A85" w:rsidRDefault="000378DF">
            <w:pPr>
              <w:pStyle w:val="affff4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 ч. по годам и источникам финансирования</w:t>
            </w:r>
          </w:p>
        </w:tc>
        <w:tc>
          <w:tcPr>
            <w:tcW w:w="652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E5A85" w:rsidRDefault="003E5A85">
            <w:pPr>
              <w:pStyle w:val="afffb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5A85" w:rsidRDefault="000378DF">
            <w:pPr>
              <w:pStyle w:val="afffb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потребность в финансовых ресурсах на реализацию мероприятий Программы составит </w:t>
            </w:r>
          </w:p>
          <w:p w:rsidR="003E5A85" w:rsidRDefault="000378DF">
            <w:pPr>
              <w:pStyle w:val="afffb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259 885,29 тыс. рублей, в том числе:</w:t>
            </w:r>
          </w:p>
          <w:p w:rsidR="003E5A85" w:rsidRDefault="000378DF">
            <w:pPr>
              <w:pStyle w:val="afffb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средств федеральног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о, краевого и местного бюджета:</w:t>
            </w:r>
          </w:p>
          <w:p w:rsidR="003E5A85" w:rsidRDefault="003E5A85">
            <w:pPr>
              <w:rPr>
                <w:sz w:val="28"/>
                <w:szCs w:val="28"/>
              </w:rPr>
            </w:pPr>
          </w:p>
          <w:p w:rsidR="003E5A85" w:rsidRDefault="000378DF">
            <w:pPr>
              <w:pStyle w:val="afffb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2025 году 165621,70 </w:t>
            </w:r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рублей; </w:t>
            </w:r>
          </w:p>
          <w:p w:rsidR="003E5A85" w:rsidRDefault="000378DF">
            <w:pPr>
              <w:pStyle w:val="afffb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– 46 694,87 тыс. рублей;</w:t>
            </w:r>
          </w:p>
          <w:p w:rsidR="003E5A85" w:rsidRDefault="000378DF">
            <w:pPr>
              <w:pStyle w:val="afffb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2027 году – 41 867,72 тыс. рублей;</w:t>
            </w:r>
          </w:p>
          <w:p w:rsidR="003E5A85" w:rsidRDefault="000378DF">
            <w:pPr>
              <w:pStyle w:val="afffb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2028 году – 0,00 тыс. рублей;</w:t>
            </w:r>
          </w:p>
          <w:p w:rsidR="003E5A85" w:rsidRDefault="000378DF">
            <w:pPr>
              <w:pStyle w:val="afffb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2029 году – 0,00 тыс. рублей;</w:t>
            </w:r>
          </w:p>
          <w:p w:rsidR="003E5A85" w:rsidRDefault="000378DF">
            <w:pPr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2030 году – 0,00 тыс. рублей</w:t>
            </w:r>
          </w:p>
          <w:p w:rsidR="003E5A85" w:rsidRDefault="003E5A85">
            <w:pPr>
              <w:rPr>
                <w:sz w:val="28"/>
                <w:szCs w:val="28"/>
              </w:rPr>
            </w:pPr>
          </w:p>
          <w:p w:rsidR="003E5A85" w:rsidRDefault="000378DF">
            <w:pPr>
              <w:pStyle w:val="afffb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средств внебюджетных источников:</w:t>
            </w:r>
          </w:p>
          <w:p w:rsidR="003E5A85" w:rsidRDefault="000378DF">
            <w:pPr>
              <w:pStyle w:val="afffb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4524,16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3E5A85" w:rsidRDefault="000378DF">
            <w:pPr>
              <w:pStyle w:val="afffb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рублей;</w:t>
            </w:r>
          </w:p>
          <w:p w:rsidR="003E5A85" w:rsidRDefault="000378DF">
            <w:pPr>
              <w:pStyle w:val="afffb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2027 году – 0,00 тыс. рублей;</w:t>
            </w:r>
          </w:p>
          <w:p w:rsidR="003E5A85" w:rsidRDefault="000378DF">
            <w:pPr>
              <w:pStyle w:val="afffb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2028 году – 0,00 тыс. рублей;</w:t>
            </w:r>
          </w:p>
          <w:p w:rsidR="003E5A85" w:rsidRDefault="000378DF">
            <w:pPr>
              <w:pStyle w:val="afffb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2029 году – 0,00 тыс. рублей;</w:t>
            </w:r>
          </w:p>
          <w:p w:rsidR="003E5A85" w:rsidRDefault="000378DF">
            <w:pPr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2030 году – 0,00 тыс. рублей</w:t>
            </w:r>
          </w:p>
          <w:p w:rsidR="003E5A85" w:rsidRDefault="003E5A85">
            <w:pPr>
              <w:pStyle w:val="afffb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5A85" w:rsidRDefault="000378DF">
      <w:pPr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текущего</w:t>
      </w:r>
      <w:r>
        <w:rPr>
          <w:rFonts w:ascii="Times New Roman" w:hAnsi="Times New Roman" w:cs="Times New Roman"/>
          <w:sz w:val="28"/>
          <w:szCs w:val="28"/>
        </w:rPr>
        <w:t xml:space="preserve"> состояния и прогноз развития соответствующей сферы реализации муниципальной программы</w:t>
      </w:r>
    </w:p>
    <w:p w:rsidR="003E5A85" w:rsidRDefault="003E5A85">
      <w:pPr>
        <w:tabs>
          <w:tab w:val="left" w:pos="5812"/>
        </w:tabs>
        <w:ind w:firstLine="709"/>
        <w:rPr>
          <w:rFonts w:ascii="Times New Roman" w:hAnsi="Times New Roman"/>
          <w:sz w:val="28"/>
          <w:szCs w:val="28"/>
        </w:rPr>
      </w:pPr>
    </w:p>
    <w:p w:rsidR="003E5A85" w:rsidRDefault="000378DF">
      <w:pPr>
        <w:tabs>
          <w:tab w:val="left" w:pos="5812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разработана в соответствии с методическими рекомендациями по подготовке государственных программ (подпрограмм) субъектов Российской Федерации и </w:t>
      </w:r>
      <w:r>
        <w:rPr>
          <w:rFonts w:ascii="Times New Roman" w:hAnsi="Times New Roman"/>
          <w:sz w:val="28"/>
          <w:szCs w:val="28"/>
        </w:rPr>
        <w:t>муниципальных программ (подпрограмм) формирования современной городской среды в рамках федерального проекта «Формирование комфортной городской среды» в составе государственной программы Российской Федерации «Обеспечение доступным и комфортным жильем и комм</w:t>
      </w:r>
      <w:r>
        <w:rPr>
          <w:rFonts w:ascii="Times New Roman" w:hAnsi="Times New Roman"/>
          <w:sz w:val="28"/>
          <w:szCs w:val="28"/>
        </w:rPr>
        <w:t>унальными услугами граждан Российской Федерации», утвержденными приказом Министерства строительства и жилищно-</w:t>
      </w:r>
      <w:r>
        <w:rPr>
          <w:rFonts w:ascii="Times New Roman" w:hAnsi="Times New Roman"/>
          <w:sz w:val="28"/>
          <w:szCs w:val="28"/>
        </w:rPr>
        <w:lastRenderedPageBreak/>
        <w:t>коммунального хозяйства Российской Федерации от 18 марта 2019 г.                    № 162/пр «Об утверждении методических рекомендаций по подготов</w:t>
      </w:r>
      <w:r>
        <w:rPr>
          <w:rFonts w:ascii="Times New Roman" w:hAnsi="Times New Roman"/>
          <w:sz w:val="28"/>
          <w:szCs w:val="28"/>
        </w:rPr>
        <w:t>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среды».</w:t>
      </w:r>
    </w:p>
    <w:p w:rsidR="003E5A85" w:rsidRDefault="000378DF">
      <w:pPr>
        <w:tabs>
          <w:tab w:val="left" w:pos="5812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Важной задачей органов местного самоуправления </w:t>
      </w:r>
      <w:r>
        <w:rPr>
          <w:rFonts w:ascii="Times New Roman" w:hAnsi="Times New Roman"/>
          <w:sz w:val="28"/>
          <w:szCs w:val="28"/>
        </w:rPr>
        <w:t>является формирование и обеспечение среды, комфортной и благоприятной для проживания населения, в том числе благоустройство и надлежащее содержание дворовых территорий, наличие современных спортивно-досуговых и культурно-развлекательных общественных террит</w:t>
      </w:r>
      <w:r>
        <w:rPr>
          <w:rFonts w:ascii="Times New Roman" w:hAnsi="Times New Roman"/>
          <w:sz w:val="28"/>
          <w:szCs w:val="28"/>
        </w:rPr>
        <w:t>орий, способных обеспечить необходимые условия для жизнедеятельности, отдыха и занятий физической культурой и спортом населения.</w:t>
      </w:r>
    </w:p>
    <w:p w:rsidR="003E5A85" w:rsidRDefault="000378DF">
      <w:pPr>
        <w:tabs>
          <w:tab w:val="left" w:pos="5812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Текущее состояние большинства дворовых территорий не соответствует современным  требованиям  к  местам  проживания  граждан, об</w:t>
      </w:r>
      <w:r>
        <w:rPr>
          <w:rFonts w:ascii="Times New Roman" w:hAnsi="Times New Roman"/>
          <w:sz w:val="28"/>
          <w:szCs w:val="28"/>
        </w:rPr>
        <w:t>условленным нормами Градостроительного и Жилищного кодексов Российской Федерации, а именно: значительная часть асфальтобетонного покрытия внутриквартальных  проездов имеет высокую степень износа, так как срок службы дорожных покрытий с момента массовой зас</w:t>
      </w:r>
      <w:r>
        <w:rPr>
          <w:rFonts w:ascii="Times New Roman" w:hAnsi="Times New Roman"/>
          <w:sz w:val="28"/>
          <w:szCs w:val="28"/>
        </w:rPr>
        <w:t>тройки многоквартирными домами истек, практически не  производятся  работы  по  озеленению  дворовых  территорий, малое количество парковок для временного хранения автомобилей, недостаточно оборудованных детских и спортивных площадок, недостаточное освещен</w:t>
      </w:r>
      <w:r>
        <w:rPr>
          <w:rFonts w:ascii="Times New Roman" w:hAnsi="Times New Roman"/>
          <w:sz w:val="28"/>
          <w:szCs w:val="28"/>
        </w:rPr>
        <w:t>ие.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Существующее положение обусловлено рядом факторов: введение новых современных требований к благоустройству и содержанию территорий, недостаточное финансирование программных мероприятий в предыдущие годы, отсутствие комплексного подхода к решению пробле</w:t>
      </w:r>
      <w:r>
        <w:rPr>
          <w:rFonts w:ascii="Times New Roman" w:hAnsi="Times New Roman" w:cs="Times New Roman"/>
          <w:sz w:val="28"/>
          <w:szCs w:val="28"/>
        </w:rPr>
        <w:t xml:space="preserve">мы формирования и обеспечения среды, комфортной и благоприятной для проживания населения. 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зеленых насаждений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достигла состояния естественного старения, что требует особого ухода либо замены новыми посадками. Зеленые насаждения содержатся недостаточно качественно и системно, не в должном объеме ведется санитарная очистка насаждений, имеется большая доля деревьев, </w:t>
      </w:r>
      <w:r>
        <w:rPr>
          <w:rFonts w:ascii="Times New Roman" w:hAnsi="Times New Roman" w:cs="Times New Roman"/>
          <w:sz w:val="28"/>
          <w:szCs w:val="28"/>
        </w:rPr>
        <w:t>требующих сноса.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 ощущается нехватка парковых зон и скверов, дворовые, детские и спортивные площадки требуют благоустройства – устройства тропиночной сети, скамеек, урн, архитектурных элементов и игровых комплексов. Также существует потр</w:t>
      </w:r>
      <w:r>
        <w:rPr>
          <w:rFonts w:ascii="Times New Roman" w:hAnsi="Times New Roman" w:cs="Times New Roman"/>
          <w:sz w:val="28"/>
          <w:szCs w:val="28"/>
        </w:rPr>
        <w:t>ебность в современных спортивно-досуговых и культурно-развлекательных площадках, способных обеспечить необходимые условия для занятий физической культурой и спортом населению, и, в первую очередь, для малообеспеченных семей, детей, молодежи, студентов и ин</w:t>
      </w:r>
      <w:r>
        <w:rPr>
          <w:rFonts w:ascii="Times New Roman" w:hAnsi="Times New Roman" w:cs="Times New Roman"/>
          <w:sz w:val="28"/>
          <w:szCs w:val="28"/>
        </w:rPr>
        <w:t>валидов.  Настоящая Программа позволит расширить материально-техническую базу муниципальных спортивных сооружений, обеспечить их качественное содержание, долгосрочность использования для всех групп населения.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Комплексное благоуст</w:t>
      </w:r>
      <w:r>
        <w:rPr>
          <w:rFonts w:ascii="Times New Roman" w:hAnsi="Times New Roman" w:cs="Times New Roman"/>
          <w:sz w:val="28"/>
          <w:szCs w:val="28"/>
        </w:rPr>
        <w:t xml:space="preserve">ройство дворовых территорий и общественных территорий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 </w:t>
      </w:r>
    </w:p>
    <w:p w:rsidR="003E5A85" w:rsidRDefault="003E5A85">
      <w:pPr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E5A85" w:rsidRDefault="000378DF">
      <w:pPr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3E5A85" w:rsidRDefault="003E5A85">
      <w:pPr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муниципальной программы является повышение качества и комфорта городской среды на территории муниципального округа.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цели, поставленной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программой, необходимо решение следующей задачи: обеспечение формирования единых ключевых подходов и приоритетов формирования комфортной городской среды с учетом приоритетов территориального развития муниципального округа. 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исполнения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будет производиться корректировка параметров и ежегодных планов ее реализации в рамках бюджетного процесса с учетом тенденций социально-экономического и территориального развития. 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показателей муниципальной программы определен исходя из п</w:t>
      </w:r>
      <w:r>
        <w:rPr>
          <w:rFonts w:ascii="Times New Roman" w:hAnsi="Times New Roman" w:cs="Times New Roman"/>
          <w:sz w:val="28"/>
          <w:szCs w:val="28"/>
        </w:rPr>
        <w:t>ринципа необходимости и достаточности информации для характеристики достижения цели и решения задачи муниципальной программы в рамках реализуемых мероприятий.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 муниципальной программы: 2025 - 2030 годы. Этапы реализации не предусмотрены.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</w:t>
      </w:r>
      <w:r>
        <w:rPr>
          <w:rFonts w:ascii="Times New Roman" w:hAnsi="Times New Roman" w:cs="Times New Roman"/>
          <w:sz w:val="28"/>
          <w:szCs w:val="28"/>
        </w:rPr>
        <w:t>речень показателей носит открытый характер и предусматривает возможность корректировки в случае потери информативности показателя (достижение максимального значения или насыщения), изменения приоритетов государственной политики в сфере благоустройства.</w:t>
      </w:r>
    </w:p>
    <w:p w:rsidR="003E5A85" w:rsidRDefault="000378DF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Цел</w:t>
      </w:r>
      <w:r>
        <w:rPr>
          <w:rFonts w:ascii="Times New Roman" w:hAnsi="Times New Roman" w:cs="Times New Roman"/>
          <w:spacing w:val="-1"/>
          <w:sz w:val="28"/>
          <w:szCs w:val="28"/>
        </w:rPr>
        <w:t>и, задачи и целевые показатели муниципальной программы приведены в Приложении 1.</w:t>
      </w:r>
    </w:p>
    <w:p w:rsidR="003E5A85" w:rsidRDefault="003E5A85">
      <w:pPr>
        <w:widowControl/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3E5A85" w:rsidRDefault="000378DF">
      <w:pPr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краткое описание основных мероприятий муниципальной программы</w:t>
      </w:r>
    </w:p>
    <w:p w:rsidR="003E5A85" w:rsidRDefault="003E5A85">
      <w:pPr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3E5A85" w:rsidRDefault="000378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муниципальной программы направлены на реализацию поставленных задач и включают в себя ор</w:t>
      </w:r>
      <w:r>
        <w:rPr>
          <w:rFonts w:ascii="Times New Roman" w:hAnsi="Times New Roman"/>
          <w:sz w:val="28"/>
          <w:szCs w:val="28"/>
        </w:rPr>
        <w:t>ганизационные и финансово-экономические мероприятия, направленные на повышение уровня благоустройства общественных территорий, дворовых территорий, благоустройства объектов недвижимого имущества (включая объекты незавершенного строительства) и земельных уч</w:t>
      </w:r>
      <w:r>
        <w:rPr>
          <w:rFonts w:ascii="Times New Roman" w:hAnsi="Times New Roman"/>
          <w:sz w:val="28"/>
          <w:szCs w:val="28"/>
        </w:rPr>
        <w:t xml:space="preserve">астков, находящихся в собственности (пользовании) юридических лиц и индивидуальных предпринимателей, которые подлежат благоустройству, за счет средств </w:t>
      </w:r>
      <w:r>
        <w:rPr>
          <w:rFonts w:ascii="Times New Roman" w:hAnsi="Times New Roman"/>
          <w:sz w:val="28"/>
          <w:szCs w:val="28"/>
        </w:rPr>
        <w:lastRenderedPageBreak/>
        <w:t xml:space="preserve">указанных лиц в соответствии с заключенными соглашениями с органами местного самоуправления. </w:t>
      </w:r>
    </w:p>
    <w:p w:rsidR="003E5A85" w:rsidRDefault="000378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ана</w:t>
      </w:r>
      <w:r>
        <w:rPr>
          <w:rFonts w:ascii="Times New Roman" w:hAnsi="Times New Roman"/>
          <w:sz w:val="28"/>
          <w:szCs w:val="28"/>
        </w:rPr>
        <w:t>лиза текущего состояния территории муниципального округа проводится инвентаризация дворовых и общественных территорий муниципального образования, составляются документы, описывающие объекты благоустройства, их техническое состояние, типолизация, а также ст</w:t>
      </w:r>
      <w:r>
        <w:rPr>
          <w:rFonts w:ascii="Times New Roman" w:hAnsi="Times New Roman"/>
          <w:sz w:val="28"/>
          <w:szCs w:val="28"/>
        </w:rPr>
        <w:t>руктура собственности земельных ресурсов и объектов благоустройства.</w:t>
      </w:r>
    </w:p>
    <w:p w:rsidR="003E5A85" w:rsidRDefault="000378DF">
      <w:pPr>
        <w:tabs>
          <w:tab w:val="left" w:pos="5812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синхронизации процесса формирования муниципальной программы и представления предложений заинтересованных граждан и организаций проект муниципальной программы подлежит общественном</w:t>
      </w:r>
      <w:r>
        <w:rPr>
          <w:rFonts w:ascii="Times New Roman" w:hAnsi="Times New Roman"/>
          <w:sz w:val="28"/>
          <w:szCs w:val="28"/>
        </w:rPr>
        <w:t>у обсуждению.</w:t>
      </w:r>
    </w:p>
    <w:p w:rsidR="003E5A85" w:rsidRDefault="000378DF">
      <w:pPr>
        <w:tabs>
          <w:tab w:val="left" w:pos="5812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Включение предложений заинтересованных лиц о включении   территории общего пользования и дворовой территории многоквартирного дома в программу осуществляется путем реализации следующих этапов:</w:t>
      </w:r>
    </w:p>
    <w:p w:rsidR="003E5A85" w:rsidRDefault="000378DF">
      <w:pPr>
        <w:tabs>
          <w:tab w:val="left" w:pos="5812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color w:val="FFFFFF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проведение общественного обсуждения;</w:t>
      </w:r>
    </w:p>
    <w:p w:rsidR="003E5A85" w:rsidRDefault="000378DF">
      <w:pPr>
        <w:tabs>
          <w:tab w:val="left" w:pos="5812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color w:val="FFFFFF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рассмотрение и оценка предложений заинтересованных лиц на включение в адресный перечень дворовых территорий многоквартирных домов, расположенных на территории муниципального округа;</w:t>
      </w:r>
    </w:p>
    <w:p w:rsidR="003E5A85" w:rsidRDefault="000378DF">
      <w:pPr>
        <w:tabs>
          <w:tab w:val="left" w:pos="5812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color w:val="FFFFFF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рассмотрение и оценка предложений граждан, организаций на включение в а</w:t>
      </w:r>
      <w:r>
        <w:rPr>
          <w:rFonts w:ascii="Times New Roman" w:hAnsi="Times New Roman"/>
          <w:sz w:val="28"/>
          <w:szCs w:val="28"/>
        </w:rPr>
        <w:t>дресный перечень территории общего пользования муниципального округа.</w:t>
      </w:r>
    </w:p>
    <w:p w:rsidR="003E5A85" w:rsidRDefault="000378DF">
      <w:pPr>
        <w:tabs>
          <w:tab w:val="left" w:pos="5812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благоустройства дворовых территорий:</w:t>
      </w:r>
    </w:p>
    <w:p w:rsidR="003E5A85" w:rsidRDefault="000378D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Муниципальная программа разработана для реализации мероприятий по благоустройству дворовых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территорий многоквартирных домов, которые п</w:t>
      </w:r>
      <w:r>
        <w:rPr>
          <w:rFonts w:ascii="Times New Roman" w:eastAsia="Calibri" w:hAnsi="Times New Roman" w:cs="Times New Roman"/>
          <w:sz w:val="28"/>
          <w:szCs w:val="28"/>
        </w:rPr>
        <w:t>редусматривают выполнение работ в соответствии со следующими перечнями: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минимальный перечень работ по благоустройству дворовых территорий: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 дворовых проездов; 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освещения дворовых территорий; 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установка, замена скамеек, урн для мусора.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указанный перечень является исчерпывающим и не может быть расширен.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Дополнительный перечень работ по благоустройству дворовых территорий: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детских и (или) спортивных площадок;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устройство, оборудование автомобильных парковок;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высадка</w:t>
      </w:r>
      <w:r>
        <w:rPr>
          <w:rFonts w:ascii="Times New Roman" w:hAnsi="Times New Roman" w:cs="Times New Roman"/>
          <w:sz w:val="28"/>
          <w:szCs w:val="28"/>
        </w:rPr>
        <w:t xml:space="preserve"> зелененных насаждений;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устройство, реконструкция, ремонт тротуаров;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малых архитектурных форм;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контейнерных площадок;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смет, дизайн-проектов, проектно-сметной документации и 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проверки достоверности определения см</w:t>
      </w:r>
      <w:r>
        <w:rPr>
          <w:rFonts w:ascii="Times New Roman" w:hAnsi="Times New Roman" w:cs="Times New Roman"/>
          <w:sz w:val="28"/>
          <w:szCs w:val="28"/>
        </w:rPr>
        <w:t>етной стоимости, прохождение государственной экспертизы;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иные виды работ.</w:t>
      </w:r>
    </w:p>
    <w:p w:rsidR="003E5A85" w:rsidRDefault="003E5A85">
      <w:pPr>
        <w:ind w:firstLine="709"/>
        <w:rPr>
          <w:rFonts w:ascii="Times New Roman" w:hAnsi="Times New Roman"/>
          <w:sz w:val="28"/>
          <w:szCs w:val="28"/>
        </w:rPr>
      </w:pPr>
    </w:p>
    <w:p w:rsidR="003E5A85" w:rsidRDefault="000378DF">
      <w:pPr>
        <w:ind w:firstLine="709"/>
        <w:rPr>
          <w:b/>
          <w:bCs/>
        </w:rPr>
      </w:pPr>
      <w:r>
        <w:rPr>
          <w:rFonts w:ascii="Times New Roman" w:hAnsi="Times New Roman"/>
          <w:sz w:val="28"/>
          <w:szCs w:val="28"/>
        </w:rPr>
        <w:t>Дополнительный перечень работ по благоустройству дворовых территорий многоквартирных домов определяется исходя из соответствующего перечня, в соответствии с постановлением главы адм</w:t>
      </w:r>
      <w:r>
        <w:rPr>
          <w:rFonts w:ascii="Times New Roman" w:hAnsi="Times New Roman"/>
          <w:sz w:val="28"/>
          <w:szCs w:val="28"/>
        </w:rPr>
        <w:t>инистрации (губернатора) Краснодарского края от 31 августа 2017 г. № 655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государственной программы Краснодарского края  «Формирование современной городской среды</w:t>
      </w:r>
      <w:r>
        <w:rPr>
          <w:sz w:val="32"/>
          <w:szCs w:val="32"/>
          <w:shd w:val="clear" w:color="auto" w:fill="FFFFFF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3E5A85" w:rsidRDefault="000378D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дополнительный перечень работ реализуется только при условии реализ</w:t>
      </w:r>
      <w:r>
        <w:rPr>
          <w:rFonts w:ascii="Times New Roman" w:hAnsi="Times New Roman" w:cs="Times New Roman"/>
          <w:sz w:val="28"/>
          <w:szCs w:val="28"/>
        </w:rPr>
        <w:t>ации работ, предусмотренных минимальным перечнем по благоустройству.</w:t>
      </w:r>
    </w:p>
    <w:p w:rsidR="003E5A85" w:rsidRDefault="000378DF">
      <w:pPr>
        <w:tabs>
          <w:tab w:val="left" w:pos="5812"/>
        </w:tabs>
        <w:spacing w:line="228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благоустройства общественных территорий: </w:t>
      </w:r>
    </w:p>
    <w:p w:rsidR="003E5A85" w:rsidRDefault="000378DF">
      <w:pPr>
        <w:tabs>
          <w:tab w:val="left" w:pos="5812"/>
        </w:tabs>
        <w:spacing w:line="228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Внешний облик станицы, его эстетический вид во многом зависят от степени благоустроенности территории, от площади озеленения.</w:t>
      </w:r>
    </w:p>
    <w:p w:rsidR="003E5A85" w:rsidRDefault="000378D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- комплекс мероприятий по содержанию объектов благоустройства (в том числе зеленых насаждений), направленных на создание благоприятных условий жизни, трудовой деятельности и досуга населения.</w:t>
      </w:r>
    </w:p>
    <w:p w:rsidR="003E5A85" w:rsidRDefault="000378D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Озелененные территории вместе с насаждениями и ц</w:t>
      </w:r>
      <w:r>
        <w:rPr>
          <w:rFonts w:ascii="Times New Roman" w:hAnsi="Times New Roman" w:cs="Times New Roman"/>
          <w:sz w:val="28"/>
          <w:szCs w:val="28"/>
        </w:rPr>
        <w:t xml:space="preserve">ветниками создают образ муниципального округа, формируют благоприятную и комфортную среду для жителей и гостей поселения, выполняют рекреационные и санитарно-защитные функции. Они являются составной частью природного богатства города и важным условием его </w:t>
      </w:r>
      <w:r>
        <w:rPr>
          <w:rFonts w:ascii="Times New Roman" w:hAnsi="Times New Roman" w:cs="Times New Roman"/>
          <w:sz w:val="28"/>
          <w:szCs w:val="28"/>
        </w:rPr>
        <w:t>инвестиционной привлекательности.</w:t>
      </w:r>
    </w:p>
    <w:p w:rsidR="003E5A85" w:rsidRDefault="000378D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3E5A85" w:rsidRDefault="000378D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озеленение, уход за зелеными насаждениями;</w:t>
      </w:r>
    </w:p>
    <w:p w:rsidR="003E5A85" w:rsidRDefault="000378D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малыми архитектурными формами, фонтанами, иными некапитальными</w:t>
      </w:r>
      <w:r>
        <w:rPr>
          <w:rFonts w:ascii="Times New Roman" w:hAnsi="Times New Roman" w:cs="Times New Roman"/>
          <w:sz w:val="28"/>
          <w:szCs w:val="28"/>
        </w:rPr>
        <w:t xml:space="preserve"> объектами;</w:t>
      </w:r>
    </w:p>
    <w:p w:rsidR="003E5A85" w:rsidRDefault="000378D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пешеходных дорожек;</w:t>
      </w:r>
    </w:p>
    <w:p w:rsidR="003E5A85" w:rsidRDefault="000378D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освещение территорий, в т. ч. декоративное;</w:t>
      </w:r>
    </w:p>
    <w:p w:rsidR="003E5A85" w:rsidRDefault="000378D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площадок для отдыха, детских, спортивных площадок;</w:t>
      </w:r>
    </w:p>
    <w:p w:rsidR="003E5A85" w:rsidRDefault="000378D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скамеек и урн, контейнеров для сбора мусора;</w:t>
      </w:r>
    </w:p>
    <w:p w:rsidR="003E5A85" w:rsidRDefault="000378D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цветников;</w:t>
      </w:r>
    </w:p>
    <w:p w:rsidR="003E5A85" w:rsidRDefault="000378D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физической, прос</w:t>
      </w:r>
      <w:r>
        <w:rPr>
          <w:rFonts w:ascii="Times New Roman" w:hAnsi="Times New Roman" w:cs="Times New Roman"/>
          <w:sz w:val="28"/>
          <w:szCs w:val="28"/>
        </w:rPr>
        <w:t>транственной и информационной доступности общественных территорий для инвалидов и других маломобильных групп населения в соответствии с установленными нормами и правилами;</w:t>
      </w:r>
    </w:p>
    <w:p w:rsidR="003E5A85" w:rsidRDefault="000378D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изготовление дизайн-проектов, проектно-сметной документации и проведение проверки до</w:t>
      </w:r>
      <w:r>
        <w:rPr>
          <w:rFonts w:ascii="Times New Roman" w:hAnsi="Times New Roman" w:cs="Times New Roman"/>
          <w:sz w:val="28"/>
          <w:szCs w:val="28"/>
        </w:rPr>
        <w:t>стоверности определения сметной стоимости, прохождение государственной экспертизы.</w:t>
      </w:r>
    </w:p>
    <w:p w:rsidR="003E5A85" w:rsidRDefault="000378D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 благоустройстве  дворовых и общественных территорий необходимо проведение мероприятий с учетом необходимости обеспечения физической, пространственной и информационной д</w:t>
      </w:r>
      <w:r>
        <w:rPr>
          <w:rFonts w:ascii="Times New Roman" w:hAnsi="Times New Roman" w:cs="Times New Roman"/>
          <w:sz w:val="28"/>
          <w:szCs w:val="28"/>
        </w:rPr>
        <w:t>оступности зданий, сооружений, дворовых территорий для инвалидов и других маломобильных групп населения в соответствии с установленными нормами и правилами, а именно:</w:t>
      </w:r>
    </w:p>
    <w:p w:rsidR="003E5A85" w:rsidRDefault="000378D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соблюдение требуемого уклона при устройстве съездов с тротуаров на </w:t>
      </w:r>
      <w:r>
        <w:rPr>
          <w:rFonts w:ascii="Times New Roman" w:hAnsi="Times New Roman" w:cs="Times New Roman"/>
          <w:sz w:val="28"/>
          <w:szCs w:val="28"/>
        </w:rPr>
        <w:lastRenderedPageBreak/>
        <w:t>транспортный проезд;</w:t>
      </w:r>
    </w:p>
    <w:p w:rsidR="003E5A85" w:rsidRDefault="000378D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облюдение высоты бордюров по краям пешеходных путей;</w:t>
      </w:r>
    </w:p>
    <w:p w:rsidR="003E5A85" w:rsidRDefault="000378D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количества и габаритных размеров парковочных мест на автостоянках для транспорта маломобильных групп и инвалидов;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подъездных пандусов, поручней, кнопок вызова, дверных проемов  для  </w:t>
      </w:r>
      <w:r>
        <w:rPr>
          <w:rFonts w:ascii="Times New Roman" w:hAnsi="Times New Roman" w:cs="Times New Roman"/>
          <w:sz w:val="28"/>
          <w:szCs w:val="28"/>
        </w:rPr>
        <w:t>беспрепятственного  перемещения  внутри   объектов, специально  оборудованных  санитарно-гигиенических  комнат;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тактильных средств, выполняющих предупредительную функцию на покрытии пешеходных путей до начала опасного участка, изменения   направ</w:t>
      </w:r>
      <w:r>
        <w:rPr>
          <w:rFonts w:ascii="Times New Roman" w:hAnsi="Times New Roman" w:cs="Times New Roman"/>
          <w:sz w:val="28"/>
          <w:szCs w:val="28"/>
        </w:rPr>
        <w:t>ления движения, входа и т.п.;</w:t>
      </w:r>
    </w:p>
    <w:p w:rsidR="003E5A85" w:rsidRDefault="000378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оптимальное для инвалидов размещение и оборудование остановок общественного транспорта;</w:t>
      </w:r>
    </w:p>
    <w:p w:rsidR="003E5A85" w:rsidRDefault="000378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оборудование пешеходных маршрутов площадками для кратковременного отдыха, визуальным, звуковыми и тактильными средствами ориентации, инфор</w:t>
      </w:r>
      <w:r>
        <w:rPr>
          <w:rFonts w:ascii="Times New Roman" w:hAnsi="Times New Roman"/>
          <w:sz w:val="28"/>
          <w:szCs w:val="28"/>
        </w:rPr>
        <w:t>мации и сигнализации, а также средствами вертикальной коммуникации (подъемниками, эскалаторами);</w:t>
      </w:r>
    </w:p>
    <w:p w:rsidR="003E5A85" w:rsidRDefault="000378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оборудование доступных для инвалидов мест отдыха в скверах, садах, парках местного значения.</w:t>
      </w:r>
    </w:p>
    <w:p w:rsidR="003E5A85" w:rsidRDefault="000378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благоустройства объектов   недвижимого   имущества </w:t>
      </w:r>
      <w:r>
        <w:rPr>
          <w:rFonts w:ascii="Times New Roman" w:hAnsi="Times New Roman"/>
          <w:sz w:val="28"/>
          <w:szCs w:val="28"/>
        </w:rPr>
        <w:t>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за счет средств указанных лиц в соответствии с заключенными соглашениями с органами местного с</w:t>
      </w:r>
      <w:r>
        <w:rPr>
          <w:rFonts w:ascii="Times New Roman" w:hAnsi="Times New Roman"/>
          <w:sz w:val="28"/>
          <w:szCs w:val="28"/>
        </w:rPr>
        <w:t>амоуправления:</w:t>
      </w:r>
    </w:p>
    <w:p w:rsidR="003E5A85" w:rsidRDefault="000378DF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 объектами, находящимися в частной собственности (пользовании) и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прилегающими к ним территориями в настоящей муниципальной программе следует понимать объекты недвижимого имущества (включая   объекты   незавершенного   строительства   и зе</w:t>
      </w:r>
      <w:r>
        <w:rPr>
          <w:rFonts w:ascii="Times New Roman" w:hAnsi="Times New Roman"/>
          <w:color w:val="000000"/>
          <w:sz w:val="28"/>
          <w:szCs w:val="28"/>
        </w:rPr>
        <w:t>мельные участки, находящиеся в собственности (пользовании) юридических лиц и индивидуальных предпринимателей, а также индивидуальные жилые дома и земельные участки, предоставленные для их размещения. </w:t>
      </w:r>
    </w:p>
    <w:p w:rsidR="003E5A85" w:rsidRDefault="000378DF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Значительная часть застро</w:t>
      </w:r>
      <w:r>
        <w:rPr>
          <w:rFonts w:ascii="Times New Roman" w:hAnsi="Times New Roman"/>
          <w:color w:val="000000"/>
          <w:sz w:val="28"/>
          <w:szCs w:val="28"/>
        </w:rPr>
        <w:t xml:space="preserve">енной территории находится в частной собственности юридических и физических лиц и предназначена для строительства и эксплуатации объектов различного назначения: жилой застройки, зданий общественного-делового и производственного назначения           и т.д. </w:t>
      </w:r>
    </w:p>
    <w:p w:rsidR="003E5A85" w:rsidRDefault="000378DF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Данные объекты являются элементами формирования городской среды и должны соответствовать критериям качества и комфорта, установленным с целью формирования единого облика.</w:t>
      </w:r>
    </w:p>
    <w:p w:rsidR="003E5A85" w:rsidRDefault="000378DF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Благоустройство</w:t>
      </w:r>
      <w:r>
        <w:rPr>
          <w:rFonts w:ascii="Times New Roman" w:hAnsi="Times New Roman"/>
          <w:color w:val="000000"/>
          <w:sz w:val="28"/>
          <w:szCs w:val="28"/>
        </w:rPr>
        <w:t> таких территорий должно осуществляться собственниками объектов, а та</w:t>
      </w:r>
      <w:r>
        <w:rPr>
          <w:rFonts w:ascii="Times New Roman" w:hAnsi="Times New Roman"/>
          <w:color w:val="000000"/>
          <w:sz w:val="28"/>
          <w:szCs w:val="28"/>
        </w:rPr>
        <w:t>кже правообладателями   земельных   участков, согласно установленным нормам в части содержания: территорий, зданий, асфальтирования, озеленения, вывесок и рекламы, выполнения уборки и т.д.</w:t>
      </w:r>
    </w:p>
    <w:p w:rsidR="003E5A85" w:rsidRDefault="000378DF">
      <w:pPr>
        <w:shd w:val="clear" w:color="auto" w:fill="FFFFFF"/>
        <w:spacing w:before="14" w:line="324" w:lineRule="exact"/>
        <w:ind w:left="7" w:right="7" w:firstLine="702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Перечень основных мероприятий муниципальной программы приведен в </w:t>
      </w:r>
      <w:r>
        <w:rPr>
          <w:rFonts w:ascii="Times New Roman" w:hAnsi="Times New Roman" w:cs="Times New Roman"/>
          <w:spacing w:val="-1"/>
          <w:sz w:val="28"/>
          <w:szCs w:val="28"/>
        </w:rPr>
        <w:lastRenderedPageBreak/>
        <w:t>Пр</w:t>
      </w:r>
      <w:r>
        <w:rPr>
          <w:rFonts w:ascii="Times New Roman" w:hAnsi="Times New Roman" w:cs="Times New Roman"/>
          <w:spacing w:val="-1"/>
          <w:sz w:val="28"/>
          <w:szCs w:val="28"/>
        </w:rPr>
        <w:t>иложении 2.</w:t>
      </w:r>
    </w:p>
    <w:p w:rsidR="003E5A85" w:rsidRDefault="000378DF">
      <w:pPr>
        <w:widowControl/>
        <w:tabs>
          <w:tab w:val="left" w:pos="84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указанный период приведен в приложении 4 к настоящей муниципальной програм</w:t>
      </w:r>
      <w:r>
        <w:rPr>
          <w:rFonts w:ascii="Times New Roman" w:hAnsi="Times New Roman" w:cs="Times New Roman"/>
          <w:sz w:val="28"/>
          <w:szCs w:val="28"/>
        </w:rPr>
        <w:t>ме.</w:t>
      </w:r>
    </w:p>
    <w:p w:rsidR="003E5A85" w:rsidRDefault="003E5A85">
      <w:pPr>
        <w:widowControl/>
        <w:tabs>
          <w:tab w:val="left" w:pos="84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3E5A85" w:rsidRDefault="000378DF">
      <w:pPr>
        <w:widowControl/>
        <w:numPr>
          <w:ilvl w:val="0"/>
          <w:numId w:val="2"/>
        </w:numPr>
        <w:tabs>
          <w:tab w:val="left" w:pos="8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</w:t>
      </w:r>
    </w:p>
    <w:p w:rsidR="003E5A85" w:rsidRDefault="003E5A85">
      <w:pPr>
        <w:widowControl/>
        <w:tabs>
          <w:tab w:val="left" w:pos="8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E5A85" w:rsidRPr="00A20B93" w:rsidRDefault="000378DF">
      <w:pPr>
        <w:widowControl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A20B93">
        <w:rPr>
          <w:rFonts w:ascii="Times New Roman" w:hAnsi="Times New Roman" w:cs="Times New Roman"/>
          <w:sz w:val="28"/>
          <w:szCs w:val="28"/>
          <w:lang w:eastAsia="en-US"/>
        </w:rPr>
        <w:t>Политика ресурсного обеспечения Программы исходит из того, что в рассматриваемый период бюджет муниципального округа не в состоянии полностью финансировать работы по всем направлениям.</w:t>
      </w:r>
    </w:p>
    <w:p w:rsidR="003E5A85" w:rsidRPr="00A20B93" w:rsidRDefault="000378DF">
      <w:pPr>
        <w:widowControl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A20B93">
        <w:rPr>
          <w:rFonts w:ascii="Times New Roman" w:hAnsi="Times New Roman" w:cs="Times New Roman"/>
          <w:sz w:val="28"/>
          <w:szCs w:val="28"/>
          <w:lang w:eastAsia="en-US"/>
        </w:rPr>
        <w:t>Программа предусматривает направление финансовых средств на целевые расходы, связанные с выполнением программных мероприятий.</w:t>
      </w:r>
    </w:p>
    <w:p w:rsidR="003E5A85" w:rsidRDefault="000378DF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целях реализации Программы финансирование предполагается за счет средств федерального, краевого, местного бюджетов. </w:t>
      </w:r>
    </w:p>
    <w:p w:rsidR="003E5A85" w:rsidRDefault="000378DF">
      <w:pPr>
        <w:widowControl/>
        <w:tabs>
          <w:tab w:val="left" w:pos="840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Объёмы фина</w:t>
      </w:r>
      <w:r>
        <w:rPr>
          <w:rFonts w:ascii="Times New Roman" w:hAnsi="Times New Roman" w:cs="Times New Roman"/>
          <w:sz w:val="28"/>
          <w:szCs w:val="28"/>
        </w:rPr>
        <w:t>нсирования Программы могут корректироваться в течение всего периода реализации мероприятий Программы, исходя из возможностей бюджета и степени реализации мероприятий.</w:t>
      </w:r>
    </w:p>
    <w:p w:rsidR="003E5A85" w:rsidRDefault="000378D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мероприятия Программы рассчитаны на основании локальных сметных расчетов, в со</w:t>
      </w:r>
      <w:r>
        <w:rPr>
          <w:rFonts w:ascii="Times New Roman" w:hAnsi="Times New Roman" w:cs="Times New Roman"/>
          <w:sz w:val="28"/>
          <w:szCs w:val="28"/>
        </w:rPr>
        <w:t xml:space="preserve">ответствии с типовыми договорами на проектно-изыскательские работы. </w:t>
      </w:r>
    </w:p>
    <w:p w:rsidR="003E5A85" w:rsidRDefault="000378D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 представлено в Приложении 3.</w:t>
      </w:r>
    </w:p>
    <w:p w:rsidR="003E5A85" w:rsidRDefault="003E5A85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3E5A85" w:rsidRDefault="000378DF">
      <w:pPr>
        <w:numPr>
          <w:ilvl w:val="0"/>
          <w:numId w:val="3"/>
        </w:num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Положения, условия, включаемые в муниципальную программу для получения федеральной субсидии</w:t>
      </w:r>
    </w:p>
    <w:p w:rsidR="003E5A85" w:rsidRDefault="003E5A85">
      <w:pPr>
        <w:ind w:left="720" w:firstLine="0"/>
        <w:rPr>
          <w:rFonts w:ascii="Times New Roman" w:hAnsi="Times New Roman"/>
          <w:sz w:val="28"/>
          <w:szCs w:val="28"/>
        </w:rPr>
      </w:pPr>
    </w:p>
    <w:p w:rsidR="003E5A85" w:rsidRDefault="00037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 актуальных  задач  требует комплексного,  системного   подхода, а также программно-целевого  метода  бюджетного  планирования.  Задачу  по обеспечению формирования единых ключевых подходов и приоритетов формирования комфортной городской среды с уч</w:t>
      </w:r>
      <w:r>
        <w:rPr>
          <w:rFonts w:ascii="Times New Roman" w:hAnsi="Times New Roman" w:cs="Times New Roman"/>
          <w:sz w:val="28"/>
          <w:szCs w:val="28"/>
        </w:rPr>
        <w:t>етом приоритетов территориального развития муниципального образования возможно решить исключительно  при  осуществлении  государственной  финансовой поддержки.</w:t>
      </w:r>
    </w:p>
    <w:p w:rsidR="003E5A85" w:rsidRDefault="00037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комплексного подхода необходимо проводить мероприятия по синхронизации выполн</w:t>
      </w:r>
      <w:r>
        <w:rPr>
          <w:rFonts w:ascii="Times New Roman" w:hAnsi="Times New Roman" w:cs="Times New Roman"/>
          <w:sz w:val="28"/>
          <w:szCs w:val="28"/>
        </w:rPr>
        <w:t>ения работ в рамках муниципальной программы с реализуемыми в муниципальном округе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</w:t>
      </w:r>
      <w:r>
        <w:rPr>
          <w:rFonts w:ascii="Times New Roman" w:hAnsi="Times New Roman" w:cs="Times New Roman"/>
          <w:sz w:val="28"/>
          <w:szCs w:val="28"/>
        </w:rPr>
        <w:t>нженерных сетей и иных объектов, расположенных на территории муниципального округа.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необходимо обеспечивать синхронизацию реализации мероприятий в рамках муниципальной программы с реализуемыми в муниципальном округе  мероприятиями в сфере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доступности </w:t>
      </w:r>
      <w:r>
        <w:rPr>
          <w:rFonts w:ascii="Times New Roman" w:hAnsi="Times New Roman" w:cs="Times New Roman"/>
          <w:sz w:val="28"/>
          <w:szCs w:val="28"/>
        </w:rPr>
        <w:lastRenderedPageBreak/>
        <w:t>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</w:t>
      </w:r>
      <w:r>
        <w:rPr>
          <w:rFonts w:ascii="Times New Roman" w:hAnsi="Times New Roman" w:cs="Times New Roman"/>
          <w:sz w:val="28"/>
          <w:szCs w:val="28"/>
        </w:rPr>
        <w:t>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</w:t>
      </w:r>
      <w:r>
        <w:rPr>
          <w:rFonts w:ascii="Times New Roman" w:hAnsi="Times New Roman" w:cs="Times New Roman"/>
          <w:sz w:val="28"/>
          <w:szCs w:val="28"/>
        </w:rPr>
        <w:t>даемыми Министерством строительства и жилищно-коммунального хозяйства Российской Федерации.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вопросов, связанных с благоустройством дворовых территорий, осуществляется при активном участии граждан (собственников помещений). Практика привлечения насе</w:t>
      </w:r>
      <w:r>
        <w:rPr>
          <w:rFonts w:ascii="Times New Roman" w:hAnsi="Times New Roman" w:cs="Times New Roman"/>
          <w:sz w:val="28"/>
          <w:szCs w:val="28"/>
        </w:rPr>
        <w:t>ления к реализации приоритетного проекта обеспечит положительную динамику удовлетворенности населения уровнем благоустройства, повысит уровень социальной ответственности населения в части сохранности благоустроенных территорий, а также обеспечит прозрачнос</w:t>
      </w:r>
      <w:r>
        <w:rPr>
          <w:rFonts w:ascii="Times New Roman" w:hAnsi="Times New Roman" w:cs="Times New Roman"/>
          <w:sz w:val="28"/>
          <w:szCs w:val="28"/>
        </w:rPr>
        <w:t>ть расходования средств федерального бюджета, бюджета Краснодарского края и местного бюджета.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Собственники помещений в многоквартирном доме, зданий, расположенных в границах дворовой территории, подлежащей благоустройству (далее - заинтересованные лица), о</w:t>
      </w:r>
      <w:r>
        <w:rPr>
          <w:rFonts w:ascii="Times New Roman" w:hAnsi="Times New Roman" w:cs="Times New Roman"/>
          <w:sz w:val="28"/>
          <w:szCs w:val="28"/>
        </w:rPr>
        <w:t>беспечивают финансовое и (или) трудовое участие в реализации мероприятий по благоустройству дворовых территорий в рамках минимального и дополнительного перечня видов работ.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выборе формы финансового и (или) трудового участия заинтересованных лиц в реали</w:t>
      </w:r>
      <w:r>
        <w:rPr>
          <w:rFonts w:ascii="Times New Roman" w:hAnsi="Times New Roman" w:cs="Times New Roman"/>
          <w:sz w:val="28"/>
          <w:szCs w:val="28"/>
        </w:rPr>
        <w:t>зации мероприятий по благоустройству дворовых территорий в рамках минимального перечня работ по благоустройству доля участия определяется как процент стоимости мероприятий по благоустройству дворовой территории и составляет не менее 1% от общей стоимости р</w:t>
      </w:r>
      <w:r>
        <w:rPr>
          <w:rFonts w:ascii="Times New Roman" w:hAnsi="Times New Roman" w:cs="Times New Roman"/>
          <w:sz w:val="28"/>
          <w:szCs w:val="28"/>
        </w:rPr>
        <w:t>абот.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выборе  формы  финансового  участия  заинтересованных  лиц            в реализации  мероприятий  по благоустройству дворовых территорий в рамках дополнительного перечня работ по благоустройству доля  участия определяется как процент стоимости мер</w:t>
      </w:r>
      <w:r>
        <w:rPr>
          <w:rFonts w:ascii="Times New Roman" w:hAnsi="Times New Roman" w:cs="Times New Roman"/>
          <w:sz w:val="28"/>
          <w:szCs w:val="28"/>
        </w:rPr>
        <w:t>оприятий по благоустройству дворовой территории и составляет не менее 20% от общей стоимости работ. Трудовое участие в реализации мероприятий по благоустройству дворовых территорий в рамках дополнительного перечня работ по благоустройству не предусмотрено.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Трудовое участие в реализации мероприятий по благоустройству дворовых территорий обеспечивается в части выполнения работ, не требующих специальной квалификации (покраска, уборка мусора, земляные работы, озеленение территории, иные работы) и организовывают</w:t>
      </w:r>
      <w:r>
        <w:rPr>
          <w:rFonts w:ascii="Times New Roman" w:hAnsi="Times New Roman" w:cs="Times New Roman"/>
          <w:sz w:val="28"/>
          <w:szCs w:val="28"/>
        </w:rPr>
        <w:t>ся в форме субботников.</w:t>
      </w:r>
    </w:p>
    <w:p w:rsidR="003E5A85" w:rsidRDefault="000378DF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Дворовая территория включается в муниципальную программу при обязательном согласии собственников помещений в многоквартирном доме, </w:t>
      </w:r>
      <w:r>
        <w:rPr>
          <w:rFonts w:ascii="Times New Roman" w:hAnsi="Times New Roman" w:cs="Times New Roman"/>
          <w:sz w:val="28"/>
          <w:szCs w:val="28"/>
        </w:rPr>
        <w:lastRenderedPageBreak/>
        <w:t>дворовая территория которого благоустраивается, о принятии созданного в результате благоустройства им</w:t>
      </w:r>
      <w:r>
        <w:rPr>
          <w:rFonts w:ascii="Times New Roman" w:hAnsi="Times New Roman" w:cs="Times New Roman"/>
          <w:sz w:val="28"/>
          <w:szCs w:val="28"/>
        </w:rPr>
        <w:t>ущества в состав общего имущества многоквартирного дома.</w:t>
      </w:r>
    </w:p>
    <w:p w:rsidR="003E5A85" w:rsidRDefault="000378DF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участия, решения о согласии принятия созданного в результате благоустройства имущества в состав общего имущества многоквартирного дома оформляются соответствующим протоколом общего собрания соб</w:t>
      </w:r>
      <w:r>
        <w:rPr>
          <w:rFonts w:ascii="Times New Roman" w:hAnsi="Times New Roman" w:cs="Times New Roman"/>
          <w:sz w:val="28"/>
          <w:szCs w:val="28"/>
        </w:rPr>
        <w:t>ственников помещений в многоквартирном доме.</w:t>
      </w:r>
    </w:p>
    <w:p w:rsidR="003E5A85" w:rsidRDefault="000378DF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принципом формирования перечня территорий, нуждающихся в благоустройстве для первоочередного выполнения работ, является инициатива жителей.</w:t>
      </w:r>
    </w:p>
    <w:p w:rsidR="003E5A85" w:rsidRDefault="000378DF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округа имеет право исключать из а</w:t>
      </w:r>
      <w:r>
        <w:rPr>
          <w:rFonts w:ascii="Times New Roman" w:hAnsi="Times New Roman" w:cs="Times New Roman"/>
          <w:sz w:val="28"/>
          <w:szCs w:val="28"/>
        </w:rPr>
        <w:t>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</w:t>
      </w:r>
      <w:r>
        <w:rPr>
          <w:rFonts w:ascii="Times New Roman" w:hAnsi="Times New Roman" w:cs="Times New Roman"/>
          <w:sz w:val="28"/>
          <w:szCs w:val="28"/>
        </w:rPr>
        <w:t>) которых превышает 70 %, а также территории, которые планируются к изъятию для муниципальных или государственных нужд в соответствии с генеральным планом муниципального округа при условии одобрения решения об исключении указанных территорий из адресного п</w:t>
      </w:r>
      <w:r>
        <w:rPr>
          <w:rFonts w:ascii="Times New Roman" w:hAnsi="Times New Roman" w:cs="Times New Roman"/>
          <w:sz w:val="28"/>
          <w:szCs w:val="28"/>
        </w:rPr>
        <w:t>еречня дворовых территорий и общественных территорий межведомственной комиссией в порядке, установленном такой комиссией.</w:t>
      </w:r>
    </w:p>
    <w:p w:rsidR="003E5A85" w:rsidRDefault="000378DF">
      <w:pPr>
        <w:pStyle w:val="ConsPlusNormal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округа имеет право исключать из адресного перечня дворовых территорий, подлежащих благоустройству в рамка</w:t>
      </w:r>
      <w:r>
        <w:rPr>
          <w:rFonts w:ascii="Times New Roman" w:hAnsi="Times New Roman" w:cs="Times New Roman"/>
          <w:sz w:val="28"/>
          <w:szCs w:val="28"/>
        </w:rPr>
        <w:t>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</w:t>
      </w:r>
      <w:r>
        <w:rPr>
          <w:rFonts w:ascii="Times New Roman" w:hAnsi="Times New Roman" w:cs="Times New Roman"/>
          <w:sz w:val="28"/>
          <w:szCs w:val="28"/>
        </w:rPr>
        <w:t>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</w:t>
      </w:r>
      <w:r>
        <w:rPr>
          <w:rFonts w:ascii="Times New Roman" w:hAnsi="Times New Roman" w:cs="Times New Roman"/>
          <w:sz w:val="28"/>
          <w:szCs w:val="28"/>
        </w:rPr>
        <w:t>ения соответствующего решения муниципального образования межведомственной комиссией в порядке, установленном такой комиссией. Заключение соглашений по результатам закупки товаров, работ и услуг для обеспечения муниципальных нужд в целях реализации муниципа</w:t>
      </w:r>
      <w:r>
        <w:rPr>
          <w:rFonts w:ascii="Times New Roman" w:hAnsi="Times New Roman" w:cs="Times New Roman"/>
          <w:sz w:val="28"/>
          <w:szCs w:val="28"/>
        </w:rPr>
        <w:t>льных программ - 1 апреля года предоставления субсидии, за исключением:</w:t>
      </w:r>
    </w:p>
    <w:p w:rsidR="003E5A85" w:rsidRDefault="000378DF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</w:t>
      </w:r>
      <w:r>
        <w:rPr>
          <w:rFonts w:ascii="Times New Roman" w:hAnsi="Times New Roman" w:cs="Times New Roman"/>
          <w:sz w:val="28"/>
          <w:szCs w:val="28"/>
        </w:rPr>
        <w:t>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3E5A85" w:rsidRDefault="000378DF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случаев проведения повторного конкурса или новой закупки, если конкурс признан не состоявшимся по основ</w:t>
      </w:r>
      <w:r>
        <w:rPr>
          <w:rFonts w:ascii="Times New Roman" w:hAnsi="Times New Roman" w:cs="Times New Roman"/>
          <w:sz w:val="28"/>
          <w:szCs w:val="28"/>
        </w:rPr>
        <w:t xml:space="preserve">аниям, предусмотренным законодательством Российской Федерации, при которых срок заключения </w:t>
      </w:r>
      <w:r>
        <w:rPr>
          <w:rFonts w:ascii="Times New Roman" w:hAnsi="Times New Roman" w:cs="Times New Roman"/>
          <w:sz w:val="28"/>
          <w:szCs w:val="28"/>
        </w:rPr>
        <w:lastRenderedPageBreak/>
        <w:t>таких соглашений продлевается на срок проведения конкурсных процедур;</w:t>
      </w:r>
    </w:p>
    <w:p w:rsidR="003E5A85" w:rsidRDefault="000378DF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случаев заключения таких соглашений в пределах экономии средств при расходовании субсидии в цел</w:t>
      </w:r>
      <w:r>
        <w:rPr>
          <w:rFonts w:ascii="Times New Roman" w:hAnsi="Times New Roman" w:cs="Times New Roman"/>
          <w:sz w:val="28"/>
          <w:szCs w:val="28"/>
        </w:rPr>
        <w:t>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3E5A85" w:rsidRDefault="000378DF">
      <w:pPr>
        <w:ind w:firstLine="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</w:t>
      </w:r>
      <w:r>
        <w:rPr>
          <w:rFonts w:ascii="Times New Roman" w:hAnsi="Times New Roman"/>
          <w:sz w:val="28"/>
          <w:szCs w:val="28"/>
        </w:rPr>
        <w:t>льная программа может предусматривать мероприятия по цифровизации городского хозяйства, предусмотренные методическими рекомендациями по цифровизации городского хозяйства, утверждаемыми Министерством строительства и жилищно-коммунального хозяйства Российско</w:t>
      </w:r>
      <w:r>
        <w:rPr>
          <w:rFonts w:ascii="Times New Roman" w:hAnsi="Times New Roman"/>
          <w:sz w:val="28"/>
          <w:szCs w:val="28"/>
        </w:rPr>
        <w:t>й Федерации.</w:t>
      </w:r>
    </w:p>
    <w:p w:rsidR="003E5A85" w:rsidRDefault="000378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обеспечивать обязательное завершение реализации мероприятий муниципальной программы, запланированных в соответствующем финансовом году.</w:t>
      </w:r>
    </w:p>
    <w:p w:rsidR="003E5A85" w:rsidRDefault="000378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организации и проведения голосования по отбору общественных территорий, подлежащих благо</w:t>
      </w:r>
      <w:r>
        <w:rPr>
          <w:rFonts w:ascii="Times New Roman" w:hAnsi="Times New Roman"/>
          <w:sz w:val="28"/>
          <w:szCs w:val="28"/>
        </w:rPr>
        <w:t xml:space="preserve">устройству в первоочередном порядке, осуществляется на основании нормативного акта администрации муниципального округа. </w:t>
      </w:r>
    </w:p>
    <w:p w:rsidR="003E5A85" w:rsidRDefault="000378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>
        <w:rPr>
          <w:rStyle w:val="afffff9"/>
          <w:rFonts w:ascii="Times New Roman" w:hAnsi="Times New Roman"/>
          <w:b w:val="0"/>
          <w:color w:val="000000"/>
          <w:sz w:val="28"/>
          <w:szCs w:val="28"/>
        </w:rPr>
        <w:t>оздание</w:t>
      </w:r>
      <w:r>
        <w:rPr>
          <w:rStyle w:val="afffff9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комиссии, утверждение  порядка и  графика  проведения инвентаризации  дворовых и общественных территорий,  </w:t>
      </w:r>
      <w:r>
        <w:rPr>
          <w:rFonts w:ascii="Times New Roman" w:hAnsi="Times New Roman"/>
          <w:sz w:val="28"/>
          <w:szCs w:val="28"/>
        </w:rPr>
        <w:t>объектов недвижимого  имущества  и 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 н</w:t>
      </w:r>
      <w:r>
        <w:rPr>
          <w:rFonts w:ascii="Times New Roman" w:hAnsi="Times New Roman"/>
          <w:sz w:val="28"/>
          <w:szCs w:val="28"/>
        </w:rPr>
        <w:t>а территории муниципального округа.</w:t>
      </w:r>
    </w:p>
    <w:p w:rsidR="003E5A85" w:rsidRDefault="000378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Необходимым     условием    реализации      муниципальной    программы, </w:t>
      </w:r>
    </w:p>
    <w:p w:rsidR="003E5A85" w:rsidRDefault="000378DF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 части   благоустройства   дворовых  территорий,  является  проведение работ по образованию  земельных  участков, на </w:t>
      </w:r>
      <w:r>
        <w:rPr>
          <w:rFonts w:ascii="Times New Roman" w:hAnsi="Times New Roman"/>
          <w:sz w:val="28"/>
          <w:szCs w:val="28"/>
        </w:rPr>
        <w:t xml:space="preserve"> которых расположены многоквартирные  дома,  работы  по  благоустройству  дворовых  территорий которых   софинансируются    за  счет средств   субсидии  из  краевого бюджета.</w:t>
      </w:r>
    </w:p>
    <w:p w:rsidR="003E5A85" w:rsidRDefault="000378DF">
      <w:pPr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Участие граждан, организаций должны быть направлены на наиболее полное включение </w:t>
      </w:r>
      <w:r>
        <w:rPr>
          <w:rFonts w:ascii="Times New Roman" w:hAnsi="Times New Roman"/>
          <w:sz w:val="28"/>
          <w:szCs w:val="28"/>
        </w:rPr>
        <w:t>всех заинтересованных сторон, на выявление их истинных интересов и ценностей, на достижение согласия по целям и планам реализации проектов по благоустройству дворовых территорий, общественных территорий.</w:t>
      </w:r>
    </w:p>
    <w:p w:rsidR="003E5A85" w:rsidRDefault="000378DF">
      <w:pPr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Обсуждение общественных территорий подлежащих благоу</w:t>
      </w:r>
      <w:r>
        <w:rPr>
          <w:rFonts w:ascii="Times New Roman" w:hAnsi="Times New Roman"/>
          <w:sz w:val="28"/>
          <w:szCs w:val="28"/>
        </w:rPr>
        <w:t>стройству, проектов благоустройства указанных территорий должно быть открытым. Все решения, касающиеся благоустройства общественных территорий должны приниматься открыто и гласно, с учетом мнения жителей соответствующего муниципального округа.</w:t>
      </w:r>
    </w:p>
    <w:p w:rsidR="003E5A85" w:rsidRDefault="000378DF">
      <w:pPr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повышени</w:t>
      </w:r>
      <w:r>
        <w:rPr>
          <w:rFonts w:ascii="Times New Roman" w:hAnsi="Times New Roman"/>
          <w:sz w:val="28"/>
          <w:szCs w:val="28"/>
        </w:rPr>
        <w:t xml:space="preserve">я уровня доступности информации и информирования граждан и других субъектов городской жизни о задачах и проектах по благоустройству дворовых территорий, общественных территорий </w:t>
      </w:r>
      <w:r>
        <w:rPr>
          <w:rFonts w:ascii="Times New Roman" w:hAnsi="Times New Roman"/>
          <w:sz w:val="28"/>
          <w:szCs w:val="28"/>
        </w:rPr>
        <w:lastRenderedPageBreak/>
        <w:t>соответствующая информация размещается на официальном сайте муниципального  обр</w:t>
      </w:r>
      <w:r>
        <w:rPr>
          <w:rFonts w:ascii="Times New Roman" w:hAnsi="Times New Roman"/>
          <w:sz w:val="28"/>
          <w:szCs w:val="28"/>
        </w:rPr>
        <w:t xml:space="preserve">азования в сети «Интернет», для предоставления наиболее полной и актуальной информации в данной сфере. </w:t>
      </w:r>
    </w:p>
    <w:p w:rsidR="003E5A85" w:rsidRDefault="003E5A85">
      <w:pPr>
        <w:ind w:firstLine="709"/>
        <w:rPr>
          <w:rFonts w:ascii="Times New Roman" w:hAnsi="Times New Roman"/>
          <w:sz w:val="28"/>
          <w:szCs w:val="28"/>
        </w:rPr>
      </w:pPr>
    </w:p>
    <w:p w:rsidR="003E5A85" w:rsidRDefault="000378DF">
      <w:pPr>
        <w:widowControl/>
        <w:numPr>
          <w:ilvl w:val="0"/>
          <w:numId w:val="3"/>
        </w:numPr>
        <w:tabs>
          <w:tab w:val="left" w:pos="8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программы </w:t>
      </w:r>
    </w:p>
    <w:p w:rsidR="003E5A85" w:rsidRDefault="003E5A85">
      <w:pPr>
        <w:widowControl/>
        <w:tabs>
          <w:tab w:val="left" w:pos="840"/>
        </w:tabs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3E5A85" w:rsidRDefault="000378D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осуществляется в со</w:t>
      </w:r>
      <w:r>
        <w:rPr>
          <w:rFonts w:ascii="Times New Roman" w:hAnsi="Times New Roman" w:cs="Times New Roman"/>
          <w:sz w:val="28"/>
          <w:szCs w:val="28"/>
        </w:rPr>
        <w:t>ответствии с типовой методикой оценки эффективности реализации программы, утвержденной постановлением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Ленинградский район от 10 декабря 2024 г.        № 1352 «О системе управления муниципальными программами муниципа</w:t>
      </w:r>
      <w:r>
        <w:rPr>
          <w:rFonts w:ascii="Times New Roman" w:hAnsi="Times New Roman" w:cs="Times New Roman"/>
          <w:sz w:val="28"/>
          <w:szCs w:val="28"/>
        </w:rPr>
        <w:t>льного образования Ленинградский муниципальный округ Краснодарского края».</w:t>
      </w:r>
    </w:p>
    <w:p w:rsidR="003E5A85" w:rsidRDefault="000378DF">
      <w:pPr>
        <w:pStyle w:val="msonormalmailrucssattributepostfix"/>
        <w:shd w:val="clear" w:color="auto" w:fill="FFFFFF"/>
        <w:tabs>
          <w:tab w:val="left" w:pos="851"/>
        </w:tabs>
        <w:spacing w:before="0" w:beforeAutospacing="0" w:after="0" w:afterAutospacing="0" w:line="273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эффективности реализации муниципальной программы производится ежегодно и осуществляется с учетом оценки степени достижения целей и решения задач муниципальной программы. Оцен</w:t>
      </w:r>
      <w:r>
        <w:rPr>
          <w:color w:val="000000"/>
          <w:sz w:val="28"/>
          <w:szCs w:val="28"/>
        </w:rPr>
        <w:t>ка эффективности реализации муниципальной программы осуществляется в соответствии с Типовой методикой оценки эффективности реализации муниципальной программы.</w:t>
      </w:r>
    </w:p>
    <w:p w:rsidR="003E5A85" w:rsidRDefault="000378DF">
      <w:pPr>
        <w:pStyle w:val="msonormalmailrucssattributepostfix"/>
        <w:shd w:val="clear" w:color="auto" w:fill="FFFFFF"/>
        <w:tabs>
          <w:tab w:val="left" w:pos="851"/>
        </w:tabs>
        <w:spacing w:before="0" w:beforeAutospacing="0" w:after="0" w:afterAutospacing="0" w:line="273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Методика оценки эффективности реализации муниципальной программы основывается на принципе сопоста</w:t>
      </w:r>
      <w:r>
        <w:rPr>
          <w:color w:val="000000"/>
          <w:sz w:val="28"/>
          <w:szCs w:val="28"/>
        </w:rPr>
        <w:t>вления фактически достигнутых значений целевых показателей с их плановыми значениями по результатам отчетного года.</w:t>
      </w:r>
    </w:p>
    <w:p w:rsidR="003E5A85" w:rsidRDefault="000378DF">
      <w:pPr>
        <w:pStyle w:val="msonormalmailrucssattributepostfix"/>
        <w:shd w:val="clear" w:color="auto" w:fill="FFFFFF"/>
        <w:tabs>
          <w:tab w:val="left" w:pos="851"/>
        </w:tabs>
        <w:spacing w:before="0" w:beforeAutospacing="0" w:after="0" w:afterAutospacing="0" w:line="273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Эффективность реализации муниципальной программы признается высокой в случае, если ее значение составляет не менее 0,9.</w:t>
      </w:r>
    </w:p>
    <w:p w:rsidR="003E5A85" w:rsidRDefault="000378DF">
      <w:pPr>
        <w:pStyle w:val="msonormalmailrucssattributepostfix"/>
        <w:shd w:val="clear" w:color="auto" w:fill="FFFFFF"/>
        <w:tabs>
          <w:tab w:val="left" w:pos="851"/>
        </w:tabs>
        <w:spacing w:before="0" w:beforeAutospacing="0" w:after="0" w:afterAutospacing="0" w:line="273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Эффективность реализ</w:t>
      </w:r>
      <w:r>
        <w:rPr>
          <w:color w:val="000000"/>
          <w:sz w:val="28"/>
          <w:szCs w:val="28"/>
        </w:rPr>
        <w:t>ации муниципальной программы признается средней в случае, если ее значение составляет не менее 0,8.</w:t>
      </w:r>
    </w:p>
    <w:p w:rsidR="003E5A85" w:rsidRDefault="000378DF">
      <w:pPr>
        <w:pStyle w:val="msonormalmailrucssattributepostfix"/>
        <w:shd w:val="clear" w:color="auto" w:fill="FFFFFF"/>
        <w:tabs>
          <w:tab w:val="left" w:pos="851"/>
        </w:tabs>
        <w:spacing w:before="0" w:beforeAutospacing="0" w:after="0" w:afterAutospacing="0" w:line="273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Эффективность реализации муниципальной программы признается удовлетворительной в случае, если ее значение составляет не менее 0,7.</w:t>
      </w:r>
    </w:p>
    <w:p w:rsidR="003E5A85" w:rsidRDefault="000378DF">
      <w:pPr>
        <w:pStyle w:val="msonormalmailrucssattributepostfix"/>
        <w:shd w:val="clear" w:color="auto" w:fill="FFFFFF"/>
        <w:tabs>
          <w:tab w:val="left" w:pos="851"/>
        </w:tabs>
        <w:spacing w:before="0" w:beforeAutospacing="0" w:after="0" w:afterAutospacing="0" w:line="273" w:lineRule="atLeast"/>
        <w:ind w:firstLine="709"/>
        <w:jc w:val="both"/>
        <w:rPr>
          <w:shd w:val="clear" w:color="auto" w:fill="FFFFFF"/>
        </w:rPr>
      </w:pPr>
      <w:r>
        <w:rPr>
          <w:color w:val="000000"/>
          <w:sz w:val="28"/>
          <w:szCs w:val="28"/>
        </w:rPr>
        <w:t>В остальных случаях эффек</w:t>
      </w:r>
      <w:r>
        <w:rPr>
          <w:color w:val="000000"/>
          <w:sz w:val="28"/>
          <w:szCs w:val="28"/>
        </w:rPr>
        <w:t>тивность реализации муниципальной программы признается неудовлетворительной.</w:t>
      </w:r>
    </w:p>
    <w:p w:rsidR="003E5A85" w:rsidRDefault="003E5A85">
      <w:pPr>
        <w:ind w:firstLine="851"/>
        <w:rPr>
          <w:rFonts w:ascii="Times New Roman" w:hAnsi="Times New Roman" w:cs="Times New Roman"/>
          <w:sz w:val="20"/>
          <w:szCs w:val="20"/>
        </w:rPr>
      </w:pPr>
    </w:p>
    <w:p w:rsidR="003E5A85" w:rsidRDefault="000378DF">
      <w:pPr>
        <w:widowControl/>
        <w:numPr>
          <w:ilvl w:val="0"/>
          <w:numId w:val="3"/>
        </w:numPr>
        <w:tabs>
          <w:tab w:val="left" w:pos="8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3E5A85" w:rsidRDefault="003E5A85">
      <w:pPr>
        <w:widowControl/>
        <w:tabs>
          <w:tab w:val="left" w:pos="840"/>
        </w:tabs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3E5A85" w:rsidRDefault="000378DF">
      <w:pPr>
        <w:pStyle w:val="afffff3"/>
        <w:spacing w:after="0"/>
        <w:ind w:firstLine="709"/>
        <w:jc w:val="both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муниципальной программы осуществляется путем выполнения программных мероприятий в составе, со</w:t>
      </w:r>
      <w:r>
        <w:rPr>
          <w:rFonts w:ascii="Times New Roman" w:hAnsi="Times New Roman"/>
          <w:sz w:val="28"/>
          <w:szCs w:val="28"/>
        </w:rPr>
        <w:t xml:space="preserve">держании, объемах и сроках, предусмотренных ею. </w:t>
      </w:r>
      <w:r>
        <w:rPr>
          <w:rFonts w:ascii="Times New Roman" w:hAnsi="Times New Roman"/>
          <w:spacing w:val="4"/>
          <w:sz w:val="28"/>
          <w:szCs w:val="28"/>
        </w:rPr>
        <w:t>Участники муниципальной программы несут ответственность за реализацию соответствующих мероприятий, конечные результаты, целевое и эффективное использование выделяемых средств на реализацию мероприятий.</w:t>
      </w:r>
    </w:p>
    <w:p w:rsidR="003E5A85" w:rsidRDefault="000378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</w:t>
      </w:r>
      <w:r>
        <w:rPr>
          <w:rFonts w:ascii="Times New Roman" w:hAnsi="Times New Roman"/>
          <w:sz w:val="28"/>
          <w:szCs w:val="28"/>
        </w:rPr>
        <w:lastRenderedPageBreak/>
        <w:t>постановлением администрации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Ленинградский район от 10 декабря 2024 г.  № 1352 «О системе управления муниципальными программами муниципального образования Ленинградский муниципальный округ Краснодарского края».</w:t>
      </w:r>
    </w:p>
    <w:p w:rsidR="003E5A85" w:rsidRDefault="000378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Координатор Программы в процессе ее реализации:</w:t>
      </w:r>
    </w:p>
    <w:p w:rsidR="003E5A85" w:rsidRDefault="000378DF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несет ответственность за реализацию программы, осуществляет координацию участников мероприятий программы в части обеспечения эффективного и целевого использования бюджетных средств, выделенных на ее реализацию;</w:t>
      </w:r>
    </w:p>
    <w:p w:rsidR="003E5A85" w:rsidRDefault="000378DF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>с учетом выделяемых на реализацию Программы</w:t>
      </w:r>
      <w:r>
        <w:rPr>
          <w:rFonts w:ascii="Times New Roman" w:hAnsi="Times New Roman"/>
          <w:sz w:val="28"/>
          <w:szCs w:val="28"/>
        </w:rPr>
        <w:t xml:space="preserve"> финансовых средств ежегодного в установленном порядке принимает меры по уточнению целевых показателей и затрат по программным мероприятиям, механизму реализации программы;</w:t>
      </w:r>
    </w:p>
    <w:p w:rsidR="003E5A85" w:rsidRDefault="000378DF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>осуществляет подготовку предложений по корректировке программы;</w:t>
      </w:r>
    </w:p>
    <w:p w:rsidR="003E5A85" w:rsidRDefault="000378DF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>разрабатывает в</w:t>
      </w:r>
      <w:r>
        <w:rPr>
          <w:rFonts w:ascii="Times New Roman" w:hAnsi="Times New Roman"/>
          <w:sz w:val="28"/>
          <w:szCs w:val="28"/>
        </w:rPr>
        <w:t xml:space="preserve"> пределах своих полномочий правовые акты, необходимые для реализации программы;</w:t>
      </w:r>
    </w:p>
    <w:p w:rsidR="003E5A85" w:rsidRDefault="000378DF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>согласовывает с основными участниками программы возможные сроки выполнения мероприятий, объемы и источники финансирования;</w:t>
      </w:r>
    </w:p>
    <w:p w:rsidR="003E5A85" w:rsidRDefault="000378DF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 xml:space="preserve">организует внедрение информационных технологий в </w:t>
      </w:r>
      <w:r>
        <w:rPr>
          <w:rFonts w:ascii="Times New Roman" w:hAnsi="Times New Roman"/>
          <w:sz w:val="28"/>
          <w:szCs w:val="28"/>
        </w:rPr>
        <w:t>целях управления реализацией программы и контроля за ходом программных мероприятий.</w:t>
      </w:r>
    </w:p>
    <w:p w:rsidR="003E5A85" w:rsidRDefault="000378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 мероприятий программы в процессе ее реализации:</w:t>
      </w:r>
    </w:p>
    <w:p w:rsidR="003E5A85" w:rsidRDefault="000378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-осуществляют подготовку предложений по внесению изменений в программу;</w:t>
      </w:r>
    </w:p>
    <w:p w:rsidR="003E5A85" w:rsidRDefault="000378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-выполняют мероприятия программы в объеме </w:t>
      </w:r>
      <w:r>
        <w:rPr>
          <w:rFonts w:ascii="Times New Roman" w:hAnsi="Times New Roman"/>
          <w:sz w:val="28"/>
          <w:szCs w:val="28"/>
        </w:rPr>
        <w:t>бюджетных ассигнований, утвержденных решением Совета муниципального округа на очередной финансовый год и плановый период;</w:t>
      </w:r>
    </w:p>
    <w:p w:rsidR="003E5A85" w:rsidRDefault="000378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-осуществляют закупку товаров, работ, услуг для обеспечения муниципальных нужд в соответствии с действующим законодательством.</w:t>
      </w:r>
    </w:p>
    <w:p w:rsidR="003E5A85" w:rsidRDefault="000378DF">
      <w:pPr>
        <w:pStyle w:val="afffb"/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</w:t>
      </w:r>
      <w:r>
        <w:rPr>
          <w:rFonts w:ascii="Times New Roman" w:hAnsi="Times New Roman"/>
          <w:sz w:val="28"/>
          <w:szCs w:val="28"/>
        </w:rPr>
        <w:t xml:space="preserve">атором программы является отдел строительства и благоустройства   администрации муниципального округа. </w:t>
      </w:r>
    </w:p>
    <w:p w:rsidR="003E5A85" w:rsidRDefault="000378DF">
      <w:pPr>
        <w:pStyle w:val="afffb"/>
        <w:spacing w:line="228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Участниками  программы являются </w:t>
      </w:r>
      <w:r>
        <w:rPr>
          <w:rFonts w:ascii="Times New Roman" w:hAnsi="Times New Roman" w:cs="Times New Roman"/>
          <w:sz w:val="28"/>
          <w:szCs w:val="28"/>
        </w:rPr>
        <w:t>отдел архитектуры  администрации муниципального округа, МКУ «Служба единого заказчика муниципального образования Ленингр</w:t>
      </w:r>
      <w:r>
        <w:rPr>
          <w:rFonts w:ascii="Times New Roman" w:hAnsi="Times New Roman" w:cs="Times New Roman"/>
          <w:sz w:val="28"/>
          <w:szCs w:val="28"/>
        </w:rPr>
        <w:t>адский район»</w:t>
      </w:r>
      <w:r>
        <w:rPr>
          <w:rFonts w:ascii="Times New Roman" w:hAnsi="Times New Roman"/>
          <w:sz w:val="28"/>
          <w:szCs w:val="28"/>
        </w:rPr>
        <w:t xml:space="preserve"> и Территориальное управление администрации.</w:t>
      </w:r>
    </w:p>
    <w:p w:rsidR="003E5A85" w:rsidRDefault="000378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Распорядителем бюджетных средств является администрация Ленинградского муниципального округа.</w:t>
      </w:r>
    </w:p>
    <w:p w:rsidR="003E5A85" w:rsidRDefault="000378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Получателем бюджетных средств - МКУ «Служба единого заказчика муниципального образования Ленинградский </w:t>
      </w:r>
      <w:r>
        <w:rPr>
          <w:rFonts w:ascii="Times New Roman" w:hAnsi="Times New Roman"/>
          <w:sz w:val="28"/>
          <w:szCs w:val="28"/>
        </w:rPr>
        <w:t xml:space="preserve">район». </w:t>
      </w:r>
    </w:p>
    <w:p w:rsidR="003E5A85" w:rsidRDefault="000378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 архитектуры администрации муниципального округа подготавливает земельные участки для строительства и передает их МКУ «Служба единого заказчика муниципального образования Ленинградский район» и Территориальному управлению администрации.</w:t>
      </w:r>
    </w:p>
    <w:p w:rsidR="003E5A85" w:rsidRDefault="000378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Механ</w:t>
      </w:r>
      <w:r>
        <w:rPr>
          <w:rFonts w:ascii="Times New Roman" w:hAnsi="Times New Roman"/>
          <w:sz w:val="28"/>
          <w:szCs w:val="28"/>
        </w:rPr>
        <w:t xml:space="preserve">изм реализации программы предполагает закупку товаров, работ, </w:t>
      </w:r>
      <w:r>
        <w:rPr>
          <w:rFonts w:ascii="Times New Roman" w:hAnsi="Times New Roman"/>
          <w:sz w:val="28"/>
          <w:szCs w:val="28"/>
        </w:rPr>
        <w:lastRenderedPageBreak/>
        <w:t>услуг для муниципальных нужд за счёт средств краевого бюджета в соответствии с Федеральным законом от 5 апреля 2013 г. № 44-ФЗ «О контрактной системе в сфере закупок товаров, работ, услуг для об</w:t>
      </w:r>
      <w:r>
        <w:rPr>
          <w:rFonts w:ascii="Times New Roman" w:hAnsi="Times New Roman"/>
          <w:sz w:val="28"/>
          <w:szCs w:val="28"/>
        </w:rPr>
        <w:t>еспечения государственных и муниципальных нужд».</w:t>
      </w:r>
    </w:p>
    <w:p w:rsidR="003E5A85" w:rsidRDefault="003E5A85">
      <w:pPr>
        <w:ind w:firstLine="709"/>
        <w:rPr>
          <w:rFonts w:ascii="Times New Roman" w:hAnsi="Times New Roman"/>
          <w:sz w:val="28"/>
          <w:szCs w:val="28"/>
        </w:rPr>
      </w:pPr>
    </w:p>
    <w:p w:rsidR="003E5A85" w:rsidRDefault="003E5A85">
      <w:pPr>
        <w:ind w:firstLine="709"/>
        <w:rPr>
          <w:rFonts w:ascii="Times New Roman" w:hAnsi="Times New Roman"/>
          <w:sz w:val="28"/>
          <w:szCs w:val="28"/>
        </w:rPr>
      </w:pPr>
    </w:p>
    <w:p w:rsidR="003E5A85" w:rsidRDefault="000378DF">
      <w:pPr>
        <w:widowControl/>
        <w:tabs>
          <w:tab w:val="left" w:pos="84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3E5A85" w:rsidRDefault="000378DF">
      <w:pPr>
        <w:widowControl/>
        <w:tabs>
          <w:tab w:val="left" w:pos="84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округа, </w:t>
      </w:r>
    </w:p>
    <w:p w:rsidR="003E5A85" w:rsidRDefault="000378DF">
      <w:pPr>
        <w:widowControl/>
        <w:tabs>
          <w:tab w:val="left" w:pos="84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строительства</w:t>
      </w:r>
    </w:p>
    <w:p w:rsidR="003E5A85" w:rsidRDefault="000378DF">
      <w:pPr>
        <w:widowControl/>
        <w:tabs>
          <w:tab w:val="left" w:pos="84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благоустройства администрации                                                  В.В. Мальченко</w:t>
      </w:r>
    </w:p>
    <w:sectPr w:rsidR="003E5A85">
      <w:headerReference w:type="default" r:id="rId7"/>
      <w:headerReference w:type="first" r:id="rId8"/>
      <w:pgSz w:w="11907" w:h="16840"/>
      <w:pgMar w:top="1134" w:right="624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8DF" w:rsidRDefault="000378DF">
      <w:r>
        <w:separator/>
      </w:r>
    </w:p>
  </w:endnote>
  <w:endnote w:type="continuationSeparator" w:id="0">
    <w:p w:rsidR="000378DF" w:rsidRDefault="00037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8DF" w:rsidRDefault="000378DF">
      <w:r>
        <w:separator/>
      </w:r>
    </w:p>
  </w:footnote>
  <w:footnote w:type="continuationSeparator" w:id="0">
    <w:p w:rsidR="000378DF" w:rsidRDefault="000378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A85" w:rsidRDefault="000378DF">
    <w:pPr>
      <w:pStyle w:val="aa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A20B93">
      <w:rPr>
        <w:rFonts w:ascii="Times New Roman" w:hAnsi="Times New Roman" w:cs="Times New Roman"/>
        <w:noProof/>
        <w:sz w:val="28"/>
        <w:szCs w:val="28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</w:p>
  <w:p w:rsidR="003E5A85" w:rsidRDefault="003E5A8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A85" w:rsidRDefault="003E5A85">
    <w:pPr>
      <w:pStyle w:val="aa"/>
    </w:pPr>
  </w:p>
  <w:p w:rsidR="003E5A85" w:rsidRDefault="003E5A8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87AD4"/>
    <w:multiLevelType w:val="hybridMultilevel"/>
    <w:tmpl w:val="C1603A6A"/>
    <w:lvl w:ilvl="0" w:tplc="47BEBE00">
      <w:start w:val="1"/>
      <w:numFmt w:val="decimal"/>
      <w:lvlText w:val="%1."/>
      <w:lvlJc w:val="left"/>
      <w:pPr>
        <w:ind w:left="720" w:hanging="360"/>
      </w:pPr>
    </w:lvl>
    <w:lvl w:ilvl="1" w:tplc="AD344330">
      <w:start w:val="1"/>
      <w:numFmt w:val="lowerLetter"/>
      <w:lvlText w:val="%2."/>
      <w:lvlJc w:val="left"/>
      <w:pPr>
        <w:ind w:left="1440" w:hanging="360"/>
      </w:pPr>
    </w:lvl>
    <w:lvl w:ilvl="2" w:tplc="DC3EB306">
      <w:start w:val="1"/>
      <w:numFmt w:val="lowerRoman"/>
      <w:lvlText w:val="%3."/>
      <w:lvlJc w:val="right"/>
      <w:pPr>
        <w:ind w:left="2160" w:hanging="180"/>
      </w:pPr>
    </w:lvl>
    <w:lvl w:ilvl="3" w:tplc="69DA6C76">
      <w:start w:val="1"/>
      <w:numFmt w:val="decimal"/>
      <w:lvlText w:val="%4."/>
      <w:lvlJc w:val="left"/>
      <w:pPr>
        <w:ind w:left="2880" w:hanging="360"/>
      </w:pPr>
    </w:lvl>
    <w:lvl w:ilvl="4" w:tplc="791A69E0">
      <w:start w:val="1"/>
      <w:numFmt w:val="lowerLetter"/>
      <w:lvlText w:val="%5."/>
      <w:lvlJc w:val="left"/>
      <w:pPr>
        <w:ind w:left="3600" w:hanging="360"/>
      </w:pPr>
    </w:lvl>
    <w:lvl w:ilvl="5" w:tplc="44B667A4">
      <w:start w:val="1"/>
      <w:numFmt w:val="lowerRoman"/>
      <w:lvlText w:val="%6."/>
      <w:lvlJc w:val="right"/>
      <w:pPr>
        <w:ind w:left="4320" w:hanging="180"/>
      </w:pPr>
    </w:lvl>
    <w:lvl w:ilvl="6" w:tplc="92A679A2">
      <w:start w:val="1"/>
      <w:numFmt w:val="decimal"/>
      <w:lvlText w:val="%7."/>
      <w:lvlJc w:val="left"/>
      <w:pPr>
        <w:ind w:left="5040" w:hanging="360"/>
      </w:pPr>
    </w:lvl>
    <w:lvl w:ilvl="7" w:tplc="D848DF50">
      <w:start w:val="1"/>
      <w:numFmt w:val="lowerLetter"/>
      <w:lvlText w:val="%8."/>
      <w:lvlJc w:val="left"/>
      <w:pPr>
        <w:ind w:left="5760" w:hanging="360"/>
      </w:pPr>
    </w:lvl>
    <w:lvl w:ilvl="8" w:tplc="7FA6717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A3A2E"/>
    <w:multiLevelType w:val="hybridMultilevel"/>
    <w:tmpl w:val="71960A1A"/>
    <w:lvl w:ilvl="0" w:tplc="DA0C84FA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/>
      </w:rPr>
    </w:lvl>
    <w:lvl w:ilvl="1" w:tplc="DA1E6A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402BB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0A8A5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B8648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1CE7A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9C8F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B8E984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EEAB6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580162D9"/>
    <w:multiLevelType w:val="hybridMultilevel"/>
    <w:tmpl w:val="BCCEB45C"/>
    <w:lvl w:ilvl="0" w:tplc="9F6EEED2">
      <w:start w:val="5"/>
      <w:numFmt w:val="decimal"/>
      <w:lvlText w:val="%1."/>
      <w:lvlJc w:val="left"/>
      <w:pPr>
        <w:ind w:left="720" w:hanging="360"/>
      </w:pPr>
    </w:lvl>
    <w:lvl w:ilvl="1" w:tplc="7638E2B2">
      <w:start w:val="1"/>
      <w:numFmt w:val="lowerLetter"/>
      <w:lvlText w:val="%2."/>
      <w:lvlJc w:val="left"/>
      <w:pPr>
        <w:ind w:left="1440" w:hanging="360"/>
      </w:pPr>
    </w:lvl>
    <w:lvl w:ilvl="2" w:tplc="4B3A3E12">
      <w:start w:val="1"/>
      <w:numFmt w:val="lowerRoman"/>
      <w:lvlText w:val="%3."/>
      <w:lvlJc w:val="right"/>
      <w:pPr>
        <w:ind w:left="2160" w:hanging="180"/>
      </w:pPr>
    </w:lvl>
    <w:lvl w:ilvl="3" w:tplc="9748450A">
      <w:start w:val="1"/>
      <w:numFmt w:val="decimal"/>
      <w:lvlText w:val="%4."/>
      <w:lvlJc w:val="left"/>
      <w:pPr>
        <w:ind w:left="2880" w:hanging="360"/>
      </w:pPr>
    </w:lvl>
    <w:lvl w:ilvl="4" w:tplc="FEC6A4BC">
      <w:start w:val="1"/>
      <w:numFmt w:val="lowerLetter"/>
      <w:lvlText w:val="%5."/>
      <w:lvlJc w:val="left"/>
      <w:pPr>
        <w:ind w:left="3600" w:hanging="360"/>
      </w:pPr>
    </w:lvl>
    <w:lvl w:ilvl="5" w:tplc="4C2ED15E">
      <w:start w:val="1"/>
      <w:numFmt w:val="lowerRoman"/>
      <w:lvlText w:val="%6."/>
      <w:lvlJc w:val="right"/>
      <w:pPr>
        <w:ind w:left="4320" w:hanging="180"/>
      </w:pPr>
    </w:lvl>
    <w:lvl w:ilvl="6" w:tplc="8CA0689A">
      <w:start w:val="1"/>
      <w:numFmt w:val="decimal"/>
      <w:lvlText w:val="%7."/>
      <w:lvlJc w:val="left"/>
      <w:pPr>
        <w:ind w:left="5040" w:hanging="360"/>
      </w:pPr>
    </w:lvl>
    <w:lvl w:ilvl="7" w:tplc="5BE83BD6">
      <w:start w:val="1"/>
      <w:numFmt w:val="lowerLetter"/>
      <w:lvlText w:val="%8."/>
      <w:lvlJc w:val="left"/>
      <w:pPr>
        <w:ind w:left="5760" w:hanging="360"/>
      </w:pPr>
    </w:lvl>
    <w:lvl w:ilvl="8" w:tplc="FD46F6B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A85"/>
    <w:rsid w:val="000378DF"/>
    <w:rsid w:val="003E5A85"/>
    <w:rsid w:val="00A2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303921-83F9-486D-B58C-AB1407D8D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outlineLvl w:val="2"/>
    </w:pPr>
  </w:style>
  <w:style w:type="paragraph" w:styleId="4">
    <w:name w:val="heading 4"/>
    <w:basedOn w:val="a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widowControl w:val="0"/>
      <w:ind w:firstLine="720"/>
      <w:jc w:val="both"/>
    </w:pPr>
    <w:rPr>
      <w:rFonts w:ascii="Arial" w:hAnsi="Arial" w:cs="Arial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99"/>
    <w:rPr>
      <w:b/>
      <w:bCs/>
      <w:color w:val="0058A9"/>
      <w:shd w:val="clear" w:color="auto" w:fill="F0F0F0"/>
    </w:rPr>
  </w:style>
  <w:style w:type="character" w:customStyle="1" w:styleId="a5">
    <w:name w:val="Заголовок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basedOn w:val="a1"/>
    <w:rPr>
      <w:rFonts w:ascii="Times New Roman" w:hAnsi="Times New Roman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semiHidden/>
    <w:unhideWhenUsed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af9">
    <w:name w:val="Цветовое выделение"/>
    <w:uiPriority w:val="99"/>
    <w:rPr>
      <w:b/>
      <w:bCs/>
      <w:color w:val="26282F"/>
    </w:rPr>
  </w:style>
  <w:style w:type="character" w:customStyle="1" w:styleId="afa">
    <w:name w:val="Гипертекстовая ссылка"/>
    <w:uiPriority w:val="99"/>
    <w:rPr>
      <w:b/>
      <w:bCs/>
      <w:color w:val="106BBE"/>
    </w:rPr>
  </w:style>
  <w:style w:type="character" w:customStyle="1" w:styleId="afb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fc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d">
    <w:name w:val="Внимание: криминал!!"/>
    <w:basedOn w:val="afc"/>
    <w:next w:val="a"/>
    <w:uiPriority w:val="99"/>
  </w:style>
  <w:style w:type="paragraph" w:customStyle="1" w:styleId="afe">
    <w:name w:val="Внимание: недобросовестность!"/>
    <w:basedOn w:val="afc"/>
    <w:next w:val="a"/>
    <w:uiPriority w:val="99"/>
  </w:style>
  <w:style w:type="character" w:customStyle="1" w:styleId="aff">
    <w:name w:val="Выделение для Базового Поиска"/>
    <w:uiPriority w:val="99"/>
    <w:rPr>
      <w:b/>
      <w:bCs/>
      <w:color w:val="0058A9"/>
    </w:rPr>
  </w:style>
  <w:style w:type="character" w:customStyle="1" w:styleId="aff0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ff1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ff2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ff3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f6">
    <w:name w:val="Заголовок своего сообщения"/>
    <w:basedOn w:val="af9"/>
    <w:uiPriority w:val="99"/>
    <w:rPr>
      <w:b/>
      <w:bCs/>
      <w:color w:val="26282F"/>
    </w:rPr>
  </w:style>
  <w:style w:type="paragraph" w:customStyle="1" w:styleId="aff7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f8">
    <w:name w:val="Заголовок чужого сообщения"/>
    <w:uiPriority w:val="99"/>
    <w:rPr>
      <w:b/>
      <w:bCs/>
      <w:color w:val="FF0000"/>
    </w:rPr>
  </w:style>
  <w:style w:type="paragraph" w:customStyle="1" w:styleId="aff9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a">
    <w:name w:val="Заголовок ЭР (правое окно)"/>
    <w:basedOn w:val="aff9"/>
    <w:next w:val="a"/>
    <w:uiPriority w:val="99"/>
    <w:pPr>
      <w:spacing w:after="0"/>
      <w:jc w:val="left"/>
    </w:pPr>
  </w:style>
  <w:style w:type="paragraph" w:customStyle="1" w:styleId="affb">
    <w:name w:val="Интерактивный заголовок"/>
    <w:basedOn w:val="a4"/>
    <w:next w:val="a"/>
    <w:uiPriority w:val="99"/>
    <w:rPr>
      <w:u w:val="single"/>
    </w:rPr>
  </w:style>
  <w:style w:type="paragraph" w:customStyle="1" w:styleId="affc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fd">
    <w:name w:val="Информация об изменениях"/>
    <w:basedOn w:val="af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ff">
    <w:name w:val="Комментарий"/>
    <w:basedOn w:val="affe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Pr>
      <w:i/>
      <w:iCs/>
    </w:rPr>
  </w:style>
  <w:style w:type="paragraph" w:customStyle="1" w:styleId="afff1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f2">
    <w:name w:val="Колонтитул (левый)"/>
    <w:basedOn w:val="afff1"/>
    <w:next w:val="a"/>
    <w:uiPriority w:val="99"/>
    <w:rPr>
      <w:sz w:val="14"/>
      <w:szCs w:val="14"/>
    </w:rPr>
  </w:style>
  <w:style w:type="paragraph" w:customStyle="1" w:styleId="afff3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f4">
    <w:name w:val="Колонтитул (правый)"/>
    <w:basedOn w:val="afff3"/>
    <w:next w:val="a"/>
    <w:uiPriority w:val="99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"/>
    <w:uiPriority w:val="99"/>
    <w:pPr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c"/>
    <w:next w:val="a"/>
    <w:uiPriority w:val="99"/>
  </w:style>
  <w:style w:type="paragraph" w:customStyle="1" w:styleId="afff7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f8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f9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fa">
    <w:name w:val="Необходимые документы"/>
    <w:basedOn w:val="afc"/>
    <w:next w:val="a"/>
    <w:uiPriority w:val="99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pPr>
      <w:ind w:firstLine="0"/>
    </w:pPr>
  </w:style>
  <w:style w:type="paragraph" w:customStyle="1" w:styleId="afffc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fd">
    <w:name w:val="Оглавление"/>
    <w:basedOn w:val="afffc"/>
    <w:next w:val="a"/>
    <w:uiPriority w:val="99"/>
    <w:pPr>
      <w:ind w:left="140"/>
    </w:pPr>
  </w:style>
  <w:style w:type="character" w:customStyle="1" w:styleId="afffe">
    <w:name w:val="Опечатки"/>
    <w:uiPriority w:val="99"/>
    <w:rPr>
      <w:color w:val="FF0000"/>
    </w:rPr>
  </w:style>
  <w:style w:type="paragraph" w:customStyle="1" w:styleId="affff">
    <w:name w:val="Переменная часть"/>
    <w:basedOn w:val="aff2"/>
    <w:next w:val="a"/>
    <w:uiPriority w:val="99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c"/>
    <w:next w:val="a"/>
    <w:uiPriority w:val="99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</w:style>
  <w:style w:type="paragraph" w:customStyle="1" w:styleId="affff3">
    <w:name w:val="Постоянная часть"/>
    <w:basedOn w:val="aff2"/>
    <w:next w:val="a"/>
    <w:uiPriority w:val="99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f5">
    <w:name w:val="Пример."/>
    <w:basedOn w:val="afc"/>
    <w:next w:val="a"/>
    <w:uiPriority w:val="99"/>
  </w:style>
  <w:style w:type="paragraph" w:customStyle="1" w:styleId="affff6">
    <w:name w:val="Примечание."/>
    <w:basedOn w:val="afc"/>
    <w:next w:val="a"/>
    <w:uiPriority w:val="99"/>
  </w:style>
  <w:style w:type="character" w:customStyle="1" w:styleId="affff7">
    <w:name w:val="Продолжение ссылки"/>
    <w:basedOn w:val="afa"/>
    <w:uiPriority w:val="99"/>
    <w:rPr>
      <w:b/>
      <w:bCs/>
      <w:color w:val="106BBE"/>
    </w:rPr>
  </w:style>
  <w:style w:type="paragraph" w:customStyle="1" w:styleId="affff8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f9">
    <w:name w:val="Сравнение редакций"/>
    <w:basedOn w:val="af9"/>
    <w:uiPriority w:val="99"/>
    <w:rPr>
      <w:b/>
      <w:bCs/>
      <w:color w:val="26282F"/>
    </w:rPr>
  </w:style>
  <w:style w:type="character" w:customStyle="1" w:styleId="affffa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</w:style>
  <w:style w:type="paragraph" w:customStyle="1" w:styleId="affffd">
    <w:name w:val="Текст в таблице"/>
    <w:basedOn w:val="afffb"/>
    <w:next w:val="a"/>
    <w:uiPriority w:val="9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ff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ff0">
    <w:name w:val="Утратил силу"/>
    <w:uiPriority w:val="99"/>
    <w:rPr>
      <w:b/>
      <w:bCs/>
      <w:strike/>
      <w:color w:val="666600"/>
    </w:rPr>
  </w:style>
  <w:style w:type="paragraph" w:customStyle="1" w:styleId="afffff1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2">
    <w:name w:val="Центрированный (таблица)"/>
    <w:basedOn w:val="afffb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f3">
    <w:name w:val="Body Text"/>
    <w:basedOn w:val="a"/>
    <w:pPr>
      <w:widowControl/>
      <w:spacing w:after="120"/>
      <w:ind w:firstLine="0"/>
      <w:jc w:val="left"/>
    </w:pPr>
  </w:style>
  <w:style w:type="paragraph" w:styleId="25">
    <w:name w:val="Body Text 2"/>
    <w:basedOn w:val="a"/>
    <w:pPr>
      <w:widowControl/>
      <w:ind w:firstLine="0"/>
    </w:pPr>
    <w:rPr>
      <w:sz w:val="28"/>
      <w:szCs w:val="28"/>
    </w:rPr>
  </w:style>
  <w:style w:type="paragraph" w:customStyle="1" w:styleId="Style7">
    <w:name w:val="Style7"/>
    <w:basedOn w:val="a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Pr>
      <w:rFonts w:ascii="Times New Roman" w:hAnsi="Times New Roman"/>
      <w:sz w:val="16"/>
    </w:rPr>
  </w:style>
  <w:style w:type="paragraph" w:styleId="afffff4">
    <w:name w:val="List Paragraph"/>
    <w:basedOn w:val="a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character" w:customStyle="1" w:styleId="ab">
    <w:name w:val="Верхний колонтитул Знак"/>
    <w:link w:val="aa"/>
    <w:uiPriority w:val="99"/>
    <w:rPr>
      <w:rFonts w:ascii="Arial" w:hAnsi="Arial" w:cs="Arial"/>
      <w:sz w:val="24"/>
      <w:szCs w:val="24"/>
    </w:rPr>
  </w:style>
  <w:style w:type="character" w:customStyle="1" w:styleId="ad">
    <w:name w:val="Нижний колонтитул Знак"/>
    <w:link w:val="ac"/>
    <w:uiPriority w:val="99"/>
    <w:rPr>
      <w:rFonts w:ascii="Arial" w:hAnsi="Arial" w:cs="Arial"/>
      <w:sz w:val="24"/>
      <w:szCs w:val="24"/>
    </w:rPr>
  </w:style>
  <w:style w:type="paragraph" w:customStyle="1" w:styleId="26">
    <w:name w:val="Основной текст (2)"/>
    <w:basedOn w:val="a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7">
    <w:name w:val="Основной текст (2) + Не полужирный"/>
    <w:rPr>
      <w:rFonts w:ascii="Times New Roman" w:eastAsia="Microsoft Sans Serif" w:hAnsi="Times New Roman" w:cs="Times New Roman"/>
      <w:b/>
      <w:bCs/>
      <w:spacing w:val="0"/>
      <w:sz w:val="17"/>
      <w:szCs w:val="17"/>
      <w:lang w:val="ru-RU" w:eastAsia="ar-SA" w:bidi="ar-SA"/>
    </w:rPr>
  </w:style>
  <w:style w:type="paragraph" w:styleId="afffff5">
    <w:name w:val="Balloon Text"/>
    <w:basedOn w:val="a"/>
    <w:link w:val="affff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fff6">
    <w:name w:val="Текст выноски Знак"/>
    <w:link w:val="afffff5"/>
    <w:uiPriority w:val="99"/>
    <w:semiHidden/>
    <w:rPr>
      <w:rFonts w:ascii="Tahoma" w:hAnsi="Tahoma" w:cs="Tahoma"/>
      <w:sz w:val="16"/>
      <w:szCs w:val="16"/>
    </w:rPr>
  </w:style>
  <w:style w:type="character" w:styleId="afffff7">
    <w:name w:val="line number"/>
    <w:uiPriority w:val="99"/>
    <w:semiHidden/>
    <w:unhideWhenUsed/>
  </w:style>
  <w:style w:type="paragraph" w:customStyle="1" w:styleId="style3">
    <w:name w:val="style3"/>
    <w:basedOn w:val="a"/>
    <w:uiPriority w:val="99"/>
    <w:pPr>
      <w:widowControl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pPr>
      <w:widowControl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afffff8">
    <w:name w:val="Знак"/>
    <w:basedOn w:val="a"/>
    <w:pPr>
      <w:widowControl/>
      <w:spacing w:before="100" w:beforeAutospacing="1" w:after="100" w:afterAutospacing="1"/>
      <w:ind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fn2r">
    <w:name w:val="fn2r"/>
    <w:basedOn w:val="a"/>
    <w:pPr>
      <w:widowControl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ffff9">
    <w:name w:val="Strong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4632</Words>
  <Characters>26405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30976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cp:lastModifiedBy>Наталья</cp:lastModifiedBy>
  <cp:revision>2</cp:revision>
  <dcterms:created xsi:type="dcterms:W3CDTF">2025-07-23T05:51:00Z</dcterms:created>
  <dcterms:modified xsi:type="dcterms:W3CDTF">2025-07-23T05:51:00Z</dcterms:modified>
  <cp:version>1048576</cp:version>
</cp:coreProperties>
</file>