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5B0" w:rsidRDefault="00057475">
      <w:pPr>
        <w:ind w:firstLine="482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Приложение </w:t>
      </w:r>
    </w:p>
    <w:p w:rsidR="00B535B0" w:rsidRDefault="00B535B0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B535B0" w:rsidRDefault="00057475">
      <w:pPr>
        <w:ind w:firstLine="482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УТВЕРЖДЕНО</w:t>
      </w:r>
    </w:p>
    <w:p w:rsidR="00B535B0" w:rsidRDefault="00057475">
      <w:pPr>
        <w:ind w:firstLine="482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решением Совета </w:t>
      </w:r>
    </w:p>
    <w:p w:rsidR="00B535B0" w:rsidRDefault="00057475">
      <w:pPr>
        <w:ind w:firstLine="482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B535B0" w:rsidRDefault="00057475">
      <w:pPr>
        <w:ind w:firstLine="482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Ленинградский муниципальный округ</w:t>
      </w:r>
    </w:p>
    <w:p w:rsidR="00B535B0" w:rsidRDefault="00057475">
      <w:pPr>
        <w:ind w:firstLine="482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Краснодарского края</w:t>
      </w:r>
    </w:p>
    <w:p w:rsidR="00B535B0" w:rsidRDefault="00057475">
      <w:pPr>
        <w:ind w:firstLine="482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295E1E">
        <w:rPr>
          <w:rFonts w:ascii="Times New Roman" w:hAnsi="Times New Roman"/>
          <w:sz w:val="28"/>
          <w:szCs w:val="28"/>
        </w:rPr>
        <w:t xml:space="preserve">10.09.2024 г.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295E1E">
        <w:rPr>
          <w:rFonts w:ascii="Times New Roman" w:hAnsi="Times New Roman"/>
          <w:sz w:val="28"/>
          <w:szCs w:val="28"/>
        </w:rPr>
        <w:t>15</w:t>
      </w:r>
    </w:p>
    <w:p w:rsidR="00B535B0" w:rsidRDefault="00B535B0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B535B0" w:rsidRDefault="00B535B0">
      <w:pPr>
        <w:rPr>
          <w:rFonts w:ascii="Times New Roman" w:hAnsi="Times New Roman"/>
          <w:sz w:val="28"/>
          <w:szCs w:val="28"/>
        </w:rPr>
      </w:pPr>
    </w:p>
    <w:p w:rsidR="00B535B0" w:rsidRDefault="00B535B0">
      <w:pPr>
        <w:rPr>
          <w:rFonts w:ascii="Times New Roman" w:hAnsi="Times New Roman"/>
          <w:sz w:val="28"/>
          <w:szCs w:val="28"/>
        </w:rPr>
      </w:pPr>
    </w:p>
    <w:p w:rsidR="00B535B0" w:rsidRDefault="0005747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ПОЛОЖЕНИЕ</w:t>
      </w:r>
    </w:p>
    <w:p w:rsidR="00B535B0" w:rsidRDefault="0005747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постоянных депутатских комиссиях Совета муниципального образования Ленинградский муниципальный округ Краснодарского края</w:t>
      </w:r>
    </w:p>
    <w:p w:rsidR="00B535B0" w:rsidRDefault="00B535B0">
      <w:pPr>
        <w:jc w:val="center"/>
        <w:rPr>
          <w:rFonts w:ascii="Times New Roman" w:hAnsi="Times New Roman"/>
          <w:sz w:val="28"/>
          <w:szCs w:val="28"/>
        </w:rPr>
      </w:pPr>
    </w:p>
    <w:p w:rsidR="00B535B0" w:rsidRDefault="00B535B0">
      <w:pPr>
        <w:jc w:val="center"/>
        <w:rPr>
          <w:rFonts w:ascii="Times New Roman" w:hAnsi="Times New Roman"/>
          <w:sz w:val="28"/>
          <w:szCs w:val="28"/>
        </w:rPr>
      </w:pPr>
    </w:p>
    <w:p w:rsidR="00B535B0" w:rsidRDefault="0005747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Настоящее Положение в соответствии с Регламентом Совета муниципального образования Ленинградский муниципальный округа Краснодарского края (далее </w:t>
      </w:r>
      <w:r w:rsidR="00524C21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Совет округа) определяет порядок формирования и деятельности постоянных депутатских комиссий Совета округа (далее – комиссии).</w:t>
      </w:r>
    </w:p>
    <w:p w:rsidR="00B535B0" w:rsidRDefault="00B535B0">
      <w:pPr>
        <w:rPr>
          <w:rFonts w:ascii="Times New Roman" w:hAnsi="Times New Roman"/>
          <w:sz w:val="28"/>
          <w:szCs w:val="28"/>
        </w:rPr>
      </w:pPr>
    </w:p>
    <w:p w:rsidR="00B535B0" w:rsidRDefault="0005747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1.Общие положения</w:t>
      </w:r>
    </w:p>
    <w:p w:rsidR="00B535B0" w:rsidRDefault="00B535B0">
      <w:pPr>
        <w:jc w:val="center"/>
        <w:rPr>
          <w:rFonts w:ascii="Times New Roman" w:hAnsi="Times New Roman"/>
          <w:sz w:val="28"/>
          <w:szCs w:val="28"/>
        </w:rPr>
      </w:pPr>
    </w:p>
    <w:p w:rsidR="00B535B0" w:rsidRDefault="00057475">
      <w:pPr>
        <w:tabs>
          <w:tab w:val="num" w:pos="142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Совет округа образует из числа депутатов четыре постоянные комиссии:</w:t>
      </w:r>
    </w:p>
    <w:p w:rsidR="00B535B0" w:rsidRDefault="00A10F30">
      <w:pPr>
        <w:ind w:firstLine="708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-</w:t>
      </w:r>
      <w:r w:rsidR="00057475">
        <w:rPr>
          <w:rFonts w:ascii="Times New Roman" w:eastAsiaTheme="minorHAnsi" w:hAnsi="Times New Roman"/>
          <w:sz w:val="28"/>
          <w:szCs w:val="28"/>
          <w:lang w:eastAsia="en-US"/>
        </w:rPr>
        <w:t>по вопросам экономики, бюджета, налогам и имущественных отношений;</w:t>
      </w:r>
    </w:p>
    <w:p w:rsidR="00B535B0" w:rsidRDefault="00A10F30">
      <w:pPr>
        <w:ind w:firstLine="708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-</w:t>
      </w:r>
      <w:r w:rsidR="00057475">
        <w:rPr>
          <w:rFonts w:ascii="Times New Roman" w:eastAsiaTheme="minorHAnsi" w:hAnsi="Times New Roman"/>
          <w:sz w:val="28"/>
          <w:szCs w:val="28"/>
          <w:lang w:eastAsia="en-US"/>
        </w:rPr>
        <w:t>по вопросам агропромышленного комплекса, транспорта, связи, строительства и ЖКХ;</w:t>
      </w:r>
    </w:p>
    <w:p w:rsidR="00B535B0" w:rsidRDefault="00A10F30">
      <w:pPr>
        <w:ind w:firstLine="708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-</w:t>
      </w:r>
      <w:r w:rsidR="00057475">
        <w:rPr>
          <w:rFonts w:ascii="Times New Roman" w:eastAsiaTheme="minorHAnsi" w:hAnsi="Times New Roman"/>
          <w:sz w:val="28"/>
          <w:szCs w:val="28"/>
          <w:lang w:eastAsia="en-US"/>
        </w:rPr>
        <w:t>по вопросам социально-правовой политик</w:t>
      </w:r>
      <w:r w:rsidR="00057475" w:rsidRPr="00736EF6">
        <w:rPr>
          <w:rFonts w:ascii="Times New Roman" w:eastAsiaTheme="minorHAnsi" w:hAnsi="Times New Roman"/>
          <w:sz w:val="28"/>
          <w:szCs w:val="28"/>
          <w:lang w:eastAsia="en-US"/>
        </w:rPr>
        <w:t>и</w:t>
      </w:r>
      <w:r w:rsidR="00057475">
        <w:rPr>
          <w:rFonts w:ascii="Times New Roman" w:eastAsiaTheme="minorHAnsi" w:hAnsi="Times New Roman"/>
          <w:sz w:val="28"/>
          <w:szCs w:val="28"/>
          <w:lang w:eastAsia="en-US"/>
        </w:rPr>
        <w:t xml:space="preserve"> и взаимодействию с общественными организациями;</w:t>
      </w:r>
    </w:p>
    <w:p w:rsidR="00B535B0" w:rsidRDefault="00A10F30">
      <w:pPr>
        <w:ind w:firstLine="708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-</w:t>
      </w:r>
      <w:r w:rsidR="00057475">
        <w:rPr>
          <w:rFonts w:ascii="Times New Roman" w:eastAsiaTheme="minorHAnsi" w:hAnsi="Times New Roman"/>
          <w:sz w:val="28"/>
          <w:szCs w:val="28"/>
          <w:lang w:eastAsia="en-US"/>
        </w:rPr>
        <w:t>мандатн</w:t>
      </w:r>
      <w:r w:rsidR="00524C21">
        <w:rPr>
          <w:rFonts w:ascii="Times New Roman" w:eastAsiaTheme="minorHAnsi" w:hAnsi="Times New Roman"/>
          <w:sz w:val="28"/>
          <w:szCs w:val="28"/>
          <w:lang w:eastAsia="en-US"/>
        </w:rPr>
        <w:t>ую</w:t>
      </w:r>
      <w:r w:rsidR="00057475">
        <w:rPr>
          <w:rFonts w:ascii="Times New Roman" w:eastAsiaTheme="minorHAnsi" w:hAnsi="Times New Roman"/>
          <w:sz w:val="28"/>
          <w:szCs w:val="28"/>
          <w:lang w:eastAsia="en-US"/>
        </w:rPr>
        <w:t xml:space="preserve"> комисси</w:t>
      </w:r>
      <w:r w:rsidR="00524C21">
        <w:rPr>
          <w:rFonts w:ascii="Times New Roman" w:eastAsiaTheme="minorHAnsi" w:hAnsi="Times New Roman"/>
          <w:sz w:val="28"/>
          <w:szCs w:val="28"/>
          <w:lang w:eastAsia="en-US"/>
        </w:rPr>
        <w:t>ю</w:t>
      </w:r>
      <w:r w:rsidR="00057475">
        <w:rPr>
          <w:rFonts w:ascii="Times New Roman" w:eastAsiaTheme="minorHAnsi" w:hAnsi="Times New Roman"/>
          <w:sz w:val="28"/>
          <w:szCs w:val="28"/>
          <w:lang w:eastAsia="en-US"/>
        </w:rPr>
        <w:t xml:space="preserve">.                                </w:t>
      </w:r>
    </w:p>
    <w:p w:rsidR="00B535B0" w:rsidRDefault="00057475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Комиссии создаются для предварительного рассмотрения и подготовки вопросов, относящихся к ведению Совета округа, а также для содействия выполнению его решений, действующего федерального и регионального законодательства и осуществлению, в пределах компетенции Совета округа, контрольных функций.</w:t>
      </w:r>
    </w:p>
    <w:p w:rsidR="00B535B0" w:rsidRDefault="00057475">
      <w:pPr>
        <w:tabs>
          <w:tab w:val="num" w:pos="720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Комиссии формируются на срок полномочий Совета округа данного созыва. Комиссии являются рабочими органами Совета округа, ответственны перед ним и подчиняются ему.</w:t>
      </w:r>
    </w:p>
    <w:p w:rsidR="00B535B0" w:rsidRDefault="00057475">
      <w:pPr>
        <w:tabs>
          <w:tab w:val="num" w:pos="0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Комиссия от имени Совета округа осуществляет текущую деятельность Совета округа по вопросам своей компетенции в перерывах между заседаниями.</w:t>
      </w:r>
    </w:p>
    <w:p w:rsidR="00B535B0" w:rsidRDefault="00057475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1.4. Перечень комиссий, состав комиссий, вопросы ведения комиссий утверждаются решением Совета округа</w:t>
      </w:r>
      <w:r w:rsidR="00911E8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535B0" w:rsidRDefault="00057475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 Полномочия комиссии или отдельных депутатов могут быть прекращены досрочно решением Совета округа по их письменной просьбе, а также в связи с другими обстоятельствами (частым отсутствием на заседаниях, недобросовестным отношением к выполнению своих обязанностей). Вопрос о прекращении полномочий включается в повестку заседания Совета округа.</w:t>
      </w:r>
    </w:p>
    <w:p w:rsidR="00B535B0" w:rsidRDefault="00057475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1.6. В своей деятельности комиссия руководствуется Конституцией РФ, федеральными законами, </w:t>
      </w:r>
      <w:r w:rsidR="00A10F30" w:rsidRPr="00A10F30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 xml:space="preserve">аконами Краснодарского края, </w:t>
      </w:r>
      <w:r w:rsidRPr="00A10F30">
        <w:rPr>
          <w:rFonts w:ascii="Times New Roman" w:hAnsi="Times New Roman"/>
          <w:sz w:val="28"/>
          <w:szCs w:val="28"/>
        </w:rPr>
        <w:t>муниципальными правовыми актами муниципального образования Ленинградский муниципальный округ Краснодарского края (далее – правовые акты муниципального округа), Регламентом Совета округа, настоящим</w:t>
      </w:r>
      <w:r>
        <w:rPr>
          <w:rFonts w:ascii="Times New Roman" w:hAnsi="Times New Roman"/>
          <w:sz w:val="28"/>
          <w:szCs w:val="28"/>
        </w:rPr>
        <w:t xml:space="preserve"> Положением.</w:t>
      </w:r>
    </w:p>
    <w:p w:rsidR="00B535B0" w:rsidRDefault="00B535B0">
      <w:pPr>
        <w:ind w:firstLine="709"/>
        <w:rPr>
          <w:rFonts w:ascii="Times New Roman" w:hAnsi="Times New Roman"/>
          <w:sz w:val="28"/>
          <w:szCs w:val="28"/>
        </w:rPr>
      </w:pPr>
    </w:p>
    <w:p w:rsidR="00B535B0" w:rsidRDefault="0005747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2.Порядок формирования комиссий</w:t>
      </w:r>
    </w:p>
    <w:p w:rsidR="00B535B0" w:rsidRDefault="00B535B0">
      <w:pPr>
        <w:jc w:val="center"/>
        <w:rPr>
          <w:rFonts w:ascii="Times New Roman" w:hAnsi="Times New Roman"/>
          <w:sz w:val="28"/>
          <w:szCs w:val="28"/>
        </w:rPr>
      </w:pPr>
    </w:p>
    <w:p w:rsidR="00B535B0" w:rsidRDefault="0005747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Состав комиссий формируется Советом округа с учетом мнения депутатов. Численность комиссии не может быть менее 3-х человек.</w:t>
      </w:r>
    </w:p>
    <w:p w:rsidR="00B535B0" w:rsidRDefault="0005747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депутатской комиссии избирается из состава ее членов большинством голосов на срок действия комиссии. По предложению председателя комиссии избирается из ее состава заместитель председателя комиссии и секретарь.</w:t>
      </w:r>
    </w:p>
    <w:p w:rsidR="00B535B0" w:rsidRDefault="0005747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Досрочное прекращение полномочий председателя комиссии осуществляется решением Совета округа по предложению большинства членов комиссии. В случае если Совет округа не принял решения об отстранении от должности председателя комиссии, данный вопрос может быть поставлен повторно не ранее чем через месяц.</w:t>
      </w:r>
    </w:p>
    <w:p w:rsidR="00B535B0" w:rsidRDefault="00057475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 депутатской комиссии и её председатель утверждаются решением Совета округа.</w:t>
      </w:r>
    </w:p>
    <w:p w:rsidR="00B535B0" w:rsidRDefault="00057475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Комиссии могут создавать в своей структуре рабочие группы с привлечением членов других комиссий, экспертов и консультантов.</w:t>
      </w:r>
    </w:p>
    <w:p w:rsidR="00B535B0" w:rsidRDefault="00B535B0">
      <w:pPr>
        <w:rPr>
          <w:rFonts w:ascii="Times New Roman" w:hAnsi="Times New Roman"/>
          <w:sz w:val="28"/>
          <w:szCs w:val="28"/>
        </w:rPr>
      </w:pPr>
    </w:p>
    <w:p w:rsidR="00B535B0" w:rsidRDefault="00057475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3.Основные задачи и формы работы комиссий</w:t>
      </w:r>
    </w:p>
    <w:p w:rsidR="00B535B0" w:rsidRDefault="00B535B0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535B0" w:rsidRDefault="00057475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Основными задачами депутатской комиссии являются:</w:t>
      </w:r>
    </w:p>
    <w:p w:rsidR="00B535B0" w:rsidRDefault="00057475">
      <w:pPr>
        <w:tabs>
          <w:tab w:val="left" w:pos="0"/>
          <w:tab w:val="left" w:pos="1260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разработка по поручению Совета округа, а также по собственной инициативе проектов правовых актов, касающихся деятельности комиссии;</w:t>
      </w:r>
    </w:p>
    <w:p w:rsidR="00B535B0" w:rsidRDefault="00A10F30">
      <w:pPr>
        <w:tabs>
          <w:tab w:val="left" w:pos="0"/>
          <w:tab w:val="left" w:pos="1260"/>
        </w:tabs>
        <w:ind w:firstLine="709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>-</w:t>
      </w:r>
      <w:r w:rsidR="00736EF6">
        <w:rPr>
          <w:rFonts w:ascii="Times New Roman" w:hAnsi="Times New Roman"/>
          <w:sz w:val="28"/>
          <w:szCs w:val="28"/>
        </w:rPr>
        <w:t>п</w:t>
      </w:r>
      <w:r w:rsidR="00057475">
        <w:rPr>
          <w:rFonts w:ascii="Times New Roman" w:hAnsi="Times New Roman"/>
          <w:sz w:val="28"/>
          <w:szCs w:val="28"/>
        </w:rPr>
        <w:t xml:space="preserve">редварительное или дополнительное рассмотрение переданных комиссии проектов </w:t>
      </w:r>
      <w:r w:rsidR="00057475" w:rsidRPr="00736EF6">
        <w:rPr>
          <w:rFonts w:ascii="Times New Roman" w:hAnsi="Times New Roman"/>
          <w:sz w:val="28"/>
          <w:szCs w:val="28"/>
        </w:rPr>
        <w:t>муниципальных</w:t>
      </w:r>
      <w:r w:rsidR="00057475">
        <w:rPr>
          <w:rFonts w:ascii="Times New Roman" w:hAnsi="Times New Roman"/>
          <w:sz w:val="28"/>
          <w:szCs w:val="28"/>
        </w:rPr>
        <w:t xml:space="preserve"> правовых актов Совета округа</w:t>
      </w:r>
      <w:r w:rsidR="00736EF6">
        <w:rPr>
          <w:rFonts w:ascii="Times New Roman" w:hAnsi="Times New Roman"/>
          <w:sz w:val="28"/>
          <w:szCs w:val="28"/>
        </w:rPr>
        <w:t>;</w:t>
      </w:r>
    </w:p>
    <w:p w:rsidR="00B535B0" w:rsidRDefault="00A10F30">
      <w:pPr>
        <w:tabs>
          <w:tab w:val="left" w:pos="0"/>
          <w:tab w:val="left" w:pos="1260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36EF6">
        <w:rPr>
          <w:rFonts w:ascii="Times New Roman" w:hAnsi="Times New Roman"/>
          <w:sz w:val="28"/>
          <w:szCs w:val="28"/>
        </w:rPr>
        <w:t>п</w:t>
      </w:r>
      <w:r w:rsidR="00057475">
        <w:rPr>
          <w:rFonts w:ascii="Times New Roman" w:hAnsi="Times New Roman"/>
          <w:sz w:val="28"/>
          <w:szCs w:val="28"/>
        </w:rPr>
        <w:t>редварительное рассмотрение внесенных председателем Совета округа на утверждение Совета окру</w:t>
      </w:r>
      <w:r>
        <w:rPr>
          <w:rFonts w:ascii="Times New Roman" w:hAnsi="Times New Roman"/>
          <w:sz w:val="28"/>
          <w:szCs w:val="28"/>
        </w:rPr>
        <w:t>га муниципальных правовых актов;</w:t>
      </w:r>
    </w:p>
    <w:p w:rsidR="00B535B0" w:rsidRDefault="00057475">
      <w:pPr>
        <w:tabs>
          <w:tab w:val="left" w:pos="0"/>
          <w:tab w:val="left" w:pos="1260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A10F30">
        <w:rPr>
          <w:rFonts w:ascii="Times New Roman" w:hAnsi="Times New Roman"/>
          <w:sz w:val="28"/>
          <w:szCs w:val="28"/>
        </w:rPr>
        <w:t>-</w:t>
      </w:r>
      <w:r w:rsidR="00736EF6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одготовка заключений по переданным на рассмотрение комиссии вопросам</w:t>
      </w:r>
      <w:r w:rsidR="00A10F30">
        <w:rPr>
          <w:rFonts w:ascii="Times New Roman" w:hAnsi="Times New Roman"/>
          <w:sz w:val="28"/>
          <w:szCs w:val="28"/>
        </w:rPr>
        <w:t>;</w:t>
      </w:r>
    </w:p>
    <w:p w:rsidR="00B535B0" w:rsidRDefault="00A10F30">
      <w:pPr>
        <w:tabs>
          <w:tab w:val="left" w:pos="0"/>
          <w:tab w:val="left" w:pos="1260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36EF6">
        <w:rPr>
          <w:rFonts w:ascii="Times New Roman" w:hAnsi="Times New Roman"/>
          <w:sz w:val="28"/>
          <w:szCs w:val="28"/>
        </w:rPr>
        <w:t>р</w:t>
      </w:r>
      <w:r w:rsidR="00057475">
        <w:rPr>
          <w:rFonts w:ascii="Times New Roman" w:hAnsi="Times New Roman"/>
          <w:sz w:val="28"/>
          <w:szCs w:val="28"/>
        </w:rPr>
        <w:t xml:space="preserve">ассмотрение поступивших и переданных комиссии предложений организаций, </w:t>
      </w:r>
      <w:r w:rsidR="00057475" w:rsidRPr="00736EF6">
        <w:rPr>
          <w:rFonts w:ascii="Times New Roman" w:hAnsi="Times New Roman"/>
          <w:sz w:val="28"/>
          <w:szCs w:val="28"/>
        </w:rPr>
        <w:t xml:space="preserve">независимо от организационно-правовой формы </w:t>
      </w:r>
      <w:r w:rsidR="00057475">
        <w:rPr>
          <w:rFonts w:ascii="Times New Roman" w:hAnsi="Times New Roman"/>
          <w:sz w:val="28"/>
          <w:szCs w:val="28"/>
        </w:rPr>
        <w:t>и граждан</w:t>
      </w:r>
      <w:r>
        <w:rPr>
          <w:rFonts w:ascii="Times New Roman" w:hAnsi="Times New Roman"/>
          <w:sz w:val="28"/>
          <w:szCs w:val="28"/>
        </w:rPr>
        <w:t>;</w:t>
      </w:r>
    </w:p>
    <w:p w:rsidR="00B535B0" w:rsidRDefault="00A10F30">
      <w:pPr>
        <w:tabs>
          <w:tab w:val="left" w:pos="0"/>
          <w:tab w:val="left" w:pos="1260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-з</w:t>
      </w:r>
      <w:r w:rsidR="00057475">
        <w:rPr>
          <w:rFonts w:ascii="Times New Roman" w:hAnsi="Times New Roman"/>
          <w:sz w:val="28"/>
          <w:szCs w:val="28"/>
        </w:rPr>
        <w:t>аслушивание сообщений и докладов руководителей отраслевых (функциональных) и территориальных органов</w:t>
      </w:r>
      <w:r w:rsidR="00736EF6">
        <w:rPr>
          <w:rFonts w:ascii="Times New Roman" w:hAnsi="Times New Roman"/>
          <w:sz w:val="28"/>
          <w:szCs w:val="28"/>
        </w:rPr>
        <w:t xml:space="preserve"> а</w:t>
      </w:r>
      <w:r w:rsidR="00057475">
        <w:rPr>
          <w:rFonts w:ascii="Times New Roman" w:hAnsi="Times New Roman"/>
          <w:sz w:val="28"/>
          <w:szCs w:val="28"/>
        </w:rPr>
        <w:t xml:space="preserve">дминистрации </w:t>
      </w:r>
      <w:r w:rsidR="00057475" w:rsidRPr="00A10F30">
        <w:rPr>
          <w:rFonts w:ascii="Times New Roman" w:hAnsi="Times New Roman"/>
          <w:sz w:val="28"/>
          <w:szCs w:val="28"/>
        </w:rPr>
        <w:t>муниципального образования Ленинградский муниципальный округ Краснодарского края (далее-администрация муниципального округа), муниципальных учреждений и предприятий, а также иных организаций, независимо от организационно-правовой формы</w:t>
      </w:r>
      <w:r w:rsidR="00057475">
        <w:rPr>
          <w:rFonts w:ascii="Times New Roman" w:hAnsi="Times New Roman"/>
          <w:sz w:val="28"/>
          <w:szCs w:val="28"/>
        </w:rPr>
        <w:t xml:space="preserve"> по вопросам, относящимся к ведению комиссии</w:t>
      </w:r>
      <w:r>
        <w:rPr>
          <w:rFonts w:ascii="Times New Roman" w:hAnsi="Times New Roman"/>
          <w:sz w:val="28"/>
          <w:szCs w:val="28"/>
        </w:rPr>
        <w:t>;</w:t>
      </w:r>
    </w:p>
    <w:p w:rsidR="00B535B0" w:rsidRDefault="00A10F30">
      <w:pPr>
        <w:tabs>
          <w:tab w:val="left" w:pos="0"/>
          <w:tab w:val="left" w:pos="1260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</w:t>
      </w:r>
      <w:r w:rsidR="00057475">
        <w:rPr>
          <w:rFonts w:ascii="Times New Roman" w:hAnsi="Times New Roman"/>
          <w:sz w:val="28"/>
          <w:szCs w:val="28"/>
        </w:rPr>
        <w:t xml:space="preserve">одействие депутатам, органам и должностным лицам </w:t>
      </w:r>
      <w:r w:rsidR="00057475" w:rsidRPr="00A10F30">
        <w:rPr>
          <w:rFonts w:ascii="Times New Roman" w:hAnsi="Times New Roman"/>
          <w:sz w:val="28"/>
          <w:szCs w:val="28"/>
        </w:rPr>
        <w:t xml:space="preserve">органов местного самоуправления, муниципальным учреждениям и предприятиям </w:t>
      </w:r>
      <w:r w:rsidR="00057475">
        <w:rPr>
          <w:rFonts w:ascii="Times New Roman" w:hAnsi="Times New Roman"/>
          <w:sz w:val="28"/>
          <w:szCs w:val="28"/>
        </w:rPr>
        <w:t>в их работе по осуществлению решений Совета округа</w:t>
      </w:r>
      <w:r>
        <w:rPr>
          <w:rFonts w:ascii="Times New Roman" w:hAnsi="Times New Roman"/>
          <w:sz w:val="28"/>
          <w:szCs w:val="28"/>
        </w:rPr>
        <w:t>;</w:t>
      </w:r>
    </w:p>
    <w:p w:rsidR="00B535B0" w:rsidRDefault="00A10F30">
      <w:pPr>
        <w:tabs>
          <w:tab w:val="left" w:pos="0"/>
          <w:tab w:val="left" w:pos="1260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</w:t>
      </w:r>
      <w:r w:rsidR="00057475">
        <w:rPr>
          <w:rFonts w:ascii="Times New Roman" w:hAnsi="Times New Roman"/>
          <w:sz w:val="28"/>
          <w:szCs w:val="28"/>
        </w:rPr>
        <w:t xml:space="preserve">онтроль за деятельностью органов местного самоуправления, муниципальных </w:t>
      </w:r>
      <w:r w:rsidR="00057475" w:rsidRPr="00A10F30">
        <w:rPr>
          <w:rFonts w:ascii="Times New Roman" w:hAnsi="Times New Roman"/>
          <w:sz w:val="28"/>
          <w:szCs w:val="28"/>
        </w:rPr>
        <w:t>учреждений и предприятий по выполнению Устава муниципального образования Ленинградский муниципальный округ Краснодарского края</w:t>
      </w:r>
      <w:r w:rsidR="00057475">
        <w:rPr>
          <w:rFonts w:ascii="Times New Roman" w:hAnsi="Times New Roman"/>
          <w:sz w:val="28"/>
          <w:szCs w:val="28"/>
        </w:rPr>
        <w:t xml:space="preserve"> и муниципальных правовых актов</w:t>
      </w:r>
      <w:r>
        <w:rPr>
          <w:rFonts w:ascii="Times New Roman" w:hAnsi="Times New Roman"/>
          <w:sz w:val="28"/>
          <w:szCs w:val="28"/>
        </w:rPr>
        <w:t>;</w:t>
      </w:r>
    </w:p>
    <w:p w:rsidR="00B535B0" w:rsidRDefault="00A10F30">
      <w:pPr>
        <w:tabs>
          <w:tab w:val="left" w:pos="0"/>
          <w:tab w:val="left" w:pos="1260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</w:t>
      </w:r>
      <w:r w:rsidR="00057475">
        <w:rPr>
          <w:rFonts w:ascii="Times New Roman" w:hAnsi="Times New Roman"/>
          <w:sz w:val="28"/>
          <w:szCs w:val="28"/>
        </w:rPr>
        <w:t xml:space="preserve">существление иных функций по поручению Совета округа. </w:t>
      </w:r>
    </w:p>
    <w:p w:rsidR="00B535B0" w:rsidRDefault="00057475">
      <w:pPr>
        <w:tabs>
          <w:tab w:val="left" w:pos="0"/>
          <w:tab w:val="left" w:pos="1260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Комиссии осуществляют свою деятельность в формах:</w:t>
      </w:r>
    </w:p>
    <w:p w:rsidR="00B535B0" w:rsidRPr="00A10F30" w:rsidRDefault="00A10F30">
      <w:pPr>
        <w:tabs>
          <w:tab w:val="left" w:pos="0"/>
          <w:tab w:val="left" w:pos="1440"/>
        </w:tabs>
        <w:ind w:firstLine="709"/>
        <w:rPr>
          <w:rFonts w:ascii="Times New Roman" w:hAnsi="Times New Roman"/>
          <w:sz w:val="28"/>
          <w:szCs w:val="28"/>
        </w:rPr>
      </w:pPr>
      <w:r w:rsidRPr="00A10F30">
        <w:rPr>
          <w:rFonts w:ascii="Times New Roman" w:hAnsi="Times New Roman"/>
          <w:sz w:val="28"/>
          <w:szCs w:val="28"/>
        </w:rPr>
        <w:t>-</w:t>
      </w:r>
      <w:r w:rsidR="00057475" w:rsidRPr="00A10F30">
        <w:rPr>
          <w:rFonts w:ascii="Times New Roman" w:hAnsi="Times New Roman"/>
          <w:sz w:val="28"/>
          <w:szCs w:val="28"/>
        </w:rPr>
        <w:t>проведение заседаний комиссий (открытых и закрытых), выездных заседаний;</w:t>
      </w:r>
    </w:p>
    <w:p w:rsidR="00B535B0" w:rsidRPr="00A10F30" w:rsidRDefault="00A10F30">
      <w:pPr>
        <w:tabs>
          <w:tab w:val="left" w:pos="0"/>
          <w:tab w:val="left" w:pos="1440"/>
        </w:tabs>
        <w:ind w:firstLine="709"/>
        <w:rPr>
          <w:rFonts w:ascii="Times New Roman" w:hAnsi="Times New Roman"/>
          <w:sz w:val="28"/>
          <w:szCs w:val="28"/>
        </w:rPr>
      </w:pPr>
      <w:r w:rsidRPr="00A10F30">
        <w:rPr>
          <w:rFonts w:ascii="Times New Roman" w:hAnsi="Times New Roman"/>
          <w:sz w:val="28"/>
          <w:szCs w:val="28"/>
        </w:rPr>
        <w:t>-</w:t>
      </w:r>
      <w:r w:rsidR="00057475" w:rsidRPr="00A10F30">
        <w:rPr>
          <w:rFonts w:ascii="Times New Roman" w:hAnsi="Times New Roman"/>
          <w:sz w:val="28"/>
          <w:szCs w:val="28"/>
        </w:rPr>
        <w:t>проведение рабочих совещаний, создания и организации работы рабочих групп;</w:t>
      </w:r>
    </w:p>
    <w:p w:rsidR="00B535B0" w:rsidRDefault="00A10F30">
      <w:pPr>
        <w:tabs>
          <w:tab w:val="left" w:pos="0"/>
          <w:tab w:val="left" w:pos="1440"/>
        </w:tabs>
        <w:ind w:firstLine="709"/>
        <w:rPr>
          <w:rFonts w:ascii="Times New Roman" w:hAnsi="Times New Roman"/>
          <w:sz w:val="28"/>
          <w:szCs w:val="28"/>
        </w:rPr>
      </w:pPr>
      <w:r w:rsidRPr="00A10F30">
        <w:rPr>
          <w:rFonts w:ascii="Times New Roman" w:hAnsi="Times New Roman"/>
          <w:sz w:val="28"/>
          <w:szCs w:val="28"/>
        </w:rPr>
        <w:t>-</w:t>
      </w:r>
      <w:r w:rsidR="00057475" w:rsidRPr="00A10F30">
        <w:rPr>
          <w:rFonts w:ascii="Times New Roman" w:hAnsi="Times New Roman"/>
          <w:sz w:val="28"/>
          <w:szCs w:val="28"/>
        </w:rPr>
        <w:t>осуществление</w:t>
      </w:r>
      <w:r w:rsidR="00057475">
        <w:rPr>
          <w:rFonts w:ascii="Times New Roman" w:hAnsi="Times New Roman"/>
          <w:sz w:val="28"/>
          <w:szCs w:val="28"/>
        </w:rPr>
        <w:t xml:space="preserve"> индивидуальной и групповой работы членов комиссии по выполнению ее решений и подготовке необходимых документов. </w:t>
      </w:r>
    </w:p>
    <w:p w:rsidR="00B535B0" w:rsidRDefault="00B535B0">
      <w:pPr>
        <w:tabs>
          <w:tab w:val="left" w:pos="0"/>
          <w:tab w:val="left" w:pos="1440"/>
        </w:tabs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535B0" w:rsidRDefault="00057475">
      <w:pPr>
        <w:tabs>
          <w:tab w:val="left" w:pos="0"/>
          <w:tab w:val="left" w:pos="1260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4.Полномочия комиссии</w:t>
      </w:r>
    </w:p>
    <w:p w:rsidR="00B535B0" w:rsidRDefault="00B535B0">
      <w:pPr>
        <w:tabs>
          <w:tab w:val="left" w:pos="0"/>
          <w:tab w:val="left" w:pos="1260"/>
        </w:tabs>
        <w:rPr>
          <w:rFonts w:ascii="Times New Roman" w:hAnsi="Times New Roman"/>
          <w:sz w:val="28"/>
          <w:szCs w:val="28"/>
        </w:rPr>
      </w:pPr>
    </w:p>
    <w:p w:rsidR="00B535B0" w:rsidRDefault="00057475">
      <w:pPr>
        <w:tabs>
          <w:tab w:val="left" w:pos="0"/>
          <w:tab w:val="left" w:pos="1260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Комиссия имеет право:</w:t>
      </w:r>
    </w:p>
    <w:p w:rsidR="00B535B0" w:rsidRDefault="00057475">
      <w:pPr>
        <w:tabs>
          <w:tab w:val="left" w:pos="0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 Вносить в Совет округа проекты </w:t>
      </w:r>
      <w:r w:rsidRPr="00A10F30"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/>
          <w:sz w:val="28"/>
          <w:szCs w:val="28"/>
        </w:rPr>
        <w:t xml:space="preserve"> правовых актов, относящихся к ее деятельности.</w:t>
      </w:r>
    </w:p>
    <w:p w:rsidR="00B535B0" w:rsidRDefault="00057475">
      <w:pPr>
        <w:tabs>
          <w:tab w:val="left" w:pos="0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 Представлять на заседания Совета округа доклады и содоклады по вопросам, относящимся к ее ведению.</w:t>
      </w:r>
    </w:p>
    <w:p w:rsidR="00B535B0" w:rsidRDefault="00057475">
      <w:pPr>
        <w:tabs>
          <w:tab w:val="left" w:pos="0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 Назначать докладчиков или содокладчиков по вопросам, внесенным ею в Совет округа, либо по вопросам, переданным комиссии на предварительное или дополнительное рассмотрение.</w:t>
      </w:r>
    </w:p>
    <w:p w:rsidR="00B535B0" w:rsidRDefault="00057475">
      <w:pPr>
        <w:tabs>
          <w:tab w:val="left" w:pos="0"/>
        </w:tabs>
        <w:ind w:firstLine="709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 xml:space="preserve">4.4. Заслушивать представителей администрации муниципального округа, руководителей </w:t>
      </w:r>
      <w:r w:rsidRPr="00A10F30">
        <w:rPr>
          <w:rFonts w:ascii="Times New Roman" w:hAnsi="Times New Roman"/>
          <w:sz w:val="28"/>
          <w:szCs w:val="28"/>
        </w:rPr>
        <w:t>ее отраслевых (функциональных) и территориальных  органов, а также руководителей муниципальных учреждений и предприятий.</w:t>
      </w:r>
    </w:p>
    <w:p w:rsidR="00B535B0" w:rsidRDefault="00057475">
      <w:pPr>
        <w:tabs>
          <w:tab w:val="left" w:pos="0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4.5. Требовать от органов местного самоуправления и организаций, от их должностных лиц представления документов, письменных заключений, отчетных данных и иных материалов.</w:t>
      </w:r>
    </w:p>
    <w:p w:rsidR="00B535B0" w:rsidRDefault="00057475">
      <w:pPr>
        <w:tabs>
          <w:tab w:val="left" w:pos="0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4.6. Обращаться с запросами к главе муниципального </w:t>
      </w:r>
      <w:r w:rsidRPr="00A10F30">
        <w:rPr>
          <w:rFonts w:ascii="Times New Roman" w:hAnsi="Times New Roman"/>
          <w:sz w:val="28"/>
          <w:szCs w:val="28"/>
        </w:rPr>
        <w:t>образования Ленинградский муниципальный округ Краснодарского края (далее-глава муниципального округа), руководителям отраслевых (функциональных) и территориальных органов администрации муниципального округа, а</w:t>
      </w:r>
      <w:r>
        <w:rPr>
          <w:rFonts w:ascii="Times New Roman" w:hAnsi="Times New Roman"/>
          <w:sz w:val="28"/>
          <w:szCs w:val="28"/>
        </w:rPr>
        <w:t xml:space="preserve"> также </w:t>
      </w:r>
      <w:r>
        <w:rPr>
          <w:rFonts w:ascii="Times New Roman" w:hAnsi="Times New Roman"/>
          <w:sz w:val="28"/>
          <w:szCs w:val="28"/>
        </w:rPr>
        <w:lastRenderedPageBreak/>
        <w:t>руководителям, расположенных на территории муниципального округа организаций по вопросам, относящимся к ее ведению.</w:t>
      </w:r>
    </w:p>
    <w:p w:rsidR="00B535B0" w:rsidRPr="00A10F30" w:rsidRDefault="00057475">
      <w:pPr>
        <w:tabs>
          <w:tab w:val="left" w:pos="0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Постоянная депутатская комиссия вправе привлекать к своей работе депутатов Совета округа, не входящих в состав комиссий, а также представителей администрации муниципального округа и </w:t>
      </w:r>
      <w:r w:rsidRPr="00A10F30">
        <w:rPr>
          <w:rFonts w:ascii="Times New Roman" w:hAnsi="Times New Roman"/>
          <w:sz w:val="28"/>
          <w:szCs w:val="28"/>
        </w:rPr>
        <w:t>муниципальных учреждений и организаций.</w:t>
      </w:r>
    </w:p>
    <w:p w:rsidR="00B535B0" w:rsidRDefault="00B535B0">
      <w:pPr>
        <w:tabs>
          <w:tab w:val="left" w:pos="0"/>
        </w:tabs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535B0" w:rsidRDefault="00057475">
      <w:pPr>
        <w:tabs>
          <w:tab w:val="left" w:pos="0"/>
        </w:tabs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Основные направления деятельности</w:t>
      </w:r>
    </w:p>
    <w:p w:rsidR="00B535B0" w:rsidRDefault="00057475">
      <w:pPr>
        <w:tabs>
          <w:tab w:val="left" w:pos="0"/>
        </w:tabs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постоянных комиссий Совета округа</w:t>
      </w:r>
    </w:p>
    <w:p w:rsidR="00B535B0" w:rsidRDefault="00B535B0">
      <w:pPr>
        <w:tabs>
          <w:tab w:val="left" w:pos="0"/>
        </w:tabs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535B0" w:rsidRDefault="00057475">
      <w:pPr>
        <w:tabs>
          <w:tab w:val="left" w:pos="0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 К основным направлениям деятельности комиссии по вопросам экономики, бюджета, налогам и имущественных отношений относятся вопросы:</w:t>
      </w:r>
    </w:p>
    <w:p w:rsidR="00B535B0" w:rsidRPr="00A10F30" w:rsidRDefault="00057475">
      <w:pPr>
        <w:tabs>
          <w:tab w:val="left" w:pos="0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формирования бюджета </w:t>
      </w:r>
      <w:r w:rsidRPr="00A10F30">
        <w:rPr>
          <w:rFonts w:ascii="Times New Roman" w:hAnsi="Times New Roman"/>
          <w:sz w:val="28"/>
          <w:szCs w:val="28"/>
        </w:rPr>
        <w:t>муниципального образования Ленинградский муниципальный округ Краснодарского края (далее-бюджет муниципального округа), внесения в него изменений в ходе исполнения, утверждения бюджета муниципального округа и отчета о его исполнении;</w:t>
      </w:r>
    </w:p>
    <w:p w:rsidR="00B535B0" w:rsidRPr="00A10F30" w:rsidRDefault="00A10F30">
      <w:pPr>
        <w:tabs>
          <w:tab w:val="left" w:pos="0"/>
        </w:tabs>
        <w:ind w:firstLine="709"/>
        <w:rPr>
          <w:rFonts w:ascii="Times New Roman" w:hAnsi="Times New Roman"/>
          <w:sz w:val="28"/>
          <w:szCs w:val="28"/>
        </w:rPr>
      </w:pPr>
      <w:r w:rsidRPr="00A10F30">
        <w:rPr>
          <w:rFonts w:ascii="Times New Roman" w:hAnsi="Times New Roman"/>
          <w:sz w:val="28"/>
          <w:szCs w:val="28"/>
        </w:rPr>
        <w:t>-</w:t>
      </w:r>
      <w:r w:rsidR="00057475" w:rsidRPr="00A10F30">
        <w:rPr>
          <w:rFonts w:ascii="Times New Roman" w:hAnsi="Times New Roman"/>
          <w:sz w:val="28"/>
          <w:szCs w:val="28"/>
        </w:rPr>
        <w:t xml:space="preserve">социально-экономического развития муниципального округа; </w:t>
      </w:r>
    </w:p>
    <w:p w:rsidR="00B535B0" w:rsidRPr="00A10F30" w:rsidRDefault="00A10F30">
      <w:pPr>
        <w:tabs>
          <w:tab w:val="left" w:pos="0"/>
        </w:tabs>
        <w:ind w:firstLine="709"/>
        <w:rPr>
          <w:rFonts w:ascii="Times New Roman" w:hAnsi="Times New Roman"/>
          <w:sz w:val="28"/>
          <w:szCs w:val="28"/>
        </w:rPr>
      </w:pPr>
      <w:r w:rsidRPr="00A10F30">
        <w:rPr>
          <w:rFonts w:ascii="Times New Roman" w:hAnsi="Times New Roman"/>
          <w:sz w:val="28"/>
          <w:szCs w:val="28"/>
        </w:rPr>
        <w:t>-</w:t>
      </w:r>
      <w:r w:rsidR="00057475" w:rsidRPr="00A10F30">
        <w:rPr>
          <w:rFonts w:ascii="Times New Roman" w:hAnsi="Times New Roman"/>
          <w:sz w:val="28"/>
          <w:szCs w:val="28"/>
        </w:rPr>
        <w:t>установления, изменения и отмены местных налогов и сборов;</w:t>
      </w:r>
    </w:p>
    <w:p w:rsidR="00B535B0" w:rsidRPr="00A10F30" w:rsidRDefault="00A10F30">
      <w:pPr>
        <w:tabs>
          <w:tab w:val="left" w:pos="0"/>
        </w:tabs>
        <w:ind w:firstLine="709"/>
        <w:rPr>
          <w:rFonts w:ascii="Times New Roman" w:hAnsi="Times New Roman"/>
          <w:sz w:val="28"/>
          <w:szCs w:val="28"/>
        </w:rPr>
      </w:pPr>
      <w:r w:rsidRPr="00A10F30">
        <w:rPr>
          <w:rFonts w:ascii="Times New Roman" w:hAnsi="Times New Roman"/>
          <w:sz w:val="28"/>
          <w:szCs w:val="28"/>
        </w:rPr>
        <w:t>-</w:t>
      </w:r>
      <w:r w:rsidR="00057475" w:rsidRPr="00A10F30">
        <w:rPr>
          <w:rFonts w:ascii="Times New Roman" w:hAnsi="Times New Roman"/>
          <w:sz w:val="28"/>
          <w:szCs w:val="28"/>
        </w:rPr>
        <w:t>установления порядка утверждения тарифов на услуги муниципальных предприятий и учреждений;</w:t>
      </w:r>
    </w:p>
    <w:p w:rsidR="00B535B0" w:rsidRPr="00A10F30" w:rsidRDefault="00A10F30">
      <w:pPr>
        <w:tabs>
          <w:tab w:val="left" w:pos="0"/>
        </w:tabs>
        <w:ind w:firstLine="709"/>
        <w:rPr>
          <w:rFonts w:ascii="Times New Roman" w:hAnsi="Times New Roman"/>
          <w:sz w:val="28"/>
          <w:szCs w:val="28"/>
        </w:rPr>
      </w:pPr>
      <w:r w:rsidRPr="00A10F30">
        <w:rPr>
          <w:rFonts w:ascii="Times New Roman" w:hAnsi="Times New Roman"/>
          <w:sz w:val="28"/>
          <w:szCs w:val="28"/>
        </w:rPr>
        <w:t>-</w:t>
      </w:r>
      <w:r w:rsidR="00057475" w:rsidRPr="00A10F30">
        <w:rPr>
          <w:rFonts w:ascii="Times New Roman" w:hAnsi="Times New Roman"/>
          <w:sz w:val="28"/>
          <w:szCs w:val="28"/>
        </w:rPr>
        <w:t>участия муниципального округа в муниципальных программах;</w:t>
      </w:r>
    </w:p>
    <w:p w:rsidR="00B535B0" w:rsidRPr="00A10F30" w:rsidRDefault="0005747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  <w:r w:rsidRPr="00A10F30">
        <w:rPr>
          <w:rFonts w:ascii="Times New Roman" w:hAnsi="Times New Roman"/>
          <w:sz w:val="28"/>
          <w:szCs w:val="28"/>
        </w:rPr>
        <w:tab/>
      </w:r>
      <w:r w:rsidR="00A10F30" w:rsidRPr="00A10F30">
        <w:rPr>
          <w:rFonts w:ascii="Times New Roman" w:hAnsi="Times New Roman"/>
          <w:sz w:val="28"/>
          <w:szCs w:val="28"/>
        </w:rPr>
        <w:t>-</w:t>
      </w:r>
      <w:r w:rsidRPr="00A10F30">
        <w:rPr>
          <w:rFonts w:ascii="Times New Roman" w:hAnsi="Times New Roman"/>
          <w:sz w:val="28"/>
          <w:szCs w:val="28"/>
        </w:rPr>
        <w:t>управления и распоряжения муниципальной собственностью муниципального округа, порядка направления в бюджет района муниципального округа доходов от использования муниципальной собственности;</w:t>
      </w:r>
    </w:p>
    <w:p w:rsidR="00B535B0" w:rsidRPr="00A10F30" w:rsidRDefault="00A10F30">
      <w:pPr>
        <w:tabs>
          <w:tab w:val="left" w:pos="0"/>
        </w:tabs>
        <w:ind w:firstLine="709"/>
        <w:rPr>
          <w:rFonts w:ascii="Times New Roman" w:hAnsi="Times New Roman"/>
          <w:sz w:val="28"/>
          <w:szCs w:val="28"/>
        </w:rPr>
      </w:pPr>
      <w:r w:rsidRPr="00A10F30">
        <w:rPr>
          <w:rFonts w:ascii="Times New Roman" w:hAnsi="Times New Roman"/>
          <w:sz w:val="28"/>
          <w:szCs w:val="28"/>
        </w:rPr>
        <w:t>-</w:t>
      </w:r>
      <w:r w:rsidR="00057475" w:rsidRPr="00A10F30">
        <w:rPr>
          <w:rFonts w:ascii="Times New Roman" w:hAnsi="Times New Roman"/>
          <w:sz w:val="28"/>
          <w:szCs w:val="28"/>
        </w:rPr>
        <w:t>об осуществлении муниципальных заимствований, управления муниципальным долгом;</w:t>
      </w:r>
    </w:p>
    <w:p w:rsidR="00B535B0" w:rsidRPr="00A10F30" w:rsidRDefault="00A10F30">
      <w:pPr>
        <w:tabs>
          <w:tab w:val="left" w:pos="0"/>
        </w:tabs>
        <w:ind w:firstLine="709"/>
        <w:rPr>
          <w:rFonts w:ascii="Times New Roman" w:hAnsi="Times New Roman"/>
          <w:sz w:val="28"/>
          <w:szCs w:val="28"/>
        </w:rPr>
      </w:pPr>
      <w:r w:rsidRPr="00A10F30">
        <w:rPr>
          <w:rFonts w:ascii="Times New Roman" w:hAnsi="Times New Roman"/>
          <w:sz w:val="28"/>
          <w:szCs w:val="28"/>
        </w:rPr>
        <w:t>-</w:t>
      </w:r>
      <w:r w:rsidR="00057475" w:rsidRPr="00A10F30">
        <w:rPr>
          <w:rFonts w:ascii="Times New Roman" w:hAnsi="Times New Roman"/>
          <w:sz w:val="28"/>
          <w:szCs w:val="28"/>
        </w:rPr>
        <w:t>о предоставлении муниципальных гарантий;</w:t>
      </w:r>
    </w:p>
    <w:p w:rsidR="00B535B0" w:rsidRDefault="00A10F30">
      <w:pPr>
        <w:tabs>
          <w:tab w:val="left" w:pos="0"/>
        </w:tabs>
        <w:ind w:firstLine="709"/>
        <w:rPr>
          <w:rFonts w:ascii="Times New Roman" w:hAnsi="Times New Roman"/>
          <w:sz w:val="28"/>
          <w:szCs w:val="28"/>
        </w:rPr>
      </w:pPr>
      <w:r w:rsidRPr="00A10F30">
        <w:rPr>
          <w:rFonts w:ascii="Times New Roman" w:hAnsi="Times New Roman"/>
          <w:sz w:val="28"/>
          <w:szCs w:val="28"/>
        </w:rPr>
        <w:t>-</w:t>
      </w:r>
      <w:r w:rsidR="00057475" w:rsidRPr="00A10F30">
        <w:rPr>
          <w:rFonts w:ascii="Times New Roman" w:hAnsi="Times New Roman"/>
          <w:sz w:val="28"/>
          <w:szCs w:val="28"/>
        </w:rPr>
        <w:t>осуществления предварительного, текущего последующего финансового контроля в ходе формирования и исполнения бюджета муниципального округа, а также в ходе утверждения отчета об исполнении бюджета муниципального округа.</w:t>
      </w:r>
    </w:p>
    <w:p w:rsidR="00B535B0" w:rsidRDefault="00057475">
      <w:pPr>
        <w:tabs>
          <w:tab w:val="left" w:pos="0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 К основным направлениям деятельности комиссии по вопросам агропромышленного комплекса, транспорта, связи, строительства и ЖКХ относятся вопросы:</w:t>
      </w:r>
    </w:p>
    <w:p w:rsidR="00B535B0" w:rsidRDefault="00A10F30">
      <w:pPr>
        <w:tabs>
          <w:tab w:val="left" w:pos="0"/>
        </w:tabs>
        <w:ind w:firstLine="709"/>
        <w:rPr>
          <w:rFonts w:ascii="Times New Roman" w:hAnsi="Times New Roman"/>
          <w:sz w:val="28"/>
          <w:szCs w:val="28"/>
        </w:rPr>
      </w:pPr>
      <w:r w:rsidRPr="00A10F30">
        <w:rPr>
          <w:rFonts w:ascii="Times New Roman" w:hAnsi="Times New Roman"/>
          <w:sz w:val="28"/>
          <w:szCs w:val="28"/>
        </w:rPr>
        <w:t>-</w:t>
      </w:r>
      <w:r w:rsidR="00057475" w:rsidRPr="00A10F30">
        <w:rPr>
          <w:rFonts w:ascii="Times New Roman" w:hAnsi="Times New Roman"/>
          <w:sz w:val="28"/>
          <w:szCs w:val="28"/>
        </w:rPr>
        <w:t>градостроительства и архитектуры муниципального округа;</w:t>
      </w:r>
    </w:p>
    <w:p w:rsidR="00B535B0" w:rsidRDefault="00A10F30">
      <w:pPr>
        <w:tabs>
          <w:tab w:val="left" w:pos="0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057475">
        <w:rPr>
          <w:rFonts w:ascii="Times New Roman" w:hAnsi="Times New Roman"/>
          <w:sz w:val="28"/>
          <w:szCs w:val="28"/>
        </w:rPr>
        <w:t>жилищного строительства;</w:t>
      </w:r>
    </w:p>
    <w:p w:rsidR="00B535B0" w:rsidRDefault="00A10F30">
      <w:pPr>
        <w:tabs>
          <w:tab w:val="left" w:pos="0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057475">
        <w:rPr>
          <w:rFonts w:ascii="Times New Roman" w:hAnsi="Times New Roman"/>
          <w:sz w:val="28"/>
          <w:szCs w:val="28"/>
        </w:rPr>
        <w:t>организации электро-, тепло -, газо -, и водоснабжения;</w:t>
      </w:r>
    </w:p>
    <w:p w:rsidR="00B535B0" w:rsidRDefault="00A10F30">
      <w:pPr>
        <w:tabs>
          <w:tab w:val="left" w:pos="0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057475">
        <w:rPr>
          <w:rFonts w:ascii="Times New Roman" w:hAnsi="Times New Roman"/>
          <w:sz w:val="28"/>
          <w:szCs w:val="28"/>
        </w:rPr>
        <w:t>содержания и строительства дорог и иных транспортных инженерных сооружений;</w:t>
      </w:r>
    </w:p>
    <w:p w:rsidR="00B535B0" w:rsidRDefault="00A10F30">
      <w:pPr>
        <w:tabs>
          <w:tab w:val="left" w:pos="0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057475">
        <w:rPr>
          <w:rFonts w:ascii="Times New Roman" w:hAnsi="Times New Roman"/>
          <w:sz w:val="28"/>
          <w:szCs w:val="28"/>
        </w:rPr>
        <w:t>создания условий для предоставления транспортных услуг населению и организации транспортного обслуживания населения;</w:t>
      </w:r>
    </w:p>
    <w:p w:rsidR="00B535B0" w:rsidRDefault="00A10F30">
      <w:pPr>
        <w:tabs>
          <w:tab w:val="left" w:pos="0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057475">
        <w:rPr>
          <w:rFonts w:ascii="Times New Roman" w:hAnsi="Times New Roman"/>
          <w:sz w:val="28"/>
          <w:szCs w:val="28"/>
        </w:rPr>
        <w:t>охраны окружающей среды;</w:t>
      </w:r>
    </w:p>
    <w:p w:rsidR="00B535B0" w:rsidRDefault="00A10F30">
      <w:pPr>
        <w:tabs>
          <w:tab w:val="left" w:pos="0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="00057475">
        <w:rPr>
          <w:rFonts w:ascii="Times New Roman" w:hAnsi="Times New Roman"/>
          <w:sz w:val="28"/>
          <w:szCs w:val="28"/>
        </w:rPr>
        <w:t>создания условий для обеспечения жителей услугами связи;</w:t>
      </w:r>
    </w:p>
    <w:p w:rsidR="00B535B0" w:rsidRDefault="00A10F30">
      <w:pPr>
        <w:tabs>
          <w:tab w:val="left" w:pos="0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057475">
        <w:rPr>
          <w:rFonts w:ascii="Times New Roman" w:hAnsi="Times New Roman"/>
          <w:sz w:val="28"/>
          <w:szCs w:val="28"/>
        </w:rPr>
        <w:t>организации сбора, вывоза, утилизации и переработке бытовых и промышленных отходов;</w:t>
      </w:r>
    </w:p>
    <w:p w:rsidR="00B535B0" w:rsidRPr="00A10F30" w:rsidRDefault="00A10F30">
      <w:pPr>
        <w:tabs>
          <w:tab w:val="left" w:pos="0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057475">
        <w:rPr>
          <w:rFonts w:ascii="Times New Roman" w:hAnsi="Times New Roman"/>
          <w:sz w:val="28"/>
          <w:szCs w:val="28"/>
        </w:rPr>
        <w:t xml:space="preserve">организации благоустройства и озеленения территорий </w:t>
      </w:r>
      <w:r w:rsidR="00057475" w:rsidRPr="00A10F30">
        <w:rPr>
          <w:rFonts w:ascii="Times New Roman" w:hAnsi="Times New Roman"/>
          <w:sz w:val="28"/>
          <w:szCs w:val="28"/>
        </w:rPr>
        <w:t>муниципального округа, использования и охраны лесов;</w:t>
      </w:r>
    </w:p>
    <w:p w:rsidR="00B535B0" w:rsidRPr="00A10F30" w:rsidRDefault="00A10F30">
      <w:pPr>
        <w:tabs>
          <w:tab w:val="left" w:pos="0"/>
        </w:tabs>
        <w:ind w:firstLine="709"/>
        <w:rPr>
          <w:rFonts w:ascii="Times New Roman" w:hAnsi="Times New Roman"/>
          <w:sz w:val="28"/>
          <w:szCs w:val="28"/>
        </w:rPr>
      </w:pPr>
      <w:r w:rsidRPr="00A10F30">
        <w:rPr>
          <w:rFonts w:ascii="Times New Roman" w:hAnsi="Times New Roman"/>
          <w:sz w:val="28"/>
          <w:szCs w:val="28"/>
        </w:rPr>
        <w:t>-</w:t>
      </w:r>
      <w:r w:rsidR="00057475" w:rsidRPr="00A10F30">
        <w:rPr>
          <w:rFonts w:ascii="Times New Roman" w:hAnsi="Times New Roman"/>
          <w:sz w:val="28"/>
          <w:szCs w:val="28"/>
        </w:rPr>
        <w:t>землепользования и планирования застройки территории муниципального округа;</w:t>
      </w:r>
    </w:p>
    <w:p w:rsidR="00B535B0" w:rsidRPr="00A10F30" w:rsidRDefault="00A10F30">
      <w:pPr>
        <w:tabs>
          <w:tab w:val="left" w:pos="0"/>
        </w:tabs>
        <w:ind w:firstLine="709"/>
        <w:rPr>
          <w:rFonts w:ascii="Times New Roman" w:hAnsi="Times New Roman"/>
          <w:sz w:val="28"/>
          <w:szCs w:val="28"/>
        </w:rPr>
      </w:pPr>
      <w:r w:rsidRPr="00A10F30">
        <w:rPr>
          <w:rFonts w:ascii="Times New Roman" w:hAnsi="Times New Roman"/>
          <w:sz w:val="28"/>
          <w:szCs w:val="28"/>
        </w:rPr>
        <w:t>-</w:t>
      </w:r>
      <w:r w:rsidR="00057475" w:rsidRPr="00A10F30">
        <w:rPr>
          <w:rFonts w:ascii="Times New Roman" w:hAnsi="Times New Roman"/>
          <w:sz w:val="28"/>
          <w:szCs w:val="28"/>
        </w:rPr>
        <w:t>организации гражданской обороны;</w:t>
      </w:r>
    </w:p>
    <w:p w:rsidR="00B535B0" w:rsidRDefault="00A10F30">
      <w:pPr>
        <w:tabs>
          <w:tab w:val="left" w:pos="0"/>
        </w:tabs>
        <w:ind w:firstLine="709"/>
        <w:rPr>
          <w:rFonts w:ascii="Times New Roman" w:hAnsi="Times New Roman"/>
          <w:sz w:val="28"/>
          <w:szCs w:val="28"/>
        </w:rPr>
      </w:pPr>
      <w:r w:rsidRPr="00A10F30">
        <w:rPr>
          <w:rFonts w:ascii="Times New Roman" w:hAnsi="Times New Roman"/>
          <w:sz w:val="28"/>
          <w:szCs w:val="28"/>
        </w:rPr>
        <w:t>-</w:t>
      </w:r>
      <w:r w:rsidR="00057475" w:rsidRPr="00A10F30">
        <w:rPr>
          <w:rFonts w:ascii="Times New Roman" w:hAnsi="Times New Roman"/>
          <w:sz w:val="28"/>
          <w:szCs w:val="28"/>
        </w:rPr>
        <w:t>обеспечения населения услугами торговли, обществе</w:t>
      </w:r>
      <w:r w:rsidR="00057475">
        <w:rPr>
          <w:rFonts w:ascii="Times New Roman" w:hAnsi="Times New Roman"/>
          <w:sz w:val="28"/>
          <w:szCs w:val="28"/>
        </w:rPr>
        <w:t>нного питания и бытового обслуживания</w:t>
      </w:r>
      <w:r>
        <w:rPr>
          <w:rFonts w:ascii="Times New Roman" w:hAnsi="Times New Roman"/>
          <w:sz w:val="28"/>
          <w:szCs w:val="28"/>
        </w:rPr>
        <w:t>;</w:t>
      </w:r>
    </w:p>
    <w:p w:rsidR="00B535B0" w:rsidRDefault="00A10F30">
      <w:pPr>
        <w:tabs>
          <w:tab w:val="left" w:pos="0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057475">
        <w:rPr>
          <w:rFonts w:ascii="Times New Roman" w:hAnsi="Times New Roman"/>
          <w:sz w:val="28"/>
          <w:szCs w:val="28"/>
        </w:rPr>
        <w:t>развития сельского хозяйства;</w:t>
      </w:r>
    </w:p>
    <w:p w:rsidR="00B535B0" w:rsidRDefault="00A10F30">
      <w:pPr>
        <w:tabs>
          <w:tab w:val="left" w:pos="0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057475">
        <w:rPr>
          <w:rFonts w:ascii="Times New Roman" w:hAnsi="Times New Roman"/>
          <w:sz w:val="28"/>
          <w:szCs w:val="28"/>
        </w:rPr>
        <w:t>развития агропромышленного комплекса;</w:t>
      </w:r>
    </w:p>
    <w:p w:rsidR="00B535B0" w:rsidRDefault="00A10F30">
      <w:pPr>
        <w:tabs>
          <w:tab w:val="left" w:pos="0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057475">
        <w:rPr>
          <w:rFonts w:ascii="Times New Roman" w:hAnsi="Times New Roman"/>
          <w:sz w:val="28"/>
          <w:szCs w:val="28"/>
        </w:rPr>
        <w:t>землеустройства;</w:t>
      </w:r>
    </w:p>
    <w:p w:rsidR="00B535B0" w:rsidRDefault="00A10F30">
      <w:pPr>
        <w:tabs>
          <w:tab w:val="left" w:pos="0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057475">
        <w:rPr>
          <w:rFonts w:ascii="Times New Roman" w:hAnsi="Times New Roman"/>
          <w:sz w:val="28"/>
          <w:szCs w:val="28"/>
        </w:rPr>
        <w:t>социального развития села</w:t>
      </w:r>
      <w:r w:rsidR="00736EF6">
        <w:rPr>
          <w:rFonts w:ascii="Times New Roman" w:hAnsi="Times New Roman"/>
          <w:sz w:val="28"/>
          <w:szCs w:val="28"/>
        </w:rPr>
        <w:t>.</w:t>
      </w:r>
    </w:p>
    <w:p w:rsidR="00B535B0" w:rsidRDefault="00057475">
      <w:pPr>
        <w:tabs>
          <w:tab w:val="left" w:pos="0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5.3. К основным направлениям деятельности комиссии по вопросам социально-правовой политики, и взаимодействию с общественными организациями относятся вопросы:</w:t>
      </w:r>
    </w:p>
    <w:p w:rsidR="00B535B0" w:rsidRDefault="00A10F30">
      <w:pPr>
        <w:tabs>
          <w:tab w:val="left" w:pos="0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057475">
        <w:rPr>
          <w:rFonts w:ascii="Times New Roman" w:hAnsi="Times New Roman"/>
          <w:sz w:val="28"/>
          <w:szCs w:val="28"/>
        </w:rPr>
        <w:t xml:space="preserve">социального развития муниципального </w:t>
      </w:r>
      <w:r w:rsidR="00057475" w:rsidRPr="00A10F30">
        <w:rPr>
          <w:rFonts w:ascii="Times New Roman" w:hAnsi="Times New Roman"/>
          <w:sz w:val="28"/>
          <w:szCs w:val="28"/>
        </w:rPr>
        <w:t>округа</w:t>
      </w:r>
      <w:r w:rsidR="00057475">
        <w:rPr>
          <w:rFonts w:ascii="Times New Roman" w:hAnsi="Times New Roman"/>
          <w:sz w:val="28"/>
          <w:szCs w:val="28"/>
        </w:rPr>
        <w:t>;</w:t>
      </w:r>
    </w:p>
    <w:p w:rsidR="00B535B0" w:rsidRDefault="00A10F30">
      <w:pPr>
        <w:tabs>
          <w:tab w:val="left" w:pos="0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057475">
        <w:rPr>
          <w:rFonts w:ascii="Times New Roman" w:hAnsi="Times New Roman"/>
          <w:sz w:val="28"/>
          <w:szCs w:val="28"/>
        </w:rPr>
        <w:t xml:space="preserve">реализации приоритетных национальных проектов в сфере образования, здравоохранения, культуры, молодежной политике и спорту; </w:t>
      </w:r>
    </w:p>
    <w:p w:rsidR="00B535B0" w:rsidRDefault="00A10F30">
      <w:pPr>
        <w:tabs>
          <w:tab w:val="left" w:pos="0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057475">
        <w:rPr>
          <w:rFonts w:ascii="Times New Roman" w:hAnsi="Times New Roman"/>
          <w:sz w:val="28"/>
          <w:szCs w:val="28"/>
        </w:rPr>
        <w:t>организации предоставления общедоступного и бесплатного начального общего, основного общего, среднего (полного) общего образования по основным общеобразовательным программам;</w:t>
      </w:r>
    </w:p>
    <w:p w:rsidR="00B535B0" w:rsidRDefault="00A10F30">
      <w:pPr>
        <w:tabs>
          <w:tab w:val="left" w:pos="0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057475">
        <w:rPr>
          <w:rFonts w:ascii="Times New Roman" w:hAnsi="Times New Roman"/>
          <w:sz w:val="28"/>
          <w:szCs w:val="28"/>
        </w:rPr>
        <w:t>организации предоставления дополнительного образования;</w:t>
      </w:r>
    </w:p>
    <w:p w:rsidR="00B535B0" w:rsidRDefault="00A10F30">
      <w:pPr>
        <w:tabs>
          <w:tab w:val="left" w:pos="0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057475">
        <w:rPr>
          <w:rFonts w:ascii="Times New Roman" w:hAnsi="Times New Roman"/>
          <w:sz w:val="28"/>
          <w:szCs w:val="28"/>
        </w:rPr>
        <w:t>организации общедоступного бесплатного дошкольного образования;</w:t>
      </w:r>
    </w:p>
    <w:p w:rsidR="00B535B0" w:rsidRDefault="00A10F30">
      <w:pPr>
        <w:tabs>
          <w:tab w:val="left" w:pos="0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057475">
        <w:rPr>
          <w:rFonts w:ascii="Times New Roman" w:hAnsi="Times New Roman"/>
          <w:sz w:val="28"/>
          <w:szCs w:val="28"/>
        </w:rPr>
        <w:t>организации отдыха детей в каникулярное время;</w:t>
      </w:r>
    </w:p>
    <w:p w:rsidR="00B535B0" w:rsidRDefault="00A10F30">
      <w:pPr>
        <w:tabs>
          <w:tab w:val="left" w:pos="0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057475">
        <w:rPr>
          <w:rFonts w:ascii="Times New Roman" w:hAnsi="Times New Roman"/>
          <w:sz w:val="28"/>
          <w:szCs w:val="28"/>
        </w:rPr>
        <w:t>организации библиотечного обслуживания населения, комплектование и обеспечение сохранности их библиотечных фондов;</w:t>
      </w:r>
    </w:p>
    <w:p w:rsidR="00B535B0" w:rsidRDefault="00A10F30">
      <w:pPr>
        <w:tabs>
          <w:tab w:val="left" w:pos="0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057475">
        <w:rPr>
          <w:rFonts w:ascii="Times New Roman" w:hAnsi="Times New Roman"/>
          <w:sz w:val="28"/>
          <w:szCs w:val="28"/>
        </w:rPr>
        <w:t>создания условий для обеспечения поселений услугами по организации досуга и услугами организаций культуры;</w:t>
      </w:r>
    </w:p>
    <w:p w:rsidR="00B535B0" w:rsidRDefault="00A10F30">
      <w:pPr>
        <w:tabs>
          <w:tab w:val="left" w:pos="0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057475">
        <w:rPr>
          <w:rFonts w:ascii="Times New Roman" w:hAnsi="Times New Roman"/>
          <w:sz w:val="28"/>
          <w:szCs w:val="28"/>
        </w:rPr>
        <w:t xml:space="preserve">создания условий для развития местного традиционного народного художественного творчества на </w:t>
      </w:r>
      <w:r w:rsidR="00057475" w:rsidRPr="00A10F30">
        <w:rPr>
          <w:rFonts w:ascii="Times New Roman" w:hAnsi="Times New Roman"/>
          <w:sz w:val="28"/>
          <w:szCs w:val="28"/>
        </w:rPr>
        <w:t>территории муниципального округа</w:t>
      </w:r>
      <w:r w:rsidR="00057475">
        <w:rPr>
          <w:rFonts w:ascii="Times New Roman" w:hAnsi="Times New Roman"/>
          <w:sz w:val="28"/>
          <w:szCs w:val="28"/>
        </w:rPr>
        <w:t>;</w:t>
      </w:r>
    </w:p>
    <w:p w:rsidR="00B535B0" w:rsidRDefault="00A10F30">
      <w:pPr>
        <w:tabs>
          <w:tab w:val="left" w:pos="0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057475">
        <w:rPr>
          <w:rFonts w:ascii="Times New Roman" w:hAnsi="Times New Roman"/>
          <w:sz w:val="28"/>
          <w:szCs w:val="28"/>
        </w:rPr>
        <w:t xml:space="preserve">обеспечения условий для развития физической культуры и массового спорта, организация проведения официальных физкультурно-оздоровительных и спортивных мероприятий </w:t>
      </w:r>
      <w:r w:rsidR="00057475" w:rsidRPr="00A10F30">
        <w:rPr>
          <w:rFonts w:ascii="Times New Roman" w:hAnsi="Times New Roman"/>
          <w:sz w:val="28"/>
          <w:szCs w:val="28"/>
        </w:rPr>
        <w:t>муниципального округа;</w:t>
      </w:r>
    </w:p>
    <w:p w:rsidR="00B535B0" w:rsidRDefault="00A10F30">
      <w:pPr>
        <w:tabs>
          <w:tab w:val="left" w:pos="0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057475">
        <w:rPr>
          <w:rFonts w:ascii="Times New Roman" w:hAnsi="Times New Roman"/>
          <w:sz w:val="28"/>
          <w:szCs w:val="28"/>
        </w:rPr>
        <w:t>организации и осуществления мероприятий по работе с детьми и молодежью;</w:t>
      </w:r>
    </w:p>
    <w:p w:rsidR="00B535B0" w:rsidRDefault="00A10F30">
      <w:pPr>
        <w:tabs>
          <w:tab w:val="left" w:pos="0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057475">
        <w:rPr>
          <w:rFonts w:ascii="Times New Roman" w:hAnsi="Times New Roman"/>
          <w:sz w:val="28"/>
          <w:szCs w:val="28"/>
        </w:rPr>
        <w:t>профилактики детской безнадзорности, социальной адаптации подростков и молодежи, находящихся в трудной жизненной ситуации;</w:t>
      </w:r>
    </w:p>
    <w:p w:rsidR="00B535B0" w:rsidRDefault="00A10F30">
      <w:pPr>
        <w:tabs>
          <w:tab w:val="left" w:pos="0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057475">
        <w:rPr>
          <w:rFonts w:ascii="Times New Roman" w:hAnsi="Times New Roman"/>
          <w:sz w:val="28"/>
          <w:szCs w:val="28"/>
        </w:rPr>
        <w:t>проблем семьи, проблем по улучшению положения женщин;</w:t>
      </w:r>
    </w:p>
    <w:p w:rsidR="00B535B0" w:rsidRDefault="0005747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10F30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нравственного, патриотического и гражданского воспитания молодежи;</w:t>
      </w:r>
    </w:p>
    <w:p w:rsidR="00B535B0" w:rsidRDefault="00A10F30">
      <w:pPr>
        <w:tabs>
          <w:tab w:val="left" w:pos="0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057475">
        <w:rPr>
          <w:rFonts w:ascii="Times New Roman" w:hAnsi="Times New Roman"/>
          <w:sz w:val="28"/>
          <w:szCs w:val="28"/>
        </w:rPr>
        <w:t>духовного развития, толерантности и межконфессиональных отношений;</w:t>
      </w:r>
    </w:p>
    <w:p w:rsidR="00B535B0" w:rsidRDefault="00A10F30">
      <w:pPr>
        <w:tabs>
          <w:tab w:val="left" w:pos="0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057475">
        <w:rPr>
          <w:rFonts w:ascii="Times New Roman" w:hAnsi="Times New Roman"/>
          <w:sz w:val="28"/>
          <w:szCs w:val="28"/>
        </w:rPr>
        <w:t>увековечивание памяти выдающихся событий и личностей;</w:t>
      </w:r>
    </w:p>
    <w:p w:rsidR="00B535B0" w:rsidRDefault="00A10F30">
      <w:pPr>
        <w:tabs>
          <w:tab w:val="left" w:pos="0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="00057475">
        <w:rPr>
          <w:rFonts w:ascii="Times New Roman" w:hAnsi="Times New Roman"/>
          <w:sz w:val="28"/>
          <w:szCs w:val="28"/>
        </w:rPr>
        <w:t xml:space="preserve">установления, описания и использования символов </w:t>
      </w:r>
      <w:r w:rsidR="00057475" w:rsidRPr="00A10F30">
        <w:rPr>
          <w:rFonts w:ascii="Times New Roman" w:hAnsi="Times New Roman"/>
          <w:sz w:val="28"/>
          <w:szCs w:val="28"/>
        </w:rPr>
        <w:t>муниципального округа;</w:t>
      </w:r>
    </w:p>
    <w:p w:rsidR="00B535B0" w:rsidRDefault="00A10F30">
      <w:pPr>
        <w:tabs>
          <w:tab w:val="left" w:pos="0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057475">
        <w:rPr>
          <w:rFonts w:ascii="Times New Roman" w:hAnsi="Times New Roman"/>
          <w:sz w:val="28"/>
          <w:szCs w:val="28"/>
        </w:rPr>
        <w:t>защиты прав и свобод человека и граждан;</w:t>
      </w:r>
    </w:p>
    <w:p w:rsidR="00B535B0" w:rsidRDefault="00A10F30">
      <w:pPr>
        <w:tabs>
          <w:tab w:val="left" w:pos="0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057475">
        <w:rPr>
          <w:rFonts w:ascii="Times New Roman" w:hAnsi="Times New Roman"/>
          <w:sz w:val="28"/>
          <w:szCs w:val="28"/>
        </w:rPr>
        <w:t>укрепления правопорядка, общественной безопасности;</w:t>
      </w:r>
    </w:p>
    <w:p w:rsidR="00B535B0" w:rsidRDefault="00A10F30">
      <w:pPr>
        <w:tabs>
          <w:tab w:val="left" w:pos="0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057475">
        <w:rPr>
          <w:rFonts w:ascii="Times New Roman" w:hAnsi="Times New Roman"/>
          <w:sz w:val="28"/>
          <w:szCs w:val="28"/>
        </w:rPr>
        <w:t>пожарной безопасности, защиты населения от чрезвычайных ситуаций и ликвидации последствий чрезвычайных ситуаций;</w:t>
      </w:r>
    </w:p>
    <w:p w:rsidR="00B535B0" w:rsidRDefault="00A10F30">
      <w:pPr>
        <w:tabs>
          <w:tab w:val="left" w:pos="0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057475">
        <w:rPr>
          <w:rFonts w:ascii="Times New Roman" w:hAnsi="Times New Roman"/>
          <w:sz w:val="28"/>
          <w:szCs w:val="28"/>
        </w:rPr>
        <w:t>профилактики терроризма и экстремизма.</w:t>
      </w:r>
    </w:p>
    <w:p w:rsidR="00B535B0" w:rsidRDefault="00057475">
      <w:pPr>
        <w:tabs>
          <w:tab w:val="left" w:pos="0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5.6.  Мандатная комиссия в рамках своих полномочий:</w:t>
      </w:r>
    </w:p>
    <w:p w:rsidR="00B535B0" w:rsidRDefault="00A10F30">
      <w:pPr>
        <w:tabs>
          <w:tab w:val="left" w:pos="0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057475">
        <w:rPr>
          <w:rFonts w:ascii="Times New Roman" w:hAnsi="Times New Roman"/>
          <w:sz w:val="28"/>
          <w:szCs w:val="28"/>
        </w:rPr>
        <w:t>предварительно рассматривает вопросы, касающиеся досрочного прекращения полномочий депутата Совета округа;</w:t>
      </w:r>
    </w:p>
    <w:p w:rsidR="00B535B0" w:rsidRDefault="00A10F30">
      <w:pPr>
        <w:tabs>
          <w:tab w:val="left" w:pos="0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057475">
        <w:rPr>
          <w:rFonts w:ascii="Times New Roman" w:hAnsi="Times New Roman"/>
          <w:sz w:val="28"/>
          <w:szCs w:val="28"/>
        </w:rPr>
        <w:t>рассматривает вопросы соблюдения правил депутатской этики;</w:t>
      </w:r>
    </w:p>
    <w:p w:rsidR="00B535B0" w:rsidRDefault="00A10F30">
      <w:pPr>
        <w:tabs>
          <w:tab w:val="left" w:pos="0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057475">
        <w:rPr>
          <w:rFonts w:ascii="Times New Roman" w:hAnsi="Times New Roman"/>
          <w:sz w:val="28"/>
          <w:szCs w:val="28"/>
        </w:rPr>
        <w:t>дает разъяснения депутатам Совета округа по ситуациям, связанным с нарушением правил депутатской этики;</w:t>
      </w:r>
    </w:p>
    <w:p w:rsidR="00B535B0" w:rsidRDefault="00A10F30">
      <w:pPr>
        <w:tabs>
          <w:tab w:val="left" w:pos="0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057475">
        <w:rPr>
          <w:rFonts w:ascii="Times New Roman" w:hAnsi="Times New Roman"/>
          <w:sz w:val="28"/>
          <w:szCs w:val="28"/>
        </w:rPr>
        <w:t>подготавливает заключения по вопросам, связанным с неприкосновенностью депутата и другими гарантиями депутатской деятельности, отзыва депутата избирателями, а также досрочным прекращением полномочий депутата по его личному заявлению, либо в связи с вступившим в законную силу обвинительным судебным приговором в отношении лица, являющегося депутатом;</w:t>
      </w:r>
    </w:p>
    <w:p w:rsidR="00B535B0" w:rsidRDefault="00A10F30">
      <w:pPr>
        <w:tabs>
          <w:tab w:val="left" w:pos="0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057475">
        <w:rPr>
          <w:rFonts w:ascii="Times New Roman" w:hAnsi="Times New Roman"/>
          <w:sz w:val="28"/>
          <w:szCs w:val="28"/>
        </w:rPr>
        <w:t>ведет подсчет голосов депутатов на заседаниях Совета округа, заполняет протокол подсчета, содержащий информацию о количестве депутатов, проголосовавших «за» принятие решения, «против», «воздержавшихся» или уклонившихся от голосования, поименно в отношении депутатов</w:t>
      </w:r>
      <w:r>
        <w:rPr>
          <w:rFonts w:ascii="Times New Roman" w:hAnsi="Times New Roman"/>
          <w:sz w:val="28"/>
          <w:szCs w:val="28"/>
        </w:rPr>
        <w:t>,</w:t>
      </w:r>
      <w:r w:rsidR="00057475">
        <w:rPr>
          <w:rFonts w:ascii="Times New Roman" w:hAnsi="Times New Roman"/>
          <w:sz w:val="28"/>
          <w:szCs w:val="28"/>
        </w:rPr>
        <w:t xml:space="preserve"> оставшихся в меньшинстве при голосовании, воздержавшихся или уклонившихся, если голоса разделились поровну, то поименно в отношении проголосовавших против. Протокол голосования заверяется личными подписями всех членов комиссии и прилагается к протоколу заседания Совета округа. </w:t>
      </w:r>
    </w:p>
    <w:p w:rsidR="00B535B0" w:rsidRDefault="00057475">
      <w:pPr>
        <w:tabs>
          <w:tab w:val="left" w:pos="0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5.7. Постоянные комиссии могут рассматривать иные вопросы, принятие решений по которым в соответствии с Уставом муниципального округа находится в компетенции Совета округа.</w:t>
      </w:r>
    </w:p>
    <w:p w:rsidR="00B535B0" w:rsidRDefault="00B535B0">
      <w:pPr>
        <w:tabs>
          <w:tab w:val="left" w:pos="0"/>
        </w:tabs>
        <w:rPr>
          <w:rFonts w:ascii="Times New Roman" w:hAnsi="Times New Roman"/>
          <w:color w:val="FF0000"/>
          <w:sz w:val="28"/>
          <w:szCs w:val="28"/>
        </w:rPr>
      </w:pPr>
    </w:p>
    <w:p w:rsidR="00B535B0" w:rsidRDefault="00057475">
      <w:pPr>
        <w:tabs>
          <w:tab w:val="left" w:pos="0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Осуществление деятельности комиссий</w:t>
      </w:r>
    </w:p>
    <w:p w:rsidR="00B535B0" w:rsidRDefault="00B535B0">
      <w:pPr>
        <w:tabs>
          <w:tab w:val="left" w:pos="0"/>
        </w:tabs>
        <w:jc w:val="center"/>
        <w:rPr>
          <w:rFonts w:ascii="Times New Roman" w:hAnsi="Times New Roman"/>
          <w:sz w:val="28"/>
          <w:szCs w:val="28"/>
        </w:rPr>
      </w:pPr>
    </w:p>
    <w:p w:rsidR="00B535B0" w:rsidRDefault="00057475">
      <w:pPr>
        <w:tabs>
          <w:tab w:val="left" w:pos="0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6.1. Деятельность комиссий основана на коллективном, свободном и открытом обсуждении и решении вопросов, гласности их работы, принятии решений большинством и соблюдении прав меньшинства.</w:t>
      </w:r>
    </w:p>
    <w:p w:rsidR="00B535B0" w:rsidRDefault="00057475">
      <w:pPr>
        <w:tabs>
          <w:tab w:val="left" w:pos="0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6.2. Комиссии работают в соответствии с Регламентом Совета округа, настоящим Положением и утвержденным планом работы.</w:t>
      </w:r>
    </w:p>
    <w:p w:rsidR="00B535B0" w:rsidRDefault="00057475">
      <w:pPr>
        <w:tabs>
          <w:tab w:val="left" w:pos="0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6.3. Комиссия рассматривает поступившие в ее адрес предложения, жалобы и заявления и вносит в Совет округа свои предложения.</w:t>
      </w:r>
    </w:p>
    <w:p w:rsidR="00B535B0" w:rsidRDefault="00057475">
      <w:pPr>
        <w:tabs>
          <w:tab w:val="left" w:pos="0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6.4. Проекты ответов на заявления и жалобы граждан должны быть подготовлены комиссией не позднее чем в 20-дневный срок со дня их поступления и регистрации.</w:t>
      </w:r>
    </w:p>
    <w:p w:rsidR="00B535B0" w:rsidRDefault="00057475">
      <w:pPr>
        <w:tabs>
          <w:tab w:val="left" w:pos="0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6.5. Работу комиссии организует ее председатель. Председатель комиссии избирается из членов комиссии на срок ее полномочий.</w:t>
      </w:r>
    </w:p>
    <w:p w:rsidR="00B535B0" w:rsidRDefault="00057475">
      <w:pPr>
        <w:tabs>
          <w:tab w:val="left" w:pos="0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вынужденного отсутствия председателя его обязанности исполняет заместитель.</w:t>
      </w:r>
    </w:p>
    <w:p w:rsidR="00B535B0" w:rsidRDefault="00B535B0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</w:p>
    <w:p w:rsidR="00B535B0" w:rsidRDefault="00057475">
      <w:pPr>
        <w:tabs>
          <w:tab w:val="left" w:pos="0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Функции, права и обязанности председателя комиссии, членов комиссии</w:t>
      </w:r>
    </w:p>
    <w:p w:rsidR="00B535B0" w:rsidRDefault="00B535B0">
      <w:pPr>
        <w:tabs>
          <w:tab w:val="left" w:pos="0"/>
        </w:tabs>
        <w:jc w:val="center"/>
        <w:rPr>
          <w:rFonts w:ascii="Times New Roman" w:hAnsi="Times New Roman"/>
          <w:sz w:val="28"/>
          <w:szCs w:val="28"/>
        </w:rPr>
      </w:pPr>
    </w:p>
    <w:p w:rsidR="00B535B0" w:rsidRDefault="00057475">
      <w:pPr>
        <w:tabs>
          <w:tab w:val="left" w:pos="0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комиссии:</w:t>
      </w:r>
    </w:p>
    <w:p w:rsidR="00B535B0" w:rsidRDefault="00057475">
      <w:pPr>
        <w:tabs>
          <w:tab w:val="left" w:pos="0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7.1. Созывает заседание комиссии.</w:t>
      </w:r>
    </w:p>
    <w:p w:rsidR="00B535B0" w:rsidRDefault="00057475">
      <w:pPr>
        <w:tabs>
          <w:tab w:val="left" w:pos="0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7.2. На основе предложений членов комиссии разрабатывает план работы комиссии, предлагает его для утверждения на заседании комиссии и контролирует его исполнение.</w:t>
      </w:r>
    </w:p>
    <w:p w:rsidR="00B535B0" w:rsidRDefault="00057475">
      <w:pPr>
        <w:tabs>
          <w:tab w:val="left" w:pos="0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7.3.  Дает поручения членам комиссии и контролирует порядок и сроки их выполнения.</w:t>
      </w:r>
    </w:p>
    <w:p w:rsidR="00B535B0" w:rsidRDefault="00057475">
      <w:pPr>
        <w:tabs>
          <w:tab w:val="left" w:pos="0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7.4. Организует подготовку к заседаниям.</w:t>
      </w:r>
    </w:p>
    <w:p w:rsidR="00B535B0" w:rsidRDefault="00057475">
      <w:pPr>
        <w:tabs>
          <w:tab w:val="left" w:pos="0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7.5. При необходимости приглашает для участия в заседаниях комиссии представителей органов местного самоуправления, предприятий, учреждений, организаций, находящихся на территории муниципального округа.</w:t>
      </w:r>
    </w:p>
    <w:p w:rsidR="00B535B0" w:rsidRDefault="00057475">
      <w:pPr>
        <w:tabs>
          <w:tab w:val="left" w:pos="0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7.6. Организует и руководит работой по подготовке вопросов для рассмотрения на заседании Совета округа.</w:t>
      </w:r>
    </w:p>
    <w:p w:rsidR="00B535B0" w:rsidRDefault="00057475">
      <w:pPr>
        <w:tabs>
          <w:tab w:val="left" w:pos="0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7.7. Имеет право от лица Совета округа делать запросы в пределах компетенции комиссии юридическим лицам, осуществляющим свою деятельность на территории муниципального округа.</w:t>
      </w:r>
    </w:p>
    <w:p w:rsidR="00B535B0" w:rsidRDefault="00057475">
      <w:pPr>
        <w:tabs>
          <w:tab w:val="left" w:pos="0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7.8. Организует работу по исполнению решений комиссии.</w:t>
      </w:r>
    </w:p>
    <w:p w:rsidR="00B535B0" w:rsidRDefault="00057475">
      <w:pPr>
        <w:tabs>
          <w:tab w:val="left" w:pos="0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7.9. Информирует членов комиссии о заседании Совета округа.</w:t>
      </w:r>
    </w:p>
    <w:p w:rsidR="00B535B0" w:rsidRDefault="00057475">
      <w:pPr>
        <w:tabs>
          <w:tab w:val="left" w:pos="0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7.10. Организует взаимодействие с другими комиссиями Совета округа и с соответствующими </w:t>
      </w:r>
      <w:r w:rsidRPr="00A10F30">
        <w:rPr>
          <w:rFonts w:ascii="Times New Roman" w:hAnsi="Times New Roman"/>
          <w:sz w:val="28"/>
          <w:szCs w:val="28"/>
        </w:rPr>
        <w:t>отраслевыми (функциональными) и территориальными органами местного самоуправления муниципального округа.</w:t>
      </w:r>
    </w:p>
    <w:p w:rsidR="00B535B0" w:rsidRDefault="00057475">
      <w:pPr>
        <w:tabs>
          <w:tab w:val="left" w:pos="0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7.11. Проводит заседания комиссии и депутатские слушания.</w:t>
      </w:r>
    </w:p>
    <w:p w:rsidR="00B535B0" w:rsidRDefault="00057475">
      <w:pPr>
        <w:tabs>
          <w:tab w:val="left" w:pos="0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7.12. Подписывает протоколы, заключения, обращения и другие документы, относящиеся к компетенции комиссии.</w:t>
      </w:r>
    </w:p>
    <w:p w:rsidR="00B535B0" w:rsidRDefault="00057475">
      <w:pPr>
        <w:tabs>
          <w:tab w:val="left" w:pos="0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7.13. Ведет учет присутствия членов комиссии на ее заседаниях, совещаниях, слушаниях.</w:t>
      </w:r>
    </w:p>
    <w:p w:rsidR="00B535B0" w:rsidRDefault="00057475">
      <w:pPr>
        <w:tabs>
          <w:tab w:val="left" w:pos="0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7.14. Ведет подсчет голосов при принятии решений;</w:t>
      </w:r>
    </w:p>
    <w:p w:rsidR="00B535B0" w:rsidRDefault="00057475">
      <w:pPr>
        <w:tabs>
          <w:tab w:val="left" w:pos="0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7.15. Вносит предложения в Совет округа о включении вопросов для обсуждения в повестку дня конкретного заседания Совета округа и в проект плана работы Совета округа, обеспечивает подготовку проекта решения.</w:t>
      </w:r>
    </w:p>
    <w:p w:rsidR="00B535B0" w:rsidRDefault="00057475">
      <w:pPr>
        <w:tabs>
          <w:tab w:val="left" w:pos="0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7.16. Организует по мере необходимости, работу рабочих групп, сформированных решением комиссии.</w:t>
      </w:r>
    </w:p>
    <w:p w:rsidR="00B535B0" w:rsidRDefault="00057475">
      <w:pPr>
        <w:tabs>
          <w:tab w:val="left" w:pos="0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7.17. По решению комиссии выступает с докладами (информационными сообщениями) на заседаниях Совета округа, депутатских слушаниях, совещаниях и др.</w:t>
      </w:r>
    </w:p>
    <w:p w:rsidR="00B535B0" w:rsidRDefault="00057475">
      <w:pPr>
        <w:tabs>
          <w:tab w:val="left" w:pos="0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7.18. Несет ответственность за своевременное оформление протоколов заседаний комиссии.</w:t>
      </w:r>
    </w:p>
    <w:p w:rsidR="00B535B0" w:rsidRDefault="00B535B0">
      <w:pPr>
        <w:tabs>
          <w:tab w:val="left" w:pos="0"/>
        </w:tabs>
        <w:ind w:firstLine="709"/>
        <w:rPr>
          <w:rFonts w:ascii="Times New Roman" w:hAnsi="Times New Roman"/>
          <w:sz w:val="28"/>
          <w:szCs w:val="28"/>
        </w:rPr>
      </w:pPr>
    </w:p>
    <w:p w:rsidR="00B535B0" w:rsidRDefault="00057475">
      <w:pPr>
        <w:tabs>
          <w:tab w:val="left" w:pos="0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 комиссии имеет право:</w:t>
      </w:r>
    </w:p>
    <w:p w:rsidR="00B535B0" w:rsidRDefault="00057475">
      <w:pPr>
        <w:tabs>
          <w:tab w:val="left" w:pos="0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7.19. Преимущества для выступления на заседаниях комиссии, совещаниях. </w:t>
      </w:r>
    </w:p>
    <w:p w:rsidR="00B535B0" w:rsidRDefault="00057475">
      <w:pPr>
        <w:tabs>
          <w:tab w:val="left" w:pos="0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7.20. Выступления с докладом при оглашении решения комиссии на заседании Совета округа, а также правом на приобщение к решению комиссии его особого мнения, оформленного в письменном виде с подписью депутата, которое зачитывается председателем комиссии на заседании Совета округа.</w:t>
      </w:r>
    </w:p>
    <w:p w:rsidR="00B535B0" w:rsidRDefault="00057475">
      <w:pPr>
        <w:tabs>
          <w:tab w:val="left" w:pos="0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7.2</w:t>
      </w:r>
      <w:r w:rsidR="00736EF6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 На свободный доступ ко всем документам и материалам комиссии.</w:t>
      </w:r>
    </w:p>
    <w:p w:rsidR="00B535B0" w:rsidRDefault="00057475">
      <w:pPr>
        <w:tabs>
          <w:tab w:val="left" w:pos="0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7.2</w:t>
      </w:r>
      <w:r w:rsidR="00736EF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 Вносить любые предложения по вопросам ведения комиссии или организации ее работы.</w:t>
      </w:r>
    </w:p>
    <w:p w:rsidR="00B535B0" w:rsidRDefault="00057475">
      <w:pPr>
        <w:tabs>
          <w:tab w:val="left" w:pos="0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 комиссии обязан:</w:t>
      </w:r>
    </w:p>
    <w:p w:rsidR="00B535B0" w:rsidRDefault="00057475">
      <w:pPr>
        <w:tabs>
          <w:tab w:val="left" w:pos="0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7.24. Присутствовать на заседаниях комиссии, совещаниях, организуемых комиссией и участвовать в разработке и принятии решений.</w:t>
      </w:r>
    </w:p>
    <w:p w:rsidR="00B535B0" w:rsidRDefault="00057475">
      <w:pPr>
        <w:tabs>
          <w:tab w:val="left" w:pos="0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7.25. В назначенные сроки выполнять поручения председателя, решения комиссии, принятые в установленном порядке, участвовать в работе рабочих групп и информировать председателя комиссии о ходе выполнения поручений.</w:t>
      </w:r>
    </w:p>
    <w:p w:rsidR="00B535B0" w:rsidRDefault="00057475">
      <w:pPr>
        <w:tabs>
          <w:tab w:val="left" w:pos="0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член комиссии отсутствует на ее заседании, то принятое решение и данное ему поручение доводятся до его сведения председателем комиссии.</w:t>
      </w:r>
    </w:p>
    <w:p w:rsidR="00B535B0" w:rsidRDefault="00B535B0">
      <w:pPr>
        <w:tabs>
          <w:tab w:val="left" w:pos="0"/>
        </w:tabs>
        <w:ind w:firstLine="709"/>
        <w:rPr>
          <w:rFonts w:ascii="Times New Roman" w:hAnsi="Times New Roman"/>
          <w:sz w:val="28"/>
          <w:szCs w:val="28"/>
        </w:rPr>
      </w:pPr>
    </w:p>
    <w:p w:rsidR="00B535B0" w:rsidRDefault="00057475">
      <w:pPr>
        <w:tabs>
          <w:tab w:val="left" w:pos="0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8.Заседание комиссий</w:t>
      </w:r>
    </w:p>
    <w:p w:rsidR="00B535B0" w:rsidRDefault="00B535B0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</w:p>
    <w:p w:rsidR="00B535B0" w:rsidRDefault="00057475">
      <w:pPr>
        <w:tabs>
          <w:tab w:val="left" w:pos="0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8.1. Заседания комиссии проводятся по мере необходимости. Место, время и повестка дня следующего заседания утверждаются при завершении обсуждения вопросов повестки дня предыдущего и сообщаются председателем комиссии отсутствующим членам. Внеочередные заседания созываются в 3-х дневный срок.</w:t>
      </w:r>
    </w:p>
    <w:p w:rsidR="00B535B0" w:rsidRDefault="00057475">
      <w:pPr>
        <w:tabs>
          <w:tab w:val="left" w:pos="0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8.2. Заседания комиссии (рабочей группы) являются открытыми. По решению комиссии (рабочей группы) заседание может быть закрытым. Депутаты Совета округа, председатель Совета округа, заместитель председателя Совета округа, глава муниципального о</w:t>
      </w:r>
      <w:r w:rsidRPr="00A10F30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руга (их представители), представители органов прокуратуры вправе присутствовать на заседаниях комиссий (рабочих групп) как открытых, так и проводимых в закрытом порядке.</w:t>
      </w:r>
    </w:p>
    <w:p w:rsidR="00B535B0" w:rsidRDefault="00057475">
      <w:pPr>
        <w:tabs>
          <w:tab w:val="left" w:pos="0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 участия в закрытом заседании комиссии иных лиц определяется комиссией самостоятельно.</w:t>
      </w:r>
    </w:p>
    <w:p w:rsidR="00506C59" w:rsidRDefault="00506C59" w:rsidP="00506C59">
      <w:pPr>
        <w:tabs>
          <w:tab w:val="left" w:pos="0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8.3. Депутат, включенный в состав постоянной депутатской комиссии принимает участие в ее работе с правом решающего голоса. </w:t>
      </w:r>
    </w:p>
    <w:p w:rsidR="00506C59" w:rsidRDefault="00506C59" w:rsidP="00506C59">
      <w:pPr>
        <w:tabs>
          <w:tab w:val="left" w:pos="0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Депутат, принимающий участие в работе другой комиссии обладает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правом </w:t>
      </w:r>
      <w:r>
        <w:rPr>
          <w:rFonts w:ascii="Times New Roman" w:hAnsi="Times New Roman"/>
          <w:sz w:val="28"/>
          <w:szCs w:val="28"/>
        </w:rPr>
        <w:t>совещательн</w:t>
      </w:r>
      <w:r>
        <w:rPr>
          <w:rFonts w:ascii="Times New Roman" w:hAnsi="Times New Roman"/>
          <w:sz w:val="28"/>
          <w:szCs w:val="28"/>
        </w:rPr>
        <w:t>ого голоса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.</w:t>
      </w:r>
    </w:p>
    <w:p w:rsidR="00506C59" w:rsidRDefault="00506C59" w:rsidP="00506C59">
      <w:pPr>
        <w:tabs>
          <w:tab w:val="left" w:pos="0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8.4. Комиссии по своей инициативе, а также по поручению Совета округа могут проводить совместные заседания.</w:t>
      </w:r>
    </w:p>
    <w:p w:rsidR="00506C59" w:rsidRDefault="00506C59">
      <w:pPr>
        <w:tabs>
          <w:tab w:val="left" w:pos="0"/>
        </w:tabs>
        <w:ind w:firstLine="709"/>
        <w:rPr>
          <w:rFonts w:ascii="Times New Roman" w:hAnsi="Times New Roman"/>
          <w:sz w:val="28"/>
          <w:szCs w:val="28"/>
        </w:rPr>
      </w:pPr>
    </w:p>
    <w:p w:rsidR="00B535B0" w:rsidRDefault="00057475">
      <w:pPr>
        <w:tabs>
          <w:tab w:val="left" w:pos="0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8.5.  Заседания комиссии ведет ее председатель, а в случае его отсутствия – заместитель председателя. На совместных заседаниях комиссий избирается председательствующий из числа председателей комиссий.</w:t>
      </w:r>
    </w:p>
    <w:p w:rsidR="00B535B0" w:rsidRDefault="00057475">
      <w:pPr>
        <w:tabs>
          <w:tab w:val="left" w:pos="0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8.6. Решения комиссии принимаются путем голосования большинством голосов от числа депутатов, присутствующих на заседании и обладающих правом решающего голоса.</w:t>
      </w:r>
    </w:p>
    <w:p w:rsidR="00B535B0" w:rsidRDefault="00057475">
      <w:pPr>
        <w:tabs>
          <w:tab w:val="left" w:pos="0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8.7.  Заседание комиссии правомочно, если на нем присутствует более половины от общего числа членов комиссии.</w:t>
      </w:r>
    </w:p>
    <w:p w:rsidR="00B535B0" w:rsidRDefault="00057475">
      <w:pPr>
        <w:tabs>
          <w:tab w:val="left" w:pos="0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8.8. На заседании комиссии ведется протокол, который подписывают председатель и секретарь комиссии. В протоколе должна содержаться информация о присутствовавших на заседании, вопросах, поставленных на голосование, результатах голосования, а также иные сведения по усмотрению комиссии. Все протоколы и решения заседаний комиссии хранятся в делах с документами постоянных комиссий, в соответствии с номенклатурой дел Совета округа.</w:t>
      </w:r>
    </w:p>
    <w:p w:rsidR="00B535B0" w:rsidRDefault="00B535B0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</w:p>
    <w:p w:rsidR="00B535B0" w:rsidRDefault="00057475">
      <w:pPr>
        <w:tabs>
          <w:tab w:val="left" w:pos="0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9.Временные комиссии</w:t>
      </w:r>
    </w:p>
    <w:p w:rsidR="00B535B0" w:rsidRDefault="00B535B0">
      <w:pPr>
        <w:tabs>
          <w:tab w:val="left" w:pos="0"/>
        </w:tabs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535B0" w:rsidRDefault="00057475">
      <w:pPr>
        <w:tabs>
          <w:tab w:val="left" w:pos="0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9.1. Совет округа вправе создавать временные комиссии и иные органы, деятельность которых ограничивается определенным сроком и конкретной задачей. </w:t>
      </w:r>
    </w:p>
    <w:p w:rsidR="00B535B0" w:rsidRDefault="00057475">
      <w:pPr>
        <w:tabs>
          <w:tab w:val="left" w:pos="0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9.2. Задачи временных комиссий и иных органов, срок их деятельности, полномочия и состав определяются решением Совета округа об их создании.</w:t>
      </w:r>
    </w:p>
    <w:p w:rsidR="00B535B0" w:rsidRDefault="00B535B0">
      <w:pPr>
        <w:tabs>
          <w:tab w:val="left" w:pos="0"/>
        </w:tabs>
        <w:ind w:firstLine="709"/>
        <w:rPr>
          <w:rFonts w:ascii="Times New Roman" w:hAnsi="Times New Roman"/>
          <w:sz w:val="28"/>
          <w:szCs w:val="28"/>
        </w:rPr>
      </w:pPr>
    </w:p>
    <w:p w:rsidR="00B535B0" w:rsidRDefault="00057475">
      <w:pPr>
        <w:tabs>
          <w:tab w:val="left" w:pos="0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10.Обеспечение деятельности комиссий</w:t>
      </w:r>
    </w:p>
    <w:p w:rsidR="00B535B0" w:rsidRDefault="00B535B0">
      <w:pPr>
        <w:tabs>
          <w:tab w:val="left" w:pos="0"/>
        </w:tabs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535B0" w:rsidRDefault="00057475">
      <w:pPr>
        <w:tabs>
          <w:tab w:val="left" w:pos="0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10.1. Все комиссии имеют равные права на обеспечение информацией, поступающей в Совет округа.</w:t>
      </w:r>
    </w:p>
    <w:p w:rsidR="00B535B0" w:rsidRDefault="00057475">
      <w:pPr>
        <w:tabs>
          <w:tab w:val="left" w:pos="0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10.2. Техническое и информационное обеспечение деятельности комиссий осуществляется уполномоченным органом администрации муниципального округа.</w:t>
      </w:r>
    </w:p>
    <w:p w:rsidR="00B535B0" w:rsidRDefault="00B535B0">
      <w:pPr>
        <w:tabs>
          <w:tab w:val="left" w:pos="0"/>
        </w:tabs>
        <w:jc w:val="center"/>
        <w:rPr>
          <w:rFonts w:ascii="Times New Roman" w:hAnsi="Times New Roman"/>
          <w:sz w:val="28"/>
          <w:szCs w:val="28"/>
        </w:rPr>
      </w:pPr>
    </w:p>
    <w:p w:rsidR="00B535B0" w:rsidRDefault="00057475">
      <w:pPr>
        <w:tabs>
          <w:tab w:val="left" w:pos="0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11.Заключительные положения</w:t>
      </w:r>
    </w:p>
    <w:p w:rsidR="00B535B0" w:rsidRDefault="00B535B0">
      <w:pPr>
        <w:tabs>
          <w:tab w:val="left" w:pos="0"/>
        </w:tabs>
        <w:ind w:firstLine="709"/>
        <w:rPr>
          <w:rFonts w:ascii="Times New Roman" w:hAnsi="Times New Roman"/>
          <w:sz w:val="28"/>
          <w:szCs w:val="28"/>
        </w:rPr>
      </w:pPr>
    </w:p>
    <w:p w:rsidR="00B535B0" w:rsidRDefault="00057475">
      <w:pPr>
        <w:tabs>
          <w:tab w:val="left" w:pos="0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11.1. Настоящее положение вводится со дня его утверждения Советом округа.</w:t>
      </w:r>
    </w:p>
    <w:p w:rsidR="00B535B0" w:rsidRDefault="00057475">
      <w:pPr>
        <w:tabs>
          <w:tab w:val="left" w:pos="0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11.2. Дополнения и изменения в Положение вносятся на основании решений Совета округа по инициативе комиссии или Совета округа.</w:t>
      </w:r>
    </w:p>
    <w:p w:rsidR="00B535B0" w:rsidRDefault="00B535B0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</w:p>
    <w:sectPr w:rsidR="00B535B0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305B" w:rsidRDefault="00AD305B">
      <w:r>
        <w:separator/>
      </w:r>
    </w:p>
  </w:endnote>
  <w:endnote w:type="continuationSeparator" w:id="0">
    <w:p w:rsidR="00AD305B" w:rsidRDefault="00AD3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305B" w:rsidRDefault="00AD305B">
      <w:r>
        <w:separator/>
      </w:r>
    </w:p>
  </w:footnote>
  <w:footnote w:type="continuationSeparator" w:id="0">
    <w:p w:rsidR="00AD305B" w:rsidRDefault="00AD30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631150"/>
      <w:docPartObj>
        <w:docPartGallery w:val="Page Numbers (Top of Page)"/>
        <w:docPartUnique/>
      </w:docPartObj>
    </w:sdtPr>
    <w:sdtEndPr/>
    <w:sdtContent>
      <w:p w:rsidR="00B535B0" w:rsidRDefault="00057475">
        <w:pPr>
          <w:pStyle w:val="af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6C59">
          <w:rPr>
            <w:noProof/>
          </w:rPr>
          <w:t>7</w:t>
        </w:r>
        <w:r>
          <w:fldChar w:fldCharType="end"/>
        </w:r>
      </w:p>
    </w:sdtContent>
  </w:sdt>
  <w:p w:rsidR="00B535B0" w:rsidRDefault="00B535B0">
    <w:pPr>
      <w:pStyle w:val="af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F528FD"/>
    <w:multiLevelType w:val="hybridMultilevel"/>
    <w:tmpl w:val="4F2CCB66"/>
    <w:lvl w:ilvl="0" w:tplc="BF302DB6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52090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FC8B1C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BD86F8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1237E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3787FD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660F65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AE966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FE9B6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10F5851"/>
    <w:multiLevelType w:val="hybridMultilevel"/>
    <w:tmpl w:val="ACA83E38"/>
    <w:lvl w:ilvl="0" w:tplc="6058AC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DB6FB9A">
      <w:start w:val="1"/>
      <w:numFmt w:val="none"/>
      <w:lvlText w:val=""/>
      <w:lvlJc w:val="left"/>
      <w:pPr>
        <w:tabs>
          <w:tab w:val="num" w:pos="360"/>
        </w:tabs>
      </w:pPr>
    </w:lvl>
    <w:lvl w:ilvl="2" w:tplc="03A6672E">
      <w:start w:val="1"/>
      <w:numFmt w:val="none"/>
      <w:lvlText w:val=""/>
      <w:lvlJc w:val="left"/>
      <w:pPr>
        <w:tabs>
          <w:tab w:val="num" w:pos="360"/>
        </w:tabs>
      </w:pPr>
    </w:lvl>
    <w:lvl w:ilvl="3" w:tplc="C396D35E">
      <w:start w:val="1"/>
      <w:numFmt w:val="none"/>
      <w:lvlText w:val=""/>
      <w:lvlJc w:val="left"/>
      <w:pPr>
        <w:tabs>
          <w:tab w:val="num" w:pos="360"/>
        </w:tabs>
      </w:pPr>
    </w:lvl>
    <w:lvl w:ilvl="4" w:tplc="73FC19E4">
      <w:start w:val="1"/>
      <w:numFmt w:val="none"/>
      <w:lvlText w:val=""/>
      <w:lvlJc w:val="left"/>
      <w:pPr>
        <w:tabs>
          <w:tab w:val="num" w:pos="360"/>
        </w:tabs>
      </w:pPr>
    </w:lvl>
    <w:lvl w:ilvl="5" w:tplc="A822A812">
      <w:start w:val="1"/>
      <w:numFmt w:val="none"/>
      <w:lvlText w:val=""/>
      <w:lvlJc w:val="left"/>
      <w:pPr>
        <w:tabs>
          <w:tab w:val="num" w:pos="360"/>
        </w:tabs>
      </w:pPr>
    </w:lvl>
    <w:lvl w:ilvl="6" w:tplc="52E6DBB8">
      <w:start w:val="1"/>
      <w:numFmt w:val="none"/>
      <w:lvlText w:val=""/>
      <w:lvlJc w:val="left"/>
      <w:pPr>
        <w:tabs>
          <w:tab w:val="num" w:pos="360"/>
        </w:tabs>
      </w:pPr>
    </w:lvl>
    <w:lvl w:ilvl="7" w:tplc="A6188AA8">
      <w:start w:val="1"/>
      <w:numFmt w:val="none"/>
      <w:lvlText w:val=""/>
      <w:lvlJc w:val="left"/>
      <w:pPr>
        <w:tabs>
          <w:tab w:val="num" w:pos="360"/>
        </w:tabs>
      </w:pPr>
    </w:lvl>
    <w:lvl w:ilvl="8" w:tplc="E5E0654A">
      <w:start w:val="1"/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5B0"/>
    <w:rsid w:val="00057475"/>
    <w:rsid w:val="00295E1E"/>
    <w:rsid w:val="00506C59"/>
    <w:rsid w:val="00524C21"/>
    <w:rsid w:val="005F0D09"/>
    <w:rsid w:val="00715EC7"/>
    <w:rsid w:val="00736EF6"/>
    <w:rsid w:val="00911E86"/>
    <w:rsid w:val="00A10F30"/>
    <w:rsid w:val="00AD305B"/>
    <w:rsid w:val="00B535B0"/>
    <w:rsid w:val="00D63C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81AD8F-59D9-4078-87A0-FC8859563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basedOn w:val="a"/>
    <w:next w:val="a"/>
    <w:link w:val="10"/>
    <w:qFormat/>
    <w:pPr>
      <w:jc w:val="center"/>
      <w:outlineLvl w:val="0"/>
    </w:pPr>
    <w:rPr>
      <w:rFonts w:cs="Arial"/>
      <w:b/>
      <w:bCs/>
      <w:sz w:val="32"/>
      <w:szCs w:val="32"/>
    </w:rPr>
  </w:style>
  <w:style w:type="paragraph" w:styleId="2">
    <w:name w:val="heading 2"/>
    <w:basedOn w:val="a"/>
    <w:link w:val="20"/>
    <w:qFormat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basedOn w:val="a"/>
    <w:link w:val="30"/>
    <w:qFormat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basedOn w:val="a"/>
    <w:link w:val="40"/>
    <w:qFormat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eastAsia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eastAsia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eastAsia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eastAsia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eastAsia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a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  <w:ind w:firstLine="0"/>
    </w:pPr>
  </w:style>
  <w:style w:type="paragraph" w:styleId="24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2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paragraph" w:customStyle="1" w:styleId="ConsNonformat">
    <w:name w:val="ConsNonformat"/>
    <w:pPr>
      <w:widowControl w:val="0"/>
    </w:pPr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rPr>
      <w:rFonts w:ascii="Arial" w:hAnsi="Arial" w:cs="Arial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basedOn w:val="a0"/>
    <w:link w:val="3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basedOn w:val="a0"/>
    <w:link w:val="4"/>
    <w:rPr>
      <w:rFonts w:ascii="Arial" w:hAnsi="Arial"/>
      <w:b/>
      <w:bCs/>
      <w:sz w:val="26"/>
      <w:szCs w:val="28"/>
    </w:rPr>
  </w:style>
  <w:style w:type="character" w:styleId="HTML">
    <w:name w:val="HTML Variable"/>
    <w:basedOn w:val="a0"/>
    <w:rPr>
      <w:rFonts w:ascii="Arial" w:hAnsi="Arial"/>
      <w:b w:val="0"/>
      <w:i w:val="0"/>
      <w:iCs/>
      <w:color w:val="0000FF"/>
      <w:sz w:val="24"/>
      <w:u w:val="none"/>
    </w:rPr>
  </w:style>
  <w:style w:type="paragraph" w:styleId="af3">
    <w:name w:val="annotation text"/>
    <w:basedOn w:val="a"/>
    <w:link w:val="af4"/>
    <w:rPr>
      <w:rFonts w:ascii="Courier" w:hAnsi="Courier"/>
      <w:sz w:val="22"/>
      <w:szCs w:val="20"/>
    </w:rPr>
  </w:style>
  <w:style w:type="character" w:customStyle="1" w:styleId="af4">
    <w:name w:val="Текст примечания Знак"/>
    <w:basedOn w:val="a0"/>
    <w:link w:val="af3"/>
    <w:rPr>
      <w:rFonts w:ascii="Courier" w:hAnsi="Courier"/>
      <w:sz w:val="22"/>
    </w:rPr>
  </w:style>
  <w:style w:type="paragraph" w:customStyle="1" w:styleId="Title">
    <w:name w:val="Title!Название НПА"/>
    <w:basedOn w:val="a"/>
    <w:pPr>
      <w:spacing w:before="240" w:after="60"/>
      <w:jc w:val="center"/>
      <w:outlineLvl w:val="0"/>
    </w:pPr>
    <w:rPr>
      <w:rFonts w:cs="Arial"/>
      <w:b/>
      <w:bCs/>
      <w:sz w:val="32"/>
      <w:szCs w:val="32"/>
    </w:rPr>
  </w:style>
  <w:style w:type="character" w:styleId="af5">
    <w:name w:val="Hyperlink"/>
    <w:basedOn w:val="a0"/>
    <w:rPr>
      <w:color w:val="0000FF"/>
      <w:u w:val="none"/>
    </w:rPr>
  </w:style>
  <w:style w:type="paragraph" w:styleId="af6">
    <w:name w:val="Normal (Web)"/>
    <w:basedOn w:val="a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f7">
    <w:name w:val="Title"/>
    <w:basedOn w:val="a"/>
    <w:link w:val="af8"/>
    <w:qFormat/>
    <w:pPr>
      <w:ind w:firstLine="0"/>
      <w:jc w:val="center"/>
    </w:pPr>
    <w:rPr>
      <w:rFonts w:ascii="Times New Roman" w:hAnsi="Times New Roman"/>
      <w:sz w:val="28"/>
      <w:szCs w:val="20"/>
    </w:rPr>
  </w:style>
  <w:style w:type="character" w:customStyle="1" w:styleId="af8">
    <w:name w:val="Название Знак"/>
    <w:basedOn w:val="a0"/>
    <w:link w:val="af7"/>
    <w:rPr>
      <w:sz w:val="28"/>
    </w:rPr>
  </w:style>
  <w:style w:type="paragraph" w:styleId="af9">
    <w:name w:val="header"/>
    <w:basedOn w:val="a"/>
    <w:link w:val="afa"/>
    <w:uiPriority w:val="99"/>
    <w:unhideWhenUsed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Pr>
      <w:rFonts w:ascii="Arial" w:hAnsi="Arial"/>
      <w:sz w:val="24"/>
      <w:szCs w:val="24"/>
    </w:rPr>
  </w:style>
  <w:style w:type="paragraph" w:styleId="afb">
    <w:name w:val="footer"/>
    <w:basedOn w:val="a"/>
    <w:link w:val="afc"/>
    <w:unhideWhenUsed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rPr>
      <w:rFonts w:ascii="Arial" w:hAnsi="Arial"/>
      <w:sz w:val="24"/>
      <w:szCs w:val="24"/>
    </w:rPr>
  </w:style>
  <w:style w:type="paragraph" w:customStyle="1" w:styleId="ConsNormal">
    <w:name w:val="ConsNormal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20"/>
    </w:pPr>
    <w:rPr>
      <w:rFonts w:ascii="Arial" w:eastAsia="Arial" w:hAnsi="Arial" w:cs="Arial"/>
      <w:lang w:eastAsia="ar-SA"/>
    </w:rPr>
  </w:style>
  <w:style w:type="paragraph" w:styleId="afd">
    <w:name w:val="Balloon Text"/>
    <w:basedOn w:val="a"/>
    <w:link w:val="afe"/>
    <w:uiPriority w:val="99"/>
    <w:semiHidden/>
    <w:unhideWhenUsed/>
    <w:rsid w:val="00715EC7"/>
    <w:rPr>
      <w:rFonts w:ascii="Segoe UI" w:hAnsi="Segoe UI" w:cs="Segoe UI"/>
      <w:sz w:val="18"/>
      <w:szCs w:val="18"/>
    </w:rPr>
  </w:style>
  <w:style w:type="character" w:customStyle="1" w:styleId="afe">
    <w:name w:val="Текст выноски Знак"/>
    <w:basedOn w:val="a0"/>
    <w:link w:val="afd"/>
    <w:uiPriority w:val="99"/>
    <w:semiHidden/>
    <w:rsid w:val="00715E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92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9</Pages>
  <Words>2840</Words>
  <Characters>16192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gprudnikov</dc:creator>
  <cp:lastModifiedBy>Матюха</cp:lastModifiedBy>
  <cp:revision>16</cp:revision>
  <cp:lastPrinted>2024-09-12T12:10:00Z</cp:lastPrinted>
  <dcterms:created xsi:type="dcterms:W3CDTF">2023-11-21T07:42:00Z</dcterms:created>
  <dcterms:modified xsi:type="dcterms:W3CDTF">2024-09-16T08:50:00Z</dcterms:modified>
</cp:coreProperties>
</file>