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3C68" w:rsidRDefault="005D3285">
      <w:pPr>
        <w:tabs>
          <w:tab w:val="center" w:pos="4790"/>
          <w:tab w:val="left" w:pos="5595"/>
        </w:tabs>
        <w:ind w:right="-568"/>
        <w:jc w:val="center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0;margin-top:0;width:50pt;height:50pt;z-index:251657728;visibility:hidden" filled="t" stroked="t">
            <v:stroke joinstyle="round"/>
            <v:path o:extrusionok="t" gradientshapeok="f" o:connecttype="segments"/>
            <o:lock v:ext="edit" aspectratio="f" selection="t"/>
          </v:shape>
        </w:pict>
      </w:r>
      <w:r>
        <w:object w:dxaOrig="735" w:dyaOrig="900">
          <v:shape id="_x0000_i0" o:spid="_x0000_i1025" type="#_x0000_t75" style="width:36.75pt;height:45pt;mso-wrap-distance-left:0;mso-wrap-distance-top:0;mso-wrap-distance-right:0;mso-wrap-distance-bottom:0" o:ole="">
            <v:imagedata r:id="rId7" o:title=""/>
            <v:path textboxrect="0,0,0,0"/>
          </v:shape>
          <o:OLEObject Type="Embed" ProgID="CorelDRAW.Graphic.11" ShapeID="_x0000_i0" DrawAspect="Content" ObjectID="_1765030865" r:id="rId8"/>
        </w:object>
      </w:r>
      <w:r>
        <w:t xml:space="preserve"> </w:t>
      </w:r>
    </w:p>
    <w:p w:rsidR="00BD3C68" w:rsidRPr="00FD40BF" w:rsidRDefault="005D3285">
      <w:pPr>
        <w:spacing w:after="0" w:line="240" w:lineRule="auto"/>
        <w:ind w:right="-568"/>
        <w:jc w:val="center"/>
        <w:rPr>
          <w:rFonts w:ascii="Times New Roman" w:hAnsi="Times New Roman"/>
          <w:b/>
          <w:sz w:val="28"/>
          <w:szCs w:val="28"/>
        </w:rPr>
      </w:pPr>
      <w:r w:rsidRPr="00FD40BF">
        <w:rPr>
          <w:rFonts w:ascii="Times New Roman" w:hAnsi="Times New Roman"/>
          <w:b/>
          <w:sz w:val="28"/>
          <w:szCs w:val="28"/>
        </w:rPr>
        <w:t>СОВЕТ</w:t>
      </w:r>
      <w:r w:rsidRPr="00FD40BF">
        <w:rPr>
          <w:rFonts w:ascii="Times New Roman" w:hAnsi="Times New Roman"/>
          <w:b/>
          <w:sz w:val="28"/>
          <w:szCs w:val="28"/>
        </w:rPr>
        <w:t xml:space="preserve"> МУНИЦИПАЛЬНОГО ОБРАЗОВАНИЯ </w:t>
      </w:r>
    </w:p>
    <w:p w:rsidR="00BD3C68" w:rsidRPr="00FD40BF" w:rsidRDefault="005D3285">
      <w:pPr>
        <w:spacing w:after="0" w:line="240" w:lineRule="auto"/>
        <w:ind w:left="2124" w:right="-568" w:firstLine="708"/>
        <w:rPr>
          <w:rFonts w:ascii="Times New Roman" w:hAnsi="Times New Roman"/>
          <w:b/>
          <w:sz w:val="28"/>
          <w:szCs w:val="28"/>
        </w:rPr>
      </w:pPr>
      <w:r w:rsidRPr="00FD40BF">
        <w:rPr>
          <w:rFonts w:ascii="Times New Roman" w:hAnsi="Times New Roman"/>
          <w:b/>
          <w:sz w:val="28"/>
          <w:szCs w:val="28"/>
        </w:rPr>
        <w:t xml:space="preserve">ЛЕНИНГРАДСКИЙ РАЙОН </w:t>
      </w:r>
    </w:p>
    <w:p w:rsidR="00FD40BF" w:rsidRPr="00FD40BF" w:rsidRDefault="00FD40BF">
      <w:pPr>
        <w:spacing w:after="0" w:line="240" w:lineRule="auto"/>
        <w:ind w:left="2124" w:right="-568" w:firstLine="708"/>
        <w:rPr>
          <w:rFonts w:ascii="Times New Roman" w:hAnsi="Times New Roman"/>
          <w:b/>
          <w:sz w:val="28"/>
          <w:szCs w:val="28"/>
        </w:rPr>
      </w:pPr>
    </w:p>
    <w:p w:rsidR="00BD3C68" w:rsidRPr="00FD40BF" w:rsidRDefault="005D3285">
      <w:pPr>
        <w:spacing w:after="0" w:line="240" w:lineRule="auto"/>
        <w:ind w:right="-568"/>
        <w:jc w:val="center"/>
        <w:rPr>
          <w:rFonts w:ascii="Times New Roman" w:hAnsi="Times New Roman"/>
          <w:b/>
          <w:sz w:val="28"/>
          <w:szCs w:val="28"/>
        </w:rPr>
      </w:pPr>
      <w:r w:rsidRPr="00FD40BF">
        <w:rPr>
          <w:rFonts w:ascii="Times New Roman" w:hAnsi="Times New Roman"/>
          <w:b/>
          <w:sz w:val="28"/>
          <w:szCs w:val="28"/>
        </w:rPr>
        <w:t>РЕШЕНИЕ</w:t>
      </w:r>
    </w:p>
    <w:p w:rsidR="00BD3C68" w:rsidRDefault="00BD3C68" w:rsidP="00FD40BF">
      <w:pPr>
        <w:spacing w:after="0" w:line="240" w:lineRule="auto"/>
        <w:ind w:right="-568"/>
        <w:rPr>
          <w:rFonts w:ascii="Times New Roman" w:hAnsi="Times New Roman"/>
          <w:sz w:val="28"/>
        </w:rPr>
      </w:pPr>
    </w:p>
    <w:p w:rsidR="00FD40BF" w:rsidRDefault="00FD40BF" w:rsidP="00FD40BF">
      <w:pPr>
        <w:spacing w:after="0" w:line="240" w:lineRule="auto"/>
        <w:ind w:right="-568"/>
        <w:rPr>
          <w:rFonts w:ascii="Times New Roman" w:hAnsi="Times New Roman"/>
          <w:sz w:val="28"/>
        </w:rPr>
      </w:pPr>
    </w:p>
    <w:p w:rsidR="00BD3C68" w:rsidRDefault="005D3285">
      <w:pPr>
        <w:spacing w:after="0" w:line="240" w:lineRule="auto"/>
        <w:ind w:right="-568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от </w:t>
      </w:r>
      <w:r w:rsidR="00FD40BF">
        <w:rPr>
          <w:rFonts w:ascii="Times New Roman" w:hAnsi="Times New Roman"/>
          <w:sz w:val="28"/>
        </w:rPr>
        <w:t>22 декабря 2023 года</w:t>
      </w:r>
      <w:bookmarkStart w:id="0" w:name="_GoBack"/>
      <w:bookmarkEnd w:id="0"/>
      <w:r>
        <w:rPr>
          <w:rFonts w:ascii="Times New Roman" w:hAnsi="Times New Roman"/>
          <w:sz w:val="28"/>
        </w:rPr>
        <w:t xml:space="preserve">                                                 </w:t>
      </w:r>
      <w:r w:rsidR="00FD40BF">
        <w:rPr>
          <w:rFonts w:ascii="Times New Roman" w:hAnsi="Times New Roman"/>
          <w:sz w:val="28"/>
        </w:rPr>
        <w:t xml:space="preserve">                                    № 110</w:t>
      </w:r>
    </w:p>
    <w:p w:rsidR="00BD3C68" w:rsidRDefault="005D3285">
      <w:pPr>
        <w:spacing w:after="0" w:line="240" w:lineRule="auto"/>
        <w:ind w:right="-568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станица Ленинградская</w:t>
      </w:r>
    </w:p>
    <w:p w:rsidR="00BD3C68" w:rsidRDefault="00BD3C68">
      <w:pPr>
        <w:spacing w:after="0" w:line="240" w:lineRule="auto"/>
        <w:ind w:right="-568"/>
        <w:rPr>
          <w:sz w:val="28"/>
        </w:rPr>
      </w:pPr>
    </w:p>
    <w:p w:rsidR="00FD40BF" w:rsidRDefault="00FD40BF">
      <w:pPr>
        <w:spacing w:after="0" w:line="240" w:lineRule="auto"/>
        <w:ind w:right="-568"/>
        <w:rPr>
          <w:sz w:val="28"/>
        </w:rPr>
      </w:pPr>
    </w:p>
    <w:p w:rsidR="00FD40BF" w:rsidRDefault="00FD40BF">
      <w:pPr>
        <w:spacing w:after="0" w:line="240" w:lineRule="auto"/>
        <w:ind w:right="-568"/>
        <w:rPr>
          <w:sz w:val="28"/>
        </w:rPr>
      </w:pPr>
    </w:p>
    <w:p w:rsidR="00BD3C68" w:rsidRDefault="005D3285">
      <w:pPr>
        <w:spacing w:after="0" w:line="240" w:lineRule="auto"/>
        <w:ind w:right="-5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принятии администрацией муниципального образования Ленинградский район полномочия Западного сельского поселения Ленинградского района по организации водоснабжения населения в части строительства объекта «Строительство водозабора со станцией очистки воды </w:t>
      </w:r>
      <w:r>
        <w:rPr>
          <w:rFonts w:ascii="Times New Roman" w:hAnsi="Times New Roman" w:cs="Times New Roman"/>
          <w:b/>
          <w:sz w:val="28"/>
          <w:szCs w:val="28"/>
        </w:rPr>
        <w:t xml:space="preserve">в хуторе Ромашки и подводящего водопровода от хутора Ромашки </w:t>
      </w:r>
    </w:p>
    <w:p w:rsidR="00BD3C68" w:rsidRDefault="005D3285">
      <w:pPr>
        <w:spacing w:after="0" w:line="240" w:lineRule="auto"/>
        <w:ind w:right="-5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 хутору Западному Ленинградского района»</w:t>
      </w:r>
    </w:p>
    <w:p w:rsidR="00BD3C68" w:rsidRDefault="00BD3C68">
      <w:pPr>
        <w:spacing w:after="0" w:line="240" w:lineRule="auto"/>
        <w:ind w:right="-5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D40BF" w:rsidRDefault="00FD40BF">
      <w:pPr>
        <w:spacing w:after="0" w:line="240" w:lineRule="auto"/>
        <w:ind w:right="-5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D40BF" w:rsidRDefault="00FD40BF">
      <w:pPr>
        <w:spacing w:after="0" w:line="240" w:lineRule="auto"/>
        <w:ind w:right="-5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D3C68" w:rsidRDefault="005D3285">
      <w:pPr>
        <w:spacing w:after="0" w:line="240" w:lineRule="auto"/>
        <w:ind w:right="-58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основании части 4 статьи 15 Федерального закона от 6 октября 2003 г. № 131-ФЗ «Об общих принципах организации местного самоуправления в Российской Ф</w:t>
      </w:r>
      <w:r>
        <w:rPr>
          <w:rFonts w:ascii="Times New Roman" w:hAnsi="Times New Roman" w:cs="Times New Roman"/>
          <w:sz w:val="28"/>
          <w:szCs w:val="28"/>
        </w:rPr>
        <w:t>едерации», Бюджетного кодекса Российской Федерации, Устава муниципального образования Ленинградский район, решения Совета Западного  сельского поселения от 18 декабря 2023 г. № 38 «О передаче администрации муниципального образования Ленинградский район пол</w:t>
      </w:r>
      <w:r>
        <w:rPr>
          <w:rFonts w:ascii="Times New Roman" w:hAnsi="Times New Roman" w:cs="Times New Roman"/>
          <w:sz w:val="28"/>
          <w:szCs w:val="28"/>
        </w:rPr>
        <w:t>номочия Западного сельского поселения Ленинградского района по организации водоснабжения населения в части строительства объекта «Строительство водозабора со станцией очистки воды в хуторе Ромашки и подводящего водопровода от хутора Ромашки к хутору Западн</w:t>
      </w:r>
      <w:r w:rsidR="00FD40BF">
        <w:rPr>
          <w:rFonts w:ascii="Times New Roman" w:hAnsi="Times New Roman" w:cs="Times New Roman"/>
          <w:sz w:val="28"/>
          <w:szCs w:val="28"/>
        </w:rPr>
        <w:t xml:space="preserve">ому Ленинградского района», </w:t>
      </w:r>
      <w:r>
        <w:rPr>
          <w:rFonts w:ascii="Times New Roman" w:hAnsi="Times New Roman" w:cs="Times New Roman"/>
          <w:sz w:val="28"/>
          <w:szCs w:val="28"/>
        </w:rPr>
        <w:t>Совет муниципального образования Ленинградский район р е ш и л:</w:t>
      </w:r>
    </w:p>
    <w:p w:rsidR="00BD3C68" w:rsidRDefault="005D3285">
      <w:pPr>
        <w:spacing w:after="0" w:line="240" w:lineRule="auto"/>
        <w:ind w:right="-58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Администрации муниципального образования Ленинградский район принять полномочие Западного сельского поселения Ленинградского района по организации водоснабжения н</w:t>
      </w:r>
      <w:r>
        <w:rPr>
          <w:rFonts w:ascii="Times New Roman" w:hAnsi="Times New Roman" w:cs="Times New Roman"/>
          <w:sz w:val="28"/>
          <w:szCs w:val="28"/>
        </w:rPr>
        <w:t>аселения в части строительства объекта «Строительство водозабора со станцией очистки воды в хуторе Ромашки и подводящего водопровода от хутора Ромашки к хутору Западному Ленинградского района» на период до 31 декабря 2024 г.</w:t>
      </w:r>
    </w:p>
    <w:p w:rsidR="00BD3C68" w:rsidRDefault="005D3285">
      <w:pPr>
        <w:spacing w:after="0" w:line="240" w:lineRule="auto"/>
        <w:ind w:right="-58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 Ленинградский район заключить соглашение с администрацией Западного сельского поселения о принятии полномочия по организации водоснабжения населения в части строительства объекта «Строительство водозабора со станцие</w:t>
      </w:r>
      <w:r>
        <w:rPr>
          <w:rFonts w:ascii="Times New Roman" w:hAnsi="Times New Roman" w:cs="Times New Roman"/>
          <w:sz w:val="28"/>
          <w:szCs w:val="28"/>
        </w:rPr>
        <w:t xml:space="preserve">й очистки воды в </w:t>
      </w:r>
      <w:r>
        <w:rPr>
          <w:rFonts w:ascii="Times New Roman" w:hAnsi="Times New Roman" w:cs="Times New Roman"/>
          <w:sz w:val="28"/>
          <w:szCs w:val="28"/>
        </w:rPr>
        <w:lastRenderedPageBreak/>
        <w:t>хуторе Ромашки и подводящего водопровода от хутора Ромашки к хутору Западному Ленинградского района».</w:t>
      </w:r>
    </w:p>
    <w:p w:rsidR="00BD3C68" w:rsidRDefault="005D3285">
      <w:pPr>
        <w:spacing w:after="0" w:line="240" w:lineRule="auto"/>
        <w:ind w:right="-58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Финансовое обеспечение полномочий, определенных в пункте 1 настоящего решения, осуществлять за счет средств бюджета муниципального обр</w:t>
      </w:r>
      <w:r>
        <w:rPr>
          <w:rFonts w:ascii="Times New Roman" w:hAnsi="Times New Roman" w:cs="Times New Roman"/>
          <w:sz w:val="28"/>
          <w:szCs w:val="28"/>
        </w:rPr>
        <w:t>азования Ленинградский район, в том числе иных межбюджетных трансфертов из бюджета Западного сельского поселения Ленинградского района и субсидий из бюджета Краснодарского края.</w:t>
      </w:r>
    </w:p>
    <w:p w:rsidR="00BD3C68" w:rsidRDefault="005D3285">
      <w:pPr>
        <w:spacing w:after="0" w:line="240" w:lineRule="auto"/>
        <w:ind w:right="-58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>
        <w:rPr>
          <w:rFonts w:ascii="Times New Roman" w:hAnsi="Times New Roman"/>
          <w:sz w:val="28"/>
        </w:rPr>
        <w:t>Контроль за исполнением данного решения возложить на комиссию по вопросам а</w:t>
      </w:r>
      <w:r>
        <w:rPr>
          <w:rFonts w:ascii="Times New Roman" w:hAnsi="Times New Roman"/>
          <w:sz w:val="28"/>
        </w:rPr>
        <w:t>гропромышленного комплекса, транспорта, связи, строительства и ЖКХ (</w:t>
      </w:r>
      <w:proofErr w:type="spellStart"/>
      <w:r>
        <w:rPr>
          <w:rFonts w:ascii="Times New Roman" w:hAnsi="Times New Roman"/>
          <w:sz w:val="28"/>
        </w:rPr>
        <w:t>Безлюдский</w:t>
      </w:r>
      <w:proofErr w:type="spellEnd"/>
      <w:r>
        <w:rPr>
          <w:rFonts w:ascii="Times New Roman" w:hAnsi="Times New Roman"/>
          <w:sz w:val="28"/>
        </w:rPr>
        <w:t xml:space="preserve"> А.Л.).</w:t>
      </w:r>
    </w:p>
    <w:p w:rsidR="00BD3C68" w:rsidRDefault="005D3285">
      <w:pPr>
        <w:spacing w:after="0" w:line="240" w:lineRule="auto"/>
        <w:ind w:right="-58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Настоящее решение вступает в силу со дня его принятия.</w:t>
      </w:r>
    </w:p>
    <w:p w:rsidR="00BD3C68" w:rsidRDefault="00BD3C68">
      <w:pPr>
        <w:spacing w:after="0" w:line="240" w:lineRule="auto"/>
        <w:ind w:right="-58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D3C68" w:rsidRDefault="00BD3C68">
      <w:pPr>
        <w:spacing w:after="0" w:line="240" w:lineRule="auto"/>
        <w:ind w:right="-58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D3C68" w:rsidRDefault="005D3285">
      <w:pPr>
        <w:spacing w:after="0" w:line="240" w:lineRule="auto"/>
        <w:ind w:right="-5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Председатель Совета</w:t>
      </w:r>
    </w:p>
    <w:p w:rsidR="00BD3C68" w:rsidRDefault="005D3285">
      <w:pPr>
        <w:spacing w:after="0" w:line="240" w:lineRule="auto"/>
        <w:ind w:right="-5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муниципального образования </w:t>
      </w:r>
    </w:p>
    <w:p w:rsidR="00BD3C68" w:rsidRDefault="005D3285">
      <w:pPr>
        <w:spacing w:after="0" w:line="240" w:lineRule="auto"/>
        <w:ind w:right="-5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Ленинградский район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             И.А. </w:t>
      </w:r>
      <w:proofErr w:type="spellStart"/>
      <w:r>
        <w:rPr>
          <w:rFonts w:ascii="Times New Roman" w:hAnsi="Times New Roman"/>
          <w:sz w:val="28"/>
          <w:szCs w:val="28"/>
        </w:rPr>
        <w:t>Горелко</w:t>
      </w:r>
      <w:proofErr w:type="spellEnd"/>
    </w:p>
    <w:sectPr w:rsidR="00BD3C68">
      <w:headerReference w:type="default" r:id="rId9"/>
      <w:pgSz w:w="11906" w:h="16838"/>
      <w:pgMar w:top="1134" w:right="624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D3285" w:rsidRDefault="005D3285">
      <w:pPr>
        <w:spacing w:after="0" w:line="240" w:lineRule="auto"/>
      </w:pPr>
      <w:r>
        <w:separator/>
      </w:r>
    </w:p>
  </w:endnote>
  <w:endnote w:type="continuationSeparator" w:id="0">
    <w:p w:rsidR="005D3285" w:rsidRDefault="005D32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D3285" w:rsidRDefault="005D3285">
      <w:pPr>
        <w:spacing w:after="0" w:line="240" w:lineRule="auto"/>
      </w:pPr>
      <w:r>
        <w:separator/>
      </w:r>
    </w:p>
  </w:footnote>
  <w:footnote w:type="continuationSeparator" w:id="0">
    <w:p w:rsidR="005D3285" w:rsidRDefault="005D32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75341303"/>
      <w:docPartObj>
        <w:docPartGallery w:val="Page Numbers (Top of Page)"/>
        <w:docPartUnique/>
      </w:docPartObj>
    </w:sdtPr>
    <w:sdtEndPr/>
    <w:sdtContent>
      <w:p w:rsidR="00BD3C68" w:rsidRDefault="005D3285">
        <w:pPr>
          <w:pStyle w:val="af6"/>
          <w:jc w:val="center"/>
        </w:pPr>
        <w:r>
          <w:rPr>
            <w:rFonts w:ascii="Times New Roman" w:hAnsi="Times New Roman" w:cs="Times New Roman"/>
            <w:sz w:val="28"/>
            <w:szCs w:val="28"/>
          </w:rPr>
          <w:fldChar w:fldCharType="begin"/>
        </w:r>
        <w:r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FD40BF">
          <w:rPr>
            <w:rFonts w:ascii="Times New Roman" w:hAnsi="Times New Roman" w:cs="Times New Roman"/>
            <w:noProof/>
            <w:sz w:val="28"/>
            <w:szCs w:val="28"/>
          </w:rPr>
          <w:t>2</w:t>
        </w:r>
        <w:r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BD3C68" w:rsidRDefault="00BD3C68">
    <w:pPr>
      <w:pStyle w:val="af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3C68"/>
    <w:rsid w:val="005D3285"/>
    <w:rsid w:val="00BD3C68"/>
    <w:rsid w:val="00FD40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E24A780A-AC77-4717-8950-629100B908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a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b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c">
    <w:name w:val="Hyperlink"/>
    <w:uiPriority w:val="99"/>
    <w:unhideWhenUsed/>
    <w:rPr>
      <w:color w:val="0563C1" w:themeColor="hyperlink"/>
      <w:u w:val="single"/>
    </w:rPr>
  </w:style>
  <w:style w:type="paragraph" w:styleId="ad">
    <w:name w:val="footnote text"/>
    <w:basedOn w:val="a"/>
    <w:link w:val="ae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e">
    <w:name w:val="Текст сноски Знак"/>
    <w:link w:val="ad"/>
    <w:uiPriority w:val="99"/>
    <w:rPr>
      <w:sz w:val="18"/>
    </w:rPr>
  </w:style>
  <w:style w:type="character" w:styleId="af">
    <w:name w:val="footnote reference"/>
    <w:basedOn w:val="a0"/>
    <w:uiPriority w:val="99"/>
    <w:unhideWhenUsed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1">
    <w:name w:val="Текст концевой сноски Знак"/>
    <w:link w:val="af0"/>
    <w:uiPriority w:val="99"/>
    <w:rPr>
      <w:sz w:val="20"/>
    </w:rPr>
  </w:style>
  <w:style w:type="character" w:styleId="af2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3">
    <w:name w:val="TOC Heading"/>
    <w:uiPriority w:val="39"/>
    <w:unhideWhenUsed/>
  </w:style>
  <w:style w:type="paragraph" w:styleId="af4">
    <w:name w:val="table of figures"/>
    <w:basedOn w:val="a"/>
    <w:next w:val="a"/>
    <w:uiPriority w:val="99"/>
    <w:unhideWhenUsed/>
    <w:pPr>
      <w:spacing w:after="0"/>
    </w:pPr>
  </w:style>
  <w:style w:type="paragraph" w:styleId="af5">
    <w:name w:val="List Paragraph"/>
    <w:basedOn w:val="a"/>
    <w:uiPriority w:val="34"/>
    <w:qFormat/>
    <w:pPr>
      <w:ind w:left="720"/>
      <w:contextualSpacing/>
    </w:pPr>
  </w:style>
  <w:style w:type="paragraph" w:styleId="af6">
    <w:name w:val="header"/>
    <w:basedOn w:val="a"/>
    <w:link w:val="af7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Верхний колонтитул Знак"/>
    <w:basedOn w:val="a0"/>
    <w:link w:val="af6"/>
    <w:uiPriority w:val="99"/>
  </w:style>
  <w:style w:type="paragraph" w:styleId="af8">
    <w:name w:val="footer"/>
    <w:basedOn w:val="a"/>
    <w:link w:val="af9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9">
    <w:name w:val="Нижний колонтитул Знак"/>
    <w:basedOn w:val="a0"/>
    <w:link w:val="af8"/>
    <w:uiPriority w:val="99"/>
  </w:style>
  <w:style w:type="paragraph" w:styleId="afa">
    <w:name w:val="Balloon Text"/>
    <w:basedOn w:val="a"/>
    <w:link w:val="afb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b">
    <w:name w:val="Текст выноски Знак"/>
    <w:basedOn w:val="a0"/>
    <w:link w:val="afa"/>
    <w:uiPriority w:val="99"/>
    <w:semiHidden/>
    <w:rPr>
      <w:rFonts w:ascii="Segoe UI" w:hAnsi="Segoe UI" w:cs="Segoe UI"/>
      <w:sz w:val="18"/>
      <w:szCs w:val="18"/>
    </w:rPr>
  </w:style>
  <w:style w:type="paragraph" w:styleId="afc">
    <w:name w:val="Normal (Web)"/>
    <w:basedOn w:val="a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d">
    <w:name w:val="Strong"/>
    <w:basedOn w:val="a0"/>
    <w:qFormat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5C03C1-BBD2-4856-B9F9-3BF8238539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414</Words>
  <Characters>2360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Антоненко К.А.</dc:creator>
  <cp:keywords/>
  <dc:description/>
  <cp:lastModifiedBy>Матюха</cp:lastModifiedBy>
  <cp:revision>78</cp:revision>
  <cp:lastPrinted>2023-12-25T14:34:00Z</cp:lastPrinted>
  <dcterms:created xsi:type="dcterms:W3CDTF">2022-01-18T05:58:00Z</dcterms:created>
  <dcterms:modified xsi:type="dcterms:W3CDTF">2023-12-25T14:35:00Z</dcterms:modified>
</cp:coreProperties>
</file>