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11" w:type="dxa"/>
        <w:jc w:val="left"/>
        <w:tblInd w:w="105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11"/>
      </w:tblGrid>
      <w:tr>
        <w:trPr>
          <w:trHeight w:val="2541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Приложение 2</w:t>
            </w:r>
            <w:r>
              <w:rPr>
                <w:rFonts w:eastAsia="Times New Roman" w:cs="Times New Roman"/>
                <w:kern w:val="0"/>
                <w:lang w:val="ru-RU" w:eastAsia="ru-RU" w:bidi="ar-SA"/>
              </w:rPr>
              <w:t>7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widowControl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Заполняется крестьянским (фермерским) хозяйством </w:t>
      </w:r>
    </w:p>
    <w:p>
      <w:pPr>
        <w:pStyle w:val="Normal"/>
        <w:widowControl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и индивидуальным предпринимателем</w:t>
      </w:r>
    </w:p>
    <w:p>
      <w:pPr>
        <w:pStyle w:val="Normal"/>
        <w:widowControl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Сводный реестр документов,</w:t>
      </w:r>
    </w:p>
    <w:p>
      <w:pPr>
        <w:pStyle w:val="Normal"/>
        <w:widowControl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подтверждающих часть фактически понесенных затрат на </w:t>
      </w:r>
    </w:p>
    <w:p>
      <w:pPr>
        <w:pStyle w:val="Normal"/>
        <w:widowControl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_________________________________________________________________________________</w:t>
      </w:r>
    </w:p>
    <w:p>
      <w:pPr>
        <w:pStyle w:val="Normal"/>
        <w:widowControl/>
        <w:jc w:val="center"/>
        <w:rPr>
          <w:b w:val="false"/>
          <w:b w:val="false"/>
          <w:bCs w:val="false"/>
          <w:sz w:val="24"/>
          <w:szCs w:val="24"/>
        </w:rPr>
      </w:pPr>
      <w:r>
        <w:rPr>
          <w:rFonts w:eastAsia="Calibri"/>
          <w:b w:val="false"/>
          <w:bCs w:val="false"/>
          <w:sz w:val="24"/>
          <w:szCs w:val="24"/>
          <w:lang w:eastAsia="en-US"/>
        </w:rPr>
        <w:t>(собственное производство продукции животноводства, содержание коров)</w:t>
      </w:r>
    </w:p>
    <w:p>
      <w:pPr>
        <w:pStyle w:val="Normal"/>
        <w:widowControl/>
        <w:rPr>
          <w:sz w:val="28"/>
          <w:szCs w:val="28"/>
        </w:rPr>
      </w:pPr>
      <w:r>
        <w:rPr>
          <w:sz w:val="28"/>
          <w:szCs w:val="28"/>
        </w:rPr>
        <w:t>Наименование заявителя__________________________________________________________________________________</w:t>
      </w:r>
    </w:p>
    <w:p>
      <w:pPr>
        <w:pStyle w:val="Normal"/>
        <w:widowControl/>
        <w:rPr>
          <w:sz w:val="28"/>
          <w:szCs w:val="28"/>
        </w:rPr>
      </w:pPr>
      <w:r>
        <w:rPr>
          <w:sz w:val="28"/>
          <w:szCs w:val="28"/>
        </w:rPr>
        <w:t>ИНН заявителя__________________________________________________________________________________________</w:t>
      </w:r>
    </w:p>
    <w:p>
      <w:pPr>
        <w:pStyle w:val="Normal"/>
        <w:widowControl/>
        <w:rPr>
          <w:sz w:val="26"/>
          <w:szCs w:val="26"/>
        </w:rPr>
      </w:pPr>
      <w:r>
        <w:rPr>
          <w:sz w:val="28"/>
          <w:szCs w:val="28"/>
        </w:rPr>
        <w:t>Адрес получателя субсидии__</w:t>
      </w:r>
      <w:r>
        <w:rPr>
          <w:sz w:val="26"/>
          <w:szCs w:val="26"/>
        </w:rPr>
        <w:t>_</w:t>
      </w:r>
      <w:r>
        <w:rPr>
          <w:sz w:val="28"/>
          <w:szCs w:val="28"/>
        </w:rPr>
        <w:t>_____________________________________________________________________________</w:t>
      </w:r>
    </w:p>
    <w:p>
      <w:pPr>
        <w:pStyle w:val="Normal"/>
        <w:widowControl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4914" w:type="dxa"/>
        <w:jc w:val="left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"/>
        <w:gridCol w:w="1408"/>
        <w:gridCol w:w="1420"/>
        <w:gridCol w:w="916"/>
        <w:gridCol w:w="727"/>
        <w:gridCol w:w="1086"/>
        <w:gridCol w:w="1444"/>
        <w:gridCol w:w="744"/>
        <w:gridCol w:w="813"/>
        <w:gridCol w:w="1585"/>
        <w:gridCol w:w="1529"/>
        <w:gridCol w:w="1314"/>
        <w:gridCol w:w="1528"/>
      </w:tblGrid>
      <w:tr>
        <w:trPr>
          <w:trHeight w:val="647" w:hRule="atLeast"/>
        </w:trPr>
        <w:tc>
          <w:tcPr>
            <w:tcW w:w="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п/п</w:t>
            </w: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статей затрат*</w:t>
            </w:r>
          </w:p>
        </w:tc>
        <w:tc>
          <w:tcPr>
            <w:tcW w:w="715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Документы, подтверждающие часть фактически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понесенных  затрат**:</w:t>
            </w: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/>
              <w:jc w:val="center"/>
              <w:rPr/>
            </w:pPr>
            <w:r>
              <w:rPr>
                <w:sz w:val="26"/>
                <w:szCs w:val="26"/>
              </w:rPr>
              <w:t>Фактически понесенные затраты на объем, заявленный к субсидированию (рублей) ***</w:t>
            </w:r>
          </w:p>
        </w:tc>
        <w:tc>
          <w:tcPr>
            <w:tcW w:w="437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на:</w:t>
            </w:r>
          </w:p>
        </w:tc>
      </w:tr>
      <w:tr>
        <w:trPr>
          <w:trHeight w:val="1181" w:hRule="atLeast"/>
        </w:trPr>
        <w:tc>
          <w:tcPr>
            <w:tcW w:w="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Договор (при наличии)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товарные накладные и (или) универсальные передаточные документы и (или) товарные чеки и (или) акты выполненных работ и (или) прочие документы</w:t>
            </w:r>
          </w:p>
        </w:tc>
        <w:tc>
          <w:tcPr>
            <w:tcW w:w="30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платежные документы</w:t>
            </w:r>
          </w:p>
        </w:tc>
        <w:tc>
          <w:tcPr>
            <w:tcW w:w="1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производство  молока за период, заявленный к субсидированию, (рублей)</w:t>
            </w:r>
          </w:p>
        </w:tc>
        <w:tc>
          <w:tcPr>
            <w:tcW w:w="13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производство   мяса крупного рогатого скота, реализованного в живом весе за период выращивания,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(рублей)</w:t>
            </w:r>
          </w:p>
        </w:tc>
        <w:tc>
          <w:tcPr>
            <w:tcW w:w="152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 количества субсидируемых коров за отчетный финансовый год,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(рублей)</w:t>
            </w:r>
          </w:p>
        </w:tc>
      </w:tr>
      <w:tr>
        <w:trPr>
          <w:trHeight w:val="2765" w:hRule="atLeast"/>
          <w:cantSplit w:val="true"/>
        </w:trPr>
        <w:tc>
          <w:tcPr>
            <w:tcW w:w="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jc w:val="center"/>
              <w:rPr>
                <w:sz w:val="26"/>
                <w:szCs w:val="26"/>
                <w:eastAsianLayout w:vert="true"/>
              </w:rPr>
            </w:pPr>
            <w:r>
              <w:rPr>
                <w:sz w:val="26"/>
                <w:szCs w:val="26"/>
                <w:eastAsianLayout w:vert="true"/>
              </w:rPr>
              <w:t>Номер, дата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jc w:val="center"/>
              <w:rPr>
                <w:sz w:val="26"/>
                <w:szCs w:val="26"/>
                <w:eastAsianLayout w:vert="true"/>
              </w:rPr>
            </w:pPr>
            <w:r>
              <w:rPr>
                <w:sz w:val="26"/>
                <w:szCs w:val="26"/>
                <w:eastAsianLayout w:vert="true"/>
              </w:rPr>
              <w:t>наименование документа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jc w:val="center"/>
              <w:rPr>
                <w:sz w:val="26"/>
                <w:szCs w:val="26"/>
                <w:eastAsianLayout w:vert="true"/>
              </w:rPr>
            </w:pPr>
            <w:r>
              <w:rPr>
                <w:sz w:val="26"/>
                <w:szCs w:val="26"/>
                <w:eastAsianLayout w:vert="true"/>
              </w:rPr>
              <w:t>дата, номер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jc w:val="center"/>
              <w:rPr>
                <w:sz w:val="26"/>
                <w:szCs w:val="26"/>
                <w:eastAsianLayout w:vert="true"/>
              </w:rPr>
            </w:pPr>
            <w:r>
              <w:rPr>
                <w:sz w:val="26"/>
                <w:szCs w:val="26"/>
                <w:eastAsianLayout w:vert="true"/>
              </w:rPr>
              <w:t>сумма по документу, рублей</w:t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ind w:left="57" w:right="57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ind w:left="57" w:right="57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>докуента</w:t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ind w:left="57" w:right="57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дата, номер</w:t>
            </w:r>
          </w:p>
        </w:tc>
        <w:tc>
          <w:tcPr>
            <w:tcW w:w="813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ind w:left="57" w:right="57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по документу, рублей</w:t>
            </w:r>
          </w:p>
        </w:tc>
        <w:tc>
          <w:tcPr>
            <w:tcW w:w="1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1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0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81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08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8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08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8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08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8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00" w:hRule="atLeast"/>
        </w:trPr>
        <w:tc>
          <w:tcPr>
            <w:tcW w:w="8957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>Итого затрат:</w:t>
            </w:r>
          </w:p>
        </w:tc>
        <w:tc>
          <w:tcPr>
            <w:tcW w:w="158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9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8" w:type="dxa"/>
            <w:tcBorders>
              <w:bottom w:val="single" w:sz="8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widowControl w:val="false"/>
        <w:ind w:left="0" w:right="-314" w:hanging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*Статьи затрат (приобретение сельскохозяйственных животных, приобретение (собственное производство) кормов (в том числе премиксов, витаминов, белково-витаминно-минеральных добавок (БВМД) и прочих составляющих комбикормов); средства защиты животных (биопрепараты, медикаменты, дезинфицирующие средства); топливо и электроэнергия на технологические цели; водоснабжение; оплата труда с начислениями на страховые взносы; содержание основных средств (запасные части и расходные материалы, текущий ремонт); горючие, смазочные материалы, газообразное и другие виды топлива; оплата услуг и работ сторонних организаций; автотранспортные расходы; прочие затраты).                                                                                                                                                                                        **Копии документов, подтверждающие оплаченные затраты, списанные заявителем на  производство продукции животноводства и содержания коров, и отраженные  в книге учета доходов и расходов за период субсидирования (без учета сверхнормативных расходов), заверенные заявителем. При использовании кормов собственного производства предоставляется расчет себестоимости произведенных кормов, с приложением копий документов, подтверждающих понесенные затраты, заверенные заявителем.    </w:t>
      </w:r>
    </w:p>
    <w:p>
      <w:pPr>
        <w:pStyle w:val="Normal"/>
        <w:widowControl/>
        <w:ind w:left="0" w:right="-314" w:hanging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***Фактически понесённые затраты указываются без учета налога на добавленную стоимость. Для заявителей, использующих право на освобождение от исполнения обязанностей налогоплательщика, связанных с исчислением и уплатой налога на добавленную стоимость с учетом налога на добавленную стоимость. Понесенные затраты указываются с точностью до второго знака после запятой.   </w:t>
      </w:r>
    </w:p>
    <w:tbl>
      <w:tblPr>
        <w:tblW w:w="1491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2"/>
        <w:gridCol w:w="1453"/>
        <w:gridCol w:w="1743"/>
        <w:gridCol w:w="2176"/>
        <w:gridCol w:w="7109"/>
      </w:tblGrid>
      <w:tr>
        <w:trPr>
          <w:trHeight w:val="375" w:hRule="atLeast"/>
        </w:trPr>
        <w:tc>
          <w:tcPr>
            <w:tcW w:w="14913" w:type="dxa"/>
            <w:gridSpan w:val="5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                                  _____________                            _____________________</w:t>
            </w:r>
          </w:p>
        </w:tc>
      </w:tr>
      <w:tr>
        <w:trPr>
          <w:trHeight w:val="300" w:hRule="atLeast"/>
        </w:trPr>
        <w:tc>
          <w:tcPr>
            <w:tcW w:w="243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9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9285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  <w:r>
              <w:rPr>
                <w:sz w:val="28"/>
                <w:szCs w:val="28"/>
              </w:rPr>
              <w:t>(расшифровка подписи)</w:t>
            </w:r>
          </w:p>
        </w:tc>
      </w:tr>
      <w:tr>
        <w:trPr>
          <w:trHeight w:val="315" w:hRule="atLeast"/>
        </w:trPr>
        <w:tc>
          <w:tcPr>
            <w:tcW w:w="388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 (при наличии)</w:t>
            </w:r>
          </w:p>
        </w:tc>
        <w:tc>
          <w:tcPr>
            <w:tcW w:w="174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6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109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15" w:hRule="atLeast"/>
        </w:trPr>
        <w:tc>
          <w:tcPr>
            <w:tcW w:w="14913" w:type="dxa"/>
            <w:gridSpan w:val="5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                          ___________                            ______________________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</w:t>
            </w:r>
            <w:r>
              <w:rPr>
                <w:sz w:val="28"/>
                <w:szCs w:val="28"/>
              </w:rPr>
              <w:t>(подпись)</w:t>
              <w:tab/>
              <w:t xml:space="preserve">                             (расшифровка подписи)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 ____________ 20___г.</w:t>
            </w:r>
          </w:p>
        </w:tc>
      </w:tr>
    </w:tbl>
    <w:p>
      <w:pPr>
        <w:pStyle w:val="Normal"/>
        <w:jc w:val="both"/>
        <w:rPr/>
      </w:pPr>
      <w:r>
        <w:rPr/>
        <w:t>Заместитель главы муниципального образования,</w:t>
      </w:r>
    </w:p>
    <w:p>
      <w:pPr>
        <w:pStyle w:val="Normal"/>
        <w:jc w:val="both"/>
        <w:rPr/>
      </w:pPr>
      <w:r>
        <w:rPr/>
        <w:t>начальник управления сельского хозяйства,</w:t>
      </w:r>
    </w:p>
    <w:p>
      <w:pPr>
        <w:pStyle w:val="Normal"/>
        <w:jc w:val="both"/>
        <w:rPr/>
      </w:pPr>
      <w:r>
        <w:rPr/>
        <w:t>перерабатывающей промышленности и</w:t>
      </w:r>
    </w:p>
    <w:p>
      <w:pPr>
        <w:pStyle w:val="Normal"/>
        <w:jc w:val="both"/>
        <w:rPr/>
      </w:pPr>
      <w:r>
        <w:rPr/>
        <w:t>охраны окружающей среды администрации                                                                                                           В.И.Мишняков</w:t>
      </w:r>
    </w:p>
    <w:p>
      <w:pPr>
        <w:pStyle w:val="Normal"/>
        <w:tabs>
          <w:tab w:val="clear" w:pos="708"/>
          <w:tab w:val="left" w:pos="7005" w:leader="none"/>
        </w:tabs>
        <w:rPr/>
      </w:pPr>
      <w:r>
        <w:rPr/>
        <w:t xml:space="preserve"> </w:t>
      </w:r>
    </w:p>
    <w:sectPr>
      <w:headerReference w:type="even" r:id="rId2"/>
      <w:headerReference w:type="default" r:id="rId3"/>
      <w:type w:val="nextPage"/>
      <w:pgSz w:orient="landscape" w:w="16838" w:h="11906"/>
      <w:pgMar w:left="1134" w:right="1134" w:gutter="0" w:header="1417" w:top="1474" w:footer="0" w:bottom="567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sz w:val="28"/>
        <w:szCs w:val="28"/>
        <w:lang w:val="en-US"/>
      </w:rPr>
    </w:pPr>
    <w:r>
      <w:rPr>
        <w:sz w:val="28"/>
        <w:szCs w:val="28"/>
        <w:lang w:val="en-US"/>
      </w:rPr>
      <w:t>2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sz w:val="28"/>
        <w:szCs w:val="28"/>
      </w:rPr>
    </w:pPr>
    <w:r>
      <w:rPr>
        <w:sz w:val="28"/>
        <w:szCs w:val="28"/>
      </w:rPr>
      <w:t>3</w:t>
    </w:r>
  </w:p>
</w:hdr>
</file>

<file path=word/settings.xml><?xml version="1.0" encoding="utf-8"?>
<w:settings xmlns:w="http://schemas.openxmlformats.org/wordprocessingml/2006/main">
  <w:zoom w:percent="105"/>
  <w:defaultTabStop w:val="708"/>
  <w:autoHyphenation w:val="true"/>
  <w:evenAndOddHeader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0143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next w:val="Normal"/>
    <w:qFormat/>
    <w:rsid w:val="00c01434"/>
    <w:pPr>
      <w:widowControl w:val="false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ижний колонтитул Знак"/>
    <w:basedOn w:val="DefaultParagraphFont"/>
    <w:qFormat/>
    <w:rsid w:val="00475485"/>
    <w:rPr>
      <w:sz w:val="28"/>
      <w:szCs w:val="28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475485"/>
    <w:rPr/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character" w:styleId="Docdata">
    <w:name w:val="docdata"/>
    <w:qFormat/>
    <w:rPr/>
  </w:style>
  <w:style w:type="character" w:styleId="Style16">
    <w:name w:val="Основной текст Знак"/>
    <w:qFormat/>
    <w:rPr>
      <w:sz w:val="24"/>
      <w:szCs w:val="24"/>
      <w:lang w:val="ru-RU" w:eastAsia="ru-RU" w:bidi="ar-SA"/>
    </w:rPr>
  </w:style>
  <w:style w:type="character" w:styleId="Pagenumber">
    <w:name w:val="page number"/>
    <w:qFormat/>
    <w:rPr/>
  </w:style>
  <w:style w:type="character" w:styleId="3">
    <w:name w:val="Знак Знак3"/>
    <w:qFormat/>
    <w:rPr>
      <w:rFonts w:ascii="Times New Roman" w:hAnsi="Times New Roman" w:eastAsia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/>
      <w:lang w:val="ru-RU" w:eastAsia="ru-RU" w:bidi="ar-SA"/>
    </w:rPr>
  </w:style>
  <w:style w:type="character" w:styleId="Style17">
    <w:name w:val="Основной текст с отступом Знак"/>
    <w:qFormat/>
    <w:rPr>
      <w:sz w:val="28"/>
      <w:lang w:val="ru-RU" w:eastAsia="ru-RU" w:bidi="ar-SA"/>
    </w:rPr>
  </w:style>
  <w:style w:type="character" w:styleId="Style18">
    <w:name w:val="Текст концевой сноски Знак"/>
    <w:qFormat/>
    <w:rPr>
      <w:sz w:val="20"/>
    </w:rPr>
  </w:style>
  <w:style w:type="character" w:styleId="Style19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0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1">
    <w:name w:val="Подзаголовок Знак"/>
    <w:qFormat/>
    <w:rPr>
      <w:sz w:val="24"/>
      <w:szCs w:val="24"/>
    </w:rPr>
  </w:style>
  <w:style w:type="character" w:styleId="Style22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11">
    <w:name w:val="Заголовок 1 Знак"/>
    <w:qFormat/>
    <w:rPr>
      <w:rFonts w:ascii="Arial" w:hAnsi="Arial" w:eastAsia="Arial" w:cs="Arial"/>
      <w:sz w:val="40"/>
      <w:szCs w:val="40"/>
    </w:rPr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9f1aaf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link w:val="Style14"/>
    <w:uiPriority w:val="99"/>
    <w:rsid w:val="002f5584"/>
    <w:pPr>
      <w:widowControl w:val="false"/>
      <w:tabs>
        <w:tab w:val="clear" w:pos="708"/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12" w:customStyle="1">
    <w:name w:val="Знак1"/>
    <w:basedOn w:val="Normal"/>
    <w:qFormat/>
    <w:rsid w:val="001c700b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47548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9902">
    <w:name w:val="9902"/>
    <w:basedOn w:val="Normal"/>
    <w:qFormat/>
    <w:pPr>
      <w:widowControl/>
      <w:spacing w:beforeAutospacing="1" w:afterAutospacing="1"/>
    </w:pPr>
    <w:rPr/>
  </w:style>
  <w:style w:type="paragraph" w:styleId="2625">
    <w:name w:val="2625"/>
    <w:basedOn w:val="Normal"/>
    <w:qFormat/>
    <w:pPr>
      <w:widowControl/>
      <w:spacing w:beforeAutospacing="1" w:afterAutospacing="1"/>
    </w:pPr>
    <w:rPr/>
  </w:style>
  <w:style w:type="paragraph" w:styleId="3242">
    <w:name w:val="3242"/>
    <w:basedOn w:val="Normal"/>
    <w:qFormat/>
    <w:pPr>
      <w:widowControl/>
      <w:spacing w:beforeAutospacing="1" w:afterAutospacing="1"/>
    </w:pPr>
    <w:rPr/>
  </w:style>
  <w:style w:type="paragraph" w:styleId="4538">
    <w:name w:val="4538"/>
    <w:basedOn w:val="Normal"/>
    <w:qFormat/>
    <w:pPr>
      <w:widowControl/>
      <w:spacing w:beforeAutospacing="1" w:afterAutospacing="1"/>
    </w:pPr>
    <w:rPr/>
  </w:style>
  <w:style w:type="paragraph" w:styleId="17225">
    <w:name w:val="17225"/>
    <w:basedOn w:val="Normal"/>
    <w:qFormat/>
    <w:pPr>
      <w:widowControl/>
      <w:spacing w:beforeAutospacing="1" w:afterAutospacing="1"/>
    </w:pPr>
    <w:rPr/>
  </w:style>
  <w:style w:type="paragraph" w:styleId="25853">
    <w:name w:val="25853"/>
    <w:basedOn w:val="Normal"/>
    <w:qFormat/>
    <w:pPr>
      <w:widowControl/>
      <w:spacing w:beforeAutospacing="1" w:afterAutospacing="1"/>
    </w:pPr>
    <w:rPr/>
  </w:style>
  <w:style w:type="paragraph" w:styleId="2359">
    <w:name w:val="2359"/>
    <w:basedOn w:val="Normal"/>
    <w:qFormat/>
    <w:pPr>
      <w:widowControl/>
      <w:spacing w:beforeAutospacing="1" w:afterAutospacing="1"/>
    </w:pPr>
    <w:rPr/>
  </w:style>
  <w:style w:type="paragraph" w:styleId="2119">
    <w:name w:val="2119"/>
    <w:basedOn w:val="Normal"/>
    <w:qFormat/>
    <w:pPr>
      <w:widowControl/>
      <w:spacing w:beforeAutospacing="1" w:afterAutospacing="1"/>
    </w:pPr>
    <w:rPr/>
  </w:style>
  <w:style w:type="paragraph" w:styleId="4846">
    <w:name w:val="4846"/>
    <w:basedOn w:val="Normal"/>
    <w:qFormat/>
    <w:pPr>
      <w:widowControl/>
      <w:spacing w:beforeAutospacing="1" w:afterAutospacing="1"/>
    </w:pPr>
    <w:rPr/>
  </w:style>
  <w:style w:type="paragraph" w:styleId="21214">
    <w:name w:val="21214"/>
    <w:basedOn w:val="Normal"/>
    <w:qFormat/>
    <w:pPr>
      <w:widowControl/>
      <w:spacing w:beforeAutospacing="1" w:afterAutospacing="1"/>
    </w:pPr>
    <w:rPr/>
  </w:style>
  <w:style w:type="paragraph" w:styleId="9568">
    <w:name w:val="9568"/>
    <w:basedOn w:val="Normal"/>
    <w:qFormat/>
    <w:pPr>
      <w:widowControl/>
      <w:spacing w:beforeAutospacing="1" w:afterAutospacing="1"/>
    </w:pPr>
    <w:rPr/>
  </w:style>
  <w:style w:type="paragraph" w:styleId="6394">
    <w:name w:val="6394"/>
    <w:basedOn w:val="Normal"/>
    <w:qFormat/>
    <w:pPr>
      <w:widowControl/>
      <w:spacing w:beforeAutospacing="1" w:afterAutospacing="1"/>
    </w:pPr>
    <w:rPr/>
  </w:style>
  <w:style w:type="paragraph" w:styleId="2362">
    <w:name w:val="2362"/>
    <w:basedOn w:val="Normal"/>
    <w:qFormat/>
    <w:pPr>
      <w:widowControl/>
      <w:spacing w:beforeAutospacing="1" w:afterAutospacing="1"/>
    </w:pPr>
    <w:rPr/>
  </w:style>
  <w:style w:type="paragraph" w:styleId="2373">
    <w:name w:val="2373"/>
    <w:basedOn w:val="Normal"/>
    <w:qFormat/>
    <w:pPr>
      <w:widowControl/>
      <w:spacing w:beforeAutospacing="1" w:afterAutospacing="1"/>
    </w:pPr>
    <w:rPr/>
  </w:style>
  <w:style w:type="paragraph" w:styleId="6597">
    <w:name w:val="6597"/>
    <w:basedOn w:val="Normal"/>
    <w:qFormat/>
    <w:pPr>
      <w:widowControl/>
      <w:spacing w:beforeAutospacing="1" w:afterAutospacing="1"/>
    </w:pPr>
    <w:rPr/>
  </w:style>
  <w:style w:type="paragraph" w:styleId="4750">
    <w:name w:val="4750"/>
    <w:basedOn w:val="Normal"/>
    <w:qFormat/>
    <w:pPr>
      <w:widowControl/>
      <w:spacing w:beforeAutospacing="1" w:afterAutospacing="1"/>
    </w:pPr>
    <w:rPr/>
  </w:style>
  <w:style w:type="paragraph" w:styleId="15004">
    <w:name w:val="15004"/>
    <w:basedOn w:val="Normal"/>
    <w:qFormat/>
    <w:pPr>
      <w:widowControl/>
      <w:spacing w:beforeAutospacing="1" w:afterAutospacing="1"/>
    </w:pPr>
    <w:rPr/>
  </w:style>
  <w:style w:type="paragraph" w:styleId="3690">
    <w:name w:val="3690"/>
    <w:basedOn w:val="Normal"/>
    <w:qFormat/>
    <w:pPr>
      <w:widowControl/>
      <w:spacing w:beforeAutospacing="1" w:afterAutospacing="1"/>
    </w:pPr>
    <w:rPr/>
  </w:style>
  <w:style w:type="paragraph" w:styleId="18229">
    <w:name w:val="18229"/>
    <w:basedOn w:val="Normal"/>
    <w:qFormat/>
    <w:pPr>
      <w:widowControl/>
      <w:spacing w:beforeAutospacing="1" w:afterAutospacing="1"/>
    </w:pPr>
    <w:rPr/>
  </w:style>
  <w:style w:type="paragraph" w:styleId="3439">
    <w:name w:val="3439"/>
    <w:basedOn w:val="Normal"/>
    <w:qFormat/>
    <w:pPr>
      <w:widowControl/>
      <w:spacing w:beforeAutospacing="1" w:afterAutospacing="1"/>
    </w:pPr>
    <w:rPr/>
  </w:style>
  <w:style w:type="paragraph" w:styleId="78911">
    <w:name w:val="78911"/>
    <w:basedOn w:val="Normal"/>
    <w:qFormat/>
    <w:pPr>
      <w:widowControl/>
      <w:spacing w:beforeAutospacing="1" w:afterAutospacing="1"/>
    </w:pPr>
    <w:rPr/>
  </w:style>
  <w:style w:type="paragraph" w:styleId="8508">
    <w:name w:val="8508"/>
    <w:basedOn w:val="Normal"/>
    <w:qFormat/>
    <w:pPr>
      <w:widowControl/>
      <w:spacing w:beforeAutospacing="1" w:afterAutospacing="1"/>
    </w:pPr>
    <w:rPr/>
  </w:style>
  <w:style w:type="paragraph" w:styleId="4722">
    <w:name w:val="4722"/>
    <w:basedOn w:val="Normal"/>
    <w:qFormat/>
    <w:pPr>
      <w:widowControl/>
      <w:spacing w:beforeAutospacing="1" w:afterAutospacing="1"/>
    </w:pPr>
    <w:rPr/>
  </w:style>
  <w:style w:type="paragraph" w:styleId="5703">
    <w:name w:val="5703"/>
    <w:basedOn w:val="Normal"/>
    <w:qFormat/>
    <w:pPr>
      <w:widowControl/>
      <w:spacing w:beforeAutospacing="1" w:afterAutospacing="1"/>
    </w:pPr>
    <w:rPr/>
  </w:style>
  <w:style w:type="paragraph" w:styleId="4549">
    <w:name w:val="4549"/>
    <w:basedOn w:val="Normal"/>
    <w:qFormat/>
    <w:pPr>
      <w:widowControl/>
      <w:spacing w:beforeAutospacing="1" w:afterAutospacing="1"/>
    </w:pPr>
    <w:rPr/>
  </w:style>
  <w:style w:type="paragraph" w:styleId="1776">
    <w:name w:val="1776"/>
    <w:basedOn w:val="Normal"/>
    <w:qFormat/>
    <w:pPr>
      <w:widowControl/>
      <w:spacing w:beforeAutospacing="1" w:afterAutospacing="1"/>
    </w:pPr>
    <w:rPr/>
  </w:style>
  <w:style w:type="paragraph" w:styleId="5067">
    <w:name w:val="5067"/>
    <w:basedOn w:val="Normal"/>
    <w:qFormat/>
    <w:pPr>
      <w:widowControl/>
      <w:spacing w:beforeAutospacing="1" w:afterAutospacing="1"/>
    </w:pPr>
    <w:rPr/>
  </w:style>
  <w:style w:type="paragraph" w:styleId="3179">
    <w:name w:val="3179"/>
    <w:basedOn w:val="Normal"/>
    <w:qFormat/>
    <w:pPr>
      <w:widowControl/>
      <w:spacing w:beforeAutospacing="1" w:afterAutospacing="1"/>
    </w:pPr>
    <w:rPr/>
  </w:style>
  <w:style w:type="paragraph" w:styleId="2706">
    <w:name w:val="2706"/>
    <w:basedOn w:val="Normal"/>
    <w:qFormat/>
    <w:pPr>
      <w:widowControl/>
      <w:spacing w:beforeAutospacing="1" w:afterAutospacing="1"/>
    </w:pPr>
    <w:rPr/>
  </w:style>
  <w:style w:type="paragraph" w:styleId="5424">
    <w:name w:val="5424"/>
    <w:basedOn w:val="Normal"/>
    <w:qFormat/>
    <w:pPr>
      <w:widowControl/>
      <w:spacing w:beforeAutospacing="1" w:afterAutospacing="1"/>
    </w:pPr>
    <w:rPr/>
  </w:style>
  <w:style w:type="paragraph" w:styleId="4531">
    <w:name w:val="4531"/>
    <w:basedOn w:val="Normal"/>
    <w:qFormat/>
    <w:pPr>
      <w:widowControl/>
      <w:spacing w:beforeAutospacing="1" w:afterAutospacing="1"/>
    </w:pPr>
    <w:rPr/>
  </w:style>
  <w:style w:type="paragraph" w:styleId="7147">
    <w:name w:val="7147"/>
    <w:basedOn w:val="Normal"/>
    <w:qFormat/>
    <w:pPr>
      <w:widowControl/>
      <w:spacing w:beforeAutospacing="1" w:afterAutospacing="1"/>
    </w:pPr>
    <w:rPr/>
  </w:style>
  <w:style w:type="paragraph" w:styleId="4804">
    <w:name w:val="4804"/>
    <w:basedOn w:val="Normal"/>
    <w:qFormat/>
    <w:pPr>
      <w:widowControl/>
      <w:spacing w:beforeAutospacing="1" w:afterAutospacing="1"/>
    </w:pPr>
    <w:rPr/>
  </w:style>
  <w:style w:type="paragraph" w:styleId="3167">
    <w:name w:val="3167"/>
    <w:basedOn w:val="Normal"/>
    <w:qFormat/>
    <w:pPr>
      <w:widowControl/>
      <w:spacing w:beforeAutospacing="1" w:afterAutospacing="1"/>
    </w:pPr>
    <w:rPr/>
  </w:style>
  <w:style w:type="paragraph" w:styleId="6878">
    <w:name w:val="6878"/>
    <w:basedOn w:val="Normal"/>
    <w:qFormat/>
    <w:pPr>
      <w:widowControl/>
      <w:spacing w:beforeAutospacing="1" w:afterAutospacing="1"/>
    </w:pPr>
    <w:rPr/>
  </w:style>
  <w:style w:type="paragraph" w:styleId="19571">
    <w:name w:val="19571"/>
    <w:basedOn w:val="Normal"/>
    <w:qFormat/>
    <w:pPr>
      <w:widowControl/>
      <w:spacing w:beforeAutospacing="1" w:afterAutospacing="1"/>
    </w:pPr>
    <w:rPr/>
  </w:style>
  <w:style w:type="paragraph" w:styleId="3328">
    <w:name w:val="3328"/>
    <w:basedOn w:val="Normal"/>
    <w:qFormat/>
    <w:pPr>
      <w:widowControl/>
      <w:spacing w:beforeAutospacing="1" w:afterAutospacing="1"/>
    </w:pPr>
    <w:rPr/>
  </w:style>
  <w:style w:type="paragraph" w:styleId="2755">
    <w:name w:val="2755"/>
    <w:basedOn w:val="Normal"/>
    <w:qFormat/>
    <w:pPr>
      <w:widowControl/>
      <w:spacing w:beforeAutospacing="1" w:afterAutospacing="1"/>
    </w:pPr>
    <w:rPr/>
  </w:style>
  <w:style w:type="paragraph" w:styleId="5735">
    <w:name w:val="5735"/>
    <w:basedOn w:val="Normal"/>
    <w:qFormat/>
    <w:pPr>
      <w:widowControl/>
      <w:spacing w:beforeAutospacing="1" w:afterAutospacing="1"/>
    </w:pPr>
    <w:rPr/>
  </w:style>
  <w:style w:type="paragraph" w:styleId="5392">
    <w:name w:val="5392"/>
    <w:basedOn w:val="Normal"/>
    <w:qFormat/>
    <w:pPr>
      <w:widowControl/>
      <w:spacing w:beforeAutospacing="1" w:afterAutospacing="1"/>
    </w:pPr>
    <w:rPr/>
  </w:style>
  <w:style w:type="paragraph" w:styleId="6666">
    <w:name w:val="6666"/>
    <w:basedOn w:val="Normal"/>
    <w:qFormat/>
    <w:pPr>
      <w:widowControl/>
      <w:spacing w:beforeAutospacing="1" w:afterAutospacing="1"/>
    </w:pPr>
    <w:rPr/>
  </w:style>
  <w:style w:type="paragraph" w:styleId="3942">
    <w:name w:val="3942"/>
    <w:basedOn w:val="Normal"/>
    <w:qFormat/>
    <w:pPr>
      <w:widowControl/>
      <w:spacing w:beforeAutospacing="1" w:afterAutospacing="1"/>
    </w:pPr>
    <w:rPr/>
  </w:style>
  <w:style w:type="paragraph" w:styleId="11056">
    <w:name w:val="11056"/>
    <w:basedOn w:val="Normal"/>
    <w:qFormat/>
    <w:pPr>
      <w:widowControl/>
      <w:spacing w:beforeAutospacing="1" w:afterAutospacing="1"/>
    </w:pPr>
    <w:rPr/>
  </w:style>
  <w:style w:type="paragraph" w:styleId="12087">
    <w:name w:val="12087"/>
    <w:basedOn w:val="Normal"/>
    <w:qFormat/>
    <w:pPr>
      <w:widowControl/>
      <w:spacing w:beforeAutospacing="1" w:afterAutospacing="1"/>
    </w:pPr>
    <w:rPr/>
  </w:style>
  <w:style w:type="paragraph" w:styleId="2347">
    <w:name w:val="2347"/>
    <w:basedOn w:val="Normal"/>
    <w:qFormat/>
    <w:pPr>
      <w:widowControl/>
      <w:spacing w:beforeAutospacing="1" w:afterAutospacing="1"/>
    </w:pPr>
    <w:rPr/>
  </w:style>
  <w:style w:type="paragraph" w:styleId="NormalWeb">
    <w:name w:val="Normal (Web)"/>
    <w:basedOn w:val="Normal"/>
    <w:qFormat/>
    <w:pPr>
      <w:widowControl/>
      <w:spacing w:beforeAutospacing="1" w:afterAutospacing="1"/>
    </w:pPr>
    <w:rPr/>
  </w:style>
  <w:style w:type="paragraph" w:styleId="5088">
    <w:name w:val="5088"/>
    <w:basedOn w:val="Normal"/>
    <w:qFormat/>
    <w:pPr>
      <w:widowControl/>
      <w:spacing w:beforeAutospacing="1" w:afterAutospacing="1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35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6">
    <w:name w:val="_АБЗАЦ_"/>
    <w:basedOn w:val="Normal"/>
    <w:qFormat/>
    <w:pPr>
      <w:spacing w:lineRule="auto" w:line="360"/>
      <w:ind w:firstLine="567"/>
      <w:jc w:val="both"/>
    </w:pPr>
    <w:rPr>
      <w:rFonts w:eastAsia="Calibri"/>
      <w:sz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Normal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auto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Style37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Style38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Текст примечания"/>
    <w:basedOn w:val="Normal"/>
    <w:qFormat/>
    <w:pPr/>
    <w:rPr>
      <w:sz w:val="20"/>
      <w:szCs w:val="20"/>
    </w:rPr>
  </w:style>
  <w:style w:type="paragraph" w:styleId="Style41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2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3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0143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D98CB-2D72-423F-91FA-4BA229AC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Application>LibreOffice/7.4.3.2$Windows_X86_64 LibreOffice_project/1048a8393ae2eeec98dff31b5c133c5f1d08b890</Application>
  <AppVersion>15.0000</AppVersion>
  <Pages>3</Pages>
  <Words>378</Words>
  <Characters>3279</Characters>
  <CharactersWithSpaces>4166</CharactersWithSpaces>
  <Paragraphs>76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RomanovU</dc:creator>
  <dc:description/>
  <dc:language>ru-RU</dc:language>
  <cp:lastModifiedBy/>
  <dcterms:modified xsi:type="dcterms:W3CDTF">2024-08-26T15:34:09Z</dcterms:modified>
  <cp:revision>21</cp:revision>
  <dc:subject/>
  <dc:title>ПРИЛОЖЕНИЕ № ХХ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