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EC" w:rsidRDefault="00BE1DDE">
      <w:pPr>
        <w:pStyle w:val="ConsPlusNormal"/>
        <w:jc w:val="center"/>
        <w:rPr>
          <w:rFonts w:ascii="FreeSerif" w:hAnsi="FreeSerif" w:cs="FreeSerif"/>
          <w:bCs/>
          <w:sz w:val="28"/>
          <w:szCs w:val="28"/>
        </w:rPr>
      </w:pPr>
      <w:r>
        <w:rPr>
          <w:rFonts w:ascii="FreeSerif" w:eastAsia="FreeSerif" w:hAnsi="FreeSerif" w:cs="FreeSerif"/>
          <w:bCs/>
          <w:sz w:val="28"/>
          <w:szCs w:val="28"/>
        </w:rPr>
        <w:t>СВОДНЫЙ ОТЧЕТ</w:t>
      </w:r>
    </w:p>
    <w:p w:rsidR="000C6AEC" w:rsidRDefault="00BE1DDE">
      <w:pPr>
        <w:pStyle w:val="ConsPlusNormal"/>
        <w:jc w:val="center"/>
        <w:rPr>
          <w:rFonts w:ascii="FreeSerif" w:hAnsi="FreeSerif" w:cs="FreeSerif"/>
          <w:bCs/>
          <w:sz w:val="28"/>
          <w:szCs w:val="28"/>
        </w:rPr>
      </w:pPr>
      <w:r>
        <w:rPr>
          <w:rFonts w:ascii="FreeSerif" w:eastAsia="FreeSerif" w:hAnsi="FreeSerif" w:cs="FreeSerif"/>
          <w:bCs/>
          <w:sz w:val="28"/>
          <w:szCs w:val="28"/>
        </w:rPr>
        <w:t>о результатах проведения оценки регулирующего воздействия</w:t>
      </w:r>
    </w:p>
    <w:p w:rsidR="000C6AEC" w:rsidRDefault="00BE1DDE">
      <w:pPr>
        <w:pStyle w:val="ConsPlusNormal"/>
        <w:jc w:val="center"/>
        <w:rPr>
          <w:rFonts w:ascii="FreeSerif" w:hAnsi="FreeSerif" w:cs="FreeSerif"/>
          <w:bCs/>
          <w:sz w:val="28"/>
          <w:szCs w:val="28"/>
        </w:rPr>
      </w:pPr>
      <w:r>
        <w:rPr>
          <w:rFonts w:ascii="FreeSerif" w:eastAsia="FreeSerif" w:hAnsi="FreeSerif" w:cs="FreeSerif"/>
          <w:bCs/>
          <w:sz w:val="28"/>
          <w:szCs w:val="28"/>
        </w:rPr>
        <w:t>проектов муниципальных нормативных правовых актов</w:t>
      </w:r>
    </w:p>
    <w:p w:rsidR="000C6AEC" w:rsidRDefault="000C6AEC">
      <w:pPr>
        <w:pStyle w:val="ConsPlusNormal"/>
        <w:jc w:val="both"/>
        <w:rPr>
          <w:rFonts w:ascii="FreeSerif" w:hAnsi="FreeSerif" w:cs="FreeSerif"/>
          <w:sz w:val="24"/>
          <w:szCs w:val="24"/>
        </w:rPr>
      </w:pPr>
    </w:p>
    <w:p w:rsidR="000C6AEC" w:rsidRDefault="00BE1DDE">
      <w:pPr>
        <w:pStyle w:val="ConsPlusNonformat"/>
        <w:ind w:firstLine="567"/>
        <w:jc w:val="both"/>
        <w:rPr>
          <w:rFonts w:ascii="FreeSerif" w:hAnsi="FreeSerif" w:cs="FreeSerif"/>
          <w:sz w:val="24"/>
          <w:szCs w:val="24"/>
        </w:rPr>
      </w:pPr>
      <w:bookmarkStart w:id="0" w:name="Par201"/>
      <w:bookmarkEnd w:id="0"/>
      <w:r>
        <w:rPr>
          <w:rFonts w:ascii="FreeSerif" w:eastAsia="FreeSerif" w:hAnsi="FreeSerif" w:cs="FreeSerif"/>
          <w:sz w:val="24"/>
          <w:szCs w:val="24"/>
        </w:rPr>
        <w:t>1. Общая информация</w:t>
      </w:r>
    </w:p>
    <w:p w:rsidR="000C6AEC" w:rsidRDefault="000C6AEC">
      <w:pPr>
        <w:pStyle w:val="ConsPlusNonformat"/>
        <w:ind w:firstLine="567"/>
        <w:jc w:val="both"/>
        <w:rPr>
          <w:rFonts w:ascii="FreeSerif" w:hAnsi="FreeSerif" w:cs="FreeSerif"/>
          <w:sz w:val="24"/>
          <w:szCs w:val="24"/>
        </w:rPr>
      </w:pPr>
    </w:p>
    <w:p w:rsidR="000C6AEC" w:rsidRDefault="00BE1DDE">
      <w:pPr>
        <w:pStyle w:val="ConsPlusNonformat"/>
        <w:numPr>
          <w:ilvl w:val="1"/>
          <w:numId w:val="3"/>
        </w:numPr>
        <w:tabs>
          <w:tab w:val="left" w:pos="1134"/>
        </w:tabs>
        <w:ind w:left="0" w:firstLine="567"/>
        <w:jc w:val="both"/>
        <w:rPr>
          <w:rFonts w:ascii="FreeSerif" w:hAnsi="FreeSerif" w:cs="FreeSerif"/>
          <w:sz w:val="24"/>
          <w:szCs w:val="24"/>
        </w:rPr>
      </w:pPr>
      <w:r>
        <w:rPr>
          <w:rFonts w:ascii="FreeSerif" w:eastAsia="FreeSerif" w:hAnsi="FreeSerif" w:cs="FreeSerif"/>
          <w:sz w:val="24"/>
          <w:szCs w:val="24"/>
        </w:rPr>
        <w:t xml:space="preserve">Регулирующий орган: </w:t>
      </w:r>
    </w:p>
    <w:p w:rsidR="000C6AEC" w:rsidRDefault="00BE1DDE">
      <w:pPr>
        <w:pStyle w:val="ConsPlusNonformat"/>
        <w:tabs>
          <w:tab w:val="left" w:pos="1134"/>
        </w:tabs>
        <w:jc w:val="both"/>
        <w:rPr>
          <w:rFonts w:ascii="FreeSerif" w:hAnsi="FreeSerif" w:cs="FreeSerif"/>
          <w:sz w:val="24"/>
          <w:szCs w:val="24"/>
        </w:rPr>
      </w:pPr>
      <w:r>
        <w:rPr>
          <w:rFonts w:ascii="FreeSerif" w:eastAsia="FreeSerif" w:hAnsi="FreeSerif" w:cs="FreeSerif"/>
          <w:sz w:val="24"/>
          <w:szCs w:val="24"/>
        </w:rPr>
        <w:t>Отдел экономики администрации муниципального образования Ленинградский муниципальный округ</w:t>
      </w:r>
    </w:p>
    <w:p w:rsidR="000C6AEC" w:rsidRDefault="000C6AEC">
      <w:pPr>
        <w:pStyle w:val="ConsPlusNonformat"/>
        <w:ind w:firstLine="567"/>
        <w:jc w:val="both"/>
        <w:rPr>
          <w:rFonts w:ascii="FreeSerif" w:hAnsi="FreeSerif" w:cs="FreeSerif"/>
          <w:sz w:val="24"/>
          <w:szCs w:val="24"/>
          <w:highlight w:val="yellow"/>
        </w:rPr>
      </w:pPr>
    </w:p>
    <w:p w:rsidR="000C6AEC" w:rsidRDefault="00BE1DDE">
      <w:pPr>
        <w:pStyle w:val="ConsPlusNonformat"/>
        <w:numPr>
          <w:ilvl w:val="1"/>
          <w:numId w:val="3"/>
        </w:numPr>
        <w:ind w:left="0" w:firstLine="567"/>
        <w:jc w:val="both"/>
        <w:rPr>
          <w:rFonts w:ascii="FreeSerif" w:hAnsi="FreeSerif" w:cs="FreeSerif"/>
          <w:sz w:val="24"/>
          <w:szCs w:val="24"/>
        </w:rPr>
      </w:pPr>
      <w:r>
        <w:rPr>
          <w:rFonts w:ascii="FreeSerif" w:eastAsia="FreeSerif" w:hAnsi="FreeSerif" w:cs="FreeSerif"/>
          <w:sz w:val="24"/>
          <w:szCs w:val="24"/>
        </w:rPr>
        <w:t xml:space="preserve">Вид и наименование проекта муниципального нормативного правового акта: </w:t>
      </w:r>
    </w:p>
    <w:p w:rsidR="000C6AEC" w:rsidRDefault="00BE1DDE">
      <w:pPr>
        <w:spacing w:after="0" w:line="240" w:lineRule="auto"/>
        <w:ind w:firstLine="709"/>
        <w:jc w:val="both"/>
        <w:outlineLvl w:val="0"/>
        <w:rPr>
          <w:rFonts w:ascii="FreeSerif" w:hAnsi="FreeSerif" w:cs="FreeSerif"/>
          <w:sz w:val="24"/>
          <w:szCs w:val="24"/>
        </w:rPr>
      </w:pPr>
      <w:r>
        <w:rPr>
          <w:rFonts w:ascii="FreeSerif" w:eastAsia="FreeSerif" w:hAnsi="FreeSerif" w:cs="FreeSerif"/>
          <w:sz w:val="24"/>
          <w:szCs w:val="24"/>
        </w:rPr>
        <w:t xml:space="preserve">Проект постановления администрации муниципального образования Ленинградский муниципальный округ Краснодарского края «Об утверждении Положения </w:t>
      </w:r>
      <w:proofErr w:type="gramStart"/>
      <w:r>
        <w:rPr>
          <w:rFonts w:ascii="FreeSerif" w:eastAsia="FreeSerif" w:hAnsi="FreeSerif" w:cs="FreeSerif"/>
          <w:sz w:val="24"/>
          <w:szCs w:val="24"/>
        </w:rPr>
        <w:t>о  размещение</w:t>
      </w:r>
      <w:proofErr w:type="gramEnd"/>
      <w:r>
        <w:rPr>
          <w:rFonts w:ascii="FreeSerif" w:eastAsia="FreeSerif" w:hAnsi="FreeSerif" w:cs="FreeSerif"/>
          <w:sz w:val="24"/>
          <w:szCs w:val="24"/>
        </w:rPr>
        <w:t xml:space="preserve"> нестационарных торговых объектов на территории Ленинградского муниципального округа» (далее – МНПА).</w:t>
      </w:r>
    </w:p>
    <w:p w:rsidR="000C6AEC" w:rsidRDefault="000C6AEC">
      <w:pPr>
        <w:pStyle w:val="ConsPlusNonformat"/>
        <w:jc w:val="both"/>
        <w:rPr>
          <w:rFonts w:ascii="FreeSerif" w:hAnsi="FreeSerif" w:cs="FreeSerif"/>
          <w:sz w:val="24"/>
          <w:szCs w:val="24"/>
        </w:rPr>
      </w:pPr>
    </w:p>
    <w:p w:rsidR="000C6AEC" w:rsidRDefault="00BE1DDE">
      <w:pPr>
        <w:pStyle w:val="ConsPlusNonformat"/>
        <w:numPr>
          <w:ilvl w:val="1"/>
          <w:numId w:val="3"/>
        </w:numPr>
        <w:tabs>
          <w:tab w:val="left" w:pos="1134"/>
        </w:tabs>
        <w:ind w:left="0" w:firstLine="567"/>
        <w:jc w:val="both"/>
        <w:rPr>
          <w:rFonts w:ascii="FreeSerif" w:hAnsi="FreeSerif" w:cs="FreeSerif"/>
          <w:sz w:val="24"/>
          <w:szCs w:val="24"/>
        </w:rPr>
      </w:pPr>
      <w:r>
        <w:rPr>
          <w:rFonts w:ascii="FreeSerif" w:eastAsia="FreeSerif" w:hAnsi="FreeSerif" w:cs="FreeSerif"/>
          <w:sz w:val="24"/>
          <w:szCs w:val="24"/>
        </w:rPr>
        <w:t xml:space="preserve">Предполагаемая дата вступления в силу муниципального нормативного правового акта: сентябрь 2025 г. </w:t>
      </w:r>
    </w:p>
    <w:p w:rsidR="000C6AEC" w:rsidRDefault="000C6AEC">
      <w:pPr>
        <w:pStyle w:val="ConsPlusNonformat"/>
        <w:tabs>
          <w:tab w:val="left" w:pos="1134"/>
        </w:tabs>
        <w:jc w:val="both"/>
        <w:rPr>
          <w:rFonts w:ascii="FreeSerif" w:hAnsi="FreeSerif" w:cs="FreeSerif"/>
          <w:sz w:val="24"/>
          <w:szCs w:val="24"/>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1.4. Краткое описание проблемы, на решение которой направлено предлагаемое правовое регулирование: </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необходимость обеспечения устойчивого развития территорий и достижения нормативов минимальной обеспеченности населения площадью торговых объектов, для расширения реализации продукции местных и краевых товаропроизводителей, стимулирования торговли сельскохозяйственными и продовольственными товарами, у</w:t>
      </w:r>
      <w:r>
        <w:rPr>
          <w:rFonts w:ascii="FreeSerif" w:eastAsia="FreeSerif" w:hAnsi="FreeSerif" w:cs="FreeSerif"/>
          <w:sz w:val="24"/>
          <w:szCs w:val="24"/>
          <w:lang w:eastAsia="ru-RU"/>
        </w:rPr>
        <w:t>порядочения мелкорозничной нестационарной торговли сезонного характера и предупреждения несанкционированной торговли</w:t>
      </w:r>
      <w:r>
        <w:rPr>
          <w:rFonts w:ascii="FreeSerif" w:eastAsia="FreeSerif" w:hAnsi="FreeSerif" w:cs="FreeSerif"/>
          <w:sz w:val="24"/>
          <w:szCs w:val="24"/>
        </w:rPr>
        <w:t>.</w:t>
      </w:r>
    </w:p>
    <w:p w:rsidR="000C6AEC" w:rsidRDefault="000C6AEC">
      <w:pPr>
        <w:spacing w:after="0" w:line="240" w:lineRule="auto"/>
        <w:ind w:firstLine="709"/>
        <w:jc w:val="both"/>
        <w:rPr>
          <w:rFonts w:ascii="FreeSerif" w:hAnsi="FreeSerif" w:cs="FreeSerif"/>
          <w:sz w:val="24"/>
          <w:szCs w:val="24"/>
        </w:rPr>
      </w:pPr>
    </w:p>
    <w:p w:rsidR="000C6AEC" w:rsidRDefault="00BE1DDE">
      <w:pPr>
        <w:pStyle w:val="ConsPlusNonformat"/>
        <w:numPr>
          <w:ilvl w:val="1"/>
          <w:numId w:val="20"/>
        </w:numPr>
        <w:ind w:left="0" w:firstLine="709"/>
        <w:jc w:val="both"/>
        <w:rPr>
          <w:rFonts w:ascii="FreeSerif" w:hAnsi="FreeSerif" w:cs="FreeSerif"/>
          <w:sz w:val="24"/>
          <w:szCs w:val="24"/>
        </w:rPr>
      </w:pPr>
      <w:r>
        <w:rPr>
          <w:rFonts w:ascii="FreeSerif" w:eastAsia="FreeSerif" w:hAnsi="FreeSerif" w:cs="FreeSerif"/>
          <w:sz w:val="24"/>
          <w:szCs w:val="24"/>
        </w:rPr>
        <w:t>Краткое описание целей предлагаемого правового регулирования:</w:t>
      </w:r>
    </w:p>
    <w:p w:rsidR="000C6AEC" w:rsidRDefault="00BE1DDE">
      <w:pPr>
        <w:spacing w:after="0" w:line="240" w:lineRule="auto"/>
        <w:ind w:firstLine="709"/>
        <w:jc w:val="both"/>
        <w:rPr>
          <w:rFonts w:ascii="FreeSerif" w:eastAsia="FreeSerif" w:hAnsi="FreeSerif" w:cs="FreeSerif"/>
          <w:sz w:val="24"/>
          <w:szCs w:val="24"/>
          <w:lang w:eastAsia="ru-RU"/>
        </w:rPr>
      </w:pPr>
      <w:r>
        <w:rPr>
          <w:rFonts w:ascii="FreeSerif" w:eastAsia="FreeSerif" w:hAnsi="FreeSerif" w:cs="FreeSerif"/>
          <w:sz w:val="24"/>
          <w:szCs w:val="24"/>
        </w:rPr>
        <w:t>Цель предлагаемого правового регулирования –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для расширения реализации продукции местных и краевых товаропроизводителей, стимулирования торговли сельскохозяйственными и продовольственными товарами, у</w:t>
      </w:r>
      <w:r>
        <w:rPr>
          <w:rFonts w:ascii="FreeSerif" w:eastAsia="FreeSerif" w:hAnsi="FreeSerif" w:cs="FreeSerif"/>
          <w:sz w:val="24"/>
          <w:szCs w:val="24"/>
          <w:lang w:eastAsia="ru-RU"/>
        </w:rPr>
        <w:t>порядочения мелкорозничной нестационарной торговли сезонного характера,</w:t>
      </w:r>
      <w:r>
        <w:rPr>
          <w:rFonts w:ascii="FreeSerif" w:eastAsia="FreeSerif" w:hAnsi="FreeSerif" w:cs="FreeSerif"/>
          <w:sz w:val="24"/>
          <w:szCs w:val="24"/>
        </w:rPr>
        <w:t xml:space="preserve"> предотвращение  мелкорозничной торговли в местах, не предусмотренных для размещения и функционирования объектов мелкорозничной торговли.</w:t>
      </w:r>
    </w:p>
    <w:p w:rsidR="000C6AEC" w:rsidRDefault="000C6AEC">
      <w:pPr>
        <w:spacing w:after="0" w:line="240" w:lineRule="auto"/>
        <w:jc w:val="both"/>
        <w:rPr>
          <w:rFonts w:ascii="FreeSerif" w:hAnsi="FreeSerif" w:cs="FreeSerif"/>
          <w:sz w:val="24"/>
          <w:szCs w:val="24"/>
          <w:highlight w:val="yellow"/>
        </w:rPr>
      </w:pPr>
    </w:p>
    <w:p w:rsidR="000C6AEC" w:rsidRDefault="00BE1DDE">
      <w:pPr>
        <w:pStyle w:val="ConsPlusNonformat"/>
        <w:ind w:firstLine="709"/>
        <w:jc w:val="both"/>
        <w:rPr>
          <w:rFonts w:ascii="FreeSerif" w:hAnsi="FreeSerif" w:cs="FreeSerif"/>
          <w:sz w:val="24"/>
          <w:szCs w:val="24"/>
        </w:rPr>
      </w:pPr>
      <w:r>
        <w:rPr>
          <w:rFonts w:ascii="FreeSerif" w:eastAsia="FreeSerif" w:hAnsi="FreeSerif" w:cs="FreeSerif"/>
          <w:sz w:val="24"/>
          <w:szCs w:val="24"/>
        </w:rPr>
        <w:t>1.6. Краткое описание содержания предлагаемого правового регулирования:</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lang w:eastAsia="ru-RU"/>
        </w:rPr>
        <w:t xml:space="preserve">Для размещения и упорядочения нестационарной торговли и предупреждения </w:t>
      </w:r>
      <w:r>
        <w:rPr>
          <w:rFonts w:ascii="FreeSerif" w:eastAsia="FreeSerif" w:hAnsi="FreeSerif" w:cs="FreeSerif"/>
          <w:sz w:val="24"/>
          <w:szCs w:val="24"/>
        </w:rPr>
        <w:t>мелкорозничной торговли в местах, не предусмотренных для размещения и функционирования объектов мелкорозничной торговли.</w:t>
      </w:r>
    </w:p>
    <w:p w:rsidR="000C6AEC" w:rsidRDefault="000C6AEC">
      <w:pPr>
        <w:pStyle w:val="ConsPlusNonformat"/>
        <w:ind w:firstLine="709"/>
        <w:jc w:val="both"/>
        <w:rPr>
          <w:rFonts w:ascii="FreeSerif" w:hAnsi="FreeSerif" w:cs="FreeSerif"/>
          <w:sz w:val="24"/>
          <w:szCs w:val="24"/>
        </w:rPr>
      </w:pPr>
    </w:p>
    <w:p w:rsidR="000C6AEC" w:rsidRDefault="00BE1DDE">
      <w:pPr>
        <w:spacing w:after="0" w:line="240" w:lineRule="auto"/>
        <w:ind w:firstLine="709"/>
        <w:jc w:val="both"/>
        <w:outlineLvl w:val="0"/>
        <w:rPr>
          <w:rFonts w:ascii="FreeSerif" w:hAnsi="FreeSerif" w:cs="FreeSerif"/>
          <w:sz w:val="24"/>
          <w:szCs w:val="24"/>
        </w:rPr>
      </w:pPr>
      <w:r>
        <w:rPr>
          <w:rFonts w:ascii="FreeSerif" w:eastAsia="FreeSerif" w:hAnsi="FreeSerif" w:cs="FreeSerif"/>
          <w:sz w:val="24"/>
          <w:szCs w:val="24"/>
          <w:lang w:eastAsia="ru-RU"/>
        </w:rPr>
        <w:t xml:space="preserve">1.6.1.  Степень регулирующего воздействия -  высокая.   </w:t>
      </w:r>
    </w:p>
    <w:p w:rsidR="000C6AEC" w:rsidRDefault="000C6AEC">
      <w:pPr>
        <w:spacing w:after="0" w:line="240" w:lineRule="auto"/>
        <w:ind w:firstLine="709"/>
        <w:jc w:val="both"/>
        <w:rPr>
          <w:rFonts w:ascii="FreeSerif" w:hAnsi="FreeSerif" w:cs="FreeSerif"/>
          <w:color w:val="000000"/>
          <w:sz w:val="24"/>
          <w:szCs w:val="24"/>
        </w:rPr>
      </w:pPr>
    </w:p>
    <w:p w:rsidR="000C6AEC" w:rsidRDefault="00BE1DDE">
      <w:pPr>
        <w:spacing w:line="240" w:lineRule="auto"/>
        <w:ind w:firstLine="709"/>
        <w:jc w:val="both"/>
        <w:rPr>
          <w:rFonts w:ascii="FreeSerif" w:hAnsi="FreeSerif" w:cs="FreeSerif"/>
          <w:sz w:val="24"/>
          <w:szCs w:val="24"/>
        </w:rPr>
      </w:pPr>
      <w:r>
        <w:rPr>
          <w:rFonts w:ascii="FreeSerif" w:eastAsia="FreeSerif" w:hAnsi="FreeSerif" w:cs="FreeSerif"/>
          <w:sz w:val="24"/>
          <w:szCs w:val="24"/>
        </w:rPr>
        <w:t>1.6.2.  Наличие или отсутствие в проекте муниципального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обязательные требования отсутствуют.</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1.7. Контактная информация исполнителя в регулирующем органе:</w:t>
      </w:r>
    </w:p>
    <w:p w:rsidR="000C6AEC" w:rsidRDefault="00BE1DDE">
      <w:pPr>
        <w:widowControl w:val="0"/>
        <w:spacing w:after="0" w:line="240" w:lineRule="auto"/>
        <w:ind w:firstLine="709"/>
        <w:rPr>
          <w:rFonts w:ascii="FreeSerif" w:hAnsi="FreeSerif" w:cs="FreeSerif"/>
          <w:sz w:val="24"/>
          <w:szCs w:val="24"/>
        </w:rPr>
      </w:pPr>
      <w:r>
        <w:rPr>
          <w:rFonts w:ascii="FreeSerif" w:eastAsia="FreeSerif" w:hAnsi="FreeSerif" w:cs="FreeSerif"/>
          <w:sz w:val="24"/>
          <w:szCs w:val="24"/>
        </w:rPr>
        <w:t xml:space="preserve">Ф.И.О. – Романько Елена Дмитриевна. </w:t>
      </w:r>
    </w:p>
    <w:p w:rsidR="000C6AEC" w:rsidRDefault="00BE1DDE">
      <w:pPr>
        <w:pStyle w:val="ConsPlusNonformat"/>
        <w:ind w:firstLine="567"/>
        <w:jc w:val="both"/>
        <w:rPr>
          <w:sz w:val="24"/>
          <w:szCs w:val="24"/>
        </w:rPr>
      </w:pPr>
      <w:r>
        <w:rPr>
          <w:rFonts w:ascii="FreeSerif" w:hAnsi="FreeSerif" w:cs="FreeSerif"/>
          <w:color w:val="000000" w:themeColor="text1"/>
          <w:sz w:val="24"/>
          <w:szCs w:val="24"/>
        </w:rPr>
        <w:lastRenderedPageBreak/>
        <w:t xml:space="preserve">Должность: заведующий сектором потребительской сферы отдела </w:t>
      </w:r>
      <w:proofErr w:type="gramStart"/>
      <w:r>
        <w:rPr>
          <w:rFonts w:ascii="FreeSerif" w:hAnsi="FreeSerif" w:cs="FreeSerif"/>
          <w:color w:val="000000" w:themeColor="text1"/>
          <w:sz w:val="24"/>
          <w:szCs w:val="24"/>
        </w:rPr>
        <w:t>экономики  администрации</w:t>
      </w:r>
      <w:proofErr w:type="gramEnd"/>
      <w:r>
        <w:rPr>
          <w:rFonts w:ascii="FreeSerif" w:hAnsi="FreeSerif" w:cs="FreeSerif"/>
          <w:color w:val="000000" w:themeColor="text1"/>
          <w:sz w:val="24"/>
          <w:szCs w:val="24"/>
        </w:rPr>
        <w:t xml:space="preserve">  Ленинградского муниципального округа. </w:t>
      </w:r>
    </w:p>
    <w:p w:rsidR="000C6AEC" w:rsidRDefault="00BE1DDE">
      <w:pPr>
        <w:pStyle w:val="ConsPlusNonformat"/>
        <w:ind w:firstLine="567"/>
        <w:jc w:val="both"/>
        <w:rPr>
          <w:rFonts w:ascii="FreeSerif" w:hAnsi="FreeSerif" w:cs="FreeSerif"/>
          <w:color w:val="000000" w:themeColor="text1"/>
          <w:sz w:val="24"/>
          <w:szCs w:val="24"/>
        </w:rPr>
      </w:pPr>
      <w:r>
        <w:rPr>
          <w:rFonts w:ascii="FreeSerif" w:hAnsi="FreeSerif" w:cs="FreeSerif"/>
          <w:color w:val="000000" w:themeColor="text1"/>
          <w:sz w:val="24"/>
          <w:szCs w:val="24"/>
        </w:rPr>
        <w:t>тел.: (886145) 3-87-82, адрес электронной почты: torglenkub@mail.ru.</w:t>
      </w:r>
    </w:p>
    <w:p w:rsidR="000C6AEC" w:rsidRDefault="000C6AEC">
      <w:pPr>
        <w:widowControl w:val="0"/>
        <w:spacing w:after="0" w:line="240" w:lineRule="auto"/>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2. Описание проблемы, на решение которой направлено предлагаемое правовое регулирование: </w:t>
      </w:r>
      <w:r>
        <w:rPr>
          <w:rFonts w:ascii="FreeSerif" w:eastAsia="FreeSerif" w:hAnsi="FreeSerif" w:cs="FreeSerif"/>
          <w:sz w:val="24"/>
          <w:szCs w:val="24"/>
        </w:rPr>
        <w:tab/>
      </w:r>
    </w:p>
    <w:p w:rsidR="000C6AEC" w:rsidRDefault="00BE1DDE">
      <w:pPr>
        <w:spacing w:after="0" w:line="240" w:lineRule="auto"/>
        <w:ind w:firstLine="709"/>
        <w:jc w:val="both"/>
      </w:pPr>
      <w:r>
        <w:rPr>
          <w:rFonts w:ascii="FreeSerif" w:eastAsia="FreeSerif" w:hAnsi="FreeSerif" w:cs="FreeSerif"/>
          <w:sz w:val="24"/>
          <w:szCs w:val="24"/>
        </w:rPr>
        <w:t xml:space="preserve">Отсутствие возможности реализации собственной сельскохозяйственной продукции субъектами малого и среднего предпринимательства, лицами,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w:t>
      </w:r>
      <w:proofErr w:type="gramStart"/>
      <w:r>
        <w:rPr>
          <w:rFonts w:ascii="FreeSerif" w:eastAsia="FreeSerif" w:hAnsi="FreeSerif" w:cs="FreeSerif"/>
          <w:sz w:val="24"/>
          <w:szCs w:val="24"/>
        </w:rPr>
        <w:t>продукции,  через</w:t>
      </w:r>
      <w:proofErr w:type="gramEnd"/>
      <w:r>
        <w:rPr>
          <w:rFonts w:ascii="FreeSerif" w:eastAsia="FreeSerif" w:hAnsi="FreeSerif" w:cs="FreeSerif"/>
          <w:sz w:val="24"/>
          <w:szCs w:val="24"/>
        </w:rPr>
        <w:t xml:space="preserve"> малый формат  торговли.</w:t>
      </w:r>
    </w:p>
    <w:p w:rsidR="000C6AEC" w:rsidRDefault="000C6AEC">
      <w:pPr>
        <w:pStyle w:val="ConsPlusNonformat"/>
        <w:jc w:val="both"/>
        <w:rPr>
          <w:rFonts w:ascii="FreeSerif" w:hAnsi="FreeSerif" w:cs="FreeSerif"/>
          <w:sz w:val="24"/>
          <w:szCs w:val="24"/>
          <w:highlight w:val="yellow"/>
        </w:rPr>
      </w:pP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ab/>
        <w:t>2.1. Формулировка проблемы:</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 xml:space="preserve">отсутствие возможности реализации собственной сельскохозяйственной продукции субъектами малого и среднего предпринимательства, лицами,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w:t>
      </w:r>
      <w:proofErr w:type="gramStart"/>
      <w:r>
        <w:rPr>
          <w:rFonts w:ascii="FreeSerif" w:eastAsia="FreeSerif" w:hAnsi="FreeSerif" w:cs="FreeSerif"/>
          <w:sz w:val="24"/>
          <w:szCs w:val="24"/>
        </w:rPr>
        <w:t>продукции,  через</w:t>
      </w:r>
      <w:proofErr w:type="gramEnd"/>
      <w:r>
        <w:rPr>
          <w:rFonts w:ascii="FreeSerif" w:eastAsia="FreeSerif" w:hAnsi="FreeSerif" w:cs="FreeSerif"/>
          <w:sz w:val="24"/>
          <w:szCs w:val="24"/>
        </w:rPr>
        <w:t xml:space="preserve"> малый формат  торговли.</w:t>
      </w:r>
    </w:p>
    <w:p w:rsidR="000C6AEC" w:rsidRDefault="000C6AEC">
      <w:pPr>
        <w:spacing w:after="0" w:line="240" w:lineRule="auto"/>
        <w:ind w:firstLine="709"/>
        <w:jc w:val="both"/>
        <w:rPr>
          <w:rFonts w:ascii="FreeSerif" w:eastAsia="FreeSerif" w:hAnsi="FreeSerif" w:cs="FreeSerif"/>
          <w:sz w:val="24"/>
          <w:szCs w:val="24"/>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2.2. Информация о возникновении, выявлении проблемы и мерах, принятых ранее для ее решения, достигнутых результатах и затраченных ресурсах:</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 либо государственная собственность на которые не разграничена.</w:t>
      </w:r>
    </w:p>
    <w:p w:rsidR="000C6AEC" w:rsidRDefault="00BE1DDE">
      <w:pPr>
        <w:spacing w:after="0" w:line="240" w:lineRule="auto"/>
        <w:ind w:firstLine="709"/>
        <w:jc w:val="both"/>
        <w:rPr>
          <w:rFonts w:ascii="FreeSerif" w:eastAsia="FreeSerif" w:hAnsi="FreeSerif" w:cs="FreeSerif"/>
          <w:sz w:val="24"/>
          <w:szCs w:val="24"/>
          <w:highlight w:val="yellow"/>
        </w:rPr>
      </w:pPr>
      <w:r>
        <w:rPr>
          <w:rFonts w:ascii="FreeSerif" w:eastAsia="FreeSerif" w:hAnsi="FreeSerif" w:cs="FreeSerif"/>
          <w:sz w:val="24"/>
          <w:szCs w:val="24"/>
        </w:rPr>
        <w:t xml:space="preserve">МНПА разработан в целях сбыта  продукции лицами,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 юридическими лицами, индивидуальными предпринимателями и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w:t>
      </w:r>
      <w:proofErr w:type="spellStart"/>
      <w:r>
        <w:rPr>
          <w:rFonts w:ascii="FreeSerif" w:eastAsia="FreeSerif" w:hAnsi="FreeSerif" w:cs="FreeSerif"/>
          <w:sz w:val="24"/>
          <w:szCs w:val="24"/>
        </w:rPr>
        <w:t>самозанятые</w:t>
      </w:r>
      <w:proofErr w:type="spellEnd"/>
      <w:r>
        <w:rPr>
          <w:rFonts w:ascii="FreeSerif" w:eastAsia="FreeSerif" w:hAnsi="FreeSerif" w:cs="FreeSerif"/>
          <w:sz w:val="24"/>
          <w:szCs w:val="24"/>
        </w:rPr>
        <w:t>).</w:t>
      </w:r>
    </w:p>
    <w:p w:rsidR="000C6AEC" w:rsidRDefault="000C6AEC">
      <w:pPr>
        <w:pStyle w:val="ConsPlusNonformat"/>
        <w:jc w:val="both"/>
        <w:rPr>
          <w:rFonts w:ascii="FreeSerif" w:hAnsi="FreeSerif" w:cs="FreeSerif"/>
          <w:sz w:val="24"/>
          <w:szCs w:val="24"/>
          <w:highlight w:val="yellow"/>
        </w:rPr>
      </w:pPr>
    </w:p>
    <w:p w:rsidR="000C6AEC" w:rsidRDefault="00BE1DDE">
      <w:pPr>
        <w:spacing w:after="0" w:line="240" w:lineRule="auto"/>
        <w:ind w:firstLine="851"/>
        <w:jc w:val="both"/>
        <w:outlineLvl w:val="0"/>
        <w:rPr>
          <w:rFonts w:ascii="FreeSerif" w:eastAsia="FreeSerif" w:hAnsi="FreeSerif" w:cs="FreeSerif"/>
          <w:sz w:val="24"/>
          <w:szCs w:val="24"/>
          <w:lang w:eastAsia="ru-RU"/>
        </w:rPr>
      </w:pPr>
      <w:r>
        <w:rPr>
          <w:rFonts w:ascii="FreeSerif" w:eastAsia="FreeSerif" w:hAnsi="FreeSerif" w:cs="FreeSerif"/>
          <w:sz w:val="24"/>
          <w:szCs w:val="24"/>
        </w:rPr>
        <w:t>2.3. Субъекты общественных отношений, заинтересованные в устранении проблемы, их количественная оценка:</w:t>
      </w:r>
      <w:r>
        <w:rPr>
          <w:rFonts w:ascii="FreeSerif" w:eastAsia="FreeSerif" w:hAnsi="FreeSerif" w:cs="FreeSerif"/>
          <w:sz w:val="24"/>
          <w:szCs w:val="24"/>
          <w:lang w:eastAsia="ru-RU"/>
        </w:rPr>
        <w:t xml:space="preserve"> </w:t>
      </w:r>
      <w:r>
        <w:rPr>
          <w:rFonts w:ascii="FreeSerif" w:eastAsia="FreeSerif" w:hAnsi="FreeSerif" w:cs="FreeSerif"/>
          <w:sz w:val="24"/>
          <w:szCs w:val="24"/>
        </w:rPr>
        <w:t xml:space="preserve">юридические лица, индивидуальные  предприниматели, </w:t>
      </w:r>
      <w:proofErr w:type="spellStart"/>
      <w:r>
        <w:rPr>
          <w:rFonts w:ascii="FreeSerif" w:eastAsia="FreeSerif" w:hAnsi="FreeSerif" w:cs="FreeSerif"/>
          <w:sz w:val="24"/>
          <w:szCs w:val="24"/>
        </w:rPr>
        <w:t>самозанятые</w:t>
      </w:r>
      <w:proofErr w:type="spellEnd"/>
      <w:r>
        <w:rPr>
          <w:rFonts w:ascii="FreeSerif" w:eastAsia="FreeSerif" w:hAnsi="FreeSerif" w:cs="FreeSerif"/>
          <w:sz w:val="24"/>
          <w:szCs w:val="24"/>
        </w:rPr>
        <w:t xml:space="preserve">,  </w:t>
      </w:r>
      <w:r>
        <w:rPr>
          <w:rFonts w:ascii="FreeSerif" w:eastAsia="FreeSerif" w:hAnsi="FreeSerif" w:cs="FreeSerif"/>
          <w:sz w:val="24"/>
          <w:szCs w:val="24"/>
          <w:lang w:eastAsia="ru-RU"/>
        </w:rPr>
        <w:t xml:space="preserve">физические лица, </w:t>
      </w:r>
      <w:r>
        <w:rPr>
          <w:rFonts w:ascii="FreeSerif" w:eastAsia="FreeSerif" w:hAnsi="FreeSerif" w:cs="FreeSerif"/>
          <w:sz w:val="24"/>
          <w:szCs w:val="24"/>
        </w:rPr>
        <w:t xml:space="preserve">являющиеся гражданами Российской Федерации, зарегистрированные по месту жительства на территории Ленинградского муниципального округа и имеющие в пользовании земельный участок, используемый для выращивания сельскохозяйственной продукции, </w:t>
      </w:r>
      <w:r>
        <w:rPr>
          <w:rFonts w:ascii="FreeSerif" w:eastAsia="FreeSerif" w:hAnsi="FreeSerif" w:cs="FreeSerif"/>
          <w:sz w:val="24"/>
          <w:szCs w:val="24"/>
          <w:lang w:eastAsia="ru-RU"/>
        </w:rPr>
        <w:t xml:space="preserve">желающие осуществлять торговую деятельность в нестационарных торговых объектах.  </w:t>
      </w:r>
    </w:p>
    <w:p w:rsidR="000C6AEC" w:rsidRDefault="00BE1DDE">
      <w:pPr>
        <w:pStyle w:val="ConsPlusNonformat"/>
        <w:jc w:val="both"/>
        <w:rPr>
          <w:rFonts w:ascii="FreeSerif" w:eastAsia="FreeSerif" w:hAnsi="FreeSerif" w:cs="FreeSerif"/>
          <w:sz w:val="24"/>
          <w:szCs w:val="24"/>
        </w:rPr>
      </w:pPr>
      <w:r>
        <w:rPr>
          <w:rFonts w:ascii="FreeSerif" w:eastAsia="FreeSerif" w:hAnsi="FreeSerif" w:cs="FreeSerif"/>
          <w:sz w:val="24"/>
          <w:szCs w:val="24"/>
        </w:rPr>
        <w:tab/>
        <w:t>В пределах мест для нестационарных объектов торговли, установленных постановлением администрации Ленинградского муниципального округа.</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 xml:space="preserve">         </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2.4. Характеристика негативных эффектов, возникающих в связи с наличием проблемы, их количественная оценка:</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0C6AEC" w:rsidRDefault="000C6AEC">
      <w:pPr>
        <w:pStyle w:val="ConsPlusNonformat"/>
        <w:ind w:firstLine="567"/>
        <w:jc w:val="both"/>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2.5. Причины возникновения проблемы и факторы, поддерживающие ее существование:</w:t>
      </w:r>
    </w:p>
    <w:p w:rsidR="000C6AEC" w:rsidRDefault="00BE1DDE">
      <w:pPr>
        <w:spacing w:after="0" w:line="240" w:lineRule="auto"/>
        <w:ind w:firstLine="709"/>
        <w:jc w:val="both"/>
        <w:rPr>
          <w:rFonts w:ascii="FreeSerif" w:hAnsi="FreeSerif" w:cs="FreeSerif"/>
          <w:sz w:val="24"/>
          <w:szCs w:val="24"/>
        </w:rPr>
      </w:pPr>
      <w:r>
        <w:rPr>
          <w:rFonts w:ascii="FreeSerif" w:eastAsia="FreeSerif" w:hAnsi="FreeSerif" w:cs="FreeSerif"/>
          <w:sz w:val="24"/>
          <w:szCs w:val="24"/>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0C6AEC" w:rsidRDefault="000C6AEC">
      <w:pPr>
        <w:pStyle w:val="ConsPlusNonformat"/>
        <w:jc w:val="both"/>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2.6. Причины невозможности решения проблемы участниками соответствующих отно</w:t>
      </w:r>
      <w:r>
        <w:rPr>
          <w:rFonts w:ascii="FreeSerif" w:eastAsia="FreeSerif" w:hAnsi="FreeSerif" w:cs="FreeSerif"/>
          <w:sz w:val="24"/>
          <w:szCs w:val="24"/>
        </w:rPr>
        <w:lastRenderedPageBreak/>
        <w:t>шений самостоятельно, без вмешательства органов местного самоуправления муниципального образования Ленинградский муниципальный округ:</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0C6AEC" w:rsidRDefault="00BE1DDE">
      <w:pPr>
        <w:spacing w:after="0" w:line="240" w:lineRule="auto"/>
        <w:ind w:firstLine="540"/>
        <w:jc w:val="both"/>
        <w:rPr>
          <w:rFonts w:ascii="FreeSerif" w:hAnsi="FreeSerif" w:cs="FreeSerif"/>
          <w:sz w:val="24"/>
          <w:szCs w:val="24"/>
        </w:rPr>
      </w:pPr>
      <w:r>
        <w:rPr>
          <w:rFonts w:ascii="FreeSerif" w:eastAsia="FreeSerif" w:hAnsi="FreeSerif" w:cs="FreeSerif"/>
          <w:sz w:val="24"/>
          <w:szCs w:val="24"/>
        </w:rPr>
        <w:t xml:space="preserve">В соответствии с частью 3 статьи 10 Федерального закона от 28 декабря 2009 г. № 381-ФЗ «Об основах государственного регулирования торговой деятельности в Российской Федерации», в связи с нарушением Закона Краснодарского края № 608-КЗ «Об административных правонарушениях» статья </w:t>
      </w:r>
      <w:proofErr w:type="gramStart"/>
      <w:r>
        <w:rPr>
          <w:rFonts w:ascii="FreeSerif" w:eastAsia="FreeSerif" w:hAnsi="FreeSerif" w:cs="FreeSerif"/>
          <w:sz w:val="24"/>
          <w:szCs w:val="24"/>
        </w:rPr>
        <w:t>3.8  решение</w:t>
      </w:r>
      <w:proofErr w:type="gramEnd"/>
      <w:r>
        <w:rPr>
          <w:rFonts w:ascii="FreeSerif" w:eastAsia="FreeSerif" w:hAnsi="FreeSerif" w:cs="FreeSerif"/>
          <w:sz w:val="24"/>
          <w:szCs w:val="24"/>
        </w:rPr>
        <w:t xml:space="preserve"> проблемы невозможно без вмешательства  местного самоуправления Ленинградского муниципального округа.</w:t>
      </w:r>
    </w:p>
    <w:p w:rsidR="000C6AEC" w:rsidRDefault="000C6AEC">
      <w:pPr>
        <w:spacing w:after="0" w:line="240" w:lineRule="auto"/>
        <w:ind w:firstLine="540"/>
        <w:jc w:val="both"/>
        <w:rPr>
          <w:rFonts w:ascii="FreeSerif" w:hAnsi="FreeSerif" w:cs="FreeSerif"/>
          <w:sz w:val="24"/>
          <w:szCs w:val="24"/>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в других муниципальных образованиях Краснодарского края данная проблема решается аналогичным образом.</w:t>
      </w:r>
    </w:p>
    <w:p w:rsidR="000C6AEC" w:rsidRDefault="000C6AEC">
      <w:pPr>
        <w:pStyle w:val="ConsPlusNonformat"/>
        <w:ind w:firstLine="567"/>
        <w:jc w:val="both"/>
        <w:rPr>
          <w:rFonts w:ascii="FreeSerif" w:hAnsi="FreeSerif" w:cs="FreeSerif"/>
          <w:sz w:val="24"/>
          <w:szCs w:val="24"/>
        </w:rPr>
      </w:pPr>
    </w:p>
    <w:p w:rsidR="000C6AEC" w:rsidRDefault="00BE1DDE">
      <w:pPr>
        <w:pStyle w:val="western"/>
        <w:spacing w:before="0" w:beforeAutospacing="0" w:after="0" w:afterAutospacing="0"/>
        <w:rPr>
          <w:rFonts w:ascii="FreeSerif" w:hAnsi="FreeSerif" w:cs="FreeSerif"/>
        </w:rPr>
      </w:pPr>
      <w:r>
        <w:rPr>
          <w:rFonts w:ascii="FreeSerif" w:eastAsia="FreeSerif" w:hAnsi="FreeSerif" w:cs="FreeSerif"/>
        </w:rPr>
        <w:t xml:space="preserve">         2.8. Источники данных: </w:t>
      </w:r>
    </w:p>
    <w:p w:rsidR="000C6AEC" w:rsidRDefault="00BE1DDE">
      <w:pPr>
        <w:pStyle w:val="western"/>
        <w:spacing w:before="0" w:beforeAutospacing="0" w:after="0" w:afterAutospacing="0"/>
        <w:rPr>
          <w:rFonts w:ascii="FreeSerif" w:hAnsi="FreeSerif" w:cs="FreeSerif"/>
        </w:rPr>
      </w:pPr>
      <w:r>
        <w:rPr>
          <w:rFonts w:ascii="FreeSerif" w:eastAsia="FreeSerif" w:hAnsi="FreeSerif" w:cs="FreeSerif"/>
        </w:rPr>
        <w:tab/>
        <w:t>Информационно-правовая система Гарант, интернет.</w:t>
      </w:r>
    </w:p>
    <w:p w:rsidR="000C6AEC" w:rsidRDefault="000C6AEC">
      <w:pPr>
        <w:pStyle w:val="ConsPlusNonformat"/>
        <w:ind w:firstLine="567"/>
        <w:jc w:val="both"/>
        <w:rPr>
          <w:rFonts w:ascii="FreeSerif" w:hAnsi="FreeSerif" w:cs="FreeSerif"/>
          <w:sz w:val="24"/>
          <w:szCs w:val="24"/>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2.9. Иная информация о проблеме:</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отсутствует</w:t>
      </w:r>
    </w:p>
    <w:p w:rsidR="000C6AEC" w:rsidRDefault="000C6AEC">
      <w:pPr>
        <w:pStyle w:val="ConsPlusNormal"/>
        <w:ind w:firstLine="567"/>
        <w:jc w:val="both"/>
        <w:outlineLvl w:val="2"/>
        <w:rPr>
          <w:rFonts w:ascii="FreeSerif" w:hAnsi="FreeSerif" w:cs="FreeSerif"/>
          <w:sz w:val="24"/>
          <w:szCs w:val="24"/>
          <w:highlight w:val="yellow"/>
        </w:rPr>
      </w:pPr>
      <w:bookmarkStart w:id="1" w:name="Par267"/>
      <w:bookmarkEnd w:id="1"/>
    </w:p>
    <w:p w:rsidR="000C6AEC" w:rsidRDefault="00BE1DDE">
      <w:pPr>
        <w:pStyle w:val="ConsPlusNormal"/>
        <w:ind w:firstLine="567"/>
        <w:jc w:val="both"/>
        <w:outlineLvl w:val="2"/>
        <w:rPr>
          <w:rFonts w:ascii="FreeSerif" w:hAnsi="FreeSerif" w:cs="FreeSerif"/>
          <w:sz w:val="24"/>
          <w:szCs w:val="24"/>
        </w:rPr>
      </w:pPr>
      <w:r>
        <w:rPr>
          <w:rFonts w:ascii="FreeSerif" w:eastAsia="FreeSerif" w:hAnsi="FreeSerif" w:cs="FreeSerif"/>
          <w:sz w:val="24"/>
          <w:szCs w:val="24"/>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23"/>
        <w:gridCol w:w="2976"/>
        <w:gridCol w:w="2982"/>
      </w:tblGrid>
      <w:tr w:rsidR="000C6AE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3.1.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bookmarkStart w:id="2" w:name="Par270"/>
            <w:bookmarkEnd w:id="2"/>
            <w:r>
              <w:rPr>
                <w:rFonts w:ascii="FreeSerif" w:eastAsia="FreeSerif" w:hAnsi="FreeSerif" w:cs="FreeSerif"/>
                <w:sz w:val="24"/>
                <w:szCs w:val="24"/>
              </w:rPr>
              <w:t>3.2. Сроки достижения целей предлагаемого правового регулирования</w:t>
            </w:r>
          </w:p>
        </w:tc>
        <w:tc>
          <w:tcPr>
            <w:tcW w:w="2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3.3. Периодичность мониторинга достижения целей предлагаемого правового регулирования</w:t>
            </w:r>
          </w:p>
        </w:tc>
      </w:tr>
      <w:tr w:rsidR="000C6AE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Увеличение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 обеспечение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w:t>
            </w:r>
          </w:p>
          <w:p w:rsidR="000C6AEC" w:rsidRDefault="00BE1DDE">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 xml:space="preserve">Сбыт продукции, лицами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w:t>
            </w:r>
            <w:r>
              <w:rPr>
                <w:rFonts w:ascii="FreeSerif" w:eastAsia="FreeSerif" w:hAnsi="FreeSerif" w:cs="FreeSerif"/>
                <w:sz w:val="24"/>
                <w:szCs w:val="24"/>
              </w:rPr>
              <w:lastRenderedPageBreak/>
              <w:t>сельскохозяйственной продукции.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rPr>
                <w:rFonts w:ascii="FreeSerif" w:hAnsi="FreeSerif" w:cs="FreeSerif"/>
                <w:sz w:val="24"/>
                <w:szCs w:val="24"/>
                <w:highlight w:val="yellow"/>
              </w:rPr>
            </w:pPr>
            <w:r>
              <w:rPr>
                <w:rFonts w:ascii="FreeSerif" w:eastAsia="FreeSerif" w:hAnsi="FreeSerif" w:cs="FreeSerif"/>
                <w:sz w:val="24"/>
                <w:szCs w:val="24"/>
              </w:rPr>
              <w:lastRenderedPageBreak/>
              <w:t>С даты вступления в силу настоящего постановления</w:t>
            </w:r>
          </w:p>
        </w:tc>
        <w:tc>
          <w:tcPr>
            <w:tcW w:w="2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rPr>
                <w:rFonts w:ascii="FreeSerif" w:hAnsi="FreeSerif" w:cs="FreeSerif"/>
                <w:sz w:val="24"/>
                <w:szCs w:val="24"/>
                <w:highlight w:val="yellow"/>
              </w:rPr>
            </w:pPr>
            <w:r>
              <w:rPr>
                <w:rFonts w:ascii="FreeSerif" w:eastAsia="FreeSerif" w:hAnsi="FreeSerif" w:cs="FreeSerif"/>
                <w:sz w:val="24"/>
                <w:szCs w:val="24"/>
              </w:rPr>
              <w:t>В мониторинге достижения цели не нуждается</w:t>
            </w:r>
          </w:p>
        </w:tc>
      </w:tr>
    </w:tbl>
    <w:p w:rsidR="000C6AEC" w:rsidRDefault="000C6AEC">
      <w:pPr>
        <w:pStyle w:val="ConsPlusNonformat"/>
        <w:ind w:firstLine="567"/>
        <w:jc w:val="both"/>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Федеральный закон от 6 октября 2003 г. № 131-ФЗ «Об общих принципах организации местного самоуправления в Российской Федерации»;</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Федеральный закон от 28 декабря 2009 г. № 381-ФЗ «Об основах государственного регулирования торговой деятельности в Российской Федерации»;</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постановление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0C6AEC" w:rsidRDefault="000C6AEC">
      <w:pPr>
        <w:widowControl w:val="0"/>
        <w:tabs>
          <w:tab w:val="left" w:pos="1134"/>
          <w:tab w:val="left" w:pos="1276"/>
          <w:tab w:val="left" w:pos="1418"/>
          <w:tab w:val="left" w:pos="1560"/>
        </w:tabs>
        <w:spacing w:after="0" w:line="240" w:lineRule="auto"/>
        <w:jc w:val="both"/>
        <w:rPr>
          <w:rFonts w:ascii="FreeSerif" w:hAnsi="FreeSerif" w:cs="FreeSerif"/>
          <w:bCs/>
          <w:sz w:val="24"/>
          <w:szCs w:val="24"/>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976"/>
        <w:gridCol w:w="1560"/>
        <w:gridCol w:w="1785"/>
      </w:tblGrid>
      <w:tr w:rsidR="000C6AE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3.5. Цели предлагаемого правового регулирования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bookmarkStart w:id="3" w:name="Par290"/>
            <w:bookmarkEnd w:id="3"/>
            <w:r>
              <w:rPr>
                <w:rFonts w:ascii="FreeSerif" w:eastAsia="FreeSerif" w:hAnsi="FreeSerif" w:cs="FreeSerif"/>
                <w:sz w:val="24"/>
                <w:szCs w:val="24"/>
              </w:rPr>
              <w:t>3.6. Индикаторы достижения целей предлагаемого правового регулирования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bookmarkStart w:id="4" w:name="Par292"/>
            <w:bookmarkEnd w:id="4"/>
            <w:r>
              <w:rPr>
                <w:rFonts w:ascii="FreeSerif" w:eastAsia="FreeSerif" w:hAnsi="FreeSerif" w:cs="FreeSerif"/>
                <w:sz w:val="24"/>
                <w:szCs w:val="24"/>
              </w:rPr>
              <w:t>3.8. Целевые значения индикаторов по годам</w:t>
            </w:r>
          </w:p>
        </w:tc>
      </w:tr>
      <w:tr w:rsidR="000C6AE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Увеличение количества нестационарных торговых объектов, сбыт произведенной сельскохозяйственной продукции, лицами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ind w:firstLine="78"/>
              <w:outlineLvl w:val="0"/>
              <w:rPr>
                <w:rFonts w:ascii="FreeSerif" w:hAnsi="FreeSerif" w:cs="FreeSerif"/>
                <w:sz w:val="24"/>
                <w:szCs w:val="24"/>
                <w:highlight w:val="yellow"/>
              </w:rPr>
            </w:pPr>
            <w:r>
              <w:rPr>
                <w:rFonts w:ascii="FreeSerif" w:eastAsia="FreeSerif" w:hAnsi="FreeSerif" w:cs="FreeSerif"/>
                <w:sz w:val="24"/>
                <w:szCs w:val="24"/>
              </w:rPr>
              <w:t>Принятие постановления администрации муниципального образования Ленинградский муниципальный округ «Об утверждении Положения о  размещение нестационарных торговых объектов на территории Ленинградского муниципального округа»</w:t>
            </w:r>
            <w:r>
              <w:rPr>
                <w:rFonts w:ascii="FreeSerif" w:eastAsia="FreeSerif" w:hAnsi="FreeSerif" w:cs="FreeSerif"/>
                <w:sz w:val="24"/>
                <w:szCs w:val="24"/>
                <w:highlight w:val="yellow"/>
              </w:rPr>
              <w:t xml:space="preserve">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highlight w:val="yellow"/>
              </w:rPr>
            </w:pPr>
            <w:r>
              <w:rPr>
                <w:rFonts w:ascii="FreeSerif" w:eastAsia="FreeSerif" w:hAnsi="FreeSerif" w:cs="FreeSerif"/>
                <w:sz w:val="24"/>
                <w:szCs w:val="24"/>
              </w:rPr>
              <w:t>Принято/не принято постановление администрации муниципального образования Ленинградский муниципальный округ</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both"/>
              <w:rPr>
                <w:rFonts w:ascii="FreeSerif" w:hAnsi="FreeSerif" w:cs="FreeSerif"/>
                <w:sz w:val="24"/>
                <w:szCs w:val="24"/>
                <w:highlight w:val="yellow"/>
              </w:rPr>
            </w:pPr>
            <w:r>
              <w:rPr>
                <w:rFonts w:ascii="FreeSerif" w:eastAsia="FreeSerif" w:hAnsi="FreeSerif" w:cs="FreeSerif"/>
                <w:sz w:val="24"/>
                <w:szCs w:val="24"/>
              </w:rPr>
              <w:t>-</w:t>
            </w:r>
          </w:p>
        </w:tc>
      </w:tr>
    </w:tbl>
    <w:p w:rsidR="000C6AEC" w:rsidRDefault="000C6AEC">
      <w:pPr>
        <w:pStyle w:val="ConsPlusNonformat"/>
        <w:ind w:firstLine="567"/>
        <w:jc w:val="both"/>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3.9.  Методы, расчета индикаторов достижения целей предлагаемого правового регулирования, источники информации для расчетов:</w:t>
      </w:r>
    </w:p>
    <w:p w:rsidR="000C6AEC" w:rsidRDefault="00BE1DDE">
      <w:pPr>
        <w:spacing w:after="0" w:line="240" w:lineRule="auto"/>
        <w:ind w:firstLine="567"/>
        <w:jc w:val="both"/>
        <w:outlineLvl w:val="0"/>
        <w:rPr>
          <w:rFonts w:ascii="FreeSerif" w:hAnsi="FreeSerif" w:cs="FreeSerif"/>
          <w:sz w:val="24"/>
          <w:szCs w:val="24"/>
        </w:rPr>
      </w:pPr>
      <w:r>
        <w:rPr>
          <w:rFonts w:ascii="FreeSerif" w:eastAsia="FreeSerif" w:hAnsi="FreeSerif" w:cs="FreeSerif"/>
          <w:sz w:val="24"/>
          <w:szCs w:val="24"/>
        </w:rPr>
        <w:t xml:space="preserve">Принятие постановления администрации муниципального образования Ленинградский муниципальный </w:t>
      </w:r>
      <w:proofErr w:type="spellStart"/>
      <w:proofErr w:type="gramStart"/>
      <w:r>
        <w:rPr>
          <w:rFonts w:ascii="FreeSerif" w:eastAsia="FreeSerif" w:hAnsi="FreeSerif" w:cs="FreeSerif"/>
          <w:sz w:val="24"/>
          <w:szCs w:val="24"/>
        </w:rPr>
        <w:t>округ«</w:t>
      </w:r>
      <w:proofErr w:type="gramEnd"/>
      <w:r>
        <w:rPr>
          <w:rFonts w:ascii="FreeSerif" w:eastAsia="FreeSerif" w:hAnsi="FreeSerif" w:cs="FreeSerif"/>
          <w:sz w:val="24"/>
          <w:szCs w:val="24"/>
        </w:rPr>
        <w:t>Об</w:t>
      </w:r>
      <w:proofErr w:type="spellEnd"/>
      <w:r>
        <w:rPr>
          <w:rFonts w:ascii="FreeSerif" w:eastAsia="FreeSerif" w:hAnsi="FreeSerif" w:cs="FreeSerif"/>
          <w:sz w:val="24"/>
          <w:szCs w:val="24"/>
        </w:rPr>
        <w:t xml:space="preserve"> утверждении Положения о  размещение нестационарных торговых объектов на территории Ленинградского муниципального округа». </w:t>
      </w:r>
    </w:p>
    <w:p w:rsidR="000C6AEC" w:rsidRDefault="00BE1DDE">
      <w:pPr>
        <w:tabs>
          <w:tab w:val="left" w:pos="5340"/>
        </w:tabs>
        <w:spacing w:after="0" w:line="240" w:lineRule="auto"/>
        <w:outlineLvl w:val="0"/>
        <w:rPr>
          <w:rFonts w:ascii="FreeSerif" w:hAnsi="FreeSerif" w:cs="FreeSerif"/>
          <w:sz w:val="24"/>
          <w:szCs w:val="24"/>
        </w:rPr>
      </w:pPr>
      <w:r>
        <w:rPr>
          <w:rFonts w:ascii="FreeSerif" w:eastAsia="FreeSerif" w:hAnsi="FreeSerif" w:cs="FreeSerif"/>
          <w:sz w:val="24"/>
          <w:szCs w:val="24"/>
        </w:rPr>
        <w:tab/>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3.10. Оценка затрат на проведение мониторинга достижения целей предлагаемого правового регулирования: дополнительные затраты не потребуются.</w:t>
      </w:r>
    </w:p>
    <w:p w:rsidR="000C6AEC" w:rsidRDefault="000C6AEC">
      <w:pPr>
        <w:pStyle w:val="ConsPlusNormal"/>
        <w:ind w:firstLine="540"/>
        <w:jc w:val="both"/>
        <w:outlineLvl w:val="2"/>
        <w:rPr>
          <w:rFonts w:ascii="FreeSerif" w:hAnsi="FreeSerif" w:cs="FreeSerif"/>
          <w:sz w:val="24"/>
          <w:szCs w:val="24"/>
        </w:rPr>
      </w:pPr>
      <w:bookmarkStart w:id="5" w:name="Par319"/>
      <w:bookmarkEnd w:id="5"/>
    </w:p>
    <w:p w:rsidR="000C6AEC" w:rsidRDefault="00BE1DDE">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3175"/>
        <w:gridCol w:w="3629"/>
      </w:tblGrid>
      <w:tr w:rsidR="000C6AE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bookmarkStart w:id="6" w:name="Par321"/>
            <w:bookmarkEnd w:id="6"/>
            <w:r>
              <w:rPr>
                <w:rFonts w:ascii="FreeSerif" w:eastAsia="FreeSerif" w:hAnsi="FreeSerif" w:cs="FreeSerif"/>
                <w:sz w:val="24"/>
                <w:szCs w:val="24"/>
              </w:rPr>
              <w:t xml:space="preserve">4.1. Группы потенциальных адресатов предлагаемого правового регулирования (краткое описание </w:t>
            </w:r>
            <w:r>
              <w:rPr>
                <w:rFonts w:ascii="FreeSerif" w:eastAsia="FreeSerif" w:hAnsi="FreeSerif" w:cs="FreeSerif"/>
                <w:sz w:val="24"/>
                <w:szCs w:val="24"/>
              </w:rPr>
              <w:lastRenderedPageBreak/>
              <w:t>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lastRenderedPageBreak/>
              <w:t>4.2. Количество участников 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4.3. Источники данных</w:t>
            </w:r>
          </w:p>
        </w:tc>
      </w:tr>
      <w:tr w:rsidR="000C6AE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ind w:firstLine="82"/>
              <w:jc w:val="both"/>
              <w:outlineLvl w:val="0"/>
              <w:rPr>
                <w:rFonts w:ascii="FreeSerif" w:hAnsi="FreeSerif" w:cs="FreeSerif"/>
                <w:sz w:val="24"/>
                <w:szCs w:val="24"/>
                <w:highlight w:val="yellow"/>
              </w:rPr>
            </w:pPr>
            <w:r>
              <w:rPr>
                <w:rFonts w:ascii="FreeSerif" w:eastAsia="FreeSerif" w:hAnsi="FreeSerif" w:cs="FreeSerif"/>
                <w:sz w:val="24"/>
                <w:szCs w:val="24"/>
                <w:lang w:eastAsia="ru-RU"/>
              </w:rPr>
              <w:lastRenderedPageBreak/>
              <w:t xml:space="preserve">Юридические лица, индивидуальные предприниматели,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а также  </w:t>
            </w:r>
            <w:r>
              <w:rPr>
                <w:rFonts w:ascii="FreeSerif" w:eastAsia="FreeSerif" w:hAnsi="FreeSerif" w:cs="FreeSerif"/>
                <w:sz w:val="24"/>
                <w:szCs w:val="24"/>
              </w:rPr>
              <w:t>лица, являющиеся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nformat"/>
              <w:jc w:val="both"/>
              <w:rPr>
                <w:rFonts w:ascii="FreeSerif" w:eastAsia="FreeSerif" w:hAnsi="FreeSerif" w:cs="FreeSerif"/>
                <w:sz w:val="24"/>
                <w:szCs w:val="24"/>
              </w:rPr>
            </w:pPr>
            <w:r>
              <w:rPr>
                <w:rFonts w:ascii="FreeSerif" w:eastAsia="FreeSerif" w:hAnsi="FreeSerif" w:cs="FreeSerif"/>
                <w:sz w:val="24"/>
                <w:szCs w:val="24"/>
              </w:rPr>
              <w:t xml:space="preserve"> В пределах мест для нестационарных объектов торговли, установленных постановлением администрации Ленинградского муниципального округа.</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В праздничные дни количество не ограничено.</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nformat"/>
              <w:ind w:firstLine="165"/>
              <w:jc w:val="both"/>
              <w:rPr>
                <w:rFonts w:ascii="FreeSerif" w:hAnsi="FreeSerif" w:cs="FreeSerif"/>
                <w:sz w:val="24"/>
                <w:szCs w:val="24"/>
              </w:rPr>
            </w:pPr>
            <w:r>
              <w:rPr>
                <w:rFonts w:ascii="FreeSerif" w:eastAsia="FreeSerif" w:hAnsi="FreeSerif" w:cs="FreeSerif"/>
                <w:sz w:val="24"/>
                <w:szCs w:val="24"/>
              </w:rPr>
              <w:t>Данные органов местного самоуправления Ленинградского муниципального округа</w:t>
            </w:r>
          </w:p>
        </w:tc>
      </w:tr>
    </w:tbl>
    <w:p w:rsidR="000C6AEC" w:rsidRDefault="000C6AEC">
      <w:pPr>
        <w:pStyle w:val="ConsPlusNormal"/>
        <w:jc w:val="both"/>
        <w:rPr>
          <w:rFonts w:ascii="FreeSerif" w:hAnsi="FreeSerif" w:cs="FreeSerif"/>
          <w:sz w:val="24"/>
          <w:szCs w:val="24"/>
          <w:highlight w:val="yellow"/>
        </w:rPr>
      </w:pPr>
    </w:p>
    <w:p w:rsidR="000C6AEC" w:rsidRDefault="00BE1DDE">
      <w:pPr>
        <w:pStyle w:val="ConsPlusNormal"/>
        <w:ind w:firstLine="540"/>
        <w:jc w:val="both"/>
        <w:outlineLvl w:val="2"/>
        <w:rPr>
          <w:rFonts w:ascii="FreeSerif" w:hAnsi="FreeSerif" w:cs="FreeSerif"/>
          <w:sz w:val="24"/>
          <w:szCs w:val="24"/>
        </w:rPr>
      </w:pPr>
      <w:bookmarkStart w:id="7" w:name="Par334"/>
      <w:bookmarkEnd w:id="7"/>
      <w:r>
        <w:rPr>
          <w:rFonts w:ascii="FreeSerif" w:eastAsia="FreeSerif" w:hAnsi="FreeSerif" w:cs="FreeSerif"/>
          <w:sz w:val="24"/>
          <w:szCs w:val="24"/>
        </w:rPr>
        <w:t>5. Изменение функций (полномочий, обязанностей, прав) органов местного самоуправления Ленинградского муниципального округа,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5"/>
        <w:gridCol w:w="2092"/>
        <w:gridCol w:w="2019"/>
        <w:gridCol w:w="1723"/>
        <w:gridCol w:w="1757"/>
      </w:tblGrid>
      <w:tr w:rsidR="000C6AEC">
        <w:trPr>
          <w:trHeight w:val="218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bookmarkStart w:id="8" w:name="Par336"/>
            <w:bookmarkEnd w:id="8"/>
            <w:r>
              <w:rPr>
                <w:rFonts w:ascii="FreeSerif" w:eastAsia="FreeSerif" w:hAnsi="FreeSerif" w:cs="FreeSerif"/>
                <w:sz w:val="24"/>
                <w:szCs w:val="24"/>
              </w:rPr>
              <w:t>5.1. Наименование функции (полномочия, обязанности или права)</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5.2. Характер функции (новая /изменяемая/отменяемая)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 xml:space="preserve">5.3. </w:t>
            </w:r>
            <w:proofErr w:type="spellStart"/>
            <w:r>
              <w:rPr>
                <w:rFonts w:ascii="FreeSerif" w:eastAsia="FreeSerif" w:hAnsi="FreeSerif" w:cs="FreeSerif"/>
                <w:sz w:val="24"/>
                <w:szCs w:val="24"/>
              </w:rPr>
              <w:t>Предполагае-мый</w:t>
            </w:r>
            <w:proofErr w:type="spellEnd"/>
            <w:r>
              <w:rPr>
                <w:rFonts w:ascii="FreeSerif" w:eastAsia="FreeSerif" w:hAnsi="FreeSerif" w:cs="FreeSerif"/>
                <w:sz w:val="24"/>
                <w:szCs w:val="24"/>
              </w:rPr>
              <w:t xml:space="preserve"> порядок реализации</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5.5. Оценка изменения потребностей в других ресурсах</w:t>
            </w:r>
          </w:p>
        </w:tc>
      </w:tr>
      <w:tr w:rsidR="000C6AE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jc w:val="both"/>
              <w:rPr>
                <w:rFonts w:ascii="FreeSerif" w:hAnsi="FreeSerif" w:cs="FreeSerif"/>
                <w:sz w:val="24"/>
                <w:szCs w:val="24"/>
                <w:highlight w:val="yellow"/>
              </w:rPr>
            </w:pPr>
            <w:r>
              <w:rPr>
                <w:rFonts w:ascii="FreeSerif" w:eastAsia="FreeSerif" w:hAnsi="FreeSerif" w:cs="FreeSerif"/>
                <w:sz w:val="24"/>
                <w:szCs w:val="24"/>
              </w:rPr>
              <w:t>Заключение администрацией Ленинградского муниципального округа договора, необходимого для размещения нестационарных торговых объектов</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 xml:space="preserve"> новая</w:t>
            </w:r>
          </w:p>
        </w:tc>
        <w:tc>
          <w:tcPr>
            <w:tcW w:w="2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outlineLvl w:val="0"/>
              <w:rPr>
                <w:rFonts w:ascii="FreeSerif" w:hAnsi="FreeSerif" w:cs="FreeSerif"/>
                <w:sz w:val="24"/>
                <w:szCs w:val="24"/>
              </w:rPr>
            </w:pPr>
            <w:r>
              <w:rPr>
                <w:rFonts w:ascii="FreeSerif" w:eastAsia="FreeSerif" w:hAnsi="FreeSerif" w:cs="FreeSerif"/>
                <w:sz w:val="24"/>
                <w:szCs w:val="24"/>
              </w:rPr>
              <w:t>Согласно утвержденному постановлению администрации Ленинградского муниципального округа «Об утверждении Положения о  размещение нестационарных торговых объектов на территории Ленинградского муниципального округа»</w:t>
            </w:r>
            <w:r>
              <w:rPr>
                <w:rFonts w:ascii="FreeSerif" w:eastAsia="FreeSerif" w:hAnsi="FreeSerif" w:cs="FreeSerif"/>
                <w:sz w:val="24"/>
                <w:szCs w:val="24"/>
                <w:highlight w:val="yellow"/>
              </w:rPr>
              <w:t xml:space="preserve"> </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aff3"/>
              <w:jc w:val="center"/>
              <w:rPr>
                <w:rStyle w:val="105pt"/>
                <w:rFonts w:ascii="FreeSerif" w:hAnsi="FreeSerif" w:cs="FreeSerif"/>
                <w:sz w:val="24"/>
                <w:szCs w:val="24"/>
              </w:rPr>
            </w:pPr>
            <w:r>
              <w:rPr>
                <w:rStyle w:val="105pt"/>
                <w:rFonts w:ascii="FreeSerif" w:eastAsia="FreeSerif" w:hAnsi="FreeSerif" w:cs="FreeSerif"/>
                <w:sz w:val="24"/>
                <w:szCs w:val="24"/>
              </w:rPr>
              <w:t>В пределах</w:t>
            </w:r>
          </w:p>
          <w:p w:rsidR="000C6AEC" w:rsidRDefault="00BE1DDE">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 штатной</w:t>
            </w:r>
          </w:p>
          <w:p w:rsidR="000C6AEC" w:rsidRDefault="00BE1DDE">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численности </w:t>
            </w:r>
          </w:p>
          <w:p w:rsidR="000C6AEC" w:rsidRDefault="00BE1DDE">
            <w:pPr>
              <w:pStyle w:val="aff3"/>
              <w:jc w:val="center"/>
              <w:rPr>
                <w:rStyle w:val="105pt"/>
                <w:rFonts w:ascii="FreeSerif" w:hAnsi="FreeSerif" w:cs="FreeSerif"/>
                <w:sz w:val="24"/>
                <w:szCs w:val="24"/>
              </w:rPr>
            </w:pPr>
            <w:r>
              <w:rPr>
                <w:rStyle w:val="105pt"/>
                <w:rFonts w:ascii="FreeSerif" w:eastAsia="FreeSerif" w:hAnsi="FreeSerif" w:cs="FreeSerif"/>
                <w:sz w:val="24"/>
                <w:szCs w:val="24"/>
              </w:rPr>
              <w:t xml:space="preserve">сотрудников </w:t>
            </w:r>
          </w:p>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 xml:space="preserve">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bl>
    <w:p w:rsidR="000C6AEC" w:rsidRDefault="000C6AEC">
      <w:pPr>
        <w:pStyle w:val="ConsPlusNormal"/>
        <w:ind w:firstLine="540"/>
        <w:jc w:val="both"/>
        <w:outlineLvl w:val="2"/>
        <w:rPr>
          <w:rFonts w:ascii="FreeSerif" w:hAnsi="FreeSerif" w:cs="FreeSerif"/>
          <w:sz w:val="24"/>
          <w:szCs w:val="24"/>
          <w:highlight w:val="yellow"/>
        </w:rPr>
      </w:pPr>
      <w:bookmarkStart w:id="9" w:name="Par364"/>
      <w:bookmarkEnd w:id="9"/>
    </w:p>
    <w:p w:rsidR="000C6AEC" w:rsidRDefault="00BE1DDE">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6. Оценка дополнительных расходов (доходов) районного бюджета (бюджета администрации Ленинградского муниципального округа), связанных с введением предлагаемого правового регулирования:</w:t>
      </w:r>
    </w:p>
    <w:p w:rsidR="000C6AEC" w:rsidRDefault="00BE1DDE">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lastRenderedPageBreak/>
        <w:t>Дополнительными расходами районного бюджета (бюджета администрации Ленинградского муниципального округа), связанными с введением предлагаемого правового регулирования будет являются установление рыночной стоимости размещения нестационарного торгового объекта (42000 руб. - предполагаемое количество НТО, имеющих сезонный характер 14 объектов., стоимость рыночной оценки места размещения 3000 руб.)</w:t>
      </w:r>
    </w:p>
    <w:p w:rsidR="000C6AEC" w:rsidRDefault="00BE1DDE">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Дополнительным доходом районного бюджета (бюджета администрации Ленинградского муниципального округа), связанными с введением предлагаемого правового регулирования будет являться арендная плата за размещение нестационарного торгового объекта.</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6.1. Другие сведения о дополнительных расходах (доходах) районного бюджета (бюджета администрации Ленинградского муниципального округа), возникающих в связи с введением предлагаемого правового регулирования: отсутствует.</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6.2. Источники данных:</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 xml:space="preserve">       Отсутствуют.</w:t>
      </w:r>
    </w:p>
    <w:p w:rsidR="000C6AEC" w:rsidRDefault="000C6AEC">
      <w:pPr>
        <w:pStyle w:val="ConsPlusNormal"/>
        <w:jc w:val="both"/>
        <w:rPr>
          <w:rFonts w:ascii="FreeSerif" w:hAnsi="FreeSerif" w:cs="FreeSerif"/>
          <w:sz w:val="24"/>
          <w:szCs w:val="24"/>
          <w:highlight w:val="yellow"/>
        </w:rPr>
      </w:pPr>
    </w:p>
    <w:p w:rsidR="000C6AEC" w:rsidRDefault="00BE1DDE">
      <w:pPr>
        <w:pStyle w:val="ConsPlusNormal"/>
        <w:ind w:firstLine="540"/>
        <w:jc w:val="both"/>
        <w:outlineLvl w:val="2"/>
        <w:rPr>
          <w:rFonts w:ascii="FreeSerif" w:hAnsi="FreeSerif" w:cs="FreeSerif"/>
          <w:sz w:val="24"/>
          <w:szCs w:val="24"/>
        </w:rPr>
      </w:pPr>
      <w:bookmarkStart w:id="10" w:name="Par400"/>
      <w:bookmarkEnd w:id="10"/>
      <w:r>
        <w:rPr>
          <w:rFonts w:ascii="FreeSerif" w:eastAsia="FreeSerif" w:hAnsi="FreeSerif" w:cs="FreeSerif"/>
          <w:sz w:val="24"/>
          <w:szCs w:val="24"/>
        </w:rPr>
        <w:t xml:space="preserve">7.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2886"/>
        <w:gridCol w:w="2976"/>
        <w:gridCol w:w="1310"/>
      </w:tblGrid>
      <w:tr w:rsidR="000C6AE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 xml:space="preserve">7.1. Группы потенциальных адресатов предлагаемого правового регулирования (в соответствии с </w:t>
            </w:r>
            <w:hyperlink w:anchor="Par321" w:tooltip="Ссылка на текущий документ" w:history="1">
              <w:r>
                <w:rPr>
                  <w:rFonts w:ascii="FreeSerif" w:eastAsia="FreeSerif" w:hAnsi="FreeSerif" w:cs="FreeSerif"/>
                  <w:sz w:val="24"/>
                  <w:szCs w:val="24"/>
                </w:rPr>
                <w:t>подпунктом 4.1 пункта 4</w:t>
              </w:r>
            </w:hyperlink>
            <w:r>
              <w:rPr>
                <w:rFonts w:ascii="FreeSerif" w:eastAsia="FreeSerif" w:hAnsi="FreeSerif" w:cs="FreeSerif"/>
                <w:sz w:val="24"/>
                <w:szCs w:val="24"/>
              </w:rPr>
              <w:t xml:space="preserve"> настоящего сводного отчета)</w:t>
            </w:r>
          </w:p>
        </w:tc>
        <w:tc>
          <w:tcPr>
            <w:tcW w:w="2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7.3. Описание расходов и возможных доходов, связанных с введением предлагаемого правового регулирования</w:t>
            </w: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7.4. Количественная оценка, млн. рублей</w:t>
            </w:r>
          </w:p>
        </w:tc>
      </w:tr>
      <w:tr w:rsidR="000C6AE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26"/>
              <w:shd w:val="clear" w:color="auto" w:fill="auto"/>
              <w:spacing w:after="0" w:line="240" w:lineRule="auto"/>
              <w:ind w:firstLine="82"/>
              <w:jc w:val="both"/>
              <w:rPr>
                <w:rFonts w:ascii="FreeSerif" w:hAnsi="FreeSerif" w:cs="FreeSerif"/>
                <w:sz w:val="24"/>
                <w:szCs w:val="24"/>
              </w:rPr>
            </w:pPr>
            <w:r>
              <w:rPr>
                <w:rFonts w:ascii="FreeSerif" w:eastAsia="FreeSerif" w:hAnsi="FreeSerif" w:cs="FreeSerif"/>
                <w:sz w:val="24"/>
                <w:szCs w:val="24"/>
                <w:lang w:eastAsia="ru-RU"/>
              </w:rPr>
              <w:t xml:space="preserve">Юридические лица, индивидуальные предприниматели,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а </w:t>
            </w:r>
            <w:proofErr w:type="gramStart"/>
            <w:r>
              <w:rPr>
                <w:rFonts w:ascii="FreeSerif" w:eastAsia="FreeSerif" w:hAnsi="FreeSerif" w:cs="FreeSerif"/>
                <w:sz w:val="24"/>
                <w:szCs w:val="24"/>
                <w:lang w:eastAsia="ru-RU"/>
              </w:rPr>
              <w:t xml:space="preserve">также  </w:t>
            </w:r>
            <w:r>
              <w:rPr>
                <w:rFonts w:ascii="FreeSerif" w:eastAsia="FreeSerif" w:hAnsi="FreeSerif" w:cs="FreeSerif"/>
                <w:sz w:val="24"/>
                <w:szCs w:val="24"/>
              </w:rPr>
              <w:t>лица</w:t>
            </w:r>
            <w:proofErr w:type="gramEnd"/>
            <w:r>
              <w:rPr>
                <w:rFonts w:ascii="FreeSerif" w:eastAsia="FreeSerif" w:hAnsi="FreeSerif" w:cs="FreeSerif"/>
                <w:sz w:val="24"/>
                <w:szCs w:val="24"/>
              </w:rPr>
              <w:t>, являющиеся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w:t>
            </w:r>
            <w:r>
              <w:rPr>
                <w:rFonts w:ascii="FreeSerif" w:eastAsia="FreeSerif" w:hAnsi="FreeSerif" w:cs="FreeSerif"/>
                <w:sz w:val="24"/>
                <w:szCs w:val="24"/>
                <w:lang w:eastAsia="ru-RU"/>
              </w:rPr>
              <w:t xml:space="preserve">  </w:t>
            </w:r>
          </w:p>
        </w:tc>
        <w:tc>
          <w:tcPr>
            <w:tcW w:w="2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spacing w:after="0" w:line="240" w:lineRule="auto"/>
              <w:rPr>
                <w:rFonts w:ascii="FreeSerif" w:eastAsia="FreeSerif" w:hAnsi="FreeSerif" w:cs="FreeSerif"/>
                <w:sz w:val="24"/>
                <w:szCs w:val="24"/>
              </w:rPr>
            </w:pPr>
            <w:r>
              <w:rPr>
                <w:rFonts w:ascii="FreeSerif" w:eastAsia="FreeSerif" w:hAnsi="FreeSerif" w:cs="FreeSerif"/>
                <w:sz w:val="24"/>
                <w:szCs w:val="24"/>
              </w:rPr>
              <w:t>Лица, заключившие договор, обязан соблюдать условия заключенного договора.</w:t>
            </w:r>
          </w:p>
          <w:p w:rsidR="000C6AEC" w:rsidRDefault="000C6AEC">
            <w:pPr>
              <w:spacing w:after="0" w:line="240" w:lineRule="auto"/>
              <w:ind w:firstLine="56"/>
              <w:rPr>
                <w:rFonts w:ascii="FreeSerif" w:hAnsi="FreeSerif" w:cs="FreeSerif"/>
                <w:sz w:val="24"/>
                <w:szCs w:val="24"/>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Расходы потенциальных адресатов предлагаемого правового регулирования, предполагаются в виде информационных издержек на получение права на </w:t>
            </w:r>
            <w:proofErr w:type="gramStart"/>
            <w:r w:rsidRPr="001A1CBA">
              <w:rPr>
                <w:rFonts w:ascii="FreeSerif" w:eastAsia="FreeSerif" w:hAnsi="FreeSerif" w:cs="FreeSerif"/>
                <w:sz w:val="24"/>
                <w:szCs w:val="24"/>
              </w:rPr>
              <w:t>размещение  НТО</w:t>
            </w:r>
            <w:proofErr w:type="gramEnd"/>
            <w:r w:rsidRPr="001A1CBA">
              <w:rPr>
                <w:rFonts w:ascii="FreeSerif" w:eastAsia="FreeSerif" w:hAnsi="FreeSerif" w:cs="FreeSerif"/>
                <w:sz w:val="24"/>
                <w:szCs w:val="24"/>
              </w:rPr>
              <w:t xml:space="preserve">  примерно 1279,48 руб. в расчете на 1 заявителя.</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Согласно </w:t>
            </w:r>
            <w:proofErr w:type="gramStart"/>
            <w:r w:rsidRPr="001A1CBA">
              <w:rPr>
                <w:rFonts w:ascii="FreeSerif" w:eastAsia="FreeSerif" w:hAnsi="FreeSerif" w:cs="FreeSerif"/>
                <w:sz w:val="24"/>
                <w:szCs w:val="24"/>
              </w:rPr>
              <w:t>Методике оценки стандартных издержек субъектов</w:t>
            </w:r>
            <w:proofErr w:type="gramEnd"/>
            <w:r w:rsidRPr="001A1CBA">
              <w:rPr>
                <w:rFonts w:ascii="FreeSerif" w:eastAsia="FreeSerif" w:hAnsi="FreeSerif" w:cs="FreeSerif"/>
                <w:sz w:val="24"/>
                <w:szCs w:val="24"/>
              </w:rPr>
              <w:t xml:space="preserve">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2 февраля 2024 г. № 54, информационные издержки регулирования включают в себя затраты на подготовку </w:t>
            </w:r>
            <w:r w:rsidRPr="001A1CBA">
              <w:rPr>
                <w:rFonts w:ascii="FreeSerif" w:eastAsia="FreeSerif" w:hAnsi="FreeSerif" w:cs="FreeSerif"/>
                <w:sz w:val="24"/>
                <w:szCs w:val="24"/>
              </w:rPr>
              <w:lastRenderedPageBreak/>
              <w:t>и представление информации в соответствии с требованиями проекта.</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Расчет вышеуказанной суммы затрат произведен с использованием калькулятора </w:t>
            </w:r>
            <w:proofErr w:type="gramStart"/>
            <w:r w:rsidRPr="001A1CBA">
              <w:rPr>
                <w:rFonts w:ascii="FreeSerif" w:eastAsia="FreeSerif" w:hAnsi="FreeSerif" w:cs="FreeSerif"/>
                <w:sz w:val="24"/>
                <w:szCs w:val="24"/>
              </w:rPr>
              <w:t>рас-чета</w:t>
            </w:r>
            <w:proofErr w:type="gramEnd"/>
            <w:r w:rsidRPr="001A1CBA">
              <w:rPr>
                <w:rFonts w:ascii="FreeSerif" w:eastAsia="FreeSerif" w:hAnsi="FreeSerif" w:cs="FreeSerif"/>
                <w:sz w:val="24"/>
                <w:szCs w:val="24"/>
              </w:rPr>
              <w:t xml:space="preserve"> стандартных издержек (regulation.gov.ru): </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название требования: предоставление пакета документов;</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тип требования: предоставление информации;</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раздел требования: информационное;</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информационный элемент: предоставление заявления, справок, подтверждающих документов, совершенных действий (произведенных расходов) и т.п.;</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 тип элемента: документы, составленные совместно с третьими лицами для хранения /передачи органам власти; или внутренние документы для хранения /передачи органам </w:t>
            </w:r>
            <w:proofErr w:type="spellStart"/>
            <w:proofErr w:type="gramStart"/>
            <w:r w:rsidRPr="001A1CBA">
              <w:rPr>
                <w:rFonts w:ascii="FreeSerif" w:eastAsia="FreeSerif" w:hAnsi="FreeSerif" w:cs="FreeSerif"/>
                <w:sz w:val="24"/>
                <w:szCs w:val="24"/>
              </w:rPr>
              <w:t>вла-сти</w:t>
            </w:r>
            <w:proofErr w:type="spellEnd"/>
            <w:proofErr w:type="gramEnd"/>
            <w:r w:rsidRPr="001A1CBA">
              <w:rPr>
                <w:rFonts w:ascii="FreeSerif" w:eastAsia="FreeSerif" w:hAnsi="FreeSerif" w:cs="FreeSerif"/>
                <w:sz w:val="24"/>
                <w:szCs w:val="24"/>
              </w:rPr>
              <w:t>; или иное;</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 масштаб: - </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частота: 1 ед.</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Действия:</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написание любого документа низкого уровня сложности (менее 5 стр. печатного </w:t>
            </w:r>
            <w:proofErr w:type="gramStart"/>
            <w:r w:rsidRPr="001A1CBA">
              <w:rPr>
                <w:rFonts w:ascii="FreeSerif" w:eastAsia="FreeSerif" w:hAnsi="FreeSerif" w:cs="FreeSerif"/>
                <w:sz w:val="24"/>
                <w:szCs w:val="24"/>
              </w:rPr>
              <w:t>тек-ста</w:t>
            </w:r>
            <w:proofErr w:type="gramEnd"/>
            <w:r w:rsidRPr="001A1CBA">
              <w:rPr>
                <w:rFonts w:ascii="FreeSerif" w:eastAsia="FreeSerif" w:hAnsi="FreeSerif" w:cs="FreeSerif"/>
                <w:sz w:val="24"/>
                <w:szCs w:val="24"/>
              </w:rPr>
              <w:t>) – 1,00 чел./часов;</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копирование документов – 1,00 чел./часов;</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подача заявления – 1,00 чел./часов.</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Иные действия (предусмотренные проектом НПА) со стороны потенциальных адресатов предлагаемого регулирования (за исключением приобретения услуг, работ) – 0,10 чел./часов.</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lastRenderedPageBreak/>
              <w:t>Затраты на расходные материалы и канцелярские товары – 100 руб.</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Среднемесячная заработная плата по Ленинградскому округу на 1 июля 2025 г. </w:t>
            </w:r>
            <w:proofErr w:type="gramStart"/>
            <w:r w:rsidRPr="001A1CBA">
              <w:rPr>
                <w:rFonts w:ascii="FreeSerif" w:eastAsia="FreeSerif" w:hAnsi="FreeSerif" w:cs="FreeSerif"/>
                <w:sz w:val="24"/>
                <w:szCs w:val="24"/>
              </w:rPr>
              <w:t>со-гласно</w:t>
            </w:r>
            <w:proofErr w:type="gramEnd"/>
            <w:r w:rsidRPr="001A1CBA">
              <w:rPr>
                <w:rFonts w:ascii="FreeSerif" w:eastAsia="FreeSerif" w:hAnsi="FreeSerif" w:cs="FreeSerif"/>
                <w:sz w:val="24"/>
                <w:szCs w:val="24"/>
              </w:rPr>
              <w:t xml:space="preserve"> данным органов статистики по крупным и средним предприятиям: 63921,2 руб.  </w:t>
            </w:r>
          </w:p>
          <w:p w:rsidR="001A1CBA" w:rsidRPr="001A1CBA" w:rsidRDefault="001A1CBA" w:rsidP="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 xml:space="preserve">Средняя стоимость часа работы: 380,48 руб.  </w:t>
            </w:r>
          </w:p>
          <w:p w:rsidR="000C6AEC" w:rsidRDefault="001A1CBA">
            <w:pPr>
              <w:pStyle w:val="ConsPlusNormal"/>
              <w:rPr>
                <w:rFonts w:ascii="FreeSerif" w:eastAsia="FreeSerif" w:hAnsi="FreeSerif" w:cs="FreeSerif"/>
                <w:sz w:val="24"/>
                <w:szCs w:val="24"/>
              </w:rPr>
            </w:pPr>
            <w:r w:rsidRPr="001A1CBA">
              <w:rPr>
                <w:rFonts w:ascii="FreeSerif" w:eastAsia="FreeSerif" w:hAnsi="FreeSerif" w:cs="FreeSerif"/>
                <w:sz w:val="24"/>
                <w:szCs w:val="24"/>
              </w:rPr>
              <w:t>Стоимость треб</w:t>
            </w:r>
            <w:r w:rsidR="008D1E20">
              <w:rPr>
                <w:rFonts w:ascii="FreeSerif" w:eastAsia="FreeSerif" w:hAnsi="FreeSerif" w:cs="FreeSerif"/>
                <w:sz w:val="24"/>
                <w:szCs w:val="24"/>
              </w:rPr>
              <w:t>ования: 1 279,48 руб.</w:t>
            </w:r>
            <w:bookmarkStart w:id="11" w:name="_GoBack"/>
            <w:bookmarkEnd w:id="11"/>
            <w:r w:rsidRPr="001A1CBA">
              <w:rPr>
                <w:rFonts w:ascii="FreeSerif" w:eastAsia="FreeSerif" w:hAnsi="FreeSerif" w:cs="FreeSerif"/>
                <w:sz w:val="24"/>
                <w:szCs w:val="24"/>
              </w:rPr>
              <w:t xml:space="preserve"> в расчете на 1 ед. </w:t>
            </w:r>
            <w:r w:rsidR="00BE1DDE">
              <w:rPr>
                <w:rFonts w:ascii="FreeSerif" w:eastAsia="FreeSerif" w:hAnsi="FreeSerif" w:cs="FreeSerif"/>
                <w:sz w:val="24"/>
                <w:szCs w:val="24"/>
              </w:rPr>
              <w:t xml:space="preserve"> </w:t>
            </w:r>
          </w:p>
          <w:p w:rsidR="000C6AEC" w:rsidRDefault="00BE1DDE">
            <w:pPr>
              <w:pStyle w:val="ConsPlusNormal"/>
              <w:rPr>
                <w:rFonts w:ascii="FreeSerif" w:hAnsi="FreeSerif" w:cs="FreeSerif"/>
                <w:sz w:val="24"/>
                <w:szCs w:val="24"/>
              </w:rPr>
            </w:pPr>
            <w:r>
              <w:rPr>
                <w:rFonts w:ascii="FreeSerif" w:eastAsia="FreeSerif" w:hAnsi="FreeSerif" w:cs="FreeSerif"/>
                <w:sz w:val="24"/>
                <w:szCs w:val="24"/>
              </w:rPr>
              <w:t xml:space="preserve"> </w:t>
            </w:r>
          </w:p>
        </w:tc>
        <w:tc>
          <w:tcPr>
            <w:tcW w:w="1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rsidP="006B70C3">
            <w:pPr>
              <w:pStyle w:val="ConsPlusNormal"/>
              <w:jc w:val="center"/>
              <w:rPr>
                <w:rFonts w:ascii="FreeSerif" w:hAnsi="FreeSerif" w:cs="FreeSerif"/>
                <w:sz w:val="24"/>
                <w:szCs w:val="24"/>
              </w:rPr>
            </w:pPr>
            <w:r>
              <w:rPr>
                <w:rFonts w:ascii="FreeSerif" w:hAnsi="FreeSerif" w:cs="FreeSerif"/>
                <w:sz w:val="24"/>
                <w:szCs w:val="24"/>
              </w:rPr>
              <w:lastRenderedPageBreak/>
              <w:t>0,00</w:t>
            </w:r>
            <w:r w:rsidR="006B70C3">
              <w:rPr>
                <w:rFonts w:ascii="FreeSerif" w:hAnsi="FreeSerif" w:cs="FreeSerif"/>
                <w:sz w:val="24"/>
                <w:szCs w:val="24"/>
              </w:rPr>
              <w:t>1279</w:t>
            </w:r>
          </w:p>
        </w:tc>
      </w:tr>
    </w:tbl>
    <w:p w:rsidR="000C6AEC" w:rsidRDefault="000C6AEC">
      <w:pPr>
        <w:pStyle w:val="ConsPlusNonformat"/>
        <w:ind w:firstLine="567"/>
        <w:jc w:val="both"/>
        <w:rPr>
          <w:rFonts w:ascii="FreeSerif" w:hAnsi="FreeSerif" w:cs="FreeSerif"/>
          <w:sz w:val="24"/>
          <w:szCs w:val="24"/>
          <w:highlight w:val="yellow"/>
        </w:rPr>
      </w:pP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7.5. Издержки и выгоды адресатов предлагаемого правового регулирования, не поддающиеся количественной оценке: отсутствуют</w:t>
      </w:r>
    </w:p>
    <w:p w:rsidR="000C6AEC" w:rsidRDefault="00BE1DDE">
      <w:pPr>
        <w:pStyle w:val="ConsPlusNonformat"/>
        <w:ind w:firstLine="567"/>
        <w:jc w:val="both"/>
        <w:rPr>
          <w:rFonts w:ascii="FreeSerif" w:hAnsi="FreeSerif" w:cs="FreeSerif"/>
          <w:sz w:val="24"/>
          <w:szCs w:val="24"/>
        </w:rPr>
      </w:pPr>
      <w:r>
        <w:rPr>
          <w:rFonts w:ascii="FreeSerif" w:eastAsia="FreeSerif" w:hAnsi="FreeSerif" w:cs="FreeSerif"/>
          <w:sz w:val="24"/>
          <w:szCs w:val="24"/>
        </w:rPr>
        <w:t xml:space="preserve">7.6. Источники данных: </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отсутствуют</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 xml:space="preserve"> </w:t>
      </w:r>
    </w:p>
    <w:p w:rsidR="000C6AEC" w:rsidRDefault="00BE1DDE">
      <w:pPr>
        <w:pStyle w:val="ConsPlusNormal"/>
        <w:ind w:firstLine="540"/>
        <w:jc w:val="both"/>
        <w:outlineLvl w:val="2"/>
        <w:rPr>
          <w:rFonts w:ascii="FreeSerif" w:hAnsi="FreeSerif" w:cs="FreeSerif"/>
          <w:sz w:val="24"/>
          <w:szCs w:val="24"/>
        </w:rPr>
      </w:pPr>
      <w:bookmarkStart w:id="12" w:name="Par429"/>
      <w:bookmarkEnd w:id="12"/>
      <w:r>
        <w:rPr>
          <w:rFonts w:ascii="FreeSerif" w:eastAsia="FreeSerif" w:hAnsi="FreeSerif" w:cs="FreeSerif"/>
          <w:sz w:val="24"/>
          <w:szCs w:val="24"/>
        </w:rPr>
        <w:t>8. Оценка рисков неблагоприятных последствий применения предлагаемого правового регулирования:</w:t>
      </w:r>
    </w:p>
    <w:p w:rsidR="000C6AEC" w:rsidRDefault="000C6AEC">
      <w:pPr>
        <w:pStyle w:val="ConsPlusNormal"/>
        <w:jc w:val="both"/>
        <w:rPr>
          <w:rFonts w:ascii="FreeSerif" w:hAnsi="FreeSerif" w:cs="FreeSerif"/>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60"/>
        <w:gridCol w:w="3679"/>
        <w:gridCol w:w="1644"/>
        <w:gridCol w:w="2665"/>
      </w:tblGrid>
      <w:tr w:rsidR="000C6AE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8.1. Виды рисков</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8.2. Оценка вероятности наступления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8.3. Методы 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8.4. Степень контроля рисков (полный/частичный/отсутствует)</w:t>
            </w:r>
          </w:p>
        </w:tc>
      </w:tr>
      <w:tr w:rsidR="000C6AE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3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r>
    </w:tbl>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rPr>
        <w:tab/>
        <w:t>8.5. Источники данных: отсутствуют</w:t>
      </w:r>
    </w:p>
    <w:p w:rsidR="000C6AEC" w:rsidRDefault="000C6AEC">
      <w:pPr>
        <w:pStyle w:val="ConsPlusNormal"/>
        <w:ind w:firstLine="540"/>
        <w:jc w:val="both"/>
        <w:outlineLvl w:val="2"/>
        <w:rPr>
          <w:rFonts w:ascii="FreeSerif" w:hAnsi="FreeSerif" w:cs="FreeSerif"/>
          <w:sz w:val="24"/>
          <w:szCs w:val="24"/>
        </w:rPr>
      </w:pPr>
      <w:bookmarkStart w:id="13" w:name="Par447"/>
      <w:bookmarkEnd w:id="13"/>
    </w:p>
    <w:p w:rsidR="000C6AEC" w:rsidRDefault="00BE1DDE">
      <w:pPr>
        <w:pStyle w:val="ConsPlusNormal"/>
        <w:ind w:firstLine="540"/>
        <w:jc w:val="both"/>
        <w:outlineLvl w:val="2"/>
        <w:rPr>
          <w:rFonts w:ascii="FreeSerif" w:hAnsi="FreeSerif" w:cs="FreeSerif"/>
          <w:sz w:val="24"/>
          <w:szCs w:val="24"/>
        </w:rPr>
      </w:pPr>
      <w:r>
        <w:rPr>
          <w:rFonts w:ascii="FreeSerif" w:eastAsia="FreeSerif" w:hAnsi="FreeSerif" w:cs="FreeSerif"/>
          <w:sz w:val="24"/>
          <w:szCs w:val="24"/>
        </w:rPr>
        <w:t>9. Сравнение возможных вариантов решения проблемы: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3480"/>
        <w:gridCol w:w="2615"/>
      </w:tblGrid>
      <w:tr w:rsidR="000C6AE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0C6AEC">
            <w:pPr>
              <w:pStyle w:val="ConsPlusNormal"/>
              <w:jc w:val="both"/>
              <w:rPr>
                <w:rFonts w:ascii="FreeSerif" w:hAnsi="FreeSerif" w:cs="FreeSerif"/>
                <w:sz w:val="24"/>
                <w:szCs w:val="24"/>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Вариант 1</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Вариант 2</w:t>
            </w:r>
          </w:p>
        </w:tc>
      </w:tr>
      <w:tr w:rsidR="000C6AEC">
        <w:trPr>
          <w:trHeight w:val="2413"/>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rPr>
                <w:rFonts w:ascii="FreeSerif" w:hAnsi="FreeSerif" w:cs="FreeSerif"/>
                <w:sz w:val="24"/>
                <w:szCs w:val="24"/>
              </w:rPr>
            </w:pPr>
            <w:r>
              <w:rPr>
                <w:rFonts w:ascii="FreeSerif" w:eastAsia="FreeSerif" w:hAnsi="FreeSerif" w:cs="FreeSerif"/>
                <w:sz w:val="24"/>
                <w:szCs w:val="24"/>
              </w:rPr>
              <w:t>9.1. Содержание варианта решения проблемы:</w:t>
            </w:r>
          </w:p>
          <w:p w:rsidR="000C6AEC" w:rsidRDefault="00BE1DDE">
            <w:pPr>
              <w:spacing w:after="0" w:line="240" w:lineRule="auto"/>
              <w:outlineLvl w:val="0"/>
              <w:rPr>
                <w:rFonts w:ascii="FreeSerif" w:hAnsi="FreeSerif" w:cs="FreeSerif"/>
                <w:sz w:val="24"/>
                <w:szCs w:val="24"/>
              </w:rPr>
            </w:pPr>
            <w:r>
              <w:rPr>
                <w:rFonts w:ascii="FreeSerif" w:eastAsia="FreeSerif" w:hAnsi="FreeSerif" w:cs="FreeSerif"/>
                <w:sz w:val="24"/>
                <w:szCs w:val="24"/>
              </w:rPr>
              <w:t>Принятие проект постановления администрации муниципального образования Ленинградский муниципальный округ Краснодарского края «Об утверждении Положения о  размещение нестационарных торговых объектов на территории Ленинградского муниципального округа»</w:t>
            </w:r>
            <w:r>
              <w:rPr>
                <w:rFonts w:ascii="FreeSerif" w:eastAsia="FreeSerif" w:hAnsi="FreeSerif" w:cs="FreeSerif"/>
                <w:sz w:val="24"/>
                <w:szCs w:val="24"/>
                <w:highlight w:val="yellow"/>
              </w:rPr>
              <w:t xml:space="preserve"> </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Принятие муниципального нормативного правового акта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Непринятие муниципального нормативного правового акта</w:t>
            </w:r>
          </w:p>
        </w:tc>
      </w:tr>
      <w:tr w:rsidR="000C6AE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both"/>
              <w:rPr>
                <w:rFonts w:ascii="FreeSerif" w:hAnsi="FreeSerif" w:cs="FreeSerif"/>
                <w:sz w:val="24"/>
                <w:szCs w:val="24"/>
              </w:rPr>
            </w:pPr>
            <w:r>
              <w:rPr>
                <w:rFonts w:ascii="FreeSerif" w:eastAsia="FreeSerif" w:hAnsi="FreeSerif" w:cs="FreeSerif"/>
                <w:sz w:val="24"/>
                <w:szCs w:val="24"/>
              </w:rPr>
              <w:t xml:space="preserve">9.2. Качественная характеристика и оценка динамики численности потенциальных адресатов предлагаемого правового регулирования </w:t>
            </w:r>
            <w:r>
              <w:rPr>
                <w:rFonts w:ascii="FreeSerif" w:eastAsia="FreeSerif" w:hAnsi="FreeSerif" w:cs="FreeSerif"/>
                <w:sz w:val="24"/>
                <w:szCs w:val="24"/>
              </w:rPr>
              <w:lastRenderedPageBreak/>
              <w:t>в среднесрочном периоде (1 - 3 года)</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spacing w:after="0" w:line="240" w:lineRule="auto"/>
              <w:jc w:val="both"/>
              <w:rPr>
                <w:rFonts w:ascii="FreeSerif" w:hAnsi="FreeSerif" w:cs="FreeSerif"/>
                <w:sz w:val="24"/>
                <w:szCs w:val="24"/>
              </w:rPr>
            </w:pPr>
            <w:r>
              <w:rPr>
                <w:rFonts w:ascii="FreeSerif" w:eastAsia="FreeSerif" w:hAnsi="FreeSerif" w:cs="FreeSerif"/>
                <w:sz w:val="24"/>
                <w:szCs w:val="24"/>
                <w:lang w:eastAsia="ru-RU"/>
              </w:rPr>
              <w:lastRenderedPageBreak/>
              <w:t xml:space="preserve">Юридические лица, индивидуальные предприниматели, </w:t>
            </w:r>
            <w:proofErr w:type="spellStart"/>
            <w:r>
              <w:rPr>
                <w:rFonts w:ascii="FreeSerif" w:eastAsia="FreeSerif" w:hAnsi="FreeSerif" w:cs="FreeSerif"/>
                <w:sz w:val="24"/>
                <w:szCs w:val="24"/>
                <w:lang w:eastAsia="ru-RU"/>
              </w:rPr>
              <w:t>самозанятые</w:t>
            </w:r>
            <w:proofErr w:type="spellEnd"/>
            <w:r>
              <w:rPr>
                <w:rFonts w:ascii="FreeSerif" w:eastAsia="FreeSerif" w:hAnsi="FreeSerif" w:cs="FreeSerif"/>
                <w:sz w:val="24"/>
                <w:szCs w:val="24"/>
                <w:lang w:eastAsia="ru-RU"/>
              </w:rPr>
              <w:t xml:space="preserve">, </w:t>
            </w:r>
            <w:r>
              <w:rPr>
                <w:rFonts w:ascii="FreeSerif" w:eastAsia="FreeSerif" w:hAnsi="FreeSerif" w:cs="FreeSerif"/>
                <w:sz w:val="24"/>
                <w:szCs w:val="24"/>
              </w:rPr>
              <w:t xml:space="preserve">лица, являющиеся </w:t>
            </w:r>
            <w:r>
              <w:rPr>
                <w:rFonts w:ascii="FreeSerif" w:eastAsia="FreeSerif" w:hAnsi="FreeSerif" w:cs="FreeSerif"/>
                <w:sz w:val="24"/>
                <w:szCs w:val="24"/>
              </w:rPr>
              <w:lastRenderedPageBreak/>
              <w:t>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w:t>
            </w:r>
            <w:r>
              <w:rPr>
                <w:rFonts w:ascii="FreeSerif" w:eastAsia="FreeSerif" w:hAnsi="FreeSerif" w:cs="FreeSerif"/>
                <w:sz w:val="24"/>
                <w:szCs w:val="24"/>
                <w:lang w:eastAsia="ru-RU"/>
              </w:rPr>
              <w:t xml:space="preserve"> желающие осуществлять торговую деятельность в нестационарных объектах.  </w:t>
            </w:r>
          </w:p>
          <w:p w:rsidR="000C6AEC" w:rsidRDefault="00BE1DDE">
            <w:pPr>
              <w:pStyle w:val="ConsPlusNonformat"/>
              <w:jc w:val="both"/>
              <w:rPr>
                <w:rFonts w:ascii="FreeSerif" w:hAnsi="FreeSerif" w:cs="FreeSerif"/>
                <w:sz w:val="24"/>
                <w:szCs w:val="24"/>
              </w:rPr>
            </w:pPr>
            <w:r>
              <w:rPr>
                <w:rFonts w:ascii="FreeSerif" w:eastAsia="FreeSerif" w:hAnsi="FreeSerif" w:cs="FreeSerif"/>
                <w:sz w:val="24"/>
                <w:szCs w:val="24"/>
                <w:lang w:eastAsia="ar-SA"/>
              </w:rPr>
              <w:t>К</w:t>
            </w:r>
            <w:r>
              <w:rPr>
                <w:rFonts w:ascii="FreeSerif" w:eastAsia="FreeSerif" w:hAnsi="FreeSerif" w:cs="FreeSerif"/>
                <w:sz w:val="24"/>
                <w:szCs w:val="24"/>
              </w:rPr>
              <w:t>оличественная оценка участников - по состоянию на 1 августа 2025 г. на территории Ленинградского округа запланировано к размещению 59 объектов нестационарной торговли.</w:t>
            </w:r>
          </w:p>
          <w:p w:rsidR="000C6AEC" w:rsidRDefault="00BE1DDE">
            <w:pPr>
              <w:shd w:val="clear" w:color="auto" w:fill="FFFFFF" w:themeFill="background1"/>
              <w:spacing w:after="0" w:line="240" w:lineRule="auto"/>
              <w:jc w:val="both"/>
              <w:rPr>
                <w:rFonts w:ascii="FreeSerif" w:eastAsia="FreeSerif" w:hAnsi="FreeSerif" w:cs="FreeSerif"/>
                <w:sz w:val="24"/>
                <w:szCs w:val="24"/>
              </w:rPr>
            </w:pPr>
            <w:r>
              <w:rPr>
                <w:rFonts w:ascii="FreeSerif" w:eastAsia="FreeSerif" w:hAnsi="FreeSerif" w:cs="FreeSerif"/>
                <w:sz w:val="24"/>
                <w:szCs w:val="24"/>
                <w:lang w:eastAsia="ru-RU"/>
              </w:rPr>
              <w:t>На территории округа размещено 22 нестационарных торговых объекта.</w:t>
            </w:r>
          </w:p>
          <w:p w:rsidR="000C6AEC" w:rsidRDefault="00BE1DDE">
            <w:pPr>
              <w:shd w:val="clear" w:color="auto" w:fill="FFFFFF" w:themeFill="background1"/>
              <w:spacing w:after="0" w:line="240" w:lineRule="auto"/>
              <w:jc w:val="both"/>
              <w:rPr>
                <w:rFonts w:ascii="FreeSerif" w:hAnsi="FreeSerif" w:cs="FreeSerif"/>
                <w:sz w:val="24"/>
                <w:szCs w:val="24"/>
              </w:rPr>
            </w:pPr>
            <w:r>
              <w:rPr>
                <w:rFonts w:ascii="FreeSerif" w:hAnsi="FreeSerif" w:cs="FreeSerif"/>
                <w:sz w:val="24"/>
                <w:szCs w:val="24"/>
              </w:rPr>
              <w:t>Предполагаемое количество НТО, имеющих сезонный характер 14 объектов.</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lastRenderedPageBreak/>
              <w:t>отсутствует</w:t>
            </w:r>
          </w:p>
        </w:tc>
      </w:tr>
      <w:tr w:rsidR="000C6AE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both"/>
              <w:rPr>
                <w:rFonts w:ascii="FreeSerif" w:hAnsi="FreeSerif" w:cs="FreeSerif"/>
                <w:sz w:val="24"/>
                <w:szCs w:val="24"/>
              </w:rPr>
            </w:pPr>
            <w:r>
              <w:rPr>
                <w:rFonts w:ascii="FreeSerif" w:eastAsia="FreeSerif" w:hAnsi="FreeSerif" w:cs="FreeSerif"/>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Расходы на предоставление рыночной оценки по каждому нестационарному торговому объекту.</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отсутствуют</w:t>
            </w:r>
          </w:p>
        </w:tc>
      </w:tr>
      <w:tr w:rsidR="000C6AEC">
        <w:tc>
          <w:tcPr>
            <w:tcW w:w="368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C6AEC" w:rsidRDefault="00BE1DDE">
            <w:pPr>
              <w:pStyle w:val="ConsPlusNormal"/>
              <w:jc w:val="both"/>
              <w:rPr>
                <w:rFonts w:ascii="FreeSerif" w:hAnsi="FreeSerif" w:cs="FreeSerif"/>
                <w:sz w:val="24"/>
                <w:szCs w:val="24"/>
              </w:rPr>
            </w:pPr>
            <w:r>
              <w:rPr>
                <w:rFonts w:ascii="FreeSerif" w:eastAsia="FreeSerif" w:hAnsi="FreeSerif" w:cs="FreeSerif"/>
                <w:sz w:val="24"/>
                <w:szCs w:val="24"/>
              </w:rPr>
              <w:t>9.4. Оценка расходов (доходов) районного бюджета (бюджета администрации Ленинградского муниципального округа), связанных с введением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c>
          <w:tcPr>
            <w:tcW w:w="261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r w:rsidR="000C6AE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rPr>
                <w:rFonts w:ascii="FreeSerif" w:hAnsi="FreeSerif" w:cs="FreeSerif"/>
                <w:sz w:val="24"/>
                <w:szCs w:val="24"/>
              </w:rPr>
            </w:pPr>
            <w:r>
              <w:rPr>
                <w:rFonts w:ascii="FreeSerif" w:eastAsia="FreeSerif" w:hAnsi="FreeSerif" w:cs="FreeSerif"/>
                <w:sz w:val="24"/>
                <w:szCs w:val="24"/>
              </w:rPr>
              <w:t>9.5. Оценка возможности достижения заявленных целей регулирования (</w:t>
            </w:r>
            <w:hyperlink w:anchor="Par267" w:tooltip="Ссылка на текущий документ" w:history="1">
              <w:r>
                <w:rPr>
                  <w:rFonts w:ascii="FreeSerif" w:eastAsia="FreeSerif" w:hAnsi="FreeSerif" w:cs="FreeSerif"/>
                  <w:sz w:val="24"/>
                  <w:szCs w:val="24"/>
                </w:rPr>
                <w:t>пункт 3</w:t>
              </w:r>
            </w:hyperlink>
            <w:r>
              <w:rPr>
                <w:rFonts w:ascii="FreeSerif" w:eastAsia="FreeSerif" w:hAnsi="FreeSerif" w:cs="FreeSerif"/>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Предполагаемая цель будет достигнута</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Предполагаемая цель не будет достигнута</w:t>
            </w:r>
          </w:p>
        </w:tc>
      </w:tr>
      <w:tr w:rsidR="000C6AE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both"/>
              <w:rPr>
                <w:rFonts w:ascii="FreeSerif" w:hAnsi="FreeSerif" w:cs="FreeSerif"/>
                <w:sz w:val="24"/>
                <w:szCs w:val="24"/>
              </w:rPr>
            </w:pPr>
            <w:r>
              <w:rPr>
                <w:rFonts w:ascii="FreeSerif" w:eastAsia="FreeSerif" w:hAnsi="FreeSerif" w:cs="FreeSerif"/>
                <w:sz w:val="24"/>
                <w:szCs w:val="24"/>
              </w:rPr>
              <w:t>9.6. Оценка рисков неблагоприятных последствий</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AEC" w:rsidRDefault="00BE1DDE">
            <w:pPr>
              <w:pStyle w:val="ConsPlusNormal"/>
              <w:jc w:val="center"/>
              <w:rPr>
                <w:rFonts w:ascii="FreeSerif" w:hAnsi="FreeSerif" w:cs="FreeSerif"/>
                <w:sz w:val="24"/>
                <w:szCs w:val="24"/>
              </w:rPr>
            </w:pPr>
            <w:r>
              <w:rPr>
                <w:rFonts w:ascii="FreeSerif" w:eastAsia="FreeSerif" w:hAnsi="FreeSerif" w:cs="FreeSerif"/>
                <w:sz w:val="24"/>
                <w:szCs w:val="24"/>
              </w:rPr>
              <w:t>отсутствует</w:t>
            </w:r>
          </w:p>
        </w:tc>
      </w:tr>
    </w:tbl>
    <w:p w:rsidR="000C6AEC" w:rsidRDefault="00BE1DDE">
      <w:pPr>
        <w:pStyle w:val="ConsPlusNonformat"/>
        <w:ind w:firstLine="708"/>
        <w:jc w:val="both"/>
        <w:rPr>
          <w:rFonts w:ascii="FreeSerif" w:hAnsi="FreeSerif" w:cs="FreeSerif"/>
          <w:sz w:val="27"/>
          <w:szCs w:val="27"/>
        </w:rPr>
      </w:pPr>
      <w:r>
        <w:rPr>
          <w:rFonts w:ascii="FreeSerif" w:eastAsia="FreeSerif" w:hAnsi="FreeSerif" w:cs="FreeSerif"/>
          <w:sz w:val="27"/>
          <w:szCs w:val="27"/>
        </w:rPr>
        <w:t xml:space="preserve">9.7. Обоснование выбора предпочтительного варианта решения выявленной проблемы: </w:t>
      </w:r>
    </w:p>
    <w:p w:rsidR="000C6AEC" w:rsidRDefault="00BE1DDE">
      <w:pPr>
        <w:spacing w:after="0" w:line="240" w:lineRule="auto"/>
        <w:ind w:firstLine="709"/>
        <w:jc w:val="both"/>
        <w:rPr>
          <w:rFonts w:ascii="FreeSerif" w:hAnsi="FreeSerif" w:cs="FreeSerif"/>
          <w:sz w:val="27"/>
          <w:szCs w:val="27"/>
        </w:rPr>
      </w:pPr>
      <w:r>
        <w:rPr>
          <w:rFonts w:ascii="FreeSerif" w:eastAsia="FreeSerif" w:hAnsi="FreeSerif" w:cs="FreeSerif"/>
          <w:sz w:val="27"/>
          <w:szCs w:val="27"/>
        </w:rPr>
        <w:t xml:space="preserve">Наряду с предложенным вариантом правового регулирования рассмотрен вариант невмешательства муниципалитета. Выбор варианта правового регулирования </w:t>
      </w:r>
      <w:r>
        <w:rPr>
          <w:rFonts w:ascii="FreeSerif" w:eastAsia="FreeSerif" w:hAnsi="FreeSerif" w:cs="FreeSerif"/>
          <w:sz w:val="27"/>
          <w:szCs w:val="27"/>
        </w:rPr>
        <w:lastRenderedPageBreak/>
        <w:t>обусловлен необходимостью принятия МПА в целях увеличения количества нестационарных торговых объектов,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Ленинградского муниципального округа, обеспечения равных возможностей для реализации прав хозяйствующих субъектов на осуществление торговой деятельности на территории Ленинградского муниципального округа. Выявленная проблема может быть решена исключительно посредством введения предполагаемого правового регулирования.</w:t>
      </w:r>
    </w:p>
    <w:p w:rsidR="000C6AEC" w:rsidRDefault="000C6AEC">
      <w:pPr>
        <w:spacing w:after="0" w:line="240" w:lineRule="auto"/>
        <w:ind w:firstLine="709"/>
        <w:jc w:val="both"/>
        <w:rPr>
          <w:rFonts w:ascii="FreeSerif" w:hAnsi="FreeSerif" w:cs="FreeSerif"/>
          <w:sz w:val="27"/>
          <w:szCs w:val="27"/>
          <w:highlight w:val="yellow"/>
        </w:rPr>
      </w:pPr>
    </w:p>
    <w:p w:rsidR="000C6AEC" w:rsidRDefault="00BE1DDE">
      <w:pPr>
        <w:pStyle w:val="ConsPlusNonformat"/>
        <w:ind w:firstLine="709"/>
        <w:jc w:val="both"/>
        <w:rPr>
          <w:rFonts w:ascii="FreeSerif" w:hAnsi="FreeSerif" w:cs="FreeSerif"/>
          <w:sz w:val="27"/>
          <w:szCs w:val="27"/>
        </w:rPr>
      </w:pPr>
      <w:r>
        <w:rPr>
          <w:rFonts w:ascii="FreeSerif" w:eastAsia="FreeSerif" w:hAnsi="FreeSerif" w:cs="FreeSerif"/>
          <w:sz w:val="27"/>
          <w:szCs w:val="27"/>
        </w:rPr>
        <w:t>9.8. Детальное описание предлагаемого варианта решения проблемы:</w:t>
      </w:r>
    </w:p>
    <w:p w:rsidR="000C6AEC" w:rsidRDefault="00BE1DDE">
      <w:pPr>
        <w:spacing w:after="0" w:line="240" w:lineRule="auto"/>
        <w:ind w:firstLine="567"/>
        <w:jc w:val="both"/>
        <w:outlineLvl w:val="0"/>
        <w:rPr>
          <w:rFonts w:ascii="FreeSerif" w:hAnsi="FreeSerif" w:cs="FreeSerif"/>
          <w:sz w:val="27"/>
          <w:szCs w:val="27"/>
        </w:rPr>
      </w:pPr>
      <w:r>
        <w:rPr>
          <w:rFonts w:ascii="FreeSerif" w:eastAsia="FreeSerif" w:hAnsi="FreeSerif" w:cs="FreeSerif"/>
          <w:sz w:val="27"/>
          <w:szCs w:val="27"/>
        </w:rPr>
        <w:t xml:space="preserve">Утверждение постановления администрации муниципального образования Ленинградский муниципальный округ Краснодарского </w:t>
      </w:r>
      <w:proofErr w:type="gramStart"/>
      <w:r>
        <w:rPr>
          <w:rFonts w:ascii="FreeSerif" w:eastAsia="FreeSerif" w:hAnsi="FreeSerif" w:cs="FreeSerif"/>
          <w:sz w:val="27"/>
          <w:szCs w:val="27"/>
        </w:rPr>
        <w:t>края  «</w:t>
      </w:r>
      <w:proofErr w:type="gramEnd"/>
      <w:r>
        <w:rPr>
          <w:rFonts w:ascii="FreeSerif" w:eastAsia="FreeSerif" w:hAnsi="FreeSerif" w:cs="FreeSerif"/>
          <w:sz w:val="27"/>
          <w:szCs w:val="27"/>
        </w:rPr>
        <w:t>Об утверждении Положения о  размещение нестационарных торговых объектов на территории Ленинградского муниципального округа».</w:t>
      </w:r>
    </w:p>
    <w:p w:rsidR="000C6AEC" w:rsidRDefault="00BE1DDE">
      <w:pPr>
        <w:spacing w:after="0" w:line="240" w:lineRule="auto"/>
        <w:ind w:firstLine="709"/>
        <w:jc w:val="both"/>
        <w:outlineLvl w:val="0"/>
        <w:rPr>
          <w:rFonts w:ascii="FreeSerif" w:hAnsi="FreeSerif" w:cs="FreeSerif"/>
          <w:sz w:val="27"/>
          <w:szCs w:val="27"/>
          <w:highlight w:val="yellow"/>
        </w:rPr>
      </w:pPr>
      <w:r>
        <w:rPr>
          <w:rFonts w:ascii="FreeSerif" w:eastAsia="FreeSerif" w:hAnsi="FreeSerif" w:cs="FreeSerif"/>
          <w:sz w:val="27"/>
          <w:szCs w:val="27"/>
          <w:highlight w:val="yellow"/>
        </w:rPr>
        <w:t xml:space="preserve"> </w:t>
      </w:r>
    </w:p>
    <w:p w:rsidR="000C6AEC" w:rsidRDefault="00BE1DDE">
      <w:pPr>
        <w:spacing w:after="0" w:line="240" w:lineRule="auto"/>
        <w:jc w:val="both"/>
        <w:rPr>
          <w:rFonts w:ascii="FreeSerif" w:hAnsi="FreeSerif" w:cs="FreeSerif"/>
          <w:sz w:val="27"/>
          <w:szCs w:val="27"/>
        </w:rPr>
      </w:pPr>
      <w:r>
        <w:rPr>
          <w:rFonts w:ascii="FreeSerif" w:eastAsia="FreeSerif" w:hAnsi="FreeSerif" w:cs="FreeSerif"/>
          <w:sz w:val="27"/>
          <w:szCs w:val="27"/>
        </w:rPr>
        <w:tab/>
        <w:t>10. Оценка необходимости установления переходного периода и (или) отсрочки вступления в силу муниципального правового акта либо необходимость распространения предлагаемого правового регулирования на ранее возникшие отношения:</w:t>
      </w:r>
    </w:p>
    <w:p w:rsidR="000C6AEC" w:rsidRDefault="00BE1DDE">
      <w:pPr>
        <w:pStyle w:val="ConsPlusNonformat"/>
        <w:ind w:firstLine="709"/>
        <w:jc w:val="both"/>
        <w:rPr>
          <w:rFonts w:ascii="FreeSerif" w:hAnsi="FreeSerif" w:cs="FreeSerif"/>
          <w:sz w:val="27"/>
          <w:szCs w:val="27"/>
        </w:rPr>
      </w:pPr>
      <w:r>
        <w:rPr>
          <w:rFonts w:ascii="FreeSerif" w:eastAsia="FreeSerif" w:hAnsi="FreeSerif" w:cs="FreeSerif"/>
          <w:sz w:val="27"/>
          <w:szCs w:val="27"/>
        </w:rPr>
        <w:t xml:space="preserve">10.1. Предполагаемая дата вступления в силу муниципального правового акта: </w:t>
      </w:r>
      <w:r w:rsidR="002C582A">
        <w:rPr>
          <w:rFonts w:ascii="FreeSerif" w:eastAsia="FreeSerif" w:hAnsi="FreeSerif" w:cs="FreeSerif"/>
          <w:sz w:val="27"/>
          <w:szCs w:val="27"/>
        </w:rPr>
        <w:t>сентябрь</w:t>
      </w:r>
      <w:r>
        <w:rPr>
          <w:rFonts w:ascii="FreeSerif" w:eastAsia="FreeSerif" w:hAnsi="FreeSerif" w:cs="FreeSerif"/>
          <w:sz w:val="27"/>
          <w:szCs w:val="27"/>
        </w:rPr>
        <w:t xml:space="preserve"> 2025 г.</w:t>
      </w:r>
    </w:p>
    <w:p w:rsidR="000C6AEC" w:rsidRDefault="00BE1DDE">
      <w:pPr>
        <w:pStyle w:val="ConsPlusNonformat"/>
        <w:ind w:firstLine="709"/>
        <w:jc w:val="both"/>
        <w:rPr>
          <w:rFonts w:ascii="FreeSerif" w:hAnsi="FreeSerif" w:cs="FreeSerif"/>
          <w:sz w:val="27"/>
          <w:szCs w:val="27"/>
        </w:rPr>
      </w:pPr>
      <w:r>
        <w:rPr>
          <w:rFonts w:ascii="FreeSerif" w:eastAsia="FreeSerif" w:hAnsi="FreeSerif" w:cs="FreeSerif"/>
          <w:sz w:val="27"/>
          <w:szCs w:val="27"/>
        </w:rPr>
        <w:t>10.2. Необходимость установления переходного периода и (или) отсрочки введения предлагаемого правового регулирования: нет</w:t>
      </w:r>
    </w:p>
    <w:p w:rsidR="000C6AEC" w:rsidRDefault="00BE1DDE">
      <w:pPr>
        <w:pStyle w:val="ConsPlusNonformat"/>
        <w:ind w:firstLine="709"/>
        <w:jc w:val="both"/>
        <w:rPr>
          <w:rFonts w:ascii="FreeSerif" w:hAnsi="FreeSerif" w:cs="FreeSerif"/>
          <w:sz w:val="27"/>
          <w:szCs w:val="27"/>
        </w:rPr>
      </w:pPr>
      <w:r>
        <w:rPr>
          <w:rFonts w:ascii="FreeSerif" w:eastAsia="FreeSerif" w:hAnsi="FreeSerif" w:cs="FreeSerif"/>
          <w:sz w:val="27"/>
          <w:szCs w:val="27"/>
        </w:rPr>
        <w:t>10.3. Необходимость распространения предлагаемого правового регулирования на ранее возникшие отношения: нет.</w:t>
      </w:r>
    </w:p>
    <w:p w:rsidR="000C6AEC" w:rsidRDefault="00BE1DDE">
      <w:pPr>
        <w:pStyle w:val="ConsPlusNonformat"/>
        <w:ind w:firstLine="709"/>
        <w:jc w:val="both"/>
        <w:rPr>
          <w:rFonts w:ascii="FreeSerif" w:hAnsi="FreeSerif" w:cs="FreeSerif"/>
          <w:sz w:val="27"/>
          <w:szCs w:val="27"/>
        </w:rPr>
      </w:pPr>
      <w:r>
        <w:rPr>
          <w:rFonts w:ascii="FreeSerif" w:eastAsia="FreeSerif" w:hAnsi="FreeSerif" w:cs="FreeSerif"/>
          <w:sz w:val="27"/>
          <w:szCs w:val="27"/>
        </w:rPr>
        <w:t>10.4. Обоснование необходимости установления переходного периода и (или) отсрочки вступления в силу муниципального правового акта либо необходимости распространения предлагаемого правового регулирования на ранее возникшие отношения: не требуется.</w:t>
      </w:r>
    </w:p>
    <w:p w:rsidR="000C6AEC" w:rsidRDefault="000C6AEC">
      <w:pPr>
        <w:pStyle w:val="ConsPlusNonformat"/>
        <w:jc w:val="both"/>
        <w:rPr>
          <w:rFonts w:ascii="FreeSerif" w:hAnsi="FreeSerif" w:cs="FreeSerif"/>
          <w:sz w:val="27"/>
          <w:szCs w:val="27"/>
        </w:rPr>
      </w:pPr>
    </w:p>
    <w:p w:rsidR="000C6AEC" w:rsidRDefault="000C6AEC">
      <w:pPr>
        <w:pStyle w:val="ConsPlusNonformat"/>
        <w:jc w:val="both"/>
        <w:rPr>
          <w:rFonts w:ascii="FreeSerif" w:hAnsi="FreeSerif" w:cs="FreeSerif"/>
          <w:sz w:val="27"/>
          <w:szCs w:val="27"/>
        </w:rPr>
      </w:pPr>
    </w:p>
    <w:p w:rsidR="000C6AEC" w:rsidRDefault="00BE1DDE">
      <w:pPr>
        <w:spacing w:after="0" w:line="240" w:lineRule="auto"/>
        <w:rPr>
          <w:sz w:val="27"/>
          <w:szCs w:val="27"/>
        </w:rPr>
      </w:pPr>
      <w:r>
        <w:rPr>
          <w:rFonts w:ascii="FreeSerif" w:hAnsi="FreeSerif" w:cs="FreeSerif"/>
          <w:sz w:val="27"/>
          <w:szCs w:val="27"/>
        </w:rPr>
        <w:t xml:space="preserve">Исполняющий обязанности </w:t>
      </w:r>
    </w:p>
    <w:p w:rsidR="000C6AEC" w:rsidRDefault="00BE1DDE">
      <w:pPr>
        <w:spacing w:after="0" w:line="240" w:lineRule="auto"/>
        <w:rPr>
          <w:sz w:val="27"/>
          <w:szCs w:val="27"/>
        </w:rPr>
      </w:pPr>
      <w:r>
        <w:rPr>
          <w:rFonts w:ascii="FreeSerif" w:hAnsi="FreeSerif" w:cs="FreeSerif"/>
          <w:sz w:val="27"/>
          <w:szCs w:val="27"/>
        </w:rPr>
        <w:t>начальника отдела</w:t>
      </w:r>
    </w:p>
    <w:p w:rsidR="000C6AEC" w:rsidRDefault="00BE1DDE">
      <w:pPr>
        <w:spacing w:after="0" w:line="240" w:lineRule="auto"/>
        <w:rPr>
          <w:sz w:val="27"/>
          <w:szCs w:val="27"/>
        </w:rPr>
      </w:pPr>
      <w:r>
        <w:rPr>
          <w:rFonts w:ascii="FreeSerif" w:hAnsi="FreeSerif" w:cs="FreeSerif"/>
          <w:sz w:val="27"/>
          <w:szCs w:val="27"/>
        </w:rPr>
        <w:t>экономики администрации                                                                 Д.В. Андрющенко</w:t>
      </w:r>
    </w:p>
    <w:sectPr w:rsidR="000C6AEC">
      <w:headerReference w:type="default" r:id="rId8"/>
      <w:pgSz w:w="11905" w:h="16838"/>
      <w:pgMar w:top="1134"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3B" w:rsidRDefault="003D1C3B">
      <w:pPr>
        <w:spacing w:after="0" w:line="240" w:lineRule="auto"/>
      </w:pPr>
      <w:r>
        <w:separator/>
      </w:r>
    </w:p>
  </w:endnote>
  <w:endnote w:type="continuationSeparator" w:id="0">
    <w:p w:rsidR="003D1C3B" w:rsidRDefault="003D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3B" w:rsidRDefault="003D1C3B">
      <w:pPr>
        <w:spacing w:after="0" w:line="240" w:lineRule="auto"/>
      </w:pPr>
      <w:r>
        <w:separator/>
      </w:r>
    </w:p>
  </w:footnote>
  <w:footnote w:type="continuationSeparator" w:id="0">
    <w:p w:rsidR="003D1C3B" w:rsidRDefault="003D1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04918"/>
      <w:docPartObj>
        <w:docPartGallery w:val="Page Numbers (Top of Page)"/>
        <w:docPartUnique/>
      </w:docPartObj>
    </w:sdtPr>
    <w:sdtEndPr/>
    <w:sdtContent>
      <w:p w:rsidR="000C6AEC" w:rsidRDefault="00BE1DDE">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D1E20">
          <w:rPr>
            <w:rFonts w:ascii="Times New Roman" w:hAnsi="Times New Roman" w:cs="Times New Roman"/>
            <w:noProof/>
            <w:sz w:val="28"/>
            <w:szCs w:val="28"/>
          </w:rPr>
          <w:t>8</w:t>
        </w:r>
        <w:r>
          <w:rPr>
            <w:rFonts w:ascii="Times New Roman" w:hAnsi="Times New Roman" w:cs="Times New Roman"/>
            <w:sz w:val="28"/>
            <w:szCs w:val="28"/>
          </w:rPr>
          <w:fldChar w:fldCharType="end"/>
        </w:r>
      </w:p>
    </w:sdtContent>
  </w:sdt>
  <w:p w:rsidR="000C6AEC" w:rsidRDefault="000C6AE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2BD"/>
    <w:multiLevelType w:val="hybridMultilevel"/>
    <w:tmpl w:val="78BC2D5A"/>
    <w:lvl w:ilvl="0" w:tplc="20A00156">
      <w:start w:val="1"/>
      <w:numFmt w:val="decimal"/>
      <w:lvlText w:val="%1)"/>
      <w:lvlJc w:val="left"/>
      <w:pPr>
        <w:ind w:left="1429" w:hanging="360"/>
      </w:pPr>
    </w:lvl>
    <w:lvl w:ilvl="1" w:tplc="B9D008DA">
      <w:start w:val="1"/>
      <w:numFmt w:val="lowerLetter"/>
      <w:lvlText w:val="%2."/>
      <w:lvlJc w:val="left"/>
      <w:pPr>
        <w:ind w:left="2149" w:hanging="360"/>
      </w:pPr>
    </w:lvl>
    <w:lvl w:ilvl="2" w:tplc="13FC0D24">
      <w:start w:val="1"/>
      <w:numFmt w:val="lowerRoman"/>
      <w:lvlText w:val="%3."/>
      <w:lvlJc w:val="right"/>
      <w:pPr>
        <w:ind w:left="2869" w:hanging="180"/>
      </w:pPr>
    </w:lvl>
    <w:lvl w:ilvl="3" w:tplc="6EC63F4E">
      <w:start w:val="1"/>
      <w:numFmt w:val="decimal"/>
      <w:lvlText w:val="%4."/>
      <w:lvlJc w:val="left"/>
      <w:pPr>
        <w:ind w:left="3589" w:hanging="360"/>
      </w:pPr>
    </w:lvl>
    <w:lvl w:ilvl="4" w:tplc="1646DDD0">
      <w:start w:val="1"/>
      <w:numFmt w:val="lowerLetter"/>
      <w:lvlText w:val="%5."/>
      <w:lvlJc w:val="left"/>
      <w:pPr>
        <w:ind w:left="4309" w:hanging="360"/>
      </w:pPr>
    </w:lvl>
    <w:lvl w:ilvl="5" w:tplc="06EE590A">
      <w:start w:val="1"/>
      <w:numFmt w:val="lowerRoman"/>
      <w:lvlText w:val="%6."/>
      <w:lvlJc w:val="right"/>
      <w:pPr>
        <w:ind w:left="5029" w:hanging="180"/>
      </w:pPr>
    </w:lvl>
    <w:lvl w:ilvl="6" w:tplc="2BF4AEC8">
      <w:start w:val="1"/>
      <w:numFmt w:val="decimal"/>
      <w:lvlText w:val="%7."/>
      <w:lvlJc w:val="left"/>
      <w:pPr>
        <w:ind w:left="5749" w:hanging="360"/>
      </w:pPr>
    </w:lvl>
    <w:lvl w:ilvl="7" w:tplc="E44E13B0">
      <w:start w:val="1"/>
      <w:numFmt w:val="lowerLetter"/>
      <w:lvlText w:val="%8."/>
      <w:lvlJc w:val="left"/>
      <w:pPr>
        <w:ind w:left="6469" w:hanging="360"/>
      </w:pPr>
    </w:lvl>
    <w:lvl w:ilvl="8" w:tplc="9A3C5A84">
      <w:start w:val="1"/>
      <w:numFmt w:val="lowerRoman"/>
      <w:lvlText w:val="%9."/>
      <w:lvlJc w:val="right"/>
      <w:pPr>
        <w:ind w:left="7189" w:hanging="180"/>
      </w:pPr>
    </w:lvl>
  </w:abstractNum>
  <w:abstractNum w:abstractNumId="1" w15:restartNumberingAfterBreak="0">
    <w:nsid w:val="09A366BF"/>
    <w:multiLevelType w:val="hybridMultilevel"/>
    <w:tmpl w:val="FD6A5832"/>
    <w:lvl w:ilvl="0" w:tplc="056A252A">
      <w:start w:val="1"/>
      <w:numFmt w:val="decimal"/>
      <w:lvlText w:val="%1)"/>
      <w:lvlJc w:val="left"/>
      <w:pPr>
        <w:ind w:left="1129" w:hanging="420"/>
      </w:pPr>
      <w:rPr>
        <w:rFonts w:hint="default"/>
        <w:color w:val="000000" w:themeColor="text1"/>
      </w:rPr>
    </w:lvl>
    <w:lvl w:ilvl="1" w:tplc="1428AF80">
      <w:start w:val="1"/>
      <w:numFmt w:val="lowerLetter"/>
      <w:lvlText w:val="%2."/>
      <w:lvlJc w:val="left"/>
      <w:pPr>
        <w:ind w:left="1789" w:hanging="360"/>
      </w:pPr>
    </w:lvl>
    <w:lvl w:ilvl="2" w:tplc="4920B5D0">
      <w:start w:val="1"/>
      <w:numFmt w:val="lowerRoman"/>
      <w:lvlText w:val="%3."/>
      <w:lvlJc w:val="right"/>
      <w:pPr>
        <w:ind w:left="2509" w:hanging="180"/>
      </w:pPr>
    </w:lvl>
    <w:lvl w:ilvl="3" w:tplc="690C5D9A">
      <w:start w:val="1"/>
      <w:numFmt w:val="decimal"/>
      <w:lvlText w:val="%4."/>
      <w:lvlJc w:val="left"/>
      <w:pPr>
        <w:ind w:left="3229" w:hanging="360"/>
      </w:pPr>
    </w:lvl>
    <w:lvl w:ilvl="4" w:tplc="4EBC0E84">
      <w:start w:val="1"/>
      <w:numFmt w:val="lowerLetter"/>
      <w:lvlText w:val="%5."/>
      <w:lvlJc w:val="left"/>
      <w:pPr>
        <w:ind w:left="3949" w:hanging="360"/>
      </w:pPr>
    </w:lvl>
    <w:lvl w:ilvl="5" w:tplc="497A2AE8">
      <w:start w:val="1"/>
      <w:numFmt w:val="lowerRoman"/>
      <w:lvlText w:val="%6."/>
      <w:lvlJc w:val="right"/>
      <w:pPr>
        <w:ind w:left="4669" w:hanging="180"/>
      </w:pPr>
    </w:lvl>
    <w:lvl w:ilvl="6" w:tplc="756E64DE">
      <w:start w:val="1"/>
      <w:numFmt w:val="decimal"/>
      <w:lvlText w:val="%7."/>
      <w:lvlJc w:val="left"/>
      <w:pPr>
        <w:ind w:left="5389" w:hanging="360"/>
      </w:pPr>
    </w:lvl>
    <w:lvl w:ilvl="7" w:tplc="ED682DFE">
      <w:start w:val="1"/>
      <w:numFmt w:val="lowerLetter"/>
      <w:lvlText w:val="%8."/>
      <w:lvlJc w:val="left"/>
      <w:pPr>
        <w:ind w:left="6109" w:hanging="360"/>
      </w:pPr>
    </w:lvl>
    <w:lvl w:ilvl="8" w:tplc="EEF81FB8">
      <w:start w:val="1"/>
      <w:numFmt w:val="lowerRoman"/>
      <w:lvlText w:val="%9."/>
      <w:lvlJc w:val="right"/>
      <w:pPr>
        <w:ind w:left="6829" w:hanging="180"/>
      </w:pPr>
    </w:lvl>
  </w:abstractNum>
  <w:abstractNum w:abstractNumId="2" w15:restartNumberingAfterBreak="0">
    <w:nsid w:val="0ABA420F"/>
    <w:multiLevelType w:val="multilevel"/>
    <w:tmpl w:val="E4C05146"/>
    <w:lvl w:ilvl="0">
      <w:start w:val="1"/>
      <w:numFmt w:val="decimal"/>
      <w:lvlText w:val="%1."/>
      <w:lvlJc w:val="left"/>
      <w:pPr>
        <w:ind w:left="450" w:hanging="450"/>
      </w:pPr>
      <w:rPr>
        <w:rFonts w:hint="default"/>
      </w:rPr>
    </w:lvl>
    <w:lvl w:ilvl="1">
      <w:start w:val="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 w15:restartNumberingAfterBreak="0">
    <w:nsid w:val="0E0469C0"/>
    <w:multiLevelType w:val="hybridMultilevel"/>
    <w:tmpl w:val="83EEBE18"/>
    <w:lvl w:ilvl="0" w:tplc="2AD8F4A2">
      <w:start w:val="1"/>
      <w:numFmt w:val="bullet"/>
      <w:lvlText w:val=""/>
      <w:lvlJc w:val="left"/>
      <w:pPr>
        <w:ind w:left="1287" w:hanging="360"/>
      </w:pPr>
      <w:rPr>
        <w:rFonts w:ascii="Symbol" w:hAnsi="Symbol" w:hint="default"/>
      </w:rPr>
    </w:lvl>
    <w:lvl w:ilvl="1" w:tplc="9DC631FC">
      <w:start w:val="1"/>
      <w:numFmt w:val="bullet"/>
      <w:lvlText w:val="o"/>
      <w:lvlJc w:val="left"/>
      <w:pPr>
        <w:ind w:left="2007" w:hanging="360"/>
      </w:pPr>
      <w:rPr>
        <w:rFonts w:ascii="Courier New" w:hAnsi="Courier New" w:cs="Courier New" w:hint="default"/>
      </w:rPr>
    </w:lvl>
    <w:lvl w:ilvl="2" w:tplc="1FFC6BBA">
      <w:start w:val="1"/>
      <w:numFmt w:val="bullet"/>
      <w:lvlText w:val=""/>
      <w:lvlJc w:val="left"/>
      <w:pPr>
        <w:ind w:left="2727" w:hanging="360"/>
      </w:pPr>
      <w:rPr>
        <w:rFonts w:ascii="Wingdings" w:hAnsi="Wingdings" w:hint="default"/>
      </w:rPr>
    </w:lvl>
    <w:lvl w:ilvl="3" w:tplc="3B6E418A">
      <w:start w:val="1"/>
      <w:numFmt w:val="bullet"/>
      <w:lvlText w:val=""/>
      <w:lvlJc w:val="left"/>
      <w:pPr>
        <w:ind w:left="3447" w:hanging="360"/>
      </w:pPr>
      <w:rPr>
        <w:rFonts w:ascii="Symbol" w:hAnsi="Symbol" w:hint="default"/>
      </w:rPr>
    </w:lvl>
    <w:lvl w:ilvl="4" w:tplc="A14677D6">
      <w:start w:val="1"/>
      <w:numFmt w:val="bullet"/>
      <w:lvlText w:val="o"/>
      <w:lvlJc w:val="left"/>
      <w:pPr>
        <w:ind w:left="4167" w:hanging="360"/>
      </w:pPr>
      <w:rPr>
        <w:rFonts w:ascii="Courier New" w:hAnsi="Courier New" w:cs="Courier New" w:hint="default"/>
      </w:rPr>
    </w:lvl>
    <w:lvl w:ilvl="5" w:tplc="E8A457C4">
      <w:start w:val="1"/>
      <w:numFmt w:val="bullet"/>
      <w:lvlText w:val=""/>
      <w:lvlJc w:val="left"/>
      <w:pPr>
        <w:ind w:left="4887" w:hanging="360"/>
      </w:pPr>
      <w:rPr>
        <w:rFonts w:ascii="Wingdings" w:hAnsi="Wingdings" w:hint="default"/>
      </w:rPr>
    </w:lvl>
    <w:lvl w:ilvl="6" w:tplc="6568CAB6">
      <w:start w:val="1"/>
      <w:numFmt w:val="bullet"/>
      <w:lvlText w:val=""/>
      <w:lvlJc w:val="left"/>
      <w:pPr>
        <w:ind w:left="5607" w:hanging="360"/>
      </w:pPr>
      <w:rPr>
        <w:rFonts w:ascii="Symbol" w:hAnsi="Symbol" w:hint="default"/>
      </w:rPr>
    </w:lvl>
    <w:lvl w:ilvl="7" w:tplc="3FCA9276">
      <w:start w:val="1"/>
      <w:numFmt w:val="bullet"/>
      <w:lvlText w:val="o"/>
      <w:lvlJc w:val="left"/>
      <w:pPr>
        <w:ind w:left="6327" w:hanging="360"/>
      </w:pPr>
      <w:rPr>
        <w:rFonts w:ascii="Courier New" w:hAnsi="Courier New" w:cs="Courier New" w:hint="default"/>
      </w:rPr>
    </w:lvl>
    <w:lvl w:ilvl="8" w:tplc="4DF2B0BA">
      <w:start w:val="1"/>
      <w:numFmt w:val="bullet"/>
      <w:lvlText w:val=""/>
      <w:lvlJc w:val="left"/>
      <w:pPr>
        <w:ind w:left="7047" w:hanging="360"/>
      </w:pPr>
      <w:rPr>
        <w:rFonts w:ascii="Wingdings" w:hAnsi="Wingdings" w:hint="default"/>
      </w:rPr>
    </w:lvl>
  </w:abstractNum>
  <w:abstractNum w:abstractNumId="4" w15:restartNumberingAfterBreak="0">
    <w:nsid w:val="0FEF7AB2"/>
    <w:multiLevelType w:val="hybridMultilevel"/>
    <w:tmpl w:val="AB0C8B94"/>
    <w:lvl w:ilvl="0" w:tplc="3A16DD76">
      <w:start w:val="2017"/>
      <w:numFmt w:val="decimal"/>
      <w:lvlText w:val="%1"/>
      <w:lvlJc w:val="left"/>
      <w:pPr>
        <w:ind w:left="1440" w:hanging="600"/>
      </w:pPr>
      <w:rPr>
        <w:rFonts w:hint="default"/>
      </w:rPr>
    </w:lvl>
    <w:lvl w:ilvl="1" w:tplc="807CA604">
      <w:start w:val="1"/>
      <w:numFmt w:val="lowerLetter"/>
      <w:lvlText w:val="%2."/>
      <w:lvlJc w:val="left"/>
      <w:pPr>
        <w:ind w:left="1920" w:hanging="360"/>
      </w:pPr>
    </w:lvl>
    <w:lvl w:ilvl="2" w:tplc="8F2E5AEE">
      <w:start w:val="1"/>
      <w:numFmt w:val="lowerRoman"/>
      <w:lvlText w:val="%3."/>
      <w:lvlJc w:val="right"/>
      <w:pPr>
        <w:ind w:left="2640" w:hanging="180"/>
      </w:pPr>
    </w:lvl>
    <w:lvl w:ilvl="3" w:tplc="C2ACC1D2">
      <w:start w:val="1"/>
      <w:numFmt w:val="decimal"/>
      <w:lvlText w:val="%4."/>
      <w:lvlJc w:val="left"/>
      <w:pPr>
        <w:ind w:left="3360" w:hanging="360"/>
      </w:pPr>
    </w:lvl>
    <w:lvl w:ilvl="4" w:tplc="4760AFD4">
      <w:start w:val="1"/>
      <w:numFmt w:val="lowerLetter"/>
      <w:lvlText w:val="%5."/>
      <w:lvlJc w:val="left"/>
      <w:pPr>
        <w:ind w:left="4080" w:hanging="360"/>
      </w:pPr>
    </w:lvl>
    <w:lvl w:ilvl="5" w:tplc="001A4A5A">
      <w:start w:val="1"/>
      <w:numFmt w:val="lowerRoman"/>
      <w:lvlText w:val="%6."/>
      <w:lvlJc w:val="right"/>
      <w:pPr>
        <w:ind w:left="4800" w:hanging="180"/>
      </w:pPr>
    </w:lvl>
    <w:lvl w:ilvl="6" w:tplc="EE083892">
      <w:start w:val="1"/>
      <w:numFmt w:val="decimal"/>
      <w:lvlText w:val="%7."/>
      <w:lvlJc w:val="left"/>
      <w:pPr>
        <w:ind w:left="5520" w:hanging="360"/>
      </w:pPr>
    </w:lvl>
    <w:lvl w:ilvl="7" w:tplc="B89E13B8">
      <w:start w:val="1"/>
      <w:numFmt w:val="lowerLetter"/>
      <w:lvlText w:val="%8."/>
      <w:lvlJc w:val="left"/>
      <w:pPr>
        <w:ind w:left="6240" w:hanging="360"/>
      </w:pPr>
    </w:lvl>
    <w:lvl w:ilvl="8" w:tplc="BADC372C">
      <w:start w:val="1"/>
      <w:numFmt w:val="lowerRoman"/>
      <w:lvlText w:val="%9."/>
      <w:lvlJc w:val="right"/>
      <w:pPr>
        <w:ind w:left="6960" w:hanging="180"/>
      </w:pPr>
    </w:lvl>
  </w:abstractNum>
  <w:abstractNum w:abstractNumId="5" w15:restartNumberingAfterBreak="0">
    <w:nsid w:val="16D93369"/>
    <w:multiLevelType w:val="hybridMultilevel"/>
    <w:tmpl w:val="EB18958A"/>
    <w:lvl w:ilvl="0" w:tplc="3774C69A">
      <w:start w:val="1"/>
      <w:numFmt w:val="decimal"/>
      <w:lvlText w:val="%1)"/>
      <w:lvlJc w:val="left"/>
      <w:pPr>
        <w:ind w:left="1571" w:hanging="360"/>
      </w:pPr>
    </w:lvl>
    <w:lvl w:ilvl="1" w:tplc="BF06F2FA">
      <w:start w:val="1"/>
      <w:numFmt w:val="lowerLetter"/>
      <w:lvlText w:val="%2."/>
      <w:lvlJc w:val="left"/>
      <w:pPr>
        <w:ind w:left="2291" w:hanging="360"/>
      </w:pPr>
    </w:lvl>
    <w:lvl w:ilvl="2" w:tplc="1C567CBA">
      <w:start w:val="1"/>
      <w:numFmt w:val="lowerRoman"/>
      <w:lvlText w:val="%3."/>
      <w:lvlJc w:val="right"/>
      <w:pPr>
        <w:ind w:left="3011" w:hanging="180"/>
      </w:pPr>
    </w:lvl>
    <w:lvl w:ilvl="3" w:tplc="71DA4C86">
      <w:start w:val="1"/>
      <w:numFmt w:val="decimal"/>
      <w:lvlText w:val="%4."/>
      <w:lvlJc w:val="left"/>
      <w:pPr>
        <w:ind w:left="3731" w:hanging="360"/>
      </w:pPr>
    </w:lvl>
    <w:lvl w:ilvl="4" w:tplc="450094E0">
      <w:start w:val="1"/>
      <w:numFmt w:val="lowerLetter"/>
      <w:lvlText w:val="%5."/>
      <w:lvlJc w:val="left"/>
      <w:pPr>
        <w:ind w:left="4451" w:hanging="360"/>
      </w:pPr>
    </w:lvl>
    <w:lvl w:ilvl="5" w:tplc="C3D696A4">
      <w:start w:val="1"/>
      <w:numFmt w:val="lowerRoman"/>
      <w:lvlText w:val="%6."/>
      <w:lvlJc w:val="right"/>
      <w:pPr>
        <w:ind w:left="5171" w:hanging="180"/>
      </w:pPr>
    </w:lvl>
    <w:lvl w:ilvl="6" w:tplc="7E5AD672">
      <w:start w:val="1"/>
      <w:numFmt w:val="decimal"/>
      <w:lvlText w:val="%7."/>
      <w:lvlJc w:val="left"/>
      <w:pPr>
        <w:ind w:left="5891" w:hanging="360"/>
      </w:pPr>
    </w:lvl>
    <w:lvl w:ilvl="7" w:tplc="4BF2E802">
      <w:start w:val="1"/>
      <w:numFmt w:val="lowerLetter"/>
      <w:lvlText w:val="%8."/>
      <w:lvlJc w:val="left"/>
      <w:pPr>
        <w:ind w:left="6611" w:hanging="360"/>
      </w:pPr>
    </w:lvl>
    <w:lvl w:ilvl="8" w:tplc="1ADA75E2">
      <w:start w:val="1"/>
      <w:numFmt w:val="lowerRoman"/>
      <w:lvlText w:val="%9."/>
      <w:lvlJc w:val="right"/>
      <w:pPr>
        <w:ind w:left="7331" w:hanging="180"/>
      </w:pPr>
    </w:lvl>
  </w:abstractNum>
  <w:abstractNum w:abstractNumId="6" w15:restartNumberingAfterBreak="0">
    <w:nsid w:val="18651E5C"/>
    <w:multiLevelType w:val="hybridMultilevel"/>
    <w:tmpl w:val="F0A8EB62"/>
    <w:lvl w:ilvl="0" w:tplc="A7F014B8">
      <w:start w:val="1"/>
      <w:numFmt w:val="decimal"/>
      <w:lvlText w:val="%1)"/>
      <w:lvlJc w:val="left"/>
      <w:pPr>
        <w:ind w:left="786" w:hanging="360"/>
      </w:pPr>
      <w:rPr>
        <w:rFonts w:hint="default"/>
      </w:rPr>
    </w:lvl>
    <w:lvl w:ilvl="1" w:tplc="2C7E4052">
      <w:start w:val="1"/>
      <w:numFmt w:val="lowerLetter"/>
      <w:lvlText w:val="%2."/>
      <w:lvlJc w:val="left"/>
      <w:pPr>
        <w:ind w:left="1647" w:hanging="360"/>
      </w:pPr>
    </w:lvl>
    <w:lvl w:ilvl="2" w:tplc="0662541E">
      <w:start w:val="1"/>
      <w:numFmt w:val="lowerRoman"/>
      <w:lvlText w:val="%3."/>
      <w:lvlJc w:val="right"/>
      <w:pPr>
        <w:ind w:left="2367" w:hanging="180"/>
      </w:pPr>
    </w:lvl>
    <w:lvl w:ilvl="3" w:tplc="8FECB306">
      <w:start w:val="1"/>
      <w:numFmt w:val="decimal"/>
      <w:lvlText w:val="%4."/>
      <w:lvlJc w:val="left"/>
      <w:pPr>
        <w:ind w:left="3087" w:hanging="360"/>
      </w:pPr>
    </w:lvl>
    <w:lvl w:ilvl="4" w:tplc="A29CA22C">
      <w:start w:val="1"/>
      <w:numFmt w:val="lowerLetter"/>
      <w:lvlText w:val="%5."/>
      <w:lvlJc w:val="left"/>
      <w:pPr>
        <w:ind w:left="3807" w:hanging="360"/>
      </w:pPr>
    </w:lvl>
    <w:lvl w:ilvl="5" w:tplc="199E1C36">
      <w:start w:val="1"/>
      <w:numFmt w:val="lowerRoman"/>
      <w:lvlText w:val="%6."/>
      <w:lvlJc w:val="right"/>
      <w:pPr>
        <w:ind w:left="4527" w:hanging="180"/>
      </w:pPr>
    </w:lvl>
    <w:lvl w:ilvl="6" w:tplc="AB3CCD96">
      <w:start w:val="1"/>
      <w:numFmt w:val="decimal"/>
      <w:lvlText w:val="%7."/>
      <w:lvlJc w:val="left"/>
      <w:pPr>
        <w:ind w:left="5247" w:hanging="360"/>
      </w:pPr>
    </w:lvl>
    <w:lvl w:ilvl="7" w:tplc="8912EBBE">
      <w:start w:val="1"/>
      <w:numFmt w:val="lowerLetter"/>
      <w:lvlText w:val="%8."/>
      <w:lvlJc w:val="left"/>
      <w:pPr>
        <w:ind w:left="5967" w:hanging="360"/>
      </w:pPr>
    </w:lvl>
    <w:lvl w:ilvl="8" w:tplc="73EECEC0">
      <w:start w:val="1"/>
      <w:numFmt w:val="lowerRoman"/>
      <w:lvlText w:val="%9."/>
      <w:lvlJc w:val="right"/>
      <w:pPr>
        <w:ind w:left="6687" w:hanging="180"/>
      </w:pPr>
    </w:lvl>
  </w:abstractNum>
  <w:abstractNum w:abstractNumId="7" w15:restartNumberingAfterBreak="0">
    <w:nsid w:val="18E0020F"/>
    <w:multiLevelType w:val="multilevel"/>
    <w:tmpl w:val="7D582A1E"/>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E7B7DC3"/>
    <w:multiLevelType w:val="multilevel"/>
    <w:tmpl w:val="2FCCEB60"/>
    <w:lvl w:ilvl="0">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abstractNum>
  <w:abstractNum w:abstractNumId="9" w15:restartNumberingAfterBreak="0">
    <w:nsid w:val="21810892"/>
    <w:multiLevelType w:val="multilevel"/>
    <w:tmpl w:val="45B49918"/>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23DD1B3F"/>
    <w:multiLevelType w:val="multilevel"/>
    <w:tmpl w:val="BF4E995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4D65AB1"/>
    <w:multiLevelType w:val="hybridMultilevel"/>
    <w:tmpl w:val="E1D42FB4"/>
    <w:lvl w:ilvl="0" w:tplc="5C9649E4">
      <w:start w:val="1"/>
      <w:numFmt w:val="decimal"/>
      <w:lvlText w:val="%1."/>
      <w:lvlJc w:val="left"/>
      <w:pPr>
        <w:ind w:left="1211" w:hanging="360"/>
      </w:pPr>
      <w:rPr>
        <w:rFonts w:hint="default"/>
      </w:rPr>
    </w:lvl>
    <w:lvl w:ilvl="1" w:tplc="47505C3C">
      <w:start w:val="1"/>
      <w:numFmt w:val="lowerLetter"/>
      <w:lvlText w:val="%2."/>
      <w:lvlJc w:val="left"/>
      <w:pPr>
        <w:ind w:left="1931" w:hanging="360"/>
      </w:pPr>
    </w:lvl>
    <w:lvl w:ilvl="2" w:tplc="FD1A858C">
      <w:start w:val="1"/>
      <w:numFmt w:val="lowerRoman"/>
      <w:lvlText w:val="%3."/>
      <w:lvlJc w:val="right"/>
      <w:pPr>
        <w:ind w:left="2651" w:hanging="180"/>
      </w:pPr>
    </w:lvl>
    <w:lvl w:ilvl="3" w:tplc="AEF81044">
      <w:start w:val="1"/>
      <w:numFmt w:val="decimal"/>
      <w:lvlText w:val="%4."/>
      <w:lvlJc w:val="left"/>
      <w:pPr>
        <w:ind w:left="3371" w:hanging="360"/>
      </w:pPr>
    </w:lvl>
    <w:lvl w:ilvl="4" w:tplc="7C727D70">
      <w:start w:val="1"/>
      <w:numFmt w:val="lowerLetter"/>
      <w:lvlText w:val="%5."/>
      <w:lvlJc w:val="left"/>
      <w:pPr>
        <w:ind w:left="4091" w:hanging="360"/>
      </w:pPr>
    </w:lvl>
    <w:lvl w:ilvl="5" w:tplc="D9E6CABC">
      <w:start w:val="1"/>
      <w:numFmt w:val="lowerRoman"/>
      <w:lvlText w:val="%6."/>
      <w:lvlJc w:val="right"/>
      <w:pPr>
        <w:ind w:left="4811" w:hanging="180"/>
      </w:pPr>
    </w:lvl>
    <w:lvl w:ilvl="6" w:tplc="19146170">
      <w:start w:val="1"/>
      <w:numFmt w:val="decimal"/>
      <w:lvlText w:val="%7."/>
      <w:lvlJc w:val="left"/>
      <w:pPr>
        <w:ind w:left="5531" w:hanging="360"/>
      </w:pPr>
    </w:lvl>
    <w:lvl w:ilvl="7" w:tplc="647EB55E">
      <w:start w:val="1"/>
      <w:numFmt w:val="lowerLetter"/>
      <w:lvlText w:val="%8."/>
      <w:lvlJc w:val="left"/>
      <w:pPr>
        <w:ind w:left="6251" w:hanging="360"/>
      </w:pPr>
    </w:lvl>
    <w:lvl w:ilvl="8" w:tplc="48A08F04">
      <w:start w:val="1"/>
      <w:numFmt w:val="lowerRoman"/>
      <w:lvlText w:val="%9."/>
      <w:lvlJc w:val="right"/>
      <w:pPr>
        <w:ind w:left="6971" w:hanging="180"/>
      </w:pPr>
    </w:lvl>
  </w:abstractNum>
  <w:abstractNum w:abstractNumId="12" w15:restartNumberingAfterBreak="0">
    <w:nsid w:val="24F50B04"/>
    <w:multiLevelType w:val="hybridMultilevel"/>
    <w:tmpl w:val="ADAC4B00"/>
    <w:lvl w:ilvl="0" w:tplc="8F7CF0D4">
      <w:start w:val="1"/>
      <w:numFmt w:val="bullet"/>
      <w:lvlText w:val=""/>
      <w:lvlJc w:val="left"/>
      <w:pPr>
        <w:ind w:left="720" w:hanging="360"/>
      </w:pPr>
      <w:rPr>
        <w:rFonts w:ascii="Symbol" w:hAnsi="Symbol" w:hint="default"/>
      </w:rPr>
    </w:lvl>
    <w:lvl w:ilvl="1" w:tplc="A0FEA418">
      <w:start w:val="1"/>
      <w:numFmt w:val="bullet"/>
      <w:lvlText w:val="o"/>
      <w:lvlJc w:val="left"/>
      <w:pPr>
        <w:ind w:left="1440" w:hanging="360"/>
      </w:pPr>
      <w:rPr>
        <w:rFonts w:ascii="Courier New" w:hAnsi="Courier New" w:cs="Courier New" w:hint="default"/>
      </w:rPr>
    </w:lvl>
    <w:lvl w:ilvl="2" w:tplc="A86EEE86">
      <w:start w:val="1"/>
      <w:numFmt w:val="bullet"/>
      <w:lvlText w:val=""/>
      <w:lvlJc w:val="left"/>
      <w:pPr>
        <w:ind w:left="2160" w:hanging="360"/>
      </w:pPr>
      <w:rPr>
        <w:rFonts w:ascii="Wingdings" w:hAnsi="Wingdings" w:hint="default"/>
      </w:rPr>
    </w:lvl>
    <w:lvl w:ilvl="3" w:tplc="2F3452EC">
      <w:start w:val="1"/>
      <w:numFmt w:val="bullet"/>
      <w:lvlText w:val=""/>
      <w:lvlJc w:val="left"/>
      <w:pPr>
        <w:ind w:left="2880" w:hanging="360"/>
      </w:pPr>
      <w:rPr>
        <w:rFonts w:ascii="Symbol" w:hAnsi="Symbol" w:hint="default"/>
      </w:rPr>
    </w:lvl>
    <w:lvl w:ilvl="4" w:tplc="79063FFE">
      <w:start w:val="1"/>
      <w:numFmt w:val="bullet"/>
      <w:lvlText w:val="o"/>
      <w:lvlJc w:val="left"/>
      <w:pPr>
        <w:ind w:left="3600" w:hanging="360"/>
      </w:pPr>
      <w:rPr>
        <w:rFonts w:ascii="Courier New" w:hAnsi="Courier New" w:cs="Courier New" w:hint="default"/>
      </w:rPr>
    </w:lvl>
    <w:lvl w:ilvl="5" w:tplc="8738F422">
      <w:start w:val="1"/>
      <w:numFmt w:val="bullet"/>
      <w:lvlText w:val=""/>
      <w:lvlJc w:val="left"/>
      <w:pPr>
        <w:ind w:left="4320" w:hanging="360"/>
      </w:pPr>
      <w:rPr>
        <w:rFonts w:ascii="Wingdings" w:hAnsi="Wingdings" w:hint="default"/>
      </w:rPr>
    </w:lvl>
    <w:lvl w:ilvl="6" w:tplc="43EC1570">
      <w:start w:val="1"/>
      <w:numFmt w:val="bullet"/>
      <w:lvlText w:val=""/>
      <w:lvlJc w:val="left"/>
      <w:pPr>
        <w:ind w:left="5040" w:hanging="360"/>
      </w:pPr>
      <w:rPr>
        <w:rFonts w:ascii="Symbol" w:hAnsi="Symbol" w:hint="default"/>
      </w:rPr>
    </w:lvl>
    <w:lvl w:ilvl="7" w:tplc="CDE2EB0E">
      <w:start w:val="1"/>
      <w:numFmt w:val="bullet"/>
      <w:lvlText w:val="o"/>
      <w:lvlJc w:val="left"/>
      <w:pPr>
        <w:ind w:left="5760" w:hanging="360"/>
      </w:pPr>
      <w:rPr>
        <w:rFonts w:ascii="Courier New" w:hAnsi="Courier New" w:cs="Courier New" w:hint="default"/>
      </w:rPr>
    </w:lvl>
    <w:lvl w:ilvl="8" w:tplc="0E68FA2A">
      <w:start w:val="1"/>
      <w:numFmt w:val="bullet"/>
      <w:lvlText w:val=""/>
      <w:lvlJc w:val="left"/>
      <w:pPr>
        <w:ind w:left="6480" w:hanging="360"/>
      </w:pPr>
      <w:rPr>
        <w:rFonts w:ascii="Wingdings" w:hAnsi="Wingdings" w:hint="default"/>
      </w:rPr>
    </w:lvl>
  </w:abstractNum>
  <w:abstractNum w:abstractNumId="13" w15:restartNumberingAfterBreak="0">
    <w:nsid w:val="26607171"/>
    <w:multiLevelType w:val="hybridMultilevel"/>
    <w:tmpl w:val="BDF61FCE"/>
    <w:lvl w:ilvl="0" w:tplc="9846429C">
      <w:start w:val="1"/>
      <w:numFmt w:val="decimal"/>
      <w:lvlText w:val="%1)"/>
      <w:lvlJc w:val="left"/>
      <w:pPr>
        <w:ind w:left="1211" w:hanging="360"/>
      </w:pPr>
      <w:rPr>
        <w:rFonts w:hint="default"/>
        <w:color w:val="000000" w:themeColor="text1"/>
      </w:rPr>
    </w:lvl>
    <w:lvl w:ilvl="1" w:tplc="C70CA95E">
      <w:start w:val="1"/>
      <w:numFmt w:val="lowerLetter"/>
      <w:lvlText w:val="%2."/>
      <w:lvlJc w:val="left"/>
      <w:pPr>
        <w:ind w:left="1440" w:hanging="360"/>
      </w:pPr>
    </w:lvl>
    <w:lvl w:ilvl="2" w:tplc="1F0461EE">
      <w:start w:val="1"/>
      <w:numFmt w:val="lowerRoman"/>
      <w:lvlText w:val="%3."/>
      <w:lvlJc w:val="right"/>
      <w:pPr>
        <w:ind w:left="2160" w:hanging="180"/>
      </w:pPr>
    </w:lvl>
    <w:lvl w:ilvl="3" w:tplc="54A6C19E">
      <w:start w:val="1"/>
      <w:numFmt w:val="decimal"/>
      <w:lvlText w:val="%4."/>
      <w:lvlJc w:val="left"/>
      <w:pPr>
        <w:ind w:left="2880" w:hanging="360"/>
      </w:pPr>
    </w:lvl>
    <w:lvl w:ilvl="4" w:tplc="7C38F7B2">
      <w:start w:val="1"/>
      <w:numFmt w:val="lowerLetter"/>
      <w:lvlText w:val="%5."/>
      <w:lvlJc w:val="left"/>
      <w:pPr>
        <w:ind w:left="3600" w:hanging="360"/>
      </w:pPr>
    </w:lvl>
    <w:lvl w:ilvl="5" w:tplc="148A424A">
      <w:start w:val="1"/>
      <w:numFmt w:val="lowerRoman"/>
      <w:lvlText w:val="%6."/>
      <w:lvlJc w:val="right"/>
      <w:pPr>
        <w:ind w:left="4320" w:hanging="180"/>
      </w:pPr>
    </w:lvl>
    <w:lvl w:ilvl="6" w:tplc="9AFAEDDA">
      <w:start w:val="1"/>
      <w:numFmt w:val="decimal"/>
      <w:lvlText w:val="%7."/>
      <w:lvlJc w:val="left"/>
      <w:pPr>
        <w:ind w:left="5040" w:hanging="360"/>
      </w:pPr>
    </w:lvl>
    <w:lvl w:ilvl="7" w:tplc="835A9A44">
      <w:start w:val="1"/>
      <w:numFmt w:val="lowerLetter"/>
      <w:lvlText w:val="%8."/>
      <w:lvlJc w:val="left"/>
      <w:pPr>
        <w:ind w:left="5760" w:hanging="360"/>
      </w:pPr>
    </w:lvl>
    <w:lvl w:ilvl="8" w:tplc="CF14C474">
      <w:start w:val="1"/>
      <w:numFmt w:val="lowerRoman"/>
      <w:lvlText w:val="%9."/>
      <w:lvlJc w:val="right"/>
      <w:pPr>
        <w:ind w:left="6480" w:hanging="180"/>
      </w:pPr>
    </w:lvl>
  </w:abstractNum>
  <w:abstractNum w:abstractNumId="14" w15:restartNumberingAfterBreak="0">
    <w:nsid w:val="2D0B328B"/>
    <w:multiLevelType w:val="multilevel"/>
    <w:tmpl w:val="309E9A06"/>
    <w:lvl w:ilvl="0">
      <w:start w:val="1"/>
      <w:numFmt w:val="decimal"/>
      <w:lvlText w:val="%1."/>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abstractNum>
  <w:abstractNum w:abstractNumId="15" w15:restartNumberingAfterBreak="0">
    <w:nsid w:val="2F657BEC"/>
    <w:multiLevelType w:val="multilevel"/>
    <w:tmpl w:val="5C2444AC"/>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317929E3"/>
    <w:multiLevelType w:val="hybridMultilevel"/>
    <w:tmpl w:val="36FA8CA0"/>
    <w:lvl w:ilvl="0" w:tplc="4A168894">
      <w:start w:val="1"/>
      <w:numFmt w:val="decimal"/>
      <w:suff w:val="space"/>
      <w:lvlText w:val="4.%1."/>
      <w:lvlJc w:val="left"/>
      <w:pPr>
        <w:ind w:left="1417" w:hanging="360"/>
      </w:pPr>
    </w:lvl>
    <w:lvl w:ilvl="1" w:tplc="344A56A0">
      <w:start w:val="1"/>
      <w:numFmt w:val="lowerLetter"/>
      <w:lvlText w:val="%2."/>
      <w:lvlJc w:val="left"/>
      <w:pPr>
        <w:ind w:left="2137" w:hanging="360"/>
      </w:pPr>
    </w:lvl>
    <w:lvl w:ilvl="2" w:tplc="B066EE06">
      <w:start w:val="1"/>
      <w:numFmt w:val="lowerRoman"/>
      <w:lvlText w:val="%3."/>
      <w:lvlJc w:val="right"/>
      <w:pPr>
        <w:ind w:left="2857" w:hanging="180"/>
      </w:pPr>
    </w:lvl>
    <w:lvl w:ilvl="3" w:tplc="E5046EEC">
      <w:start w:val="1"/>
      <w:numFmt w:val="decimal"/>
      <w:lvlText w:val="%4."/>
      <w:lvlJc w:val="left"/>
      <w:pPr>
        <w:ind w:left="3577" w:hanging="360"/>
      </w:pPr>
    </w:lvl>
    <w:lvl w:ilvl="4" w:tplc="DD72FBCC">
      <w:start w:val="1"/>
      <w:numFmt w:val="lowerLetter"/>
      <w:lvlText w:val="%5."/>
      <w:lvlJc w:val="left"/>
      <w:pPr>
        <w:ind w:left="4297" w:hanging="360"/>
      </w:pPr>
    </w:lvl>
    <w:lvl w:ilvl="5" w:tplc="8BD88594">
      <w:start w:val="1"/>
      <w:numFmt w:val="lowerRoman"/>
      <w:lvlText w:val="%6."/>
      <w:lvlJc w:val="right"/>
      <w:pPr>
        <w:ind w:left="5017" w:hanging="180"/>
      </w:pPr>
    </w:lvl>
    <w:lvl w:ilvl="6" w:tplc="00A079CA">
      <w:start w:val="1"/>
      <w:numFmt w:val="decimal"/>
      <w:lvlText w:val="%7."/>
      <w:lvlJc w:val="left"/>
      <w:pPr>
        <w:ind w:left="5737" w:hanging="360"/>
      </w:pPr>
    </w:lvl>
    <w:lvl w:ilvl="7" w:tplc="C55CDBD2">
      <w:start w:val="1"/>
      <w:numFmt w:val="lowerLetter"/>
      <w:lvlText w:val="%8."/>
      <w:lvlJc w:val="left"/>
      <w:pPr>
        <w:ind w:left="6457" w:hanging="360"/>
      </w:pPr>
    </w:lvl>
    <w:lvl w:ilvl="8" w:tplc="BAF87064">
      <w:start w:val="1"/>
      <w:numFmt w:val="lowerRoman"/>
      <w:lvlText w:val="%9."/>
      <w:lvlJc w:val="right"/>
      <w:pPr>
        <w:ind w:left="7177" w:hanging="180"/>
      </w:pPr>
    </w:lvl>
  </w:abstractNum>
  <w:abstractNum w:abstractNumId="17" w15:restartNumberingAfterBreak="0">
    <w:nsid w:val="3EC550C5"/>
    <w:multiLevelType w:val="hybridMultilevel"/>
    <w:tmpl w:val="DADCB91C"/>
    <w:lvl w:ilvl="0" w:tplc="0BA40A54">
      <w:start w:val="2018"/>
      <w:numFmt w:val="decimal"/>
      <w:lvlText w:val="%1"/>
      <w:lvlJc w:val="left"/>
      <w:pPr>
        <w:ind w:left="1440" w:hanging="600"/>
      </w:pPr>
      <w:rPr>
        <w:rFonts w:hint="default"/>
      </w:rPr>
    </w:lvl>
    <w:lvl w:ilvl="1" w:tplc="A82AE1EE">
      <w:start w:val="1"/>
      <w:numFmt w:val="lowerLetter"/>
      <w:lvlText w:val="%2."/>
      <w:lvlJc w:val="left"/>
      <w:pPr>
        <w:ind w:left="1920" w:hanging="360"/>
      </w:pPr>
    </w:lvl>
    <w:lvl w:ilvl="2" w:tplc="0BF2AA8E">
      <w:start w:val="1"/>
      <w:numFmt w:val="lowerRoman"/>
      <w:lvlText w:val="%3."/>
      <w:lvlJc w:val="right"/>
      <w:pPr>
        <w:ind w:left="2640" w:hanging="180"/>
      </w:pPr>
    </w:lvl>
    <w:lvl w:ilvl="3" w:tplc="98BE2646">
      <w:start w:val="1"/>
      <w:numFmt w:val="decimal"/>
      <w:lvlText w:val="%4."/>
      <w:lvlJc w:val="left"/>
      <w:pPr>
        <w:ind w:left="3360" w:hanging="360"/>
      </w:pPr>
    </w:lvl>
    <w:lvl w:ilvl="4" w:tplc="CA26AA7E">
      <w:start w:val="1"/>
      <w:numFmt w:val="lowerLetter"/>
      <w:lvlText w:val="%5."/>
      <w:lvlJc w:val="left"/>
      <w:pPr>
        <w:ind w:left="4080" w:hanging="360"/>
      </w:pPr>
    </w:lvl>
    <w:lvl w:ilvl="5" w:tplc="483CA0F2">
      <w:start w:val="1"/>
      <w:numFmt w:val="lowerRoman"/>
      <w:lvlText w:val="%6."/>
      <w:lvlJc w:val="right"/>
      <w:pPr>
        <w:ind w:left="4800" w:hanging="180"/>
      </w:pPr>
    </w:lvl>
    <w:lvl w:ilvl="6" w:tplc="0EFC405C">
      <w:start w:val="1"/>
      <w:numFmt w:val="decimal"/>
      <w:lvlText w:val="%7."/>
      <w:lvlJc w:val="left"/>
      <w:pPr>
        <w:ind w:left="5520" w:hanging="360"/>
      </w:pPr>
    </w:lvl>
    <w:lvl w:ilvl="7" w:tplc="68F61CAA">
      <w:start w:val="1"/>
      <w:numFmt w:val="lowerLetter"/>
      <w:lvlText w:val="%8."/>
      <w:lvlJc w:val="left"/>
      <w:pPr>
        <w:ind w:left="6240" w:hanging="360"/>
      </w:pPr>
    </w:lvl>
    <w:lvl w:ilvl="8" w:tplc="1C762282">
      <w:start w:val="1"/>
      <w:numFmt w:val="lowerRoman"/>
      <w:lvlText w:val="%9."/>
      <w:lvlJc w:val="right"/>
      <w:pPr>
        <w:ind w:left="6960" w:hanging="180"/>
      </w:pPr>
    </w:lvl>
  </w:abstractNum>
  <w:abstractNum w:abstractNumId="18" w15:restartNumberingAfterBreak="0">
    <w:nsid w:val="42736B23"/>
    <w:multiLevelType w:val="hybridMultilevel"/>
    <w:tmpl w:val="D79E670E"/>
    <w:lvl w:ilvl="0" w:tplc="DB329996">
      <w:start w:val="1"/>
      <w:numFmt w:val="decimal"/>
      <w:lvlText w:val="%1)"/>
      <w:lvlJc w:val="left"/>
      <w:pPr>
        <w:ind w:left="899" w:hanging="360"/>
      </w:pPr>
    </w:lvl>
    <w:lvl w:ilvl="1" w:tplc="99447544">
      <w:start w:val="1"/>
      <w:numFmt w:val="lowerLetter"/>
      <w:lvlText w:val="%2."/>
      <w:lvlJc w:val="left"/>
      <w:pPr>
        <w:ind w:left="1619" w:hanging="360"/>
      </w:pPr>
    </w:lvl>
    <w:lvl w:ilvl="2" w:tplc="3244DE8E">
      <w:start w:val="1"/>
      <w:numFmt w:val="lowerRoman"/>
      <w:lvlText w:val="%3."/>
      <w:lvlJc w:val="right"/>
      <w:pPr>
        <w:ind w:left="2339" w:hanging="180"/>
      </w:pPr>
    </w:lvl>
    <w:lvl w:ilvl="3" w:tplc="A2729AF6">
      <w:start w:val="1"/>
      <w:numFmt w:val="decimal"/>
      <w:lvlText w:val="%4."/>
      <w:lvlJc w:val="left"/>
      <w:pPr>
        <w:ind w:left="3059" w:hanging="360"/>
      </w:pPr>
    </w:lvl>
    <w:lvl w:ilvl="4" w:tplc="3AF2DA6E">
      <w:start w:val="1"/>
      <w:numFmt w:val="lowerLetter"/>
      <w:lvlText w:val="%5."/>
      <w:lvlJc w:val="left"/>
      <w:pPr>
        <w:ind w:left="3779" w:hanging="360"/>
      </w:pPr>
    </w:lvl>
    <w:lvl w:ilvl="5" w:tplc="59E4D466">
      <w:start w:val="1"/>
      <w:numFmt w:val="lowerRoman"/>
      <w:lvlText w:val="%6."/>
      <w:lvlJc w:val="right"/>
      <w:pPr>
        <w:ind w:left="4499" w:hanging="180"/>
      </w:pPr>
    </w:lvl>
    <w:lvl w:ilvl="6" w:tplc="EA08B158">
      <w:start w:val="1"/>
      <w:numFmt w:val="decimal"/>
      <w:lvlText w:val="%7."/>
      <w:lvlJc w:val="left"/>
      <w:pPr>
        <w:ind w:left="5219" w:hanging="360"/>
      </w:pPr>
    </w:lvl>
    <w:lvl w:ilvl="7" w:tplc="EC8C34A2">
      <w:start w:val="1"/>
      <w:numFmt w:val="lowerLetter"/>
      <w:lvlText w:val="%8."/>
      <w:lvlJc w:val="left"/>
      <w:pPr>
        <w:ind w:left="5939" w:hanging="360"/>
      </w:pPr>
    </w:lvl>
    <w:lvl w:ilvl="8" w:tplc="B590EF66">
      <w:start w:val="1"/>
      <w:numFmt w:val="lowerRoman"/>
      <w:lvlText w:val="%9."/>
      <w:lvlJc w:val="right"/>
      <w:pPr>
        <w:ind w:left="6659" w:hanging="180"/>
      </w:pPr>
    </w:lvl>
  </w:abstractNum>
  <w:abstractNum w:abstractNumId="19" w15:restartNumberingAfterBreak="0">
    <w:nsid w:val="4A991E51"/>
    <w:multiLevelType w:val="hybridMultilevel"/>
    <w:tmpl w:val="5B705E90"/>
    <w:lvl w:ilvl="0" w:tplc="4DB0C4A8">
      <w:start w:val="1"/>
      <w:numFmt w:val="decimal"/>
      <w:lvlText w:val="1.%1."/>
      <w:legacy w:legacy="1" w:legacySpace="0" w:legacyIndent="461"/>
      <w:lvlJc w:val="left"/>
      <w:pPr>
        <w:ind w:left="0" w:firstLine="0"/>
      </w:pPr>
      <w:rPr>
        <w:rFonts w:ascii="Times New Roman" w:hAnsi="Times New Roman" w:cs="Times New Roman" w:hint="default"/>
      </w:rPr>
    </w:lvl>
    <w:lvl w:ilvl="1" w:tplc="13B09470">
      <w:start w:val="1"/>
      <w:numFmt w:val="bullet"/>
      <w:lvlText w:val="o"/>
      <w:lvlJc w:val="left"/>
      <w:pPr>
        <w:ind w:left="1440" w:hanging="360"/>
      </w:pPr>
      <w:rPr>
        <w:rFonts w:ascii="Courier New" w:eastAsia="Courier New" w:hAnsi="Courier New" w:cs="Courier New" w:hint="default"/>
      </w:rPr>
    </w:lvl>
    <w:lvl w:ilvl="2" w:tplc="1C66F72E">
      <w:start w:val="1"/>
      <w:numFmt w:val="bullet"/>
      <w:lvlText w:val="§"/>
      <w:lvlJc w:val="left"/>
      <w:pPr>
        <w:ind w:left="2160" w:hanging="360"/>
      </w:pPr>
      <w:rPr>
        <w:rFonts w:ascii="Wingdings" w:eastAsia="Wingdings" w:hAnsi="Wingdings" w:cs="Wingdings" w:hint="default"/>
      </w:rPr>
    </w:lvl>
    <w:lvl w:ilvl="3" w:tplc="2B12B0A4">
      <w:start w:val="1"/>
      <w:numFmt w:val="bullet"/>
      <w:lvlText w:val="·"/>
      <w:lvlJc w:val="left"/>
      <w:pPr>
        <w:ind w:left="2880" w:hanging="360"/>
      </w:pPr>
      <w:rPr>
        <w:rFonts w:ascii="Symbol" w:eastAsia="Symbol" w:hAnsi="Symbol" w:cs="Symbol" w:hint="default"/>
      </w:rPr>
    </w:lvl>
    <w:lvl w:ilvl="4" w:tplc="08A2A358">
      <w:start w:val="1"/>
      <w:numFmt w:val="bullet"/>
      <w:lvlText w:val="o"/>
      <w:lvlJc w:val="left"/>
      <w:pPr>
        <w:ind w:left="3600" w:hanging="360"/>
      </w:pPr>
      <w:rPr>
        <w:rFonts w:ascii="Courier New" w:eastAsia="Courier New" w:hAnsi="Courier New" w:cs="Courier New" w:hint="default"/>
      </w:rPr>
    </w:lvl>
    <w:lvl w:ilvl="5" w:tplc="E414538A">
      <w:start w:val="1"/>
      <w:numFmt w:val="bullet"/>
      <w:lvlText w:val="§"/>
      <w:lvlJc w:val="left"/>
      <w:pPr>
        <w:ind w:left="4320" w:hanging="360"/>
      </w:pPr>
      <w:rPr>
        <w:rFonts w:ascii="Wingdings" w:eastAsia="Wingdings" w:hAnsi="Wingdings" w:cs="Wingdings" w:hint="default"/>
      </w:rPr>
    </w:lvl>
    <w:lvl w:ilvl="6" w:tplc="449A5BE0">
      <w:start w:val="1"/>
      <w:numFmt w:val="bullet"/>
      <w:lvlText w:val="·"/>
      <w:lvlJc w:val="left"/>
      <w:pPr>
        <w:ind w:left="5040" w:hanging="360"/>
      </w:pPr>
      <w:rPr>
        <w:rFonts w:ascii="Symbol" w:eastAsia="Symbol" w:hAnsi="Symbol" w:cs="Symbol" w:hint="default"/>
      </w:rPr>
    </w:lvl>
    <w:lvl w:ilvl="7" w:tplc="FE406AC0">
      <w:start w:val="1"/>
      <w:numFmt w:val="bullet"/>
      <w:lvlText w:val="o"/>
      <w:lvlJc w:val="left"/>
      <w:pPr>
        <w:ind w:left="5760" w:hanging="360"/>
      </w:pPr>
      <w:rPr>
        <w:rFonts w:ascii="Courier New" w:eastAsia="Courier New" w:hAnsi="Courier New" w:cs="Courier New" w:hint="default"/>
      </w:rPr>
    </w:lvl>
    <w:lvl w:ilvl="8" w:tplc="E5C40E7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BC45A26"/>
    <w:multiLevelType w:val="multilevel"/>
    <w:tmpl w:val="03D69314"/>
    <w:lvl w:ilvl="0">
      <w:start w:val="1"/>
      <w:numFmt w:val="decimal"/>
      <w:lvlText w:val="%1."/>
      <w:lvlJc w:val="left"/>
      <w:pPr>
        <w:ind w:left="495" w:hanging="495"/>
      </w:pPr>
      <w:rPr>
        <w:rFonts w:hint="default"/>
      </w:rPr>
    </w:lvl>
    <w:lvl w:ilvl="1">
      <w:start w:val="1"/>
      <w:numFmt w:val="decimal"/>
      <w:suff w:val="space"/>
      <w:lvlText w:val="%1.%2."/>
      <w:lvlJc w:val="left"/>
      <w:pPr>
        <w:ind w:left="921"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C90998"/>
    <w:multiLevelType w:val="hybridMultilevel"/>
    <w:tmpl w:val="6748B272"/>
    <w:lvl w:ilvl="0" w:tplc="4E72E22E">
      <w:start w:val="2"/>
      <w:numFmt w:val="decimal"/>
      <w:lvlText w:val="%1."/>
      <w:lvlJc w:val="left"/>
      <w:pPr>
        <w:ind w:left="720" w:hanging="360"/>
      </w:pPr>
    </w:lvl>
    <w:lvl w:ilvl="1" w:tplc="96E40C72">
      <w:start w:val="1"/>
      <w:numFmt w:val="lowerLetter"/>
      <w:lvlText w:val="%2."/>
      <w:lvlJc w:val="left"/>
      <w:pPr>
        <w:ind w:left="1440" w:hanging="360"/>
      </w:pPr>
    </w:lvl>
    <w:lvl w:ilvl="2" w:tplc="BFF6E2F4">
      <w:start w:val="1"/>
      <w:numFmt w:val="lowerRoman"/>
      <w:lvlText w:val="%3."/>
      <w:lvlJc w:val="right"/>
      <w:pPr>
        <w:ind w:left="2160" w:hanging="180"/>
      </w:pPr>
    </w:lvl>
    <w:lvl w:ilvl="3" w:tplc="3994746C">
      <w:start w:val="1"/>
      <w:numFmt w:val="decimal"/>
      <w:lvlText w:val="%4."/>
      <w:lvlJc w:val="left"/>
      <w:pPr>
        <w:ind w:left="2880" w:hanging="360"/>
      </w:pPr>
    </w:lvl>
    <w:lvl w:ilvl="4" w:tplc="BA1666B8">
      <w:start w:val="1"/>
      <w:numFmt w:val="lowerLetter"/>
      <w:lvlText w:val="%5."/>
      <w:lvlJc w:val="left"/>
      <w:pPr>
        <w:ind w:left="3600" w:hanging="360"/>
      </w:pPr>
    </w:lvl>
    <w:lvl w:ilvl="5" w:tplc="0A38692A">
      <w:start w:val="1"/>
      <w:numFmt w:val="lowerRoman"/>
      <w:lvlText w:val="%6."/>
      <w:lvlJc w:val="right"/>
      <w:pPr>
        <w:ind w:left="4320" w:hanging="180"/>
      </w:pPr>
    </w:lvl>
    <w:lvl w:ilvl="6" w:tplc="E1C61FD8">
      <w:start w:val="1"/>
      <w:numFmt w:val="decimal"/>
      <w:lvlText w:val="%7."/>
      <w:lvlJc w:val="left"/>
      <w:pPr>
        <w:ind w:left="5040" w:hanging="360"/>
      </w:pPr>
    </w:lvl>
    <w:lvl w:ilvl="7" w:tplc="E2C05AF6">
      <w:start w:val="1"/>
      <w:numFmt w:val="lowerLetter"/>
      <w:lvlText w:val="%8."/>
      <w:lvlJc w:val="left"/>
      <w:pPr>
        <w:ind w:left="5760" w:hanging="360"/>
      </w:pPr>
    </w:lvl>
    <w:lvl w:ilvl="8" w:tplc="E4D44BFE">
      <w:start w:val="1"/>
      <w:numFmt w:val="lowerRoman"/>
      <w:lvlText w:val="%9."/>
      <w:lvlJc w:val="right"/>
      <w:pPr>
        <w:ind w:left="6480" w:hanging="180"/>
      </w:pPr>
    </w:lvl>
  </w:abstractNum>
  <w:abstractNum w:abstractNumId="22" w15:restartNumberingAfterBreak="0">
    <w:nsid w:val="5BF20C61"/>
    <w:multiLevelType w:val="hybridMultilevel"/>
    <w:tmpl w:val="23C6B39C"/>
    <w:lvl w:ilvl="0" w:tplc="1CD0CA92">
      <w:start w:val="1"/>
      <w:numFmt w:val="decimal"/>
      <w:lvlText w:val="%1)"/>
      <w:lvlJc w:val="left"/>
      <w:pPr>
        <w:ind w:left="720" w:hanging="360"/>
      </w:pPr>
      <w:rPr>
        <w:rFonts w:hint="default"/>
      </w:rPr>
    </w:lvl>
    <w:lvl w:ilvl="1" w:tplc="B908E632">
      <w:start w:val="1"/>
      <w:numFmt w:val="lowerLetter"/>
      <w:lvlText w:val="%2."/>
      <w:lvlJc w:val="left"/>
      <w:pPr>
        <w:ind w:left="1440" w:hanging="360"/>
      </w:pPr>
    </w:lvl>
    <w:lvl w:ilvl="2" w:tplc="B91CF302">
      <w:start w:val="1"/>
      <w:numFmt w:val="lowerRoman"/>
      <w:lvlText w:val="%3."/>
      <w:lvlJc w:val="right"/>
      <w:pPr>
        <w:ind w:left="2160" w:hanging="180"/>
      </w:pPr>
    </w:lvl>
    <w:lvl w:ilvl="3" w:tplc="30EAC814">
      <w:start w:val="1"/>
      <w:numFmt w:val="decimal"/>
      <w:lvlText w:val="%4."/>
      <w:lvlJc w:val="left"/>
      <w:pPr>
        <w:ind w:left="2880" w:hanging="360"/>
      </w:pPr>
    </w:lvl>
    <w:lvl w:ilvl="4" w:tplc="44D05C8A">
      <w:start w:val="1"/>
      <w:numFmt w:val="lowerLetter"/>
      <w:lvlText w:val="%5."/>
      <w:lvlJc w:val="left"/>
      <w:pPr>
        <w:ind w:left="3600" w:hanging="360"/>
      </w:pPr>
    </w:lvl>
    <w:lvl w:ilvl="5" w:tplc="AF5038D0">
      <w:start w:val="1"/>
      <w:numFmt w:val="lowerRoman"/>
      <w:lvlText w:val="%6."/>
      <w:lvlJc w:val="right"/>
      <w:pPr>
        <w:ind w:left="4320" w:hanging="180"/>
      </w:pPr>
    </w:lvl>
    <w:lvl w:ilvl="6" w:tplc="E386436C">
      <w:start w:val="1"/>
      <w:numFmt w:val="decimal"/>
      <w:lvlText w:val="%7."/>
      <w:lvlJc w:val="left"/>
      <w:pPr>
        <w:ind w:left="5040" w:hanging="360"/>
      </w:pPr>
    </w:lvl>
    <w:lvl w:ilvl="7" w:tplc="DDFA6464">
      <w:start w:val="1"/>
      <w:numFmt w:val="lowerLetter"/>
      <w:lvlText w:val="%8."/>
      <w:lvlJc w:val="left"/>
      <w:pPr>
        <w:ind w:left="5760" w:hanging="360"/>
      </w:pPr>
    </w:lvl>
    <w:lvl w:ilvl="8" w:tplc="E5B29BA0">
      <w:start w:val="1"/>
      <w:numFmt w:val="lowerRoman"/>
      <w:lvlText w:val="%9."/>
      <w:lvlJc w:val="right"/>
      <w:pPr>
        <w:ind w:left="6480" w:hanging="180"/>
      </w:pPr>
    </w:lvl>
  </w:abstractNum>
  <w:abstractNum w:abstractNumId="23" w15:restartNumberingAfterBreak="0">
    <w:nsid w:val="5D23436E"/>
    <w:multiLevelType w:val="hybridMultilevel"/>
    <w:tmpl w:val="07CC9E68"/>
    <w:lvl w:ilvl="0" w:tplc="9EC6AE50">
      <w:start w:val="1"/>
      <w:numFmt w:val="decimal"/>
      <w:lvlText w:val="%1)"/>
      <w:lvlJc w:val="left"/>
      <w:pPr>
        <w:ind w:left="1069" w:hanging="360"/>
      </w:pPr>
    </w:lvl>
    <w:lvl w:ilvl="1" w:tplc="D3BC5E88">
      <w:start w:val="1"/>
      <w:numFmt w:val="lowerLetter"/>
      <w:lvlText w:val="%2."/>
      <w:lvlJc w:val="left"/>
      <w:pPr>
        <w:ind w:left="1789" w:hanging="360"/>
      </w:pPr>
    </w:lvl>
    <w:lvl w:ilvl="2" w:tplc="156413DC">
      <w:start w:val="1"/>
      <w:numFmt w:val="lowerRoman"/>
      <w:lvlText w:val="%3."/>
      <w:lvlJc w:val="right"/>
      <w:pPr>
        <w:ind w:left="2509" w:hanging="180"/>
      </w:pPr>
    </w:lvl>
    <w:lvl w:ilvl="3" w:tplc="5D4CA246">
      <w:start w:val="1"/>
      <w:numFmt w:val="decimal"/>
      <w:lvlText w:val="%4."/>
      <w:lvlJc w:val="left"/>
      <w:pPr>
        <w:ind w:left="3229" w:hanging="360"/>
      </w:pPr>
    </w:lvl>
    <w:lvl w:ilvl="4" w:tplc="ED709504">
      <w:start w:val="1"/>
      <w:numFmt w:val="lowerLetter"/>
      <w:lvlText w:val="%5."/>
      <w:lvlJc w:val="left"/>
      <w:pPr>
        <w:ind w:left="3949" w:hanging="360"/>
      </w:pPr>
    </w:lvl>
    <w:lvl w:ilvl="5" w:tplc="61E287AE">
      <w:start w:val="1"/>
      <w:numFmt w:val="lowerRoman"/>
      <w:lvlText w:val="%6."/>
      <w:lvlJc w:val="right"/>
      <w:pPr>
        <w:ind w:left="4669" w:hanging="180"/>
      </w:pPr>
    </w:lvl>
    <w:lvl w:ilvl="6" w:tplc="8248A0EE">
      <w:start w:val="1"/>
      <w:numFmt w:val="decimal"/>
      <w:lvlText w:val="%7."/>
      <w:lvlJc w:val="left"/>
      <w:pPr>
        <w:ind w:left="5389" w:hanging="360"/>
      </w:pPr>
    </w:lvl>
    <w:lvl w:ilvl="7" w:tplc="3DAEC55A">
      <w:start w:val="1"/>
      <w:numFmt w:val="lowerLetter"/>
      <w:lvlText w:val="%8."/>
      <w:lvlJc w:val="left"/>
      <w:pPr>
        <w:ind w:left="6109" w:hanging="360"/>
      </w:pPr>
    </w:lvl>
    <w:lvl w:ilvl="8" w:tplc="A6408832">
      <w:start w:val="1"/>
      <w:numFmt w:val="lowerRoman"/>
      <w:lvlText w:val="%9."/>
      <w:lvlJc w:val="right"/>
      <w:pPr>
        <w:ind w:left="6829" w:hanging="180"/>
      </w:pPr>
    </w:lvl>
  </w:abstractNum>
  <w:abstractNum w:abstractNumId="24" w15:restartNumberingAfterBreak="0">
    <w:nsid w:val="613E6070"/>
    <w:multiLevelType w:val="hybridMultilevel"/>
    <w:tmpl w:val="012061AE"/>
    <w:lvl w:ilvl="0" w:tplc="A8B47D86">
      <w:start w:val="1"/>
      <w:numFmt w:val="decimal"/>
      <w:suff w:val="space"/>
      <w:lvlText w:val="2.%1."/>
      <w:lvlJc w:val="left"/>
      <w:pPr>
        <w:ind w:left="1418" w:hanging="360"/>
      </w:pPr>
      <w:rPr>
        <w:rFonts w:ascii="FreeSerif" w:eastAsia="FreeSerif" w:hAnsi="FreeSerif" w:cs="FreeSerif"/>
        <w:sz w:val="28"/>
      </w:rPr>
    </w:lvl>
    <w:lvl w:ilvl="1" w:tplc="1D56ED70">
      <w:start w:val="1"/>
      <w:numFmt w:val="lowerLetter"/>
      <w:lvlText w:val="%2."/>
      <w:lvlJc w:val="left"/>
      <w:pPr>
        <w:ind w:left="2138" w:hanging="360"/>
      </w:pPr>
    </w:lvl>
    <w:lvl w:ilvl="2" w:tplc="81541A84">
      <w:start w:val="1"/>
      <w:numFmt w:val="lowerRoman"/>
      <w:lvlText w:val="%3."/>
      <w:lvlJc w:val="right"/>
      <w:pPr>
        <w:ind w:left="2858" w:hanging="180"/>
      </w:pPr>
    </w:lvl>
    <w:lvl w:ilvl="3" w:tplc="A7E6A53C">
      <w:start w:val="1"/>
      <w:numFmt w:val="decimal"/>
      <w:lvlText w:val="%4."/>
      <w:lvlJc w:val="left"/>
      <w:pPr>
        <w:ind w:left="3578" w:hanging="360"/>
      </w:pPr>
    </w:lvl>
    <w:lvl w:ilvl="4" w:tplc="79542214">
      <w:start w:val="1"/>
      <w:numFmt w:val="lowerLetter"/>
      <w:lvlText w:val="%5."/>
      <w:lvlJc w:val="left"/>
      <w:pPr>
        <w:ind w:left="4298" w:hanging="360"/>
      </w:pPr>
    </w:lvl>
    <w:lvl w:ilvl="5" w:tplc="DB0ABB5C">
      <w:start w:val="1"/>
      <w:numFmt w:val="lowerRoman"/>
      <w:lvlText w:val="%6."/>
      <w:lvlJc w:val="right"/>
      <w:pPr>
        <w:ind w:left="5018" w:hanging="180"/>
      </w:pPr>
    </w:lvl>
    <w:lvl w:ilvl="6" w:tplc="41467606">
      <w:start w:val="1"/>
      <w:numFmt w:val="decimal"/>
      <w:lvlText w:val="%7."/>
      <w:lvlJc w:val="left"/>
      <w:pPr>
        <w:ind w:left="5738" w:hanging="360"/>
      </w:pPr>
    </w:lvl>
    <w:lvl w:ilvl="7" w:tplc="35E4CF98">
      <w:start w:val="1"/>
      <w:numFmt w:val="lowerLetter"/>
      <w:lvlText w:val="%8."/>
      <w:lvlJc w:val="left"/>
      <w:pPr>
        <w:ind w:left="6458" w:hanging="360"/>
      </w:pPr>
    </w:lvl>
    <w:lvl w:ilvl="8" w:tplc="B5E6D1A2">
      <w:start w:val="1"/>
      <w:numFmt w:val="lowerRoman"/>
      <w:lvlText w:val="%9."/>
      <w:lvlJc w:val="right"/>
      <w:pPr>
        <w:ind w:left="7178" w:hanging="180"/>
      </w:pPr>
    </w:lvl>
  </w:abstractNum>
  <w:abstractNum w:abstractNumId="25" w15:restartNumberingAfterBreak="0">
    <w:nsid w:val="658C0640"/>
    <w:multiLevelType w:val="hybridMultilevel"/>
    <w:tmpl w:val="DAB028DA"/>
    <w:lvl w:ilvl="0" w:tplc="7988C346">
      <w:start w:val="1"/>
      <w:numFmt w:val="decimal"/>
      <w:lvlText w:val="%1)"/>
      <w:lvlJc w:val="left"/>
      <w:pPr>
        <w:ind w:left="1080" w:hanging="360"/>
      </w:pPr>
    </w:lvl>
    <w:lvl w:ilvl="1" w:tplc="EB62AAE0">
      <w:start w:val="1"/>
      <w:numFmt w:val="lowerLetter"/>
      <w:lvlText w:val="%2."/>
      <w:lvlJc w:val="left"/>
      <w:pPr>
        <w:ind w:left="1800" w:hanging="360"/>
      </w:pPr>
    </w:lvl>
    <w:lvl w:ilvl="2" w:tplc="F4E811CA">
      <w:start w:val="1"/>
      <w:numFmt w:val="lowerRoman"/>
      <w:lvlText w:val="%3."/>
      <w:lvlJc w:val="right"/>
      <w:pPr>
        <w:ind w:left="2520" w:hanging="180"/>
      </w:pPr>
    </w:lvl>
    <w:lvl w:ilvl="3" w:tplc="EA149FB2">
      <w:start w:val="1"/>
      <w:numFmt w:val="decimal"/>
      <w:lvlText w:val="%4."/>
      <w:lvlJc w:val="left"/>
      <w:pPr>
        <w:ind w:left="3240" w:hanging="360"/>
      </w:pPr>
    </w:lvl>
    <w:lvl w:ilvl="4" w:tplc="0A34CC3A">
      <w:start w:val="1"/>
      <w:numFmt w:val="lowerLetter"/>
      <w:lvlText w:val="%5."/>
      <w:lvlJc w:val="left"/>
      <w:pPr>
        <w:ind w:left="3960" w:hanging="360"/>
      </w:pPr>
    </w:lvl>
    <w:lvl w:ilvl="5" w:tplc="6616ECDE">
      <w:start w:val="1"/>
      <w:numFmt w:val="lowerRoman"/>
      <w:lvlText w:val="%6."/>
      <w:lvlJc w:val="right"/>
      <w:pPr>
        <w:ind w:left="4680" w:hanging="180"/>
      </w:pPr>
    </w:lvl>
    <w:lvl w:ilvl="6" w:tplc="A5EA9B48">
      <w:start w:val="1"/>
      <w:numFmt w:val="decimal"/>
      <w:lvlText w:val="%7."/>
      <w:lvlJc w:val="left"/>
      <w:pPr>
        <w:ind w:left="5400" w:hanging="360"/>
      </w:pPr>
    </w:lvl>
    <w:lvl w:ilvl="7" w:tplc="8490EEAC">
      <w:start w:val="1"/>
      <w:numFmt w:val="lowerLetter"/>
      <w:lvlText w:val="%8."/>
      <w:lvlJc w:val="left"/>
      <w:pPr>
        <w:ind w:left="6120" w:hanging="360"/>
      </w:pPr>
    </w:lvl>
    <w:lvl w:ilvl="8" w:tplc="F3F0BF76">
      <w:start w:val="1"/>
      <w:numFmt w:val="lowerRoman"/>
      <w:lvlText w:val="%9."/>
      <w:lvlJc w:val="right"/>
      <w:pPr>
        <w:ind w:left="6840" w:hanging="180"/>
      </w:pPr>
    </w:lvl>
  </w:abstractNum>
  <w:abstractNum w:abstractNumId="26" w15:restartNumberingAfterBreak="0">
    <w:nsid w:val="666877E0"/>
    <w:multiLevelType w:val="multilevel"/>
    <w:tmpl w:val="F1422960"/>
    <w:lvl w:ilvl="0">
      <w:start w:val="1"/>
      <w:numFmt w:val="decimal"/>
      <w:lvlText w:val="%1."/>
      <w:lvlJc w:val="left"/>
      <w:pPr>
        <w:ind w:left="450" w:hanging="450"/>
      </w:pPr>
      <w:rPr>
        <w:rFonts w:hint="default"/>
      </w:rPr>
    </w:lvl>
    <w:lvl w:ilvl="1">
      <w:start w:val="5"/>
      <w:numFmt w:val="decimal"/>
      <w:suff w:val="space"/>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66C847E4"/>
    <w:multiLevelType w:val="hybridMultilevel"/>
    <w:tmpl w:val="997A4864"/>
    <w:lvl w:ilvl="0" w:tplc="956CDF82">
      <w:start w:val="1"/>
      <w:numFmt w:val="bullet"/>
      <w:lvlText w:val=""/>
      <w:lvlJc w:val="left"/>
      <w:pPr>
        <w:ind w:left="942" w:hanging="360"/>
      </w:pPr>
      <w:rPr>
        <w:rFonts w:ascii="Symbol" w:hAnsi="Symbol" w:hint="default"/>
      </w:rPr>
    </w:lvl>
    <w:lvl w:ilvl="1" w:tplc="437EA8EC">
      <w:start w:val="1"/>
      <w:numFmt w:val="bullet"/>
      <w:lvlText w:val="o"/>
      <w:lvlJc w:val="left"/>
      <w:pPr>
        <w:ind w:left="1662" w:hanging="360"/>
      </w:pPr>
      <w:rPr>
        <w:rFonts w:ascii="Courier New" w:hAnsi="Courier New" w:cs="Courier New" w:hint="default"/>
      </w:rPr>
    </w:lvl>
    <w:lvl w:ilvl="2" w:tplc="0A8CF78E">
      <w:start w:val="1"/>
      <w:numFmt w:val="bullet"/>
      <w:lvlText w:val=""/>
      <w:lvlJc w:val="left"/>
      <w:pPr>
        <w:ind w:left="2382" w:hanging="360"/>
      </w:pPr>
      <w:rPr>
        <w:rFonts w:ascii="Wingdings" w:hAnsi="Wingdings" w:hint="default"/>
      </w:rPr>
    </w:lvl>
    <w:lvl w:ilvl="3" w:tplc="C5748040">
      <w:start w:val="1"/>
      <w:numFmt w:val="bullet"/>
      <w:lvlText w:val=""/>
      <w:lvlJc w:val="left"/>
      <w:pPr>
        <w:ind w:left="3102" w:hanging="360"/>
      </w:pPr>
      <w:rPr>
        <w:rFonts w:ascii="Symbol" w:hAnsi="Symbol" w:hint="default"/>
      </w:rPr>
    </w:lvl>
    <w:lvl w:ilvl="4" w:tplc="774E8208">
      <w:start w:val="1"/>
      <w:numFmt w:val="bullet"/>
      <w:lvlText w:val="o"/>
      <w:lvlJc w:val="left"/>
      <w:pPr>
        <w:ind w:left="3822" w:hanging="360"/>
      </w:pPr>
      <w:rPr>
        <w:rFonts w:ascii="Courier New" w:hAnsi="Courier New" w:cs="Courier New" w:hint="default"/>
      </w:rPr>
    </w:lvl>
    <w:lvl w:ilvl="5" w:tplc="13C8454E">
      <w:start w:val="1"/>
      <w:numFmt w:val="bullet"/>
      <w:lvlText w:val=""/>
      <w:lvlJc w:val="left"/>
      <w:pPr>
        <w:ind w:left="4542" w:hanging="360"/>
      </w:pPr>
      <w:rPr>
        <w:rFonts w:ascii="Wingdings" w:hAnsi="Wingdings" w:hint="default"/>
      </w:rPr>
    </w:lvl>
    <w:lvl w:ilvl="6" w:tplc="51A46A8C">
      <w:start w:val="1"/>
      <w:numFmt w:val="bullet"/>
      <w:lvlText w:val=""/>
      <w:lvlJc w:val="left"/>
      <w:pPr>
        <w:ind w:left="5262" w:hanging="360"/>
      </w:pPr>
      <w:rPr>
        <w:rFonts w:ascii="Symbol" w:hAnsi="Symbol" w:hint="default"/>
      </w:rPr>
    </w:lvl>
    <w:lvl w:ilvl="7" w:tplc="11403C3C">
      <w:start w:val="1"/>
      <w:numFmt w:val="bullet"/>
      <w:lvlText w:val="o"/>
      <w:lvlJc w:val="left"/>
      <w:pPr>
        <w:ind w:left="5982" w:hanging="360"/>
      </w:pPr>
      <w:rPr>
        <w:rFonts w:ascii="Courier New" w:hAnsi="Courier New" w:cs="Courier New" w:hint="default"/>
      </w:rPr>
    </w:lvl>
    <w:lvl w:ilvl="8" w:tplc="4A2E2CA2">
      <w:start w:val="1"/>
      <w:numFmt w:val="bullet"/>
      <w:lvlText w:val=""/>
      <w:lvlJc w:val="left"/>
      <w:pPr>
        <w:ind w:left="6702" w:hanging="360"/>
      </w:pPr>
      <w:rPr>
        <w:rFonts w:ascii="Wingdings" w:hAnsi="Wingdings" w:hint="default"/>
      </w:rPr>
    </w:lvl>
  </w:abstractNum>
  <w:abstractNum w:abstractNumId="28" w15:restartNumberingAfterBreak="0">
    <w:nsid w:val="6C4159BA"/>
    <w:multiLevelType w:val="hybridMultilevel"/>
    <w:tmpl w:val="1D78E9C6"/>
    <w:lvl w:ilvl="0" w:tplc="F23A55C8">
      <w:start w:val="1"/>
      <w:numFmt w:val="decimal"/>
      <w:lvlText w:val="%1)"/>
      <w:lvlJc w:val="left"/>
      <w:pPr>
        <w:ind w:left="720" w:hanging="360"/>
      </w:pPr>
    </w:lvl>
    <w:lvl w:ilvl="1" w:tplc="49281BA0">
      <w:start w:val="1"/>
      <w:numFmt w:val="lowerLetter"/>
      <w:lvlText w:val="%2."/>
      <w:lvlJc w:val="left"/>
      <w:pPr>
        <w:ind w:left="1440" w:hanging="360"/>
      </w:pPr>
    </w:lvl>
    <w:lvl w:ilvl="2" w:tplc="4D8A1BE6">
      <w:start w:val="1"/>
      <w:numFmt w:val="lowerRoman"/>
      <w:lvlText w:val="%3."/>
      <w:lvlJc w:val="right"/>
      <w:pPr>
        <w:ind w:left="2160" w:hanging="180"/>
      </w:pPr>
    </w:lvl>
    <w:lvl w:ilvl="3" w:tplc="CF34A11C">
      <w:start w:val="1"/>
      <w:numFmt w:val="decimal"/>
      <w:lvlText w:val="%4."/>
      <w:lvlJc w:val="left"/>
      <w:pPr>
        <w:ind w:left="2880" w:hanging="360"/>
      </w:pPr>
    </w:lvl>
    <w:lvl w:ilvl="4" w:tplc="485C76B6">
      <w:start w:val="1"/>
      <w:numFmt w:val="lowerLetter"/>
      <w:lvlText w:val="%5."/>
      <w:lvlJc w:val="left"/>
      <w:pPr>
        <w:ind w:left="3600" w:hanging="360"/>
      </w:pPr>
    </w:lvl>
    <w:lvl w:ilvl="5" w:tplc="96467A48">
      <w:start w:val="1"/>
      <w:numFmt w:val="lowerRoman"/>
      <w:lvlText w:val="%6."/>
      <w:lvlJc w:val="right"/>
      <w:pPr>
        <w:ind w:left="4320" w:hanging="180"/>
      </w:pPr>
    </w:lvl>
    <w:lvl w:ilvl="6" w:tplc="8BD02B70">
      <w:start w:val="1"/>
      <w:numFmt w:val="decimal"/>
      <w:lvlText w:val="%7."/>
      <w:lvlJc w:val="left"/>
      <w:pPr>
        <w:ind w:left="5040" w:hanging="360"/>
      </w:pPr>
    </w:lvl>
    <w:lvl w:ilvl="7" w:tplc="D91A6F4E">
      <w:start w:val="1"/>
      <w:numFmt w:val="lowerLetter"/>
      <w:lvlText w:val="%8."/>
      <w:lvlJc w:val="left"/>
      <w:pPr>
        <w:ind w:left="5760" w:hanging="360"/>
      </w:pPr>
    </w:lvl>
    <w:lvl w:ilvl="8" w:tplc="8686572A">
      <w:start w:val="1"/>
      <w:numFmt w:val="lowerRoman"/>
      <w:lvlText w:val="%9."/>
      <w:lvlJc w:val="right"/>
      <w:pPr>
        <w:ind w:left="6480" w:hanging="180"/>
      </w:pPr>
    </w:lvl>
  </w:abstractNum>
  <w:abstractNum w:abstractNumId="29" w15:restartNumberingAfterBreak="0">
    <w:nsid w:val="6F6F54D1"/>
    <w:multiLevelType w:val="hybridMultilevel"/>
    <w:tmpl w:val="4BFE9D72"/>
    <w:lvl w:ilvl="0" w:tplc="988EE8C0">
      <w:start w:val="1"/>
      <w:numFmt w:val="decimal"/>
      <w:lvlText w:val="%1)"/>
      <w:lvlJc w:val="left"/>
      <w:pPr>
        <w:ind w:left="1069" w:hanging="360"/>
      </w:pPr>
      <w:rPr>
        <w:rFonts w:hint="default"/>
      </w:rPr>
    </w:lvl>
    <w:lvl w:ilvl="1" w:tplc="A558C57A">
      <w:start w:val="1"/>
      <w:numFmt w:val="lowerLetter"/>
      <w:lvlText w:val="%2."/>
      <w:lvlJc w:val="left"/>
      <w:pPr>
        <w:ind w:left="1789" w:hanging="360"/>
      </w:pPr>
    </w:lvl>
    <w:lvl w:ilvl="2" w:tplc="909ACF0E">
      <w:start w:val="1"/>
      <w:numFmt w:val="lowerRoman"/>
      <w:lvlText w:val="%3."/>
      <w:lvlJc w:val="right"/>
      <w:pPr>
        <w:ind w:left="2509" w:hanging="180"/>
      </w:pPr>
    </w:lvl>
    <w:lvl w:ilvl="3" w:tplc="F266EC5C">
      <w:start w:val="1"/>
      <w:numFmt w:val="decimal"/>
      <w:lvlText w:val="%4."/>
      <w:lvlJc w:val="left"/>
      <w:pPr>
        <w:ind w:left="3229" w:hanging="360"/>
      </w:pPr>
    </w:lvl>
    <w:lvl w:ilvl="4" w:tplc="207449AE">
      <w:start w:val="1"/>
      <w:numFmt w:val="lowerLetter"/>
      <w:lvlText w:val="%5."/>
      <w:lvlJc w:val="left"/>
      <w:pPr>
        <w:ind w:left="3949" w:hanging="360"/>
      </w:pPr>
    </w:lvl>
    <w:lvl w:ilvl="5" w:tplc="0E8C9364">
      <w:start w:val="1"/>
      <w:numFmt w:val="lowerRoman"/>
      <w:lvlText w:val="%6."/>
      <w:lvlJc w:val="right"/>
      <w:pPr>
        <w:ind w:left="4669" w:hanging="180"/>
      </w:pPr>
    </w:lvl>
    <w:lvl w:ilvl="6" w:tplc="CA2451F0">
      <w:start w:val="1"/>
      <w:numFmt w:val="decimal"/>
      <w:lvlText w:val="%7."/>
      <w:lvlJc w:val="left"/>
      <w:pPr>
        <w:ind w:left="5389" w:hanging="360"/>
      </w:pPr>
    </w:lvl>
    <w:lvl w:ilvl="7" w:tplc="D3D8C16C">
      <w:start w:val="1"/>
      <w:numFmt w:val="lowerLetter"/>
      <w:lvlText w:val="%8."/>
      <w:lvlJc w:val="left"/>
      <w:pPr>
        <w:ind w:left="6109" w:hanging="360"/>
      </w:pPr>
    </w:lvl>
    <w:lvl w:ilvl="8" w:tplc="FAB6E20E">
      <w:start w:val="1"/>
      <w:numFmt w:val="lowerRoman"/>
      <w:lvlText w:val="%9."/>
      <w:lvlJc w:val="right"/>
      <w:pPr>
        <w:ind w:left="6829" w:hanging="180"/>
      </w:pPr>
    </w:lvl>
  </w:abstractNum>
  <w:abstractNum w:abstractNumId="30" w15:restartNumberingAfterBreak="0">
    <w:nsid w:val="6FEB4C8A"/>
    <w:multiLevelType w:val="multilevel"/>
    <w:tmpl w:val="B61618FA"/>
    <w:lvl w:ilvl="0">
      <w:start w:val="2"/>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710925BC"/>
    <w:multiLevelType w:val="multilevel"/>
    <w:tmpl w:val="7B90BEAE"/>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2" w15:restartNumberingAfterBreak="0">
    <w:nsid w:val="71226C62"/>
    <w:multiLevelType w:val="multilevel"/>
    <w:tmpl w:val="B86CAC7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3" w15:restartNumberingAfterBreak="0">
    <w:nsid w:val="71CF70BC"/>
    <w:multiLevelType w:val="multilevel"/>
    <w:tmpl w:val="72FED7F8"/>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3"/>
  </w:num>
  <w:num w:numId="6">
    <w:abstractNumId w:val="17"/>
  </w:num>
  <w:num w:numId="7">
    <w:abstractNumId w:val="4"/>
  </w:num>
  <w:num w:numId="8">
    <w:abstractNumId w:val="2"/>
  </w:num>
  <w:num w:numId="9">
    <w:abstractNumId w:val="27"/>
  </w:num>
  <w:num w:numId="10">
    <w:abstractNumId w:val="19"/>
    <w:lvlOverride w:ilvl="0">
      <w:startOverride w:val="1"/>
    </w:lvlOverride>
  </w:num>
  <w:num w:numId="11">
    <w:abstractNumId w:val="19"/>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29"/>
  </w:num>
  <w:num w:numId="27">
    <w:abstractNumId w:val="6"/>
  </w:num>
  <w:num w:numId="28">
    <w:abstractNumId w:val="7"/>
  </w:num>
  <w:num w:numId="29">
    <w:abstractNumId w:val="32"/>
  </w:num>
  <w:num w:numId="30">
    <w:abstractNumId w:val="11"/>
  </w:num>
  <w:num w:numId="31">
    <w:abstractNumId w:val="5"/>
  </w:num>
  <w:num w:numId="32">
    <w:abstractNumId w:val="10"/>
  </w:num>
  <w:num w:numId="33">
    <w:abstractNumId w:val="22"/>
  </w:num>
  <w:num w:numId="34">
    <w:abstractNumId w:val="33"/>
  </w:num>
  <w:num w:numId="35">
    <w:abstractNumId w:val="13"/>
  </w:num>
  <w:num w:numId="36">
    <w:abstractNumId w:val="1"/>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EC"/>
    <w:rsid w:val="000C6AEC"/>
    <w:rsid w:val="001A1CBA"/>
    <w:rsid w:val="002C582A"/>
    <w:rsid w:val="003D1C3B"/>
    <w:rsid w:val="006B70C3"/>
    <w:rsid w:val="008D1E20"/>
    <w:rsid w:val="009945DD"/>
    <w:rsid w:val="00BC16B1"/>
    <w:rsid w:val="00BE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4AC5"/>
  <w15:docId w15:val="{AAECC7A9-A87B-4089-A1F2-827E8749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link w:val="a9"/>
    <w:uiPriority w:val="35"/>
    <w:semiHidden/>
    <w:unhideWhenUsed/>
    <w:qFormat/>
    <w:rPr>
      <w:b/>
      <w:bCs/>
      <w:color w:val="4F81BD" w:themeColor="accent1"/>
      <w:sz w:val="18"/>
      <w:szCs w:val="18"/>
    </w:rPr>
  </w:style>
  <w:style w:type="character" w:customStyle="1" w:styleId="a9">
    <w:name w:val="Название объекта Знак"/>
    <w:basedOn w:val="a0"/>
    <w:link w:val="a8"/>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Calibri" w:eastAsiaTheme="minorEastAsia" w:hAnsi="Calibri" w:cs="Calibri"/>
      <w:b/>
      <w:bCs/>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styleId="af2">
    <w:name w:val="List Paragraph"/>
    <w:basedOn w:val="a"/>
    <w:uiPriority w:val="34"/>
    <w:qFormat/>
    <w:pPr>
      <w:ind w:left="720"/>
      <w:contextualSpacing/>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сновной текст Знак1"/>
    <w:basedOn w:val="a0"/>
    <w:uiPriority w:val="99"/>
    <w:rPr>
      <w:rFonts w:ascii="Times New Roman" w:hAnsi="Times New Roman" w:cs="Times New Roman" w:hint="default"/>
      <w:spacing w:val="1"/>
      <w:sz w:val="25"/>
      <w:szCs w:val="25"/>
      <w:shd w:val="clear" w:color="auto" w:fill="FFFFFF"/>
    </w:rPr>
  </w:style>
  <w:style w:type="paragraph" w:styleId="af4">
    <w:name w:val="Body Text"/>
    <w:basedOn w:val="a"/>
    <w:link w:val="af5"/>
    <w:uiPriority w:val="99"/>
    <w:semiHidden/>
    <w:unhideWhenUsed/>
    <w:pPr>
      <w:spacing w:after="120"/>
    </w:pPr>
  </w:style>
  <w:style w:type="character" w:customStyle="1" w:styleId="af5">
    <w:name w:val="Основной текст Знак"/>
    <w:basedOn w:val="a0"/>
    <w:link w:val="af4"/>
    <w:uiPriority w:val="99"/>
    <w:semiHidden/>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Title"/>
    <w:basedOn w:val="a"/>
    <w:link w:val="afb"/>
    <w:qFormat/>
    <w:pPr>
      <w:spacing w:after="0" w:line="240" w:lineRule="auto"/>
      <w:jc w:val="center"/>
    </w:pPr>
    <w:rPr>
      <w:rFonts w:ascii="Times New Roman" w:eastAsia="Times New Roman" w:hAnsi="Times New Roman" w:cs="Times New Roman"/>
      <w:sz w:val="28"/>
      <w:szCs w:val="24"/>
      <w:lang w:eastAsia="ru-RU"/>
    </w:rPr>
  </w:style>
  <w:style w:type="character" w:customStyle="1" w:styleId="afb">
    <w:name w:val="Заголовок Знак"/>
    <w:basedOn w:val="a0"/>
    <w:link w:val="afa"/>
    <w:rPr>
      <w:rFonts w:ascii="Times New Roman" w:eastAsia="Times New Roman" w:hAnsi="Times New Roman" w:cs="Times New Roman"/>
      <w:sz w:val="28"/>
      <w:szCs w:val="24"/>
      <w:lang w:eastAsia="ru-RU"/>
    </w:rPr>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 w:type="paragraph" w:styleId="afe">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33">
    <w:name w:val="Body Text 3"/>
    <w:basedOn w:val="a"/>
    <w:link w:val="34"/>
    <w:uiPriority w:val="99"/>
    <w:semiHidden/>
    <w:unhideWhenUsed/>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character" w:styleId="aff">
    <w:name w:val="Hyperlink"/>
    <w:uiPriority w:val="99"/>
    <w:rPr>
      <w:color w:val="0000FF"/>
      <w:u w:val="single"/>
    </w:rPr>
  </w:style>
  <w:style w:type="character" w:customStyle="1" w:styleId="blk">
    <w:name w:val="blk"/>
    <w:basedOn w:val="a0"/>
    <w:uiPriority w:val="99"/>
  </w:style>
  <w:style w:type="character" w:customStyle="1" w:styleId="10">
    <w:name w:val="Заголовок 1 Знак"/>
    <w:basedOn w:val="a0"/>
    <w:link w:val="1"/>
    <w:rPr>
      <w:rFonts w:ascii="Cambria" w:eastAsia="Times New Roman" w:hAnsi="Cambria" w:cs="Times New Roman"/>
      <w:b/>
      <w:bCs/>
      <w:sz w:val="32"/>
      <w:szCs w:val="32"/>
      <w:lang w:eastAsia="ru-RU"/>
    </w:rPr>
  </w:style>
  <w:style w:type="character" w:customStyle="1" w:styleId="25">
    <w:name w:val="Основной текст (2)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aff0">
    <w:name w:val="Гипертекстовая ссылка"/>
    <w:basedOn w:val="a0"/>
    <w:uiPriority w:val="99"/>
    <w:rPr>
      <w:rFonts w:ascii="Times New Roman" w:hAnsi="Times New Roman" w:cs="Times New Roman" w:hint="default"/>
      <w:b w:val="0"/>
      <w:bCs w:val="0"/>
      <w:color w:val="106BB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style>
  <w:style w:type="paragraph" w:customStyle="1" w:styleId="aff1">
    <w:name w:val="Прижатый влево"/>
    <w:basedOn w:val="a"/>
    <w:next w:val="a"/>
    <w:uiPriority w:val="99"/>
    <w:pPr>
      <w:spacing w:after="0" w:line="240" w:lineRule="auto"/>
    </w:pPr>
    <w:rPr>
      <w:rFonts w:ascii="Cambria Math" w:eastAsia="Verdana" w:hAnsi="Cambria Math" w:cs="Cambria Math"/>
      <w:sz w:val="24"/>
      <w:szCs w:val="24"/>
      <w:lang w:eastAsia="ru-RU"/>
    </w:rPr>
  </w:style>
  <w:style w:type="character" w:styleId="aff2">
    <w:name w:val="FollowedHyperlink"/>
    <w:basedOn w:val="a0"/>
    <w:uiPriority w:val="99"/>
    <w:semiHidden/>
    <w:unhideWhenUsed/>
    <w:rPr>
      <w:color w:val="800080" w:themeColor="followedHyperlink"/>
      <w:u w:val="single"/>
    </w:rPr>
  </w:style>
  <w:style w:type="paragraph" w:customStyle="1" w:styleId="aff3">
    <w:name w:val="Нормальный (таблица)"/>
    <w:basedOn w:val="a"/>
    <w:next w:val="a"/>
    <w:uiPriority w:val="99"/>
    <w:qFormat/>
    <w:pPr>
      <w:widowControl w:val="0"/>
      <w:spacing w:after="0" w:line="240" w:lineRule="auto"/>
      <w:jc w:val="both"/>
    </w:pPr>
    <w:rPr>
      <w:rFonts w:ascii="Arial" w:eastAsia="Times New Roman" w:hAnsi="Arial" w:cs="Times New Roman"/>
      <w:sz w:val="24"/>
      <w:szCs w:val="24"/>
      <w:lang w:eastAsia="ru-RU"/>
    </w:rPr>
  </w:style>
  <w:style w:type="character" w:customStyle="1" w:styleId="105pt">
    <w:name w:val="Основной текст + 10;5 pt"/>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rPr>
  </w:style>
  <w:style w:type="character" w:customStyle="1" w:styleId="30">
    <w:name w:val="Заголовок 3 Знак"/>
    <w:basedOn w:val="a0"/>
    <w:link w:val="3"/>
    <w:uiPriority w:val="9"/>
    <w:semiHidden/>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7A38-6D9A-4C69-9956-63DC38F8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3127</Words>
  <Characters>17828</Characters>
  <Application>Microsoft Office Word</Application>
  <DocSecurity>0</DocSecurity>
  <Lines>148</Lines>
  <Paragraphs>41</Paragraphs>
  <ScaleCrop>false</ScaleCrop>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21</cp:revision>
  <dcterms:created xsi:type="dcterms:W3CDTF">2025-04-09T06:16:00Z</dcterms:created>
  <dcterms:modified xsi:type="dcterms:W3CDTF">2025-09-01T05:09:00Z</dcterms:modified>
</cp:coreProperties>
</file>