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A65" w:rsidRDefault="00910A65" w:rsidP="00910A65">
      <w:pPr>
        <w:shd w:val="clear" w:color="auto" w:fill="FFFFFF"/>
        <w:spacing w:after="19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03133"/>
          <w:sz w:val="28"/>
          <w:szCs w:val="28"/>
          <w:lang w:eastAsia="ru-RU"/>
        </w:rPr>
      </w:pPr>
      <w:r w:rsidRPr="00910A65">
        <w:rPr>
          <w:rFonts w:ascii="Times New Roman" w:eastAsia="Times New Roman" w:hAnsi="Times New Roman" w:cs="Times New Roman"/>
          <w:b/>
          <w:bCs/>
          <w:color w:val="303133"/>
          <w:sz w:val="28"/>
          <w:szCs w:val="28"/>
          <w:lang w:eastAsia="ru-RU"/>
        </w:rPr>
        <w:t>Перечень кредитных организаций, участвующих в мероприятии «НАКОПИТЕЛЬНАЯ ИПОТЕКА»</w:t>
      </w:r>
    </w:p>
    <w:p w:rsidR="00910A65" w:rsidRPr="00910A65" w:rsidRDefault="00910A65" w:rsidP="00910A65">
      <w:pPr>
        <w:shd w:val="clear" w:color="auto" w:fill="FFFFFF"/>
        <w:spacing w:after="195" w:line="240" w:lineRule="auto"/>
        <w:outlineLvl w:val="2"/>
        <w:rPr>
          <w:rFonts w:ascii="Times New Roman" w:eastAsia="Times New Roman" w:hAnsi="Times New Roman" w:cs="Times New Roman"/>
          <w:b/>
          <w:bCs/>
          <w:color w:val="303133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2175"/>
        <w:gridCol w:w="2545"/>
        <w:gridCol w:w="4307"/>
        <w:gridCol w:w="5014"/>
      </w:tblGrid>
      <w:tr w:rsidR="00910A65" w:rsidRPr="00910A65" w:rsidTr="00910A65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A65" w:rsidRPr="00910A65" w:rsidRDefault="00910A65" w:rsidP="0091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A65" w:rsidRPr="00910A65" w:rsidRDefault="00910A65" w:rsidP="00910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Банка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A65" w:rsidRPr="00910A65" w:rsidRDefault="00910A65" w:rsidP="00910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Контактные телефоны для консультаций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A65" w:rsidRPr="00910A65" w:rsidRDefault="00910A65" w:rsidP="00910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банка (филиала) в городе Краснодаре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A65" w:rsidRPr="00910A65" w:rsidRDefault="00910A65" w:rsidP="00910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привлечения средств во вклад «жилищно-накопительный»</w:t>
            </w:r>
          </w:p>
        </w:tc>
      </w:tr>
      <w:tr w:rsidR="00910A65" w:rsidRPr="00910A65" w:rsidTr="00910A65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A65" w:rsidRPr="00910A65" w:rsidRDefault="00910A65" w:rsidP="00910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A65" w:rsidRPr="00910A65" w:rsidRDefault="00910A65" w:rsidP="00910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</w:t>
            </w:r>
            <w:proofErr w:type="spellStart"/>
            <w:r w:rsidRPr="0091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Россельхозбанк</w:t>
            </w:r>
            <w:proofErr w:type="spellEnd"/>
            <w:r w:rsidRPr="0091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A65" w:rsidRPr="00910A65" w:rsidRDefault="00910A65" w:rsidP="00910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(861) 2542565</w:t>
            </w:r>
          </w:p>
          <w:p w:rsidR="00910A65" w:rsidRPr="00910A65" w:rsidRDefault="00910A65" w:rsidP="00910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10A65" w:rsidRPr="00910A65" w:rsidRDefault="00910A65" w:rsidP="00910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8 800 100 01 00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A65" w:rsidRPr="00910A65" w:rsidRDefault="00910A65" w:rsidP="00910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региональный филиал АО «</w:t>
            </w:r>
            <w:proofErr w:type="spellStart"/>
            <w:r w:rsidRPr="0091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Россельхозбанк</w:t>
            </w:r>
            <w:proofErr w:type="spellEnd"/>
            <w:r w:rsidRPr="0091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910A65" w:rsidRPr="00910A65" w:rsidRDefault="00910A65" w:rsidP="00910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350038,</w:t>
            </w:r>
            <w:bookmarkStart w:id="0" w:name="_GoBack"/>
            <w:bookmarkEnd w:id="0"/>
            <w:r w:rsidRPr="0091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 </w:t>
            </w:r>
            <w:proofErr w:type="gramStart"/>
            <w:r w:rsidRPr="0091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Краснодар,</w:t>
            </w:r>
            <w:r w:rsidRPr="0091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ул.</w:t>
            </w:r>
            <w:proofErr w:type="gramEnd"/>
            <w:r w:rsidRPr="0091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им. Короленко, д.2</w:t>
            </w:r>
          </w:p>
          <w:p w:rsidR="00910A65" w:rsidRPr="00910A65" w:rsidRDefault="00910A65" w:rsidP="00910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A65" w:rsidRPr="00910A65" w:rsidRDefault="00910A65" w:rsidP="00910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максимальный срок вклада: 4 года 11 месяцев -1795 дней)</w:t>
            </w:r>
          </w:p>
          <w:p w:rsidR="00910A65" w:rsidRPr="00910A65" w:rsidRDefault="00910A65" w:rsidP="00910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% ставка зависит от ключевой ставки ЦБ РФ*</w:t>
            </w:r>
          </w:p>
          <w:p w:rsidR="00910A65" w:rsidRPr="00910A65" w:rsidRDefault="00910A65" w:rsidP="00910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10A65" w:rsidRPr="00910A65" w:rsidTr="00910A65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A65" w:rsidRPr="00910A65" w:rsidRDefault="00910A65" w:rsidP="00910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A65" w:rsidRPr="00910A65" w:rsidRDefault="00910A65" w:rsidP="00910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ПАО КБ «Центр-</w:t>
            </w:r>
            <w:proofErr w:type="spellStart"/>
            <w:r w:rsidRPr="0091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инвест</w:t>
            </w:r>
            <w:proofErr w:type="spellEnd"/>
            <w:r w:rsidRPr="0091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A65" w:rsidRPr="00910A65" w:rsidRDefault="00910A65" w:rsidP="00910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(861) 219 51 19</w:t>
            </w:r>
          </w:p>
          <w:p w:rsidR="00910A65" w:rsidRPr="00910A65" w:rsidRDefault="00910A65" w:rsidP="00910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10A65" w:rsidRPr="00910A65" w:rsidRDefault="00910A65" w:rsidP="00910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8 800 200 99 29</w:t>
            </w:r>
          </w:p>
          <w:p w:rsidR="00910A65" w:rsidRPr="00910A65" w:rsidRDefault="00910A65" w:rsidP="00910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A65" w:rsidRPr="00910A65" w:rsidRDefault="00910A65" w:rsidP="00910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№ 8 ПАО КБ «Центр-</w:t>
            </w:r>
            <w:proofErr w:type="spellStart"/>
            <w:r w:rsidRPr="0091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инвест</w:t>
            </w:r>
            <w:proofErr w:type="spellEnd"/>
            <w:r w:rsidRPr="0091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910A65" w:rsidRPr="00910A65" w:rsidRDefault="00910A65" w:rsidP="00910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 Краснодар,</w:t>
            </w:r>
          </w:p>
          <w:p w:rsidR="00910A65" w:rsidRPr="00910A65" w:rsidRDefault="00910A65" w:rsidP="00910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 Северная/Октябрьская, 326/183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A65" w:rsidRPr="00910A65" w:rsidRDefault="00910A65" w:rsidP="00910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% ставка по вкладу рассчитывается как ключевая ставка ЦБ РФ минус 3 процентных пункта*.</w:t>
            </w:r>
          </w:p>
          <w:p w:rsidR="00910A65" w:rsidRPr="00910A65" w:rsidRDefault="00910A65" w:rsidP="00910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вклад с возможностью расторжения договора вклада каждые 6 месяцев без потери начисленных процентов;</w:t>
            </w:r>
          </w:p>
          <w:p w:rsidR="00910A65" w:rsidRPr="00910A65" w:rsidRDefault="00910A65" w:rsidP="00910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максимальный срок вклада - 4 года 6 месяцев</w:t>
            </w:r>
          </w:p>
        </w:tc>
      </w:tr>
    </w:tbl>
    <w:p w:rsidR="00910A65" w:rsidRPr="00910A65" w:rsidRDefault="00910A65" w:rsidP="00910A6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910A65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 </w:t>
      </w:r>
    </w:p>
    <w:p w:rsidR="00910A65" w:rsidRPr="00910A65" w:rsidRDefault="00910A65" w:rsidP="00910A6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910A65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910A65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 xml:space="preserve"> Информацию о процентных ставках по «жилищно-накопительным» вкладам и другим условиям вклада необходимо получать непосредственно в вышеуказанных банках.</w:t>
      </w:r>
    </w:p>
    <w:p w:rsidR="0094313B" w:rsidRDefault="00910A65"/>
    <w:sectPr w:rsidR="0094313B" w:rsidSect="00910A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2F"/>
    <w:rsid w:val="000536C8"/>
    <w:rsid w:val="0023552F"/>
    <w:rsid w:val="00910A65"/>
    <w:rsid w:val="00CF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42D49-E69F-4C11-A46C-33002D6E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10A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10A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10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5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68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9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014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BEEF5"/>
                        <w:left w:val="single" w:sz="6" w:space="15" w:color="EBEEF5"/>
                        <w:bottom w:val="single" w:sz="6" w:space="15" w:color="EBEEF5"/>
                        <w:right w:val="single" w:sz="6" w:space="15" w:color="EBEEF5"/>
                      </w:divBdr>
                      <w:divsChild>
                        <w:div w:id="7581390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93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89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29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193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Якуба Ю.А.</dc:creator>
  <cp:keywords/>
  <dc:description/>
  <cp:lastModifiedBy>Якуба Ю.А.</cp:lastModifiedBy>
  <cp:revision>2</cp:revision>
  <dcterms:created xsi:type="dcterms:W3CDTF">2021-06-07T06:07:00Z</dcterms:created>
  <dcterms:modified xsi:type="dcterms:W3CDTF">2021-06-07T06:09:00Z</dcterms:modified>
</cp:coreProperties>
</file>