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7852" w14:textId="77777777" w:rsidR="00AC1D59" w:rsidRDefault="00AC1D59" w:rsidP="00AC1D59">
      <w:pPr>
        <w:jc w:val="both"/>
        <w:rPr>
          <w:b/>
          <w:color w:val="FFFFFF" w:themeColor="background1"/>
          <w:sz w:val="28"/>
          <w:szCs w:val="28"/>
        </w:rPr>
      </w:pPr>
    </w:p>
    <w:p w14:paraId="400ED627" w14:textId="77777777" w:rsidR="00AC1D59" w:rsidRDefault="00AC1D59" w:rsidP="00AC1D59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735" w:dyaOrig="900" w14:anchorId="33502E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8" o:title=""/>
          </v:shape>
          <o:OLEObject Type="Embed" ProgID="CorelDRAW.Graphic.11" ShapeID="_x0000_i1025" DrawAspect="Content" ObjectID="_1834747410" r:id="rId9"/>
        </w:object>
      </w:r>
    </w:p>
    <w:p w14:paraId="143A7375" w14:textId="77777777" w:rsidR="00AC1D59" w:rsidRDefault="00AC1D59" w:rsidP="00AC1D59">
      <w:pPr>
        <w:jc w:val="center"/>
        <w:rPr>
          <w:sz w:val="28"/>
          <w:szCs w:val="28"/>
        </w:rPr>
      </w:pPr>
    </w:p>
    <w:p w14:paraId="216C0874" w14:textId="77777777" w:rsidR="00AC1D59" w:rsidRDefault="00AC1D59" w:rsidP="00AC1D59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14:paraId="488CFF6A" w14:textId="77777777" w:rsidR="00AC1D59" w:rsidRDefault="00AC1D59" w:rsidP="00AC1D59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ЛЕНИНГРАДСКИЙ МУНИЦИПАЛЬНЫЙ ОКРУГ</w:t>
      </w:r>
    </w:p>
    <w:p w14:paraId="642F64F7" w14:textId="77777777" w:rsidR="00AC1D59" w:rsidRDefault="00AC1D59" w:rsidP="00AC1D59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0941414F" w14:textId="77777777" w:rsidR="00AC1D59" w:rsidRDefault="00AC1D59" w:rsidP="00AC1D59">
      <w:pPr>
        <w:ind w:right="-6"/>
        <w:jc w:val="center"/>
        <w:rPr>
          <w:sz w:val="28"/>
          <w:szCs w:val="28"/>
        </w:rPr>
      </w:pPr>
    </w:p>
    <w:p w14:paraId="2773248E" w14:textId="77777777" w:rsidR="00AC1D59" w:rsidRDefault="00AC1D59" w:rsidP="00AC1D59">
      <w:pPr>
        <w:jc w:val="center"/>
        <w:rPr>
          <w:b/>
          <w:spacing w:val="12"/>
          <w:sz w:val="28"/>
          <w:szCs w:val="28"/>
        </w:rPr>
      </w:pPr>
      <w:r>
        <w:rPr>
          <w:b/>
          <w:spacing w:val="12"/>
          <w:sz w:val="28"/>
          <w:szCs w:val="28"/>
        </w:rPr>
        <w:t>ПОСТАНОВЛЕНИЕ</w:t>
      </w:r>
    </w:p>
    <w:p w14:paraId="074E1F8D" w14:textId="77777777" w:rsidR="00AC1D59" w:rsidRDefault="00AC1D59" w:rsidP="00AC1D59">
      <w:pPr>
        <w:jc w:val="center"/>
        <w:rPr>
          <w:sz w:val="28"/>
          <w:szCs w:val="28"/>
        </w:rPr>
      </w:pPr>
    </w:p>
    <w:p w14:paraId="5B1D0E08" w14:textId="77777777" w:rsidR="00AC1D59" w:rsidRDefault="002D091B" w:rsidP="00AC1D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B03063" w14:textId="77777777" w:rsidR="00AC1D59" w:rsidRDefault="00AC1D59" w:rsidP="00AC1D59">
      <w:pPr>
        <w:jc w:val="both"/>
        <w:rPr>
          <w:sz w:val="28"/>
          <w:szCs w:val="28"/>
        </w:rPr>
      </w:pPr>
      <w:r w:rsidRPr="002D091B">
        <w:rPr>
          <w:sz w:val="28"/>
          <w:szCs w:val="28"/>
        </w:rPr>
        <w:t>«</w:t>
      </w:r>
      <w:r w:rsidR="002D091B" w:rsidRPr="002D091B">
        <w:rPr>
          <w:sz w:val="28"/>
          <w:szCs w:val="28"/>
        </w:rPr>
        <w:t xml:space="preserve"> 3 </w:t>
      </w:r>
      <w:r w:rsidRPr="002D091B">
        <w:rPr>
          <w:sz w:val="28"/>
          <w:szCs w:val="28"/>
        </w:rPr>
        <w:t>»</w:t>
      </w:r>
      <w:r w:rsidR="002D091B" w:rsidRPr="002D091B">
        <w:rPr>
          <w:sz w:val="28"/>
          <w:szCs w:val="28"/>
        </w:rPr>
        <w:t xml:space="preserve"> марта </w:t>
      </w:r>
      <w:r w:rsidRPr="002D091B">
        <w:rPr>
          <w:sz w:val="28"/>
          <w:szCs w:val="28"/>
        </w:rPr>
        <w:t>2026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2D091B">
        <w:rPr>
          <w:sz w:val="28"/>
          <w:szCs w:val="28"/>
        </w:rPr>
        <w:t xml:space="preserve">                           № 231</w:t>
      </w:r>
    </w:p>
    <w:p w14:paraId="763CF385" w14:textId="77777777" w:rsidR="00AC1D59" w:rsidRDefault="002D091B" w:rsidP="00AC1D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571FF1" w14:textId="77777777" w:rsidR="00AC1D59" w:rsidRDefault="00AC1D59" w:rsidP="00AC1D59">
      <w:pPr>
        <w:jc w:val="center"/>
        <w:rPr>
          <w:sz w:val="28"/>
          <w:szCs w:val="28"/>
        </w:rPr>
      </w:pPr>
    </w:p>
    <w:p w14:paraId="7871264E" w14:textId="77777777" w:rsidR="00A62371" w:rsidRDefault="00AC1D59" w:rsidP="00AC1D59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Ленинградская</w:t>
      </w:r>
    </w:p>
    <w:p w14:paraId="27D782A9" w14:textId="77777777" w:rsidR="00AC1D59" w:rsidRPr="00AC1D59" w:rsidRDefault="00AC1D59" w:rsidP="00AC1D59">
      <w:pPr>
        <w:jc w:val="center"/>
        <w:rPr>
          <w:sz w:val="28"/>
          <w:szCs w:val="28"/>
        </w:rPr>
      </w:pPr>
    </w:p>
    <w:p w14:paraId="4DEE933A" w14:textId="2E7C716F" w:rsidR="00825662" w:rsidRDefault="00844B92" w:rsidP="00825662">
      <w:pPr>
        <w:spacing w:line="160" w:lineRule="atLeast"/>
        <w:jc w:val="both"/>
        <w:rPr>
          <w:b/>
          <w:sz w:val="28"/>
          <w:szCs w:val="28"/>
        </w:rPr>
      </w:pPr>
      <w:bookmarkStart w:id="0" w:name="_Hlk203468326"/>
      <w:r w:rsidRPr="00BC317F">
        <w:rPr>
          <w:b/>
          <w:sz w:val="28"/>
          <w:szCs w:val="28"/>
        </w:rPr>
        <w:t>О силах и средствах постоянной готовности муниципального звена</w:t>
      </w:r>
      <w:r>
        <w:rPr>
          <w:b/>
          <w:sz w:val="28"/>
          <w:szCs w:val="28"/>
        </w:rPr>
        <w:t xml:space="preserve"> </w:t>
      </w:r>
      <w:r w:rsidRPr="00BC317F">
        <w:rPr>
          <w:b/>
          <w:sz w:val="28"/>
          <w:szCs w:val="28"/>
        </w:rPr>
        <w:t>территориальной подсистемы единой государственной систем</w:t>
      </w:r>
      <w:r>
        <w:rPr>
          <w:b/>
          <w:sz w:val="28"/>
          <w:szCs w:val="28"/>
        </w:rPr>
        <w:t xml:space="preserve">ы </w:t>
      </w:r>
      <w:r w:rsidRPr="00BC317F">
        <w:rPr>
          <w:b/>
          <w:sz w:val="28"/>
          <w:szCs w:val="28"/>
        </w:rPr>
        <w:t>предупреждения и ликвидации чрезвычайных ситуаций</w:t>
      </w:r>
      <w:r>
        <w:rPr>
          <w:b/>
          <w:sz w:val="28"/>
          <w:szCs w:val="28"/>
        </w:rPr>
        <w:t xml:space="preserve"> муниципального образования Ленинградский муниципальный округ</w:t>
      </w:r>
      <w:bookmarkEnd w:id="0"/>
      <w:r>
        <w:rPr>
          <w:b/>
          <w:sz w:val="28"/>
          <w:szCs w:val="28"/>
        </w:rPr>
        <w:t xml:space="preserve"> Краснодарского края</w:t>
      </w:r>
    </w:p>
    <w:p w14:paraId="5C059AA3" w14:textId="77777777" w:rsidR="00844B92" w:rsidRPr="00942B82" w:rsidRDefault="00844B92" w:rsidP="00825662">
      <w:pPr>
        <w:spacing w:line="160" w:lineRule="atLeast"/>
        <w:jc w:val="both"/>
        <w:rPr>
          <w:sz w:val="26"/>
          <w:szCs w:val="26"/>
        </w:rPr>
      </w:pPr>
    </w:p>
    <w:p w14:paraId="54930910" w14:textId="77777777" w:rsidR="00825662" w:rsidRPr="00803703" w:rsidRDefault="00825662" w:rsidP="00825662">
      <w:pPr>
        <w:spacing w:line="160" w:lineRule="atLeast"/>
        <w:ind w:firstLine="708"/>
        <w:jc w:val="both"/>
        <w:rPr>
          <w:sz w:val="28"/>
          <w:szCs w:val="28"/>
        </w:rPr>
      </w:pPr>
      <w:r w:rsidRPr="00E3021A">
        <w:rPr>
          <w:sz w:val="28"/>
          <w:szCs w:val="28"/>
        </w:rPr>
        <w:t xml:space="preserve">В </w:t>
      </w:r>
      <w:r w:rsidRPr="00803703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Ф</w:t>
      </w:r>
      <w:r w:rsidRPr="00803703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</w:t>
      </w:r>
      <w:r w:rsidRPr="00803703">
        <w:rPr>
          <w:sz w:val="28"/>
          <w:szCs w:val="28"/>
        </w:rPr>
        <w:t>м от 21 декабря 1994</w:t>
      </w:r>
      <w:r>
        <w:rPr>
          <w:sz w:val="28"/>
          <w:szCs w:val="28"/>
        </w:rPr>
        <w:t xml:space="preserve"> г.</w:t>
      </w:r>
      <w:r w:rsidRPr="00803703">
        <w:rPr>
          <w:sz w:val="28"/>
          <w:szCs w:val="28"/>
        </w:rPr>
        <w:t xml:space="preserve"> № 68-ФЗ                     «О защите населения и территорий от чрезвычайных ситуаций природного и техногенного характера», Положением о единой государственной системе предупреждения и ликвидации чрезвычайных ситуаций, утвержденным </w:t>
      </w:r>
      <w:hyperlink r:id="rId10" w:history="1">
        <w:r w:rsidRPr="00803703">
          <w:rPr>
            <w:sz w:val="28"/>
            <w:szCs w:val="28"/>
          </w:rPr>
          <w:t>постановлением</w:t>
        </w:r>
      </w:hyperlink>
      <w:r w:rsidRPr="00803703">
        <w:rPr>
          <w:sz w:val="28"/>
          <w:szCs w:val="28"/>
        </w:rPr>
        <w:t xml:space="preserve"> Правительства Российской Федерации от 30</w:t>
      </w:r>
      <w:r>
        <w:rPr>
          <w:sz w:val="28"/>
          <w:szCs w:val="28"/>
        </w:rPr>
        <w:t xml:space="preserve"> декабря </w:t>
      </w:r>
      <w:r w:rsidRPr="00803703">
        <w:rPr>
          <w:sz w:val="28"/>
          <w:szCs w:val="28"/>
        </w:rPr>
        <w:t>2003</w:t>
      </w:r>
      <w:r>
        <w:rPr>
          <w:sz w:val="28"/>
          <w:szCs w:val="28"/>
        </w:rPr>
        <w:t xml:space="preserve"> г.               </w:t>
      </w:r>
      <w:r w:rsidRPr="00803703">
        <w:rPr>
          <w:sz w:val="28"/>
          <w:szCs w:val="28"/>
        </w:rPr>
        <w:t xml:space="preserve"> № 794 и в целях оперативного реагирования в случае возникновения чрезвычайных ситуаций</w:t>
      </w:r>
      <w:r>
        <w:rPr>
          <w:sz w:val="28"/>
          <w:szCs w:val="28"/>
        </w:rPr>
        <w:t xml:space="preserve">, </w:t>
      </w:r>
      <w:r w:rsidRPr="00FA7E28">
        <w:rPr>
          <w:sz w:val="28"/>
          <w:szCs w:val="28"/>
        </w:rPr>
        <w:t>п о с т а н о в л я ю:</w:t>
      </w:r>
    </w:p>
    <w:p w14:paraId="27CF985C" w14:textId="77777777" w:rsidR="00825662" w:rsidRPr="00C6054C" w:rsidRDefault="00C6054C" w:rsidP="00C6054C">
      <w:pPr>
        <w:ind w:firstLine="709"/>
        <w:jc w:val="both"/>
        <w:rPr>
          <w:sz w:val="28"/>
          <w:szCs w:val="28"/>
        </w:rPr>
      </w:pPr>
      <w:r w:rsidRPr="00C6054C">
        <w:rPr>
          <w:sz w:val="28"/>
          <w:szCs w:val="28"/>
        </w:rPr>
        <w:t xml:space="preserve">1. </w:t>
      </w:r>
      <w:r w:rsidR="00825662" w:rsidRPr="00C6054C">
        <w:rPr>
          <w:sz w:val="28"/>
          <w:szCs w:val="28"/>
        </w:rPr>
        <w:t xml:space="preserve">Утвердить </w:t>
      </w:r>
      <w:r w:rsidRPr="00C6054C">
        <w:rPr>
          <w:sz w:val="28"/>
          <w:szCs w:val="28"/>
        </w:rPr>
        <w:t xml:space="preserve">Перечень </w:t>
      </w:r>
      <w:r w:rsidR="00825662" w:rsidRPr="00C6054C">
        <w:rPr>
          <w:sz w:val="28"/>
          <w:szCs w:val="28"/>
        </w:rPr>
        <w:t>сил и средств постоянной готовности Ленинградского муниципального округа муниципального звена территориальной подсистемы единой государственной системы предупреждения и ликвидации чрезвычайных ситуаций (приложение).</w:t>
      </w:r>
    </w:p>
    <w:p w14:paraId="6214CA53" w14:textId="77777777" w:rsidR="00C6054C" w:rsidRDefault="00C6054C" w:rsidP="00555C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6054C">
        <w:rPr>
          <w:sz w:val="28"/>
          <w:szCs w:val="28"/>
        </w:rPr>
        <w:t>Рекомендовать руководителям организаций</w:t>
      </w:r>
      <w:r w:rsidR="0045293F">
        <w:rPr>
          <w:sz w:val="28"/>
          <w:szCs w:val="28"/>
        </w:rPr>
        <w:t xml:space="preserve"> независимо от форм собственности</w:t>
      </w:r>
      <w:r w:rsidRPr="00C6054C">
        <w:rPr>
          <w:sz w:val="28"/>
          <w:szCs w:val="28"/>
        </w:rPr>
        <w:t xml:space="preserve">, расположенных на территории </w:t>
      </w:r>
      <w:r w:rsidR="0045293F">
        <w:rPr>
          <w:sz w:val="28"/>
          <w:szCs w:val="28"/>
        </w:rPr>
        <w:t>Ленинградского муниципального округа</w:t>
      </w:r>
      <w:r w:rsidRPr="00C6054C">
        <w:rPr>
          <w:sz w:val="28"/>
          <w:szCs w:val="28"/>
        </w:rPr>
        <w:t xml:space="preserve">, указанных в перечне сил и средств постоянной готовности </w:t>
      </w:r>
      <w:r w:rsidR="0045293F" w:rsidRPr="00C6054C">
        <w:rPr>
          <w:sz w:val="28"/>
          <w:szCs w:val="28"/>
        </w:rPr>
        <w:t>муниципального звена территориальной подсистемы единой государственной системы предупреждения и ликвидации чрезвычайных ситуаций</w:t>
      </w:r>
      <w:r w:rsidR="0045293F">
        <w:rPr>
          <w:sz w:val="28"/>
          <w:szCs w:val="28"/>
        </w:rPr>
        <w:t xml:space="preserve"> Ленинградского муниципального округа</w:t>
      </w:r>
      <w:r w:rsidRPr="00C6054C">
        <w:rPr>
          <w:sz w:val="28"/>
          <w:szCs w:val="28"/>
        </w:rPr>
        <w:t>, представлять ежегодно к 15 декабря в МКУ «Управление по делам ГО и ЧС»</w:t>
      </w:r>
      <w:r w:rsidR="00EE61E1" w:rsidRPr="00EE61E1">
        <w:rPr>
          <w:sz w:val="28"/>
          <w:szCs w:val="28"/>
        </w:rPr>
        <w:t xml:space="preserve"> </w:t>
      </w:r>
      <w:r w:rsidR="00EE61E1">
        <w:rPr>
          <w:sz w:val="28"/>
          <w:szCs w:val="28"/>
        </w:rPr>
        <w:t>Ленинградского муниципального округа</w:t>
      </w:r>
      <w:r w:rsidRPr="00C6054C">
        <w:rPr>
          <w:sz w:val="28"/>
          <w:szCs w:val="28"/>
        </w:rPr>
        <w:t xml:space="preserve"> данные об изменении сил и средств постоянной готовности по состоянию на</w:t>
      </w:r>
      <w:r w:rsidR="00555C9D">
        <w:rPr>
          <w:sz w:val="28"/>
          <w:szCs w:val="28"/>
        </w:rPr>
        <w:t xml:space="preserve"> </w:t>
      </w:r>
      <w:r w:rsidRPr="00C6054C">
        <w:rPr>
          <w:sz w:val="28"/>
          <w:szCs w:val="28"/>
        </w:rPr>
        <w:t>1 января следующего года.</w:t>
      </w:r>
    </w:p>
    <w:p w14:paraId="52A2C83D" w14:textId="77777777" w:rsidR="00F57D15" w:rsidRPr="00F57D15" w:rsidRDefault="00F57D15" w:rsidP="00F57D15">
      <w:pPr>
        <w:ind w:firstLine="709"/>
        <w:jc w:val="both"/>
        <w:rPr>
          <w:sz w:val="28"/>
          <w:szCs w:val="28"/>
        </w:rPr>
      </w:pPr>
      <w:r w:rsidRPr="00F57D15">
        <w:rPr>
          <w:sz w:val="28"/>
          <w:szCs w:val="28"/>
        </w:rPr>
        <w:t xml:space="preserve">3. Руководителям муниципальных предприятий и учреждений, расположенных на территории </w:t>
      </w:r>
      <w:r w:rsidR="00EE61E1">
        <w:rPr>
          <w:sz w:val="28"/>
          <w:szCs w:val="28"/>
        </w:rPr>
        <w:t>Ленинградского муниципального округа</w:t>
      </w:r>
      <w:r w:rsidR="00EE61E1" w:rsidRPr="00C6054C">
        <w:rPr>
          <w:sz w:val="28"/>
          <w:szCs w:val="28"/>
        </w:rPr>
        <w:t xml:space="preserve">, указанных в перечне сил и средств постоянной готовности муниципального </w:t>
      </w:r>
      <w:r w:rsidR="00EE61E1" w:rsidRPr="00C6054C">
        <w:rPr>
          <w:sz w:val="28"/>
          <w:szCs w:val="28"/>
        </w:rPr>
        <w:lastRenderedPageBreak/>
        <w:t>звена территориальной подсистемы единой государственной системы предупреждения и ликвидации чрезвычайных ситуаций</w:t>
      </w:r>
      <w:r w:rsidR="00EE61E1">
        <w:rPr>
          <w:sz w:val="28"/>
          <w:szCs w:val="28"/>
        </w:rPr>
        <w:t xml:space="preserve"> Ленинградского муниципального округа</w:t>
      </w:r>
      <w:r w:rsidR="00EE61E1" w:rsidRPr="00C6054C">
        <w:rPr>
          <w:sz w:val="28"/>
          <w:szCs w:val="28"/>
        </w:rPr>
        <w:t xml:space="preserve">, </w:t>
      </w:r>
      <w:r w:rsidRPr="00F57D15">
        <w:rPr>
          <w:sz w:val="28"/>
          <w:szCs w:val="28"/>
        </w:rPr>
        <w:t xml:space="preserve"> обеспечить представление данных об изменении сил и средств постоянной готовности по состоянию на 1 января следующего года, ежегодно к 15 декабря в МКУ «Управление по делам ГО и ЧС»</w:t>
      </w:r>
      <w:r w:rsidR="004B463F" w:rsidRPr="004B463F">
        <w:rPr>
          <w:sz w:val="28"/>
          <w:szCs w:val="28"/>
        </w:rPr>
        <w:t xml:space="preserve"> </w:t>
      </w:r>
      <w:r w:rsidR="004B463F">
        <w:rPr>
          <w:sz w:val="28"/>
          <w:szCs w:val="28"/>
        </w:rPr>
        <w:t>Ленинградского муниципального округа</w:t>
      </w:r>
      <w:r w:rsidRPr="00F57D15">
        <w:rPr>
          <w:sz w:val="28"/>
          <w:szCs w:val="28"/>
        </w:rPr>
        <w:t xml:space="preserve">. </w:t>
      </w:r>
    </w:p>
    <w:p w14:paraId="49E8B030" w14:textId="77777777" w:rsidR="00E1780E" w:rsidRPr="00E1780E" w:rsidRDefault="004B463F" w:rsidP="00DE6241">
      <w:pPr>
        <w:pStyle w:val="af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29"/>
          <w:sz w:val="28"/>
          <w:szCs w:val="28"/>
        </w:rPr>
        <w:t>4</w:t>
      </w:r>
      <w:r w:rsidR="00683B80" w:rsidRPr="00E1780E">
        <w:rPr>
          <w:rFonts w:ascii="Times New Roman" w:hAnsi="Times New Roman" w:cs="Times New Roman"/>
          <w:color w:val="auto"/>
          <w:spacing w:val="-29"/>
          <w:sz w:val="28"/>
          <w:szCs w:val="28"/>
        </w:rPr>
        <w:t xml:space="preserve">. </w:t>
      </w:r>
      <w:r w:rsidR="00E1780E" w:rsidRPr="00E17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</w:t>
      </w:r>
      <w:r w:rsidR="007E7836"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 главы Ленинградского муниципального округа</w:t>
      </w:r>
      <w:r w:rsidR="00424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7836">
        <w:rPr>
          <w:rFonts w:ascii="Times New Roman" w:hAnsi="Times New Roman" w:cs="Times New Roman"/>
          <w:color w:val="000000" w:themeColor="text1"/>
          <w:sz w:val="28"/>
          <w:szCs w:val="28"/>
        </w:rPr>
        <w:t>Шерстобитова В.Н</w:t>
      </w:r>
      <w:r w:rsidR="00E1780E" w:rsidRPr="00E17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EBC0E14" w14:textId="77777777" w:rsidR="004953BE" w:rsidRPr="00E1780E" w:rsidRDefault="004B463F" w:rsidP="00DE6241">
      <w:pPr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5</w:t>
      </w:r>
      <w:r w:rsidR="00E1780E">
        <w:rPr>
          <w:sz w:val="28"/>
          <w:szCs w:val="28"/>
        </w:rPr>
        <w:t xml:space="preserve">. </w:t>
      </w:r>
      <w:r w:rsidR="00683B80" w:rsidRPr="00E1780E">
        <w:rPr>
          <w:sz w:val="28"/>
          <w:szCs w:val="28"/>
        </w:rPr>
        <w:t xml:space="preserve">Настоящее постановление вступает в силу со дня </w:t>
      </w:r>
      <w:r w:rsidR="00E1780E">
        <w:rPr>
          <w:sz w:val="28"/>
          <w:szCs w:val="28"/>
        </w:rPr>
        <w:t>его подписания</w:t>
      </w:r>
      <w:r w:rsidR="00683B80" w:rsidRPr="00E1780E">
        <w:rPr>
          <w:sz w:val="28"/>
          <w:szCs w:val="28"/>
        </w:rPr>
        <w:t xml:space="preserve"> и подлежит размещению на официальном сайте </w:t>
      </w:r>
      <w:r w:rsidR="00B30F6A" w:rsidRPr="00E1780E">
        <w:rPr>
          <w:color w:val="auto"/>
          <w:sz w:val="28"/>
          <w:szCs w:val="28"/>
        </w:rPr>
        <w:t>администрации Ленинградского муниципального округа (www.adminlenkub.ru).</w:t>
      </w:r>
    </w:p>
    <w:p w14:paraId="0F752402" w14:textId="77777777" w:rsidR="004953BE" w:rsidRDefault="004953BE" w:rsidP="00082945">
      <w:pPr>
        <w:keepLines/>
        <w:ind w:firstLine="708"/>
        <w:jc w:val="both"/>
        <w:rPr>
          <w:rStyle w:val="postbody11"/>
          <w:sz w:val="28"/>
        </w:rPr>
      </w:pPr>
    </w:p>
    <w:p w14:paraId="1BF31541" w14:textId="77777777" w:rsidR="001B60D9" w:rsidRDefault="001B60D9" w:rsidP="00082945">
      <w:pPr>
        <w:keepLines/>
        <w:ind w:firstLine="708"/>
        <w:jc w:val="both"/>
        <w:rPr>
          <w:rStyle w:val="postbody11"/>
          <w:sz w:val="28"/>
        </w:rPr>
      </w:pPr>
    </w:p>
    <w:p w14:paraId="57831EC0" w14:textId="77777777" w:rsidR="001B60D9" w:rsidRDefault="008B21A1" w:rsidP="001B60D9">
      <w:pPr>
        <w:keepLines/>
        <w:rPr>
          <w:rStyle w:val="postbody11"/>
          <w:sz w:val="28"/>
        </w:rPr>
      </w:pPr>
      <w:r>
        <w:rPr>
          <w:sz w:val="28"/>
        </w:rPr>
        <w:t>Г</w:t>
      </w:r>
      <w:r w:rsidR="00B30F6A">
        <w:rPr>
          <w:sz w:val="28"/>
        </w:rPr>
        <w:t>лав</w:t>
      </w:r>
      <w:r>
        <w:rPr>
          <w:sz w:val="28"/>
        </w:rPr>
        <w:t>а</w:t>
      </w:r>
      <w:r w:rsidR="00B30F6A">
        <w:rPr>
          <w:sz w:val="28"/>
        </w:rPr>
        <w:t xml:space="preserve"> </w:t>
      </w:r>
      <w:r w:rsidR="008A0133">
        <w:rPr>
          <w:sz w:val="28"/>
        </w:rPr>
        <w:t>Ленинградского</w:t>
      </w:r>
    </w:p>
    <w:p w14:paraId="5C3F982B" w14:textId="77777777" w:rsidR="004953BE" w:rsidRDefault="00B30F6A" w:rsidP="001B60D9">
      <w:pPr>
        <w:keepLines/>
        <w:rPr>
          <w:sz w:val="28"/>
        </w:rPr>
      </w:pPr>
      <w:r>
        <w:rPr>
          <w:rStyle w:val="postbody11"/>
          <w:sz w:val="28"/>
        </w:rPr>
        <w:t xml:space="preserve">муниципального округа                     </w:t>
      </w:r>
      <w:r w:rsidR="001B60D9">
        <w:rPr>
          <w:rStyle w:val="postbody11"/>
          <w:sz w:val="28"/>
        </w:rPr>
        <w:t xml:space="preserve">                             </w:t>
      </w:r>
      <w:r>
        <w:rPr>
          <w:rStyle w:val="postbody11"/>
          <w:sz w:val="28"/>
        </w:rPr>
        <w:t xml:space="preserve">            </w:t>
      </w:r>
      <w:r w:rsidR="00747A0B">
        <w:rPr>
          <w:rStyle w:val="postbody11"/>
          <w:sz w:val="28"/>
        </w:rPr>
        <w:t xml:space="preserve">      </w:t>
      </w:r>
      <w:r>
        <w:rPr>
          <w:rStyle w:val="postbody11"/>
          <w:sz w:val="28"/>
        </w:rPr>
        <w:t xml:space="preserve">  </w:t>
      </w:r>
      <w:r w:rsidR="008B21A1">
        <w:rPr>
          <w:sz w:val="28"/>
        </w:rPr>
        <w:t>Ю.Ю. Шулико</w:t>
      </w:r>
    </w:p>
    <w:p w14:paraId="0EBDA375" w14:textId="77777777" w:rsidR="008B1BAA" w:rsidRDefault="008B1BAA" w:rsidP="00161F48">
      <w:pPr>
        <w:ind w:left="5529"/>
        <w:rPr>
          <w:sz w:val="28"/>
          <w:szCs w:val="28"/>
        </w:rPr>
      </w:pPr>
    </w:p>
    <w:p w14:paraId="1C348052" w14:textId="77777777" w:rsidR="004241FB" w:rsidRDefault="004241FB" w:rsidP="00161F48">
      <w:pPr>
        <w:ind w:left="5529"/>
        <w:rPr>
          <w:sz w:val="28"/>
          <w:szCs w:val="28"/>
        </w:rPr>
      </w:pPr>
    </w:p>
    <w:p w14:paraId="252B81D6" w14:textId="77777777" w:rsidR="004241FB" w:rsidRDefault="004241FB" w:rsidP="00161F48">
      <w:pPr>
        <w:ind w:left="5529"/>
        <w:rPr>
          <w:sz w:val="28"/>
          <w:szCs w:val="28"/>
        </w:rPr>
      </w:pPr>
    </w:p>
    <w:p w14:paraId="1120C37D" w14:textId="77777777" w:rsidR="00825662" w:rsidRDefault="00825662" w:rsidP="00161F48">
      <w:pPr>
        <w:ind w:left="5529"/>
        <w:rPr>
          <w:sz w:val="28"/>
          <w:szCs w:val="28"/>
        </w:rPr>
        <w:sectPr w:rsidR="00825662" w:rsidSect="0055434D">
          <w:headerReference w:type="default" r:id="rId11"/>
          <w:pgSz w:w="11906" w:h="16838"/>
          <w:pgMar w:top="1134" w:right="624" w:bottom="1276" w:left="1701" w:header="709" w:footer="709" w:gutter="0"/>
          <w:cols w:space="720"/>
          <w:titlePg/>
          <w:docGrid w:linePitch="326"/>
        </w:sectPr>
      </w:pPr>
    </w:p>
    <w:p w14:paraId="30F85699" w14:textId="77777777" w:rsidR="00161F48" w:rsidRDefault="00161F48" w:rsidP="00825662">
      <w:pPr>
        <w:ind w:left="1006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421EEA4C" w14:textId="77777777" w:rsidR="00161F48" w:rsidRDefault="00161F48" w:rsidP="00825662">
      <w:pPr>
        <w:ind w:left="10065"/>
        <w:rPr>
          <w:sz w:val="28"/>
          <w:szCs w:val="28"/>
        </w:rPr>
      </w:pPr>
    </w:p>
    <w:p w14:paraId="370F40B9" w14:textId="77777777" w:rsidR="00161F48" w:rsidRDefault="00161F48" w:rsidP="00825662">
      <w:pPr>
        <w:ind w:left="10065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F32CE40" w14:textId="77777777" w:rsidR="00161F48" w:rsidRDefault="00161F48" w:rsidP="00825662">
      <w:pPr>
        <w:ind w:left="10065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3B1F4D4F" w14:textId="77777777" w:rsidR="00161F48" w:rsidRDefault="00161F48" w:rsidP="00825662">
      <w:pPr>
        <w:ind w:left="1006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AE5A44B" w14:textId="77777777" w:rsidR="00161F48" w:rsidRDefault="00161F48" w:rsidP="00825662">
      <w:pPr>
        <w:ind w:left="10065"/>
        <w:rPr>
          <w:sz w:val="28"/>
          <w:szCs w:val="28"/>
        </w:rPr>
      </w:pPr>
      <w:r>
        <w:rPr>
          <w:sz w:val="28"/>
          <w:szCs w:val="28"/>
        </w:rPr>
        <w:t>Ленинградский муниципальный</w:t>
      </w:r>
    </w:p>
    <w:p w14:paraId="16DCADDC" w14:textId="77777777" w:rsidR="00161F48" w:rsidRDefault="00161F48" w:rsidP="00825662">
      <w:pPr>
        <w:ind w:left="10065"/>
        <w:rPr>
          <w:sz w:val="28"/>
          <w:szCs w:val="28"/>
        </w:rPr>
      </w:pPr>
      <w:r>
        <w:rPr>
          <w:sz w:val="28"/>
          <w:szCs w:val="28"/>
        </w:rPr>
        <w:t>округ Краснодарского края</w:t>
      </w:r>
    </w:p>
    <w:p w14:paraId="2B0697E1" w14:textId="18AFC321" w:rsidR="00161F48" w:rsidRPr="00D444C2" w:rsidRDefault="00161F48" w:rsidP="00825662">
      <w:pPr>
        <w:ind w:left="10065"/>
        <w:rPr>
          <w:sz w:val="28"/>
          <w:szCs w:val="28"/>
        </w:rPr>
      </w:pPr>
      <w:r w:rsidRPr="00D444C2">
        <w:rPr>
          <w:sz w:val="28"/>
          <w:szCs w:val="28"/>
        </w:rPr>
        <w:t xml:space="preserve">от </w:t>
      </w:r>
      <w:r w:rsidR="00844B92">
        <w:rPr>
          <w:sz w:val="28"/>
          <w:szCs w:val="28"/>
        </w:rPr>
        <w:t>03.03.2026 г.</w:t>
      </w:r>
      <w:r w:rsidRPr="00D444C2">
        <w:rPr>
          <w:sz w:val="28"/>
          <w:szCs w:val="28"/>
        </w:rPr>
        <w:t xml:space="preserve"> №</w:t>
      </w:r>
      <w:r w:rsidR="00844B92">
        <w:rPr>
          <w:sz w:val="28"/>
          <w:szCs w:val="28"/>
        </w:rPr>
        <w:t xml:space="preserve"> 231</w:t>
      </w:r>
    </w:p>
    <w:p w14:paraId="36FD6D1A" w14:textId="77777777" w:rsidR="00161F48" w:rsidRDefault="00161F48" w:rsidP="00161F48">
      <w:pPr>
        <w:shd w:val="clear" w:color="auto" w:fill="FFFFFF"/>
        <w:jc w:val="center"/>
        <w:textAlignment w:val="baseline"/>
        <w:rPr>
          <w:spacing w:val="1"/>
          <w:sz w:val="28"/>
          <w:szCs w:val="28"/>
        </w:rPr>
      </w:pPr>
    </w:p>
    <w:p w14:paraId="334F5A89" w14:textId="77777777" w:rsidR="00825662" w:rsidRPr="00825662" w:rsidRDefault="00CC6BCB" w:rsidP="00825662">
      <w:pPr>
        <w:ind w:firstLine="709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Перечень</w:t>
      </w:r>
    </w:p>
    <w:p w14:paraId="0650F651" w14:textId="77777777" w:rsidR="00825662" w:rsidRDefault="00825662" w:rsidP="00825662">
      <w:pPr>
        <w:ind w:firstLine="709"/>
        <w:jc w:val="center"/>
        <w:rPr>
          <w:b/>
          <w:spacing w:val="1"/>
          <w:sz w:val="28"/>
          <w:szCs w:val="28"/>
        </w:rPr>
      </w:pPr>
      <w:r w:rsidRPr="00825662">
        <w:rPr>
          <w:b/>
          <w:spacing w:val="1"/>
          <w:sz w:val="28"/>
          <w:szCs w:val="28"/>
        </w:rPr>
        <w:t>сил и средств постоянной готовности муниципального звена территориальной подсистемы единой государственной системе предупреждения и ликвидации чрезвычайных ситуаций</w:t>
      </w:r>
    </w:p>
    <w:p w14:paraId="6B062BE8" w14:textId="77777777" w:rsidR="00825662" w:rsidRDefault="00825662" w:rsidP="00825662">
      <w:pPr>
        <w:ind w:firstLine="709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Ленинградского муниципального округа</w:t>
      </w:r>
      <w:r w:rsidR="00847689">
        <w:rPr>
          <w:b/>
          <w:spacing w:val="1"/>
          <w:sz w:val="28"/>
          <w:szCs w:val="28"/>
        </w:rPr>
        <w:t xml:space="preserve"> (МЗ ТП РСЧС</w:t>
      </w:r>
      <w:r w:rsidR="00C175F4">
        <w:rPr>
          <w:b/>
          <w:spacing w:val="1"/>
          <w:sz w:val="28"/>
          <w:szCs w:val="28"/>
        </w:rPr>
        <w:t xml:space="preserve"> Ленинградского муниципального округа</w:t>
      </w:r>
      <w:r w:rsidR="00847689">
        <w:rPr>
          <w:b/>
          <w:spacing w:val="1"/>
          <w:sz w:val="28"/>
          <w:szCs w:val="28"/>
        </w:rPr>
        <w:t>)</w:t>
      </w:r>
    </w:p>
    <w:p w14:paraId="66CF631B" w14:textId="77777777" w:rsidR="003F4394" w:rsidRPr="00825662" w:rsidRDefault="003F4394" w:rsidP="00825662">
      <w:pPr>
        <w:ind w:firstLine="709"/>
        <w:jc w:val="center"/>
        <w:rPr>
          <w:b/>
          <w:spacing w:val="1"/>
          <w:sz w:val="28"/>
          <w:szCs w:val="28"/>
        </w:rPr>
      </w:pPr>
    </w:p>
    <w:tbl>
      <w:tblPr>
        <w:tblStyle w:val="af2"/>
        <w:tblW w:w="15247" w:type="dxa"/>
        <w:tblInd w:w="-289" w:type="dxa"/>
        <w:tblLook w:val="04A0" w:firstRow="1" w:lastRow="0" w:firstColumn="1" w:lastColumn="0" w:noHBand="0" w:noVBand="1"/>
      </w:tblPr>
      <w:tblGrid>
        <w:gridCol w:w="579"/>
        <w:gridCol w:w="3410"/>
        <w:gridCol w:w="1734"/>
        <w:gridCol w:w="5870"/>
        <w:gridCol w:w="742"/>
        <w:gridCol w:w="571"/>
        <w:gridCol w:w="550"/>
        <w:gridCol w:w="482"/>
        <w:gridCol w:w="15"/>
        <w:gridCol w:w="1279"/>
        <w:gridCol w:w="15"/>
      </w:tblGrid>
      <w:tr w:rsidR="00560E79" w:rsidRPr="006823DF" w14:paraId="5FB94465" w14:textId="77777777" w:rsidTr="0002763F">
        <w:trPr>
          <w:trHeight w:val="299"/>
        </w:trPr>
        <w:tc>
          <w:tcPr>
            <w:tcW w:w="579" w:type="dxa"/>
            <w:vMerge w:val="restart"/>
            <w:vAlign w:val="center"/>
          </w:tcPr>
          <w:p w14:paraId="3D19FE84" w14:textId="77777777" w:rsidR="00560E79" w:rsidRPr="001E67A2" w:rsidRDefault="00560E79" w:rsidP="00C62C8F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№ п/п</w:t>
            </w:r>
          </w:p>
        </w:tc>
        <w:tc>
          <w:tcPr>
            <w:tcW w:w="3410" w:type="dxa"/>
            <w:vMerge w:val="restart"/>
            <w:vAlign w:val="center"/>
          </w:tcPr>
          <w:p w14:paraId="2945E386" w14:textId="77777777" w:rsidR="00560E79" w:rsidRPr="001E67A2" w:rsidRDefault="00560E79" w:rsidP="00C62C8F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9964" w:type="dxa"/>
            <w:gridSpan w:val="7"/>
            <w:vAlign w:val="center"/>
          </w:tcPr>
          <w:p w14:paraId="79364FC9" w14:textId="77777777" w:rsidR="00560E79" w:rsidRPr="001E67A2" w:rsidRDefault="00560E79" w:rsidP="00C62C8F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Силы и средства</w:t>
            </w:r>
          </w:p>
        </w:tc>
        <w:tc>
          <w:tcPr>
            <w:tcW w:w="1294" w:type="dxa"/>
            <w:gridSpan w:val="2"/>
            <w:vAlign w:val="center"/>
          </w:tcPr>
          <w:p w14:paraId="339FD67E" w14:textId="77777777" w:rsidR="00560E79" w:rsidRPr="001E67A2" w:rsidRDefault="00560E79" w:rsidP="004F5B05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Время готовности</w:t>
            </w:r>
          </w:p>
          <w:p w14:paraId="15F47F03" w14:textId="77777777" w:rsidR="00560E79" w:rsidRPr="001E67A2" w:rsidRDefault="00560E79" w:rsidP="004F5B05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«Ч»+</w:t>
            </w:r>
          </w:p>
        </w:tc>
      </w:tr>
      <w:tr w:rsidR="00560E79" w:rsidRPr="006823DF" w14:paraId="67211DDA" w14:textId="77777777" w:rsidTr="0002763F">
        <w:trPr>
          <w:gridAfter w:val="1"/>
          <w:wAfter w:w="15" w:type="dxa"/>
          <w:trHeight w:val="463"/>
        </w:trPr>
        <w:tc>
          <w:tcPr>
            <w:tcW w:w="579" w:type="dxa"/>
            <w:vMerge/>
          </w:tcPr>
          <w:p w14:paraId="6181BA45" w14:textId="77777777" w:rsidR="00560E79" w:rsidRPr="001E67A2" w:rsidRDefault="00560E79" w:rsidP="00825662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3410" w:type="dxa"/>
            <w:vMerge/>
          </w:tcPr>
          <w:p w14:paraId="48D3D244" w14:textId="77777777" w:rsidR="00560E79" w:rsidRPr="001E67A2" w:rsidRDefault="00560E79" w:rsidP="00825662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1734" w:type="dxa"/>
            <w:vMerge w:val="restart"/>
            <w:vAlign w:val="center"/>
          </w:tcPr>
          <w:p w14:paraId="01365572" w14:textId="77777777" w:rsidR="00560E79" w:rsidRPr="001E67A2" w:rsidRDefault="00560E79" w:rsidP="006E35D2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  <w:vMerge w:val="restart"/>
            <w:vAlign w:val="center"/>
          </w:tcPr>
          <w:p w14:paraId="1C78A89E" w14:textId="77777777" w:rsidR="00560E79" w:rsidRPr="001E67A2" w:rsidRDefault="00560E79" w:rsidP="006E35D2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выполняемые функции</w:t>
            </w:r>
          </w:p>
        </w:tc>
        <w:tc>
          <w:tcPr>
            <w:tcW w:w="742" w:type="dxa"/>
            <w:vMerge w:val="restart"/>
            <w:textDirection w:val="btLr"/>
            <w:vAlign w:val="center"/>
          </w:tcPr>
          <w:p w14:paraId="5BE983B3" w14:textId="77777777" w:rsidR="00560E79" w:rsidRPr="001E67A2" w:rsidRDefault="00560E79" w:rsidP="00B233F5">
            <w:pPr>
              <w:ind w:left="113" w:right="113"/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кол. личного состава</w:t>
            </w:r>
          </w:p>
          <w:p w14:paraId="286E4840" w14:textId="77777777" w:rsidR="00560E79" w:rsidRPr="001E67A2" w:rsidRDefault="00560E79" w:rsidP="00B233F5">
            <w:pPr>
              <w:ind w:left="113" w:right="113"/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(чел.)</w:t>
            </w:r>
          </w:p>
        </w:tc>
        <w:tc>
          <w:tcPr>
            <w:tcW w:w="1603" w:type="dxa"/>
            <w:gridSpan w:val="3"/>
            <w:vAlign w:val="center"/>
          </w:tcPr>
          <w:p w14:paraId="29D695B8" w14:textId="77777777" w:rsidR="00560E79" w:rsidRPr="001E67A2" w:rsidRDefault="00560E79" w:rsidP="00C62C8F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техника (ед.)</w:t>
            </w:r>
          </w:p>
        </w:tc>
        <w:tc>
          <w:tcPr>
            <w:tcW w:w="1294" w:type="dxa"/>
            <w:gridSpan w:val="2"/>
            <w:vMerge w:val="restart"/>
          </w:tcPr>
          <w:p w14:paraId="283A7ED9" w14:textId="77777777" w:rsidR="00560E79" w:rsidRPr="001E67A2" w:rsidRDefault="00560E79" w:rsidP="00566AA9">
            <w:pPr>
              <w:jc w:val="center"/>
              <w:rPr>
                <w:bCs/>
                <w:spacing w:val="1"/>
                <w:sz w:val="22"/>
                <w:szCs w:val="22"/>
              </w:rPr>
            </w:pPr>
          </w:p>
        </w:tc>
      </w:tr>
      <w:tr w:rsidR="00560E79" w:rsidRPr="006823DF" w14:paraId="00094FAD" w14:textId="77777777" w:rsidTr="0002763F">
        <w:trPr>
          <w:gridAfter w:val="1"/>
          <w:wAfter w:w="15" w:type="dxa"/>
          <w:cantSplit/>
          <w:trHeight w:val="1749"/>
        </w:trPr>
        <w:tc>
          <w:tcPr>
            <w:tcW w:w="579" w:type="dxa"/>
            <w:vMerge/>
          </w:tcPr>
          <w:p w14:paraId="7C8317EC" w14:textId="77777777" w:rsidR="00560E79" w:rsidRPr="001E67A2" w:rsidRDefault="00560E79" w:rsidP="00825662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3410" w:type="dxa"/>
            <w:vMerge/>
          </w:tcPr>
          <w:p w14:paraId="4C39AFDF" w14:textId="77777777" w:rsidR="00560E79" w:rsidRPr="001E67A2" w:rsidRDefault="00560E79" w:rsidP="00825662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1734" w:type="dxa"/>
            <w:vMerge/>
          </w:tcPr>
          <w:p w14:paraId="5C1CD0A8" w14:textId="77777777" w:rsidR="00560E79" w:rsidRPr="001E67A2" w:rsidRDefault="00560E79" w:rsidP="00825662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5870" w:type="dxa"/>
            <w:vMerge/>
          </w:tcPr>
          <w:p w14:paraId="587DA448" w14:textId="77777777" w:rsidR="00560E79" w:rsidRPr="001E67A2" w:rsidRDefault="00560E79" w:rsidP="00825662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742" w:type="dxa"/>
            <w:vMerge/>
          </w:tcPr>
          <w:p w14:paraId="67144388" w14:textId="77777777" w:rsidR="00560E79" w:rsidRPr="001E67A2" w:rsidRDefault="00560E79" w:rsidP="00825662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571" w:type="dxa"/>
            <w:textDirection w:val="btLr"/>
            <w:vAlign w:val="center"/>
          </w:tcPr>
          <w:p w14:paraId="0F6FAF65" w14:textId="77777777" w:rsidR="00560E79" w:rsidRPr="001E67A2" w:rsidRDefault="00560E79" w:rsidP="00556E6F">
            <w:pPr>
              <w:ind w:left="113" w:right="113"/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автомобильная</w:t>
            </w:r>
          </w:p>
        </w:tc>
        <w:tc>
          <w:tcPr>
            <w:tcW w:w="550" w:type="dxa"/>
            <w:textDirection w:val="btLr"/>
            <w:vAlign w:val="center"/>
          </w:tcPr>
          <w:p w14:paraId="4AA87A40" w14:textId="77777777" w:rsidR="00560E79" w:rsidRPr="001E67A2" w:rsidRDefault="00560E79" w:rsidP="00556E6F">
            <w:pPr>
              <w:ind w:left="113" w:right="113"/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инженерная</w:t>
            </w:r>
          </w:p>
        </w:tc>
        <w:tc>
          <w:tcPr>
            <w:tcW w:w="482" w:type="dxa"/>
            <w:textDirection w:val="btLr"/>
            <w:vAlign w:val="center"/>
          </w:tcPr>
          <w:p w14:paraId="3C66CACF" w14:textId="77777777" w:rsidR="00560E79" w:rsidRPr="001E67A2" w:rsidRDefault="00560E79" w:rsidP="00556E6F">
            <w:pPr>
              <w:ind w:left="113" w:right="113"/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спасательная</w:t>
            </w:r>
          </w:p>
        </w:tc>
        <w:tc>
          <w:tcPr>
            <w:tcW w:w="1294" w:type="dxa"/>
            <w:gridSpan w:val="2"/>
            <w:vMerge/>
          </w:tcPr>
          <w:p w14:paraId="4E7F2DB5" w14:textId="77777777" w:rsidR="00560E79" w:rsidRPr="001E67A2" w:rsidRDefault="00560E79" w:rsidP="00566AA9">
            <w:pPr>
              <w:jc w:val="center"/>
              <w:rPr>
                <w:bCs/>
                <w:spacing w:val="1"/>
                <w:sz w:val="22"/>
                <w:szCs w:val="22"/>
              </w:rPr>
            </w:pPr>
          </w:p>
        </w:tc>
      </w:tr>
      <w:tr w:rsidR="004F5B05" w14:paraId="09CE7C7D" w14:textId="77777777" w:rsidTr="00273BDD">
        <w:tc>
          <w:tcPr>
            <w:tcW w:w="15247" w:type="dxa"/>
            <w:gridSpan w:val="11"/>
            <w:vAlign w:val="center"/>
          </w:tcPr>
          <w:p w14:paraId="004247F0" w14:textId="77777777" w:rsidR="004F5B05" w:rsidRPr="001E67A2" w:rsidRDefault="004F5B05" w:rsidP="004F5B05">
            <w:pPr>
              <w:jc w:val="center"/>
              <w:rPr>
                <w:b/>
                <w:spacing w:val="1"/>
                <w:sz w:val="22"/>
                <w:szCs w:val="22"/>
              </w:rPr>
            </w:pPr>
            <w:r w:rsidRPr="001E67A2">
              <w:rPr>
                <w:b/>
                <w:spacing w:val="1"/>
                <w:sz w:val="22"/>
                <w:szCs w:val="22"/>
              </w:rPr>
              <w:t>1. Орган повседневного управления</w:t>
            </w:r>
          </w:p>
        </w:tc>
      </w:tr>
      <w:tr w:rsidR="00052741" w:rsidRPr="0049479A" w14:paraId="373CFE4E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518A6E51" w14:textId="77777777" w:rsidR="00052741" w:rsidRPr="001E67A2" w:rsidRDefault="00052741" w:rsidP="00EB08DD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1.</w:t>
            </w:r>
          </w:p>
        </w:tc>
        <w:tc>
          <w:tcPr>
            <w:tcW w:w="3410" w:type="dxa"/>
            <w:vAlign w:val="center"/>
          </w:tcPr>
          <w:p w14:paraId="46B6F2F5" w14:textId="77777777" w:rsidR="00052741" w:rsidRPr="001E67A2" w:rsidRDefault="00052741" w:rsidP="00CF692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МКУ «Управление по делам ГО и ЧС» Ленинградского муниципального округа (ЕДДС)</w:t>
            </w:r>
          </w:p>
        </w:tc>
        <w:tc>
          <w:tcPr>
            <w:tcW w:w="1734" w:type="dxa"/>
            <w:vAlign w:val="center"/>
          </w:tcPr>
          <w:p w14:paraId="73936DE1" w14:textId="77777777" w:rsidR="00052741" w:rsidRPr="001E67A2" w:rsidRDefault="00930D5D" w:rsidP="0005274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</w:tcPr>
          <w:p w14:paraId="79EB3883" w14:textId="77777777" w:rsidR="00052741" w:rsidRPr="001E67A2" w:rsidRDefault="003F4394" w:rsidP="00052741">
            <w:pPr>
              <w:jc w:val="both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п</w:t>
            </w:r>
            <w:r w:rsidR="00052741" w:rsidRPr="001E67A2">
              <w:rPr>
                <w:bCs/>
                <w:spacing w:val="1"/>
                <w:sz w:val="22"/>
                <w:szCs w:val="22"/>
              </w:rPr>
              <w:t xml:space="preserve">рием и передача сигналов на изменение режимов функционирования муниципальных звеньев территориальной подсистемы РСЧС, приема сообщений о ЧС (происшествиях) от населения и организаций, оперативного доведения данной информации до соответствующих ДДС экстренных оперативных служб и организаций (объектов), координации совместных </w:t>
            </w:r>
            <w:r w:rsidR="00052741" w:rsidRPr="001E67A2">
              <w:rPr>
                <w:bCs/>
                <w:spacing w:val="1"/>
                <w:sz w:val="22"/>
                <w:szCs w:val="22"/>
              </w:rPr>
              <w:lastRenderedPageBreak/>
              <w:t xml:space="preserve">действий ДДС экстренных оперативных служб и организаций (объектов). </w:t>
            </w:r>
          </w:p>
          <w:p w14:paraId="4FE3E975" w14:textId="77777777" w:rsidR="001E67A2" w:rsidRPr="001E67A2" w:rsidRDefault="00052741" w:rsidP="00052741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Контроль и мониторинг обстановки</w:t>
            </w:r>
          </w:p>
        </w:tc>
        <w:tc>
          <w:tcPr>
            <w:tcW w:w="742" w:type="dxa"/>
            <w:vAlign w:val="center"/>
          </w:tcPr>
          <w:p w14:paraId="75800EAF" w14:textId="77777777" w:rsidR="00052741" w:rsidRPr="001E67A2" w:rsidRDefault="00052741" w:rsidP="0005274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lastRenderedPageBreak/>
              <w:t>5</w:t>
            </w:r>
          </w:p>
        </w:tc>
        <w:tc>
          <w:tcPr>
            <w:tcW w:w="571" w:type="dxa"/>
            <w:vAlign w:val="center"/>
          </w:tcPr>
          <w:p w14:paraId="4CC03FF7" w14:textId="77777777" w:rsidR="00052741" w:rsidRPr="001E67A2" w:rsidRDefault="00052741" w:rsidP="0005274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0662D242" w14:textId="77777777" w:rsidR="00052741" w:rsidRPr="001E67A2" w:rsidRDefault="00052741" w:rsidP="0005274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1828D431" w14:textId="77777777" w:rsidR="00052741" w:rsidRPr="001E67A2" w:rsidRDefault="00052741" w:rsidP="0005274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716127B3" w14:textId="77777777" w:rsidR="00052741" w:rsidRPr="001E67A2" w:rsidRDefault="00052741" w:rsidP="0005274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D0618" w14:paraId="7FB52216" w14:textId="77777777" w:rsidTr="00273BDD">
        <w:tc>
          <w:tcPr>
            <w:tcW w:w="15247" w:type="dxa"/>
            <w:gridSpan w:val="11"/>
            <w:vAlign w:val="center"/>
          </w:tcPr>
          <w:p w14:paraId="39F4CEFA" w14:textId="77777777" w:rsidR="00ED0618" w:rsidRPr="001E67A2" w:rsidRDefault="00ED0618" w:rsidP="00EF7809">
            <w:pPr>
              <w:jc w:val="center"/>
              <w:rPr>
                <w:b/>
                <w:spacing w:val="1"/>
                <w:sz w:val="22"/>
                <w:szCs w:val="22"/>
              </w:rPr>
            </w:pPr>
            <w:r w:rsidRPr="001E67A2">
              <w:rPr>
                <w:b/>
                <w:spacing w:val="1"/>
                <w:sz w:val="22"/>
                <w:szCs w:val="22"/>
              </w:rPr>
              <w:t>2. Силы и средства наблюдения и контроля</w:t>
            </w:r>
          </w:p>
        </w:tc>
      </w:tr>
      <w:tr w:rsidR="007E6742" w:rsidRPr="0049479A" w14:paraId="2296CC32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62E99AF4" w14:textId="77777777" w:rsidR="007E6742" w:rsidRPr="001E67A2" w:rsidRDefault="007E6742" w:rsidP="007E6742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2.</w:t>
            </w:r>
          </w:p>
        </w:tc>
        <w:tc>
          <w:tcPr>
            <w:tcW w:w="3410" w:type="dxa"/>
          </w:tcPr>
          <w:p w14:paraId="36EA7150" w14:textId="77777777" w:rsidR="007E6742" w:rsidRPr="001E67A2" w:rsidRDefault="007E6742" w:rsidP="007E6742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Территориальный отдел Управления Федеральной службы по надзору в сфере защиты прав потребителей и благополучия человека по Краснодарскому краю в Кущевском, Крыловском, Павловском, Ленинградском районах. (по согласованию)</w:t>
            </w:r>
          </w:p>
        </w:tc>
        <w:tc>
          <w:tcPr>
            <w:tcW w:w="1734" w:type="dxa"/>
            <w:vAlign w:val="center"/>
          </w:tcPr>
          <w:p w14:paraId="5B09C867" w14:textId="77777777" w:rsidR="007E6742" w:rsidRPr="001E67A2" w:rsidRDefault="007E6742" w:rsidP="007E6742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</w:tcPr>
          <w:p w14:paraId="2159F60E" w14:textId="77777777" w:rsidR="007E6742" w:rsidRPr="001E67A2" w:rsidRDefault="003F4394" w:rsidP="007E6742">
            <w:pPr>
              <w:jc w:val="both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и</w:t>
            </w:r>
            <w:r w:rsidR="007E6742" w:rsidRPr="001E67A2">
              <w:rPr>
                <w:bCs/>
                <w:spacing w:val="1"/>
                <w:sz w:val="22"/>
                <w:szCs w:val="22"/>
              </w:rPr>
              <w:t xml:space="preserve">сследование: </w:t>
            </w:r>
          </w:p>
          <w:p w14:paraId="13413A60" w14:textId="77777777" w:rsidR="007E6742" w:rsidRPr="001E67A2" w:rsidRDefault="007E6742" w:rsidP="007E6742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-на кишечную группу </w:t>
            </w:r>
          </w:p>
          <w:p w14:paraId="48692CB2" w14:textId="77777777" w:rsidR="007E6742" w:rsidRPr="001E67A2" w:rsidRDefault="007E6742" w:rsidP="007E6742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-на возбудителя холеры </w:t>
            </w:r>
          </w:p>
          <w:p w14:paraId="05E48EDF" w14:textId="77777777" w:rsidR="007E6742" w:rsidRPr="001E67A2" w:rsidRDefault="007E6742" w:rsidP="007E6742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-санитарно-бактериологические исследования: </w:t>
            </w:r>
          </w:p>
          <w:p w14:paraId="2C49AB33" w14:textId="77777777" w:rsidR="007E6742" w:rsidRPr="001E67A2" w:rsidRDefault="007E6742" w:rsidP="007E6742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- продуктов питания, воды на холерный вибрион, смывы серологические </w:t>
            </w:r>
          </w:p>
          <w:p w14:paraId="2139811F" w14:textId="77777777" w:rsidR="007E6742" w:rsidRPr="001E67A2" w:rsidRDefault="007E6742" w:rsidP="007E6742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-химические, токсикологические и органолептические исследования продовольствия и атмосферного воздуха</w:t>
            </w:r>
          </w:p>
        </w:tc>
        <w:tc>
          <w:tcPr>
            <w:tcW w:w="742" w:type="dxa"/>
            <w:vAlign w:val="center"/>
          </w:tcPr>
          <w:p w14:paraId="361B4194" w14:textId="77777777" w:rsidR="007E6742" w:rsidRPr="001E67A2" w:rsidRDefault="007E6742" w:rsidP="007E6742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71" w:type="dxa"/>
            <w:vAlign w:val="center"/>
          </w:tcPr>
          <w:p w14:paraId="4EAF90E6" w14:textId="77777777" w:rsidR="007E6742" w:rsidRPr="001E67A2" w:rsidRDefault="007E6742" w:rsidP="007E6742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4056A1FE" w14:textId="77777777" w:rsidR="007E6742" w:rsidRPr="001E67A2" w:rsidRDefault="007E6742" w:rsidP="007E6742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56917054" w14:textId="77777777" w:rsidR="007E6742" w:rsidRPr="001E67A2" w:rsidRDefault="007E6742" w:rsidP="007E6742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248F254D" w14:textId="77777777" w:rsidR="007E6742" w:rsidRPr="001E67A2" w:rsidRDefault="007E6742" w:rsidP="007E6742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:rsidRPr="0049479A" w14:paraId="27F10872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0E24701C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3.</w:t>
            </w:r>
          </w:p>
        </w:tc>
        <w:tc>
          <w:tcPr>
            <w:tcW w:w="3410" w:type="dxa"/>
          </w:tcPr>
          <w:p w14:paraId="26EDA2C3" w14:textId="77777777" w:rsidR="00184FD1" w:rsidRPr="001E67A2" w:rsidRDefault="00184FD1" w:rsidP="00184FD1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ГБУ</w:t>
            </w:r>
            <w:r w:rsidR="0058408F">
              <w:rPr>
                <w:bCs/>
                <w:spacing w:val="1"/>
                <w:sz w:val="22"/>
                <w:szCs w:val="22"/>
              </w:rPr>
              <w:t xml:space="preserve"> Краснодарского края</w:t>
            </w:r>
            <w:r w:rsidRPr="001E67A2">
              <w:rPr>
                <w:bCs/>
                <w:spacing w:val="1"/>
                <w:sz w:val="22"/>
                <w:szCs w:val="22"/>
              </w:rPr>
              <w:t xml:space="preserve"> «</w:t>
            </w:r>
            <w:r w:rsidR="0058408F">
              <w:rPr>
                <w:bCs/>
                <w:spacing w:val="1"/>
                <w:sz w:val="22"/>
                <w:szCs w:val="22"/>
              </w:rPr>
              <w:t>Управление ветеринарии</w:t>
            </w:r>
            <w:r w:rsidRPr="001E67A2">
              <w:rPr>
                <w:bCs/>
                <w:spacing w:val="1"/>
                <w:sz w:val="22"/>
                <w:szCs w:val="22"/>
              </w:rPr>
              <w:t xml:space="preserve"> Ленинградского района»</w:t>
            </w:r>
          </w:p>
        </w:tc>
        <w:tc>
          <w:tcPr>
            <w:tcW w:w="1734" w:type="dxa"/>
            <w:vAlign w:val="center"/>
          </w:tcPr>
          <w:p w14:paraId="0589DC59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  <w:vAlign w:val="center"/>
          </w:tcPr>
          <w:p w14:paraId="14D6FD14" w14:textId="77777777" w:rsidR="00184FD1" w:rsidRPr="001E67A2" w:rsidRDefault="003F4394" w:rsidP="00184FD1">
            <w:pPr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в</w:t>
            </w:r>
            <w:r w:rsidR="00184FD1" w:rsidRPr="001E67A2">
              <w:rPr>
                <w:bCs/>
                <w:spacing w:val="1"/>
                <w:sz w:val="22"/>
                <w:szCs w:val="22"/>
              </w:rPr>
              <w:t>едение разведки</w:t>
            </w:r>
          </w:p>
        </w:tc>
        <w:tc>
          <w:tcPr>
            <w:tcW w:w="742" w:type="dxa"/>
            <w:vAlign w:val="center"/>
          </w:tcPr>
          <w:p w14:paraId="16B7AB54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71" w:type="dxa"/>
            <w:vAlign w:val="center"/>
          </w:tcPr>
          <w:p w14:paraId="1F347ECC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3BF12450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2D0AE07D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1552E392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14:paraId="29CC1600" w14:textId="77777777" w:rsidTr="00273BDD">
        <w:tc>
          <w:tcPr>
            <w:tcW w:w="15247" w:type="dxa"/>
            <w:gridSpan w:val="11"/>
            <w:vAlign w:val="center"/>
          </w:tcPr>
          <w:p w14:paraId="64DDBDED" w14:textId="77777777" w:rsidR="00184FD1" w:rsidRPr="001E67A2" w:rsidRDefault="00184FD1" w:rsidP="00184FD1">
            <w:pPr>
              <w:jc w:val="center"/>
              <w:rPr>
                <w:b/>
                <w:spacing w:val="1"/>
                <w:sz w:val="22"/>
                <w:szCs w:val="22"/>
              </w:rPr>
            </w:pPr>
            <w:r w:rsidRPr="001E67A2">
              <w:rPr>
                <w:b/>
                <w:spacing w:val="1"/>
                <w:sz w:val="22"/>
                <w:szCs w:val="22"/>
              </w:rPr>
              <w:t>3. Силы и средства ликвидации чрезвычайных ситуаций</w:t>
            </w:r>
          </w:p>
        </w:tc>
      </w:tr>
      <w:tr w:rsidR="00184FD1" w:rsidRPr="0049479A" w14:paraId="21B8D596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1574BCDE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4.</w:t>
            </w:r>
          </w:p>
        </w:tc>
        <w:tc>
          <w:tcPr>
            <w:tcW w:w="3410" w:type="dxa"/>
          </w:tcPr>
          <w:p w14:paraId="3A7E5356" w14:textId="77777777" w:rsidR="00184FD1" w:rsidRPr="001E67A2" w:rsidRDefault="00184FD1" w:rsidP="00184FD1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pacing w:val="1"/>
                <w:sz w:val="22"/>
                <w:szCs w:val="22"/>
              </w:rPr>
              <w:t>123 ПСЧ ФПС ГПСГУ МЧС России по Краснодарскому краю (по согласованию)</w:t>
            </w:r>
          </w:p>
        </w:tc>
        <w:tc>
          <w:tcPr>
            <w:tcW w:w="1734" w:type="dxa"/>
            <w:vAlign w:val="center"/>
          </w:tcPr>
          <w:p w14:paraId="1B4FD70C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60F9A1CD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тушение пожаров, спасение людей и имущества</w:t>
            </w:r>
          </w:p>
        </w:tc>
        <w:tc>
          <w:tcPr>
            <w:tcW w:w="742" w:type="dxa"/>
            <w:vAlign w:val="center"/>
          </w:tcPr>
          <w:p w14:paraId="63C12963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7</w:t>
            </w:r>
          </w:p>
        </w:tc>
        <w:tc>
          <w:tcPr>
            <w:tcW w:w="571" w:type="dxa"/>
            <w:vAlign w:val="center"/>
          </w:tcPr>
          <w:p w14:paraId="045D94BC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550" w:type="dxa"/>
            <w:vAlign w:val="center"/>
          </w:tcPr>
          <w:p w14:paraId="151F94A4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482" w:type="dxa"/>
            <w:vAlign w:val="center"/>
          </w:tcPr>
          <w:p w14:paraId="77960EB9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1294" w:type="dxa"/>
            <w:gridSpan w:val="2"/>
            <w:vAlign w:val="center"/>
          </w:tcPr>
          <w:p w14:paraId="52BFC36C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:rsidRPr="0049479A" w14:paraId="5E5C8EC5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4AE69CAE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5.</w:t>
            </w:r>
          </w:p>
        </w:tc>
        <w:tc>
          <w:tcPr>
            <w:tcW w:w="3410" w:type="dxa"/>
          </w:tcPr>
          <w:p w14:paraId="0C159A1A" w14:textId="77777777" w:rsidR="00184FD1" w:rsidRPr="001E67A2" w:rsidRDefault="00184FD1" w:rsidP="00184FD1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pacing w:val="1"/>
                <w:sz w:val="22"/>
                <w:szCs w:val="22"/>
              </w:rPr>
              <w:t>154 ПСЧ ФПС ГПСГУ МЧС России по Краснодарскому краю (по согласованию)</w:t>
            </w:r>
          </w:p>
        </w:tc>
        <w:tc>
          <w:tcPr>
            <w:tcW w:w="1734" w:type="dxa"/>
            <w:vAlign w:val="center"/>
          </w:tcPr>
          <w:p w14:paraId="33C59796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3E551B8D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тушение пожаров, спасение людей и имущества</w:t>
            </w:r>
          </w:p>
        </w:tc>
        <w:tc>
          <w:tcPr>
            <w:tcW w:w="742" w:type="dxa"/>
            <w:vAlign w:val="center"/>
          </w:tcPr>
          <w:p w14:paraId="620EC3B1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7</w:t>
            </w:r>
          </w:p>
        </w:tc>
        <w:tc>
          <w:tcPr>
            <w:tcW w:w="571" w:type="dxa"/>
            <w:vAlign w:val="center"/>
          </w:tcPr>
          <w:p w14:paraId="6B76447A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50" w:type="dxa"/>
            <w:vAlign w:val="center"/>
          </w:tcPr>
          <w:p w14:paraId="332DDABB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012D0CAF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384C3365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:rsidRPr="0049479A" w14:paraId="18A2B148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1FDE0225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6.</w:t>
            </w:r>
          </w:p>
        </w:tc>
        <w:tc>
          <w:tcPr>
            <w:tcW w:w="3410" w:type="dxa"/>
          </w:tcPr>
          <w:p w14:paraId="23051278" w14:textId="77777777" w:rsidR="00184FD1" w:rsidRPr="001E67A2" w:rsidRDefault="00184FD1" w:rsidP="00184FD1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pacing w:val="1"/>
                <w:sz w:val="22"/>
                <w:szCs w:val="22"/>
              </w:rPr>
              <w:t>Пожарная часть № 13 ГКУ Краснодарского края «Управление по обеспечению ПБ, ЧС и ГО» (по согласованию)</w:t>
            </w:r>
          </w:p>
        </w:tc>
        <w:tc>
          <w:tcPr>
            <w:tcW w:w="1734" w:type="dxa"/>
            <w:vAlign w:val="center"/>
          </w:tcPr>
          <w:p w14:paraId="14A254F2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32A1891A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тушение пожаров, спасение людей и имущества</w:t>
            </w:r>
          </w:p>
        </w:tc>
        <w:tc>
          <w:tcPr>
            <w:tcW w:w="742" w:type="dxa"/>
            <w:vAlign w:val="center"/>
          </w:tcPr>
          <w:p w14:paraId="7A158555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4</w:t>
            </w:r>
          </w:p>
        </w:tc>
        <w:tc>
          <w:tcPr>
            <w:tcW w:w="571" w:type="dxa"/>
            <w:vAlign w:val="center"/>
          </w:tcPr>
          <w:p w14:paraId="26A8F462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550" w:type="dxa"/>
            <w:vAlign w:val="center"/>
          </w:tcPr>
          <w:p w14:paraId="3AB419A9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2A493BDE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1294" w:type="dxa"/>
            <w:gridSpan w:val="2"/>
            <w:vAlign w:val="center"/>
          </w:tcPr>
          <w:p w14:paraId="568A7476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:rsidRPr="0049479A" w14:paraId="7EA1B988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3477C58A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7.</w:t>
            </w:r>
          </w:p>
        </w:tc>
        <w:tc>
          <w:tcPr>
            <w:tcW w:w="3410" w:type="dxa"/>
          </w:tcPr>
          <w:p w14:paraId="71E20351" w14:textId="77777777" w:rsidR="00184FD1" w:rsidRPr="001E67A2" w:rsidRDefault="00184FD1" w:rsidP="00184FD1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pacing w:val="1"/>
                <w:sz w:val="22"/>
                <w:szCs w:val="22"/>
              </w:rPr>
              <w:t>Филиал П</w:t>
            </w:r>
            <w:r w:rsidRPr="001E67A2">
              <w:rPr>
                <w:sz w:val="22"/>
                <w:szCs w:val="22"/>
              </w:rPr>
              <w:t xml:space="preserve">АО «Россети Кубань» Ленинградские электрические сети </w:t>
            </w:r>
            <w:r w:rsidRPr="001E67A2">
              <w:rPr>
                <w:spacing w:val="1"/>
                <w:sz w:val="22"/>
                <w:szCs w:val="22"/>
              </w:rPr>
              <w:t>(по согласованию)</w:t>
            </w:r>
          </w:p>
        </w:tc>
        <w:tc>
          <w:tcPr>
            <w:tcW w:w="1734" w:type="dxa"/>
            <w:vAlign w:val="center"/>
          </w:tcPr>
          <w:p w14:paraId="06A61F82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2E13730D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ликвидация аварий на электросетях</w:t>
            </w:r>
          </w:p>
        </w:tc>
        <w:tc>
          <w:tcPr>
            <w:tcW w:w="742" w:type="dxa"/>
            <w:vAlign w:val="center"/>
          </w:tcPr>
          <w:p w14:paraId="3B3195BC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5</w:t>
            </w:r>
          </w:p>
        </w:tc>
        <w:tc>
          <w:tcPr>
            <w:tcW w:w="571" w:type="dxa"/>
            <w:vAlign w:val="center"/>
          </w:tcPr>
          <w:p w14:paraId="784A293B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13</w:t>
            </w:r>
          </w:p>
        </w:tc>
        <w:tc>
          <w:tcPr>
            <w:tcW w:w="550" w:type="dxa"/>
            <w:vAlign w:val="center"/>
          </w:tcPr>
          <w:p w14:paraId="501CB7C4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482" w:type="dxa"/>
            <w:vAlign w:val="center"/>
          </w:tcPr>
          <w:p w14:paraId="78C2B371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606ADCB3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:rsidRPr="0049479A" w14:paraId="1B05FA0A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1D5795F0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8.</w:t>
            </w:r>
          </w:p>
        </w:tc>
        <w:tc>
          <w:tcPr>
            <w:tcW w:w="3410" w:type="dxa"/>
          </w:tcPr>
          <w:p w14:paraId="441FD1A8" w14:textId="77777777" w:rsidR="00184FD1" w:rsidRPr="001E67A2" w:rsidRDefault="00184FD1" w:rsidP="00184FD1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Филиал №15 АО «Газпром газораспределение Краснодар»</w:t>
            </w:r>
            <w:r w:rsidRPr="001E67A2">
              <w:rPr>
                <w:spacing w:val="1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734" w:type="dxa"/>
            <w:vAlign w:val="center"/>
          </w:tcPr>
          <w:p w14:paraId="13BB0016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07FF0E9B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ликвидация аварий на сетях газоснабжения</w:t>
            </w:r>
          </w:p>
        </w:tc>
        <w:tc>
          <w:tcPr>
            <w:tcW w:w="742" w:type="dxa"/>
            <w:vAlign w:val="center"/>
          </w:tcPr>
          <w:p w14:paraId="5EE01624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71" w:type="dxa"/>
            <w:vAlign w:val="center"/>
          </w:tcPr>
          <w:p w14:paraId="55BE4801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5</w:t>
            </w:r>
          </w:p>
        </w:tc>
        <w:tc>
          <w:tcPr>
            <w:tcW w:w="550" w:type="dxa"/>
            <w:vAlign w:val="center"/>
          </w:tcPr>
          <w:p w14:paraId="7FDD41E6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482" w:type="dxa"/>
            <w:vAlign w:val="center"/>
          </w:tcPr>
          <w:p w14:paraId="66361834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444B6246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:rsidRPr="0049479A" w14:paraId="14876CDC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4F56069B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9.</w:t>
            </w:r>
          </w:p>
        </w:tc>
        <w:tc>
          <w:tcPr>
            <w:tcW w:w="3410" w:type="dxa"/>
          </w:tcPr>
          <w:p w14:paraId="32485242" w14:textId="77777777" w:rsidR="00184FD1" w:rsidRPr="001E67A2" w:rsidRDefault="00184FD1" w:rsidP="00184FD1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pacing w:val="1"/>
                <w:sz w:val="22"/>
                <w:szCs w:val="22"/>
              </w:rPr>
              <w:t>МКУ «Аварийно-спасательное формирование» МО Ленинградского муниципального округа Краснодарского края</w:t>
            </w:r>
          </w:p>
        </w:tc>
        <w:tc>
          <w:tcPr>
            <w:tcW w:w="1734" w:type="dxa"/>
            <w:vAlign w:val="center"/>
          </w:tcPr>
          <w:p w14:paraId="1B8881AD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5EE37933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проведения АСР и других неотложных работ при ликвидации ЧС</w:t>
            </w:r>
          </w:p>
        </w:tc>
        <w:tc>
          <w:tcPr>
            <w:tcW w:w="742" w:type="dxa"/>
            <w:vAlign w:val="center"/>
          </w:tcPr>
          <w:p w14:paraId="57AD91F0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571" w:type="dxa"/>
            <w:vAlign w:val="center"/>
          </w:tcPr>
          <w:p w14:paraId="38C47A0E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550" w:type="dxa"/>
            <w:vAlign w:val="center"/>
          </w:tcPr>
          <w:p w14:paraId="648B4B11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4ECBBF2A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1294" w:type="dxa"/>
            <w:gridSpan w:val="2"/>
            <w:vAlign w:val="center"/>
          </w:tcPr>
          <w:p w14:paraId="79718EFD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:rsidRPr="0049479A" w14:paraId="1B4A5C43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2A67EB98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410" w:type="dxa"/>
            <w:vAlign w:val="center"/>
          </w:tcPr>
          <w:p w14:paraId="6FC5FE7B" w14:textId="77777777" w:rsidR="00184FD1" w:rsidRPr="001E67A2" w:rsidRDefault="00184FD1" w:rsidP="00184FD1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МУП ЖКХ «Водоканал» муниципального образования Ленинградский муниципальный округ Краснодарского края</w:t>
            </w:r>
          </w:p>
        </w:tc>
        <w:tc>
          <w:tcPr>
            <w:tcW w:w="1734" w:type="dxa"/>
            <w:vAlign w:val="center"/>
          </w:tcPr>
          <w:p w14:paraId="19C0B3D7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10BFFC06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ликвидация аварий на водопроводах и канализационных сетях</w:t>
            </w:r>
          </w:p>
        </w:tc>
        <w:tc>
          <w:tcPr>
            <w:tcW w:w="742" w:type="dxa"/>
            <w:vAlign w:val="center"/>
          </w:tcPr>
          <w:p w14:paraId="30343F82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71" w:type="dxa"/>
            <w:vAlign w:val="center"/>
          </w:tcPr>
          <w:p w14:paraId="5F752316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50" w:type="dxa"/>
            <w:vAlign w:val="center"/>
          </w:tcPr>
          <w:p w14:paraId="2BCFDA0F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482" w:type="dxa"/>
            <w:vAlign w:val="center"/>
          </w:tcPr>
          <w:p w14:paraId="5FED4DD6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2DCFE329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:rsidRPr="0049479A" w14:paraId="6A3F1923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0EC22AF1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11.</w:t>
            </w:r>
          </w:p>
        </w:tc>
        <w:tc>
          <w:tcPr>
            <w:tcW w:w="3410" w:type="dxa"/>
            <w:vAlign w:val="center"/>
          </w:tcPr>
          <w:p w14:paraId="49F626A8" w14:textId="77777777" w:rsidR="00184FD1" w:rsidRPr="001E67A2" w:rsidRDefault="00184FD1" w:rsidP="00184FD1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Филиал </w:t>
            </w:r>
            <w:r w:rsidR="00747A0B" w:rsidRPr="001E67A2">
              <w:rPr>
                <w:bCs/>
                <w:spacing w:val="1"/>
                <w:sz w:val="22"/>
                <w:szCs w:val="22"/>
              </w:rPr>
              <w:t>«</w:t>
            </w:r>
            <w:r w:rsidRPr="001E67A2">
              <w:rPr>
                <w:bCs/>
                <w:spacing w:val="1"/>
                <w:sz w:val="22"/>
                <w:szCs w:val="22"/>
              </w:rPr>
              <w:t>Ленинградские теплосети</w:t>
            </w:r>
            <w:r w:rsidR="00747A0B" w:rsidRPr="001E67A2">
              <w:rPr>
                <w:bCs/>
                <w:spacing w:val="1"/>
                <w:sz w:val="22"/>
                <w:szCs w:val="22"/>
              </w:rPr>
              <w:t>»</w:t>
            </w:r>
            <w:r w:rsidRPr="001E67A2">
              <w:rPr>
                <w:bCs/>
                <w:spacing w:val="1"/>
                <w:sz w:val="22"/>
                <w:szCs w:val="22"/>
              </w:rPr>
              <w:t xml:space="preserve"> общества с ограниченной ответственностью </w:t>
            </w:r>
            <w:r w:rsidR="00520BE6">
              <w:rPr>
                <w:bCs/>
                <w:spacing w:val="1"/>
                <w:sz w:val="22"/>
                <w:szCs w:val="22"/>
              </w:rPr>
              <w:t>«</w:t>
            </w:r>
            <w:r w:rsidRPr="001E67A2">
              <w:rPr>
                <w:bCs/>
                <w:spacing w:val="1"/>
                <w:sz w:val="22"/>
                <w:szCs w:val="22"/>
              </w:rPr>
              <w:t>СПКК</w:t>
            </w:r>
            <w:r w:rsidR="00520BE6">
              <w:rPr>
                <w:bCs/>
                <w:spacing w:val="1"/>
                <w:sz w:val="22"/>
                <w:szCs w:val="22"/>
              </w:rPr>
              <w:t>»</w:t>
            </w:r>
            <w:r w:rsidRPr="001E67A2">
              <w:rPr>
                <w:bCs/>
                <w:spacing w:val="1"/>
                <w:sz w:val="22"/>
                <w:szCs w:val="22"/>
              </w:rPr>
              <w:t xml:space="preserve"> </w:t>
            </w:r>
            <w:r w:rsidRPr="001E67A2">
              <w:rPr>
                <w:spacing w:val="1"/>
                <w:sz w:val="22"/>
                <w:szCs w:val="22"/>
              </w:rPr>
              <w:t>(по согласованию)</w:t>
            </w:r>
          </w:p>
        </w:tc>
        <w:tc>
          <w:tcPr>
            <w:tcW w:w="1734" w:type="dxa"/>
            <w:vAlign w:val="center"/>
          </w:tcPr>
          <w:p w14:paraId="0335E356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455F07B9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ликвидация аварий на сетях теплоснабжения</w:t>
            </w:r>
          </w:p>
        </w:tc>
        <w:tc>
          <w:tcPr>
            <w:tcW w:w="742" w:type="dxa"/>
            <w:vAlign w:val="center"/>
          </w:tcPr>
          <w:p w14:paraId="69B827DD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71" w:type="dxa"/>
            <w:vAlign w:val="center"/>
          </w:tcPr>
          <w:p w14:paraId="58DE2A17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50" w:type="dxa"/>
            <w:vAlign w:val="center"/>
          </w:tcPr>
          <w:p w14:paraId="5E01A845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482" w:type="dxa"/>
            <w:vAlign w:val="center"/>
          </w:tcPr>
          <w:p w14:paraId="00A138D6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440E0E15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:rsidRPr="0049479A" w14:paraId="4BA18F5F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11B45365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12.</w:t>
            </w:r>
          </w:p>
        </w:tc>
        <w:tc>
          <w:tcPr>
            <w:tcW w:w="3410" w:type="dxa"/>
            <w:vAlign w:val="center"/>
          </w:tcPr>
          <w:p w14:paraId="4DF010F3" w14:textId="77777777" w:rsidR="00184FD1" w:rsidRPr="001E67A2" w:rsidRDefault="00184FD1" w:rsidP="00184FD1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pacing w:val="1"/>
                <w:sz w:val="22"/>
                <w:szCs w:val="22"/>
              </w:rPr>
              <w:t>ГБУЗ «Ленинградская ЦРБ» МЗ КК (по согласованию)</w:t>
            </w:r>
          </w:p>
        </w:tc>
        <w:tc>
          <w:tcPr>
            <w:tcW w:w="1734" w:type="dxa"/>
            <w:vAlign w:val="center"/>
          </w:tcPr>
          <w:p w14:paraId="0DC70A27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27DD45C6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оказание медицинской помощи</w:t>
            </w:r>
          </w:p>
        </w:tc>
        <w:tc>
          <w:tcPr>
            <w:tcW w:w="742" w:type="dxa"/>
            <w:vAlign w:val="center"/>
          </w:tcPr>
          <w:p w14:paraId="6ECA7AF8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6</w:t>
            </w:r>
          </w:p>
        </w:tc>
        <w:tc>
          <w:tcPr>
            <w:tcW w:w="571" w:type="dxa"/>
            <w:vAlign w:val="center"/>
          </w:tcPr>
          <w:p w14:paraId="68DC6537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550" w:type="dxa"/>
            <w:vAlign w:val="center"/>
          </w:tcPr>
          <w:p w14:paraId="6A23E930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7EB5BA17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1CB0F487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:rsidRPr="0049479A" w14:paraId="2BEE4B0A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10060F6C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13.</w:t>
            </w:r>
          </w:p>
        </w:tc>
        <w:tc>
          <w:tcPr>
            <w:tcW w:w="3410" w:type="dxa"/>
            <w:vAlign w:val="center"/>
          </w:tcPr>
          <w:p w14:paraId="538A68E4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ООО «Уманская»</w:t>
            </w:r>
          </w:p>
        </w:tc>
        <w:tc>
          <w:tcPr>
            <w:tcW w:w="1734" w:type="dxa"/>
            <w:vAlign w:val="center"/>
          </w:tcPr>
          <w:p w14:paraId="7FE6D7AE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  <w:vAlign w:val="center"/>
          </w:tcPr>
          <w:p w14:paraId="55ED1AC8" w14:textId="77777777" w:rsidR="00184FD1" w:rsidRPr="001E67A2" w:rsidRDefault="00184FD1" w:rsidP="00184FD1">
            <w:pPr>
              <w:pStyle w:val="Default"/>
              <w:rPr>
                <w:rFonts w:ascii="Times New Roman" w:hAnsi="Times New Roman" w:cs="Times New Roman"/>
                <w:bCs/>
                <w:spacing w:val="1"/>
                <w:sz w:val="22"/>
                <w:szCs w:val="22"/>
              </w:rPr>
            </w:pPr>
            <w:r w:rsidRPr="001E67A2">
              <w:rPr>
                <w:rFonts w:ascii="Times New Roman" w:hAnsi="Times New Roman" w:cs="Times New Roman"/>
                <w:sz w:val="22"/>
                <w:szCs w:val="22"/>
              </w:rPr>
              <w:t xml:space="preserve">ликвидация аварий в жилищном фонде </w:t>
            </w:r>
          </w:p>
        </w:tc>
        <w:tc>
          <w:tcPr>
            <w:tcW w:w="742" w:type="dxa"/>
            <w:vAlign w:val="center"/>
          </w:tcPr>
          <w:p w14:paraId="04294C24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71" w:type="dxa"/>
            <w:vAlign w:val="center"/>
          </w:tcPr>
          <w:p w14:paraId="3F5AC09E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179C4870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6193BEC3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7C0A2304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:rsidRPr="0049479A" w14:paraId="28DADE6F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6FC17866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14.</w:t>
            </w:r>
          </w:p>
        </w:tc>
        <w:tc>
          <w:tcPr>
            <w:tcW w:w="3410" w:type="dxa"/>
            <w:vAlign w:val="center"/>
          </w:tcPr>
          <w:p w14:paraId="6C34E2FA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ООО «ЖКХ-Стройсервис»</w:t>
            </w:r>
          </w:p>
        </w:tc>
        <w:tc>
          <w:tcPr>
            <w:tcW w:w="1734" w:type="dxa"/>
            <w:vAlign w:val="center"/>
          </w:tcPr>
          <w:p w14:paraId="43F48FD3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  <w:vAlign w:val="center"/>
          </w:tcPr>
          <w:p w14:paraId="183E6700" w14:textId="77777777" w:rsidR="00184FD1" w:rsidRPr="001E67A2" w:rsidRDefault="00184FD1" w:rsidP="00184FD1">
            <w:pPr>
              <w:pStyle w:val="Default"/>
              <w:rPr>
                <w:rFonts w:ascii="Times New Roman" w:hAnsi="Times New Roman" w:cs="Times New Roman"/>
                <w:bCs/>
                <w:spacing w:val="1"/>
                <w:sz w:val="22"/>
                <w:szCs w:val="22"/>
              </w:rPr>
            </w:pPr>
            <w:r w:rsidRPr="001E67A2">
              <w:rPr>
                <w:rFonts w:ascii="Times New Roman" w:hAnsi="Times New Roman" w:cs="Times New Roman"/>
                <w:sz w:val="22"/>
                <w:szCs w:val="22"/>
              </w:rPr>
              <w:t xml:space="preserve">ликвидация аварий в жилищном фонде </w:t>
            </w:r>
          </w:p>
        </w:tc>
        <w:tc>
          <w:tcPr>
            <w:tcW w:w="742" w:type="dxa"/>
            <w:vAlign w:val="center"/>
          </w:tcPr>
          <w:p w14:paraId="2D021A35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71" w:type="dxa"/>
            <w:vAlign w:val="center"/>
          </w:tcPr>
          <w:p w14:paraId="44B4275D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4E56F8E5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7997486C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3BC25244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184FD1" w:rsidRPr="0049479A" w14:paraId="6735FA94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6F941918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</w:t>
            </w:r>
            <w:r w:rsidR="0002763F">
              <w:rPr>
                <w:bCs/>
                <w:spacing w:val="1"/>
                <w:sz w:val="22"/>
                <w:szCs w:val="22"/>
              </w:rPr>
              <w:t>5</w:t>
            </w:r>
            <w:r>
              <w:rPr>
                <w:bCs/>
                <w:spacing w:val="1"/>
                <w:sz w:val="22"/>
                <w:szCs w:val="22"/>
              </w:rPr>
              <w:t>.</w:t>
            </w:r>
          </w:p>
        </w:tc>
        <w:tc>
          <w:tcPr>
            <w:tcW w:w="3410" w:type="dxa"/>
            <w:vAlign w:val="center"/>
          </w:tcPr>
          <w:p w14:paraId="1F93A695" w14:textId="77777777" w:rsidR="00184FD1" w:rsidRPr="001E67A2" w:rsidRDefault="00184FD1" w:rsidP="00184FD1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z w:val="22"/>
                <w:szCs w:val="22"/>
              </w:rPr>
              <w:t>МКУ «Центр комплексного содержания территорий» муниципального образования Ленинградский муниципальный округ</w:t>
            </w:r>
            <w:r w:rsidR="00BF102F">
              <w:rPr>
                <w:sz w:val="22"/>
                <w:szCs w:val="22"/>
              </w:rPr>
              <w:t xml:space="preserve"> Краснодарского края</w:t>
            </w:r>
          </w:p>
        </w:tc>
        <w:tc>
          <w:tcPr>
            <w:tcW w:w="1734" w:type="dxa"/>
            <w:vAlign w:val="center"/>
          </w:tcPr>
          <w:p w14:paraId="7E6A5527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  <w:vAlign w:val="center"/>
          </w:tcPr>
          <w:p w14:paraId="5051ADC1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z w:val="22"/>
                <w:szCs w:val="22"/>
              </w:rPr>
              <w:t>ликвидация аварий в жилищном фонде, на автодорогах и тротуарах</w:t>
            </w:r>
          </w:p>
        </w:tc>
        <w:tc>
          <w:tcPr>
            <w:tcW w:w="742" w:type="dxa"/>
            <w:vAlign w:val="center"/>
          </w:tcPr>
          <w:p w14:paraId="6883B73A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4</w:t>
            </w:r>
          </w:p>
        </w:tc>
        <w:tc>
          <w:tcPr>
            <w:tcW w:w="571" w:type="dxa"/>
            <w:vAlign w:val="center"/>
          </w:tcPr>
          <w:p w14:paraId="20191E6A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7EB08306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482" w:type="dxa"/>
            <w:vAlign w:val="center"/>
          </w:tcPr>
          <w:p w14:paraId="549F7810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04CDD376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40 мин</w:t>
            </w:r>
          </w:p>
        </w:tc>
      </w:tr>
      <w:tr w:rsidR="00184FD1" w:rsidRPr="0049479A" w14:paraId="34B1737C" w14:textId="77777777" w:rsidTr="0002763F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1CDB001F" w14:textId="77777777" w:rsidR="00184FD1" w:rsidRPr="001E67A2" w:rsidRDefault="00981618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</w:t>
            </w:r>
            <w:r w:rsidR="0002763F">
              <w:rPr>
                <w:bCs/>
                <w:spacing w:val="1"/>
                <w:sz w:val="22"/>
                <w:szCs w:val="22"/>
              </w:rPr>
              <w:t>6</w:t>
            </w:r>
            <w:r>
              <w:rPr>
                <w:bCs/>
                <w:spacing w:val="1"/>
                <w:sz w:val="22"/>
                <w:szCs w:val="22"/>
              </w:rPr>
              <w:t>.</w:t>
            </w:r>
          </w:p>
        </w:tc>
        <w:tc>
          <w:tcPr>
            <w:tcW w:w="3410" w:type="dxa"/>
            <w:vAlign w:val="center"/>
          </w:tcPr>
          <w:p w14:paraId="18A05E82" w14:textId="77777777" w:rsidR="00184FD1" w:rsidRPr="001E67A2" w:rsidRDefault="00184FD1" w:rsidP="00184FD1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ПАО «Ростелеком» сервисный центр </w:t>
            </w:r>
          </w:p>
        </w:tc>
        <w:tc>
          <w:tcPr>
            <w:tcW w:w="1734" w:type="dxa"/>
            <w:vAlign w:val="center"/>
          </w:tcPr>
          <w:p w14:paraId="5B56725F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  <w:vAlign w:val="center"/>
          </w:tcPr>
          <w:p w14:paraId="1E6E9BDA" w14:textId="77777777" w:rsidR="00184FD1" w:rsidRPr="001E67A2" w:rsidRDefault="00184FD1" w:rsidP="00184F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67A2">
              <w:rPr>
                <w:rFonts w:ascii="Times New Roman" w:hAnsi="Times New Roman" w:cs="Times New Roman"/>
                <w:sz w:val="22"/>
                <w:szCs w:val="22"/>
              </w:rPr>
              <w:t xml:space="preserve">ликвидация аварий на сетях связи </w:t>
            </w:r>
          </w:p>
        </w:tc>
        <w:tc>
          <w:tcPr>
            <w:tcW w:w="742" w:type="dxa"/>
            <w:vAlign w:val="center"/>
          </w:tcPr>
          <w:p w14:paraId="145DBEE8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71" w:type="dxa"/>
            <w:vAlign w:val="center"/>
          </w:tcPr>
          <w:p w14:paraId="6B719369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7F3107C5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17040EAC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11B3AAF0" w14:textId="77777777" w:rsidR="00184FD1" w:rsidRPr="001E67A2" w:rsidRDefault="00184FD1" w:rsidP="00184FD1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40 мин</w:t>
            </w:r>
          </w:p>
        </w:tc>
      </w:tr>
    </w:tbl>
    <w:p w14:paraId="16A81BAA" w14:textId="77777777" w:rsidR="004241FB" w:rsidRDefault="004241FB" w:rsidP="00981618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</w:p>
    <w:p w14:paraId="4A3A0467" w14:textId="77777777" w:rsidR="0082750A" w:rsidRDefault="001434AB" w:rsidP="001434AB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Первый заместитель</w:t>
      </w:r>
    </w:p>
    <w:p w14:paraId="2EC7AD60" w14:textId="77777777" w:rsidR="0082750A" w:rsidRDefault="0082750A" w:rsidP="001434AB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главы </w:t>
      </w:r>
      <w:r w:rsidR="001434AB">
        <w:rPr>
          <w:spacing w:val="1"/>
          <w:sz w:val="28"/>
          <w:szCs w:val="28"/>
        </w:rPr>
        <w:t>Ленинградского</w:t>
      </w:r>
    </w:p>
    <w:p w14:paraId="3D52FA11" w14:textId="77777777" w:rsidR="00161F48" w:rsidRDefault="001434AB" w:rsidP="003903B7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муниципального округа </w:t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 w:rsidR="0082750A">
        <w:rPr>
          <w:spacing w:val="1"/>
          <w:sz w:val="28"/>
          <w:szCs w:val="28"/>
        </w:rPr>
        <w:tab/>
      </w:r>
      <w:r w:rsidR="0082750A">
        <w:rPr>
          <w:spacing w:val="1"/>
          <w:sz w:val="28"/>
          <w:szCs w:val="28"/>
        </w:rPr>
        <w:tab/>
      </w:r>
      <w:r w:rsidR="00221DB2">
        <w:rPr>
          <w:spacing w:val="1"/>
          <w:sz w:val="28"/>
          <w:szCs w:val="28"/>
        </w:rPr>
        <w:tab/>
      </w:r>
      <w:r w:rsidR="00221DB2">
        <w:rPr>
          <w:spacing w:val="1"/>
          <w:sz w:val="28"/>
          <w:szCs w:val="28"/>
        </w:rPr>
        <w:tab/>
      </w:r>
      <w:r w:rsidR="00221DB2">
        <w:rPr>
          <w:spacing w:val="1"/>
          <w:sz w:val="28"/>
          <w:szCs w:val="28"/>
        </w:rPr>
        <w:tab/>
      </w:r>
      <w:r w:rsidR="00221DB2">
        <w:rPr>
          <w:spacing w:val="1"/>
          <w:sz w:val="28"/>
          <w:szCs w:val="28"/>
        </w:rPr>
        <w:tab/>
      </w:r>
      <w:r w:rsidR="00221DB2">
        <w:rPr>
          <w:spacing w:val="1"/>
          <w:sz w:val="28"/>
          <w:szCs w:val="28"/>
        </w:rPr>
        <w:tab/>
      </w:r>
      <w:r w:rsidR="00221DB2">
        <w:rPr>
          <w:spacing w:val="1"/>
          <w:sz w:val="28"/>
          <w:szCs w:val="28"/>
        </w:rPr>
        <w:tab/>
      </w:r>
      <w:r w:rsidR="0082750A">
        <w:rPr>
          <w:spacing w:val="1"/>
          <w:sz w:val="28"/>
          <w:szCs w:val="28"/>
        </w:rPr>
        <w:tab/>
        <w:t xml:space="preserve"> </w:t>
      </w:r>
      <w:r w:rsidR="00273BDD">
        <w:rPr>
          <w:spacing w:val="1"/>
          <w:sz w:val="28"/>
          <w:szCs w:val="28"/>
        </w:rPr>
        <w:t xml:space="preserve">              </w:t>
      </w:r>
      <w:r w:rsidR="0082750A">
        <w:rPr>
          <w:spacing w:val="1"/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>В.Н. Шерстобитов</w:t>
      </w:r>
    </w:p>
    <w:sectPr w:rsidR="00161F48" w:rsidSect="00273BDD">
      <w:pgSz w:w="16838" w:h="11906" w:orient="landscape"/>
      <w:pgMar w:top="1701" w:right="820" w:bottom="62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33C1" w14:textId="77777777" w:rsidR="0026106D" w:rsidRDefault="0026106D">
      <w:r>
        <w:separator/>
      </w:r>
    </w:p>
  </w:endnote>
  <w:endnote w:type="continuationSeparator" w:id="0">
    <w:p w14:paraId="0FAA26B9" w14:textId="77777777" w:rsidR="0026106D" w:rsidRDefault="0026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0CB5" w14:textId="77777777" w:rsidR="0026106D" w:rsidRDefault="0026106D">
      <w:r>
        <w:separator/>
      </w:r>
    </w:p>
  </w:footnote>
  <w:footnote w:type="continuationSeparator" w:id="0">
    <w:p w14:paraId="132D07EB" w14:textId="77777777" w:rsidR="0026106D" w:rsidRDefault="0026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11006"/>
      <w:docPartObj>
        <w:docPartGallery w:val="Page Numbers (Top of Page)"/>
        <w:docPartUnique/>
      </w:docPartObj>
    </w:sdtPr>
    <w:sdtContent>
      <w:p w14:paraId="5A2A7982" w14:textId="77777777" w:rsidR="0055434D" w:rsidRDefault="005022C5">
        <w:pPr>
          <w:pStyle w:val="a5"/>
          <w:jc w:val="center"/>
        </w:pPr>
        <w:r>
          <w:fldChar w:fldCharType="begin"/>
        </w:r>
        <w:r w:rsidR="0055434D">
          <w:instrText>PAGE   \* MERGEFORMAT</w:instrText>
        </w:r>
        <w:r>
          <w:fldChar w:fldCharType="separate"/>
        </w:r>
        <w:r w:rsidR="005F1B99">
          <w:rPr>
            <w:noProof/>
          </w:rPr>
          <w:t>2</w:t>
        </w:r>
        <w:r>
          <w:fldChar w:fldCharType="end"/>
        </w:r>
      </w:p>
    </w:sdtContent>
  </w:sdt>
  <w:p w14:paraId="2A8457A1" w14:textId="77777777" w:rsidR="0055434D" w:rsidRDefault="005543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5CB"/>
    <w:multiLevelType w:val="hybridMultilevel"/>
    <w:tmpl w:val="D27094F0"/>
    <w:lvl w:ilvl="0" w:tplc="5B1E0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76994"/>
    <w:multiLevelType w:val="hybridMultilevel"/>
    <w:tmpl w:val="54327A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A47E28"/>
    <w:multiLevelType w:val="hybridMultilevel"/>
    <w:tmpl w:val="6932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03F9"/>
    <w:multiLevelType w:val="hybridMultilevel"/>
    <w:tmpl w:val="0CDCD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B7148"/>
    <w:multiLevelType w:val="hybridMultilevel"/>
    <w:tmpl w:val="128A8268"/>
    <w:lvl w:ilvl="0" w:tplc="69C8AE08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7A59A1"/>
    <w:multiLevelType w:val="hybridMultilevel"/>
    <w:tmpl w:val="3A02C77E"/>
    <w:lvl w:ilvl="0" w:tplc="E598A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913B6"/>
    <w:multiLevelType w:val="hybridMultilevel"/>
    <w:tmpl w:val="E432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148BF"/>
    <w:multiLevelType w:val="hybridMultilevel"/>
    <w:tmpl w:val="6DD05760"/>
    <w:lvl w:ilvl="0" w:tplc="A288D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6E4A2E"/>
    <w:multiLevelType w:val="hybridMultilevel"/>
    <w:tmpl w:val="C20AB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17E1D"/>
    <w:multiLevelType w:val="multilevel"/>
    <w:tmpl w:val="E5EE5DD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9E29E3"/>
    <w:multiLevelType w:val="multilevel"/>
    <w:tmpl w:val="5A364B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7C2E9B"/>
    <w:multiLevelType w:val="hybridMultilevel"/>
    <w:tmpl w:val="E1DC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00399">
    <w:abstractNumId w:val="9"/>
  </w:num>
  <w:num w:numId="2" w16cid:durableId="2108696639">
    <w:abstractNumId w:val="7"/>
  </w:num>
  <w:num w:numId="3" w16cid:durableId="19668726">
    <w:abstractNumId w:val="10"/>
  </w:num>
  <w:num w:numId="4" w16cid:durableId="1238857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8906709">
    <w:abstractNumId w:val="8"/>
  </w:num>
  <w:num w:numId="6" w16cid:durableId="131992187">
    <w:abstractNumId w:val="3"/>
  </w:num>
  <w:num w:numId="7" w16cid:durableId="242567405">
    <w:abstractNumId w:val="0"/>
  </w:num>
  <w:num w:numId="8" w16cid:durableId="854073791">
    <w:abstractNumId w:val="2"/>
  </w:num>
  <w:num w:numId="9" w16cid:durableId="2049797042">
    <w:abstractNumId w:val="6"/>
  </w:num>
  <w:num w:numId="10" w16cid:durableId="887646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0431638">
    <w:abstractNumId w:val="4"/>
  </w:num>
  <w:num w:numId="12" w16cid:durableId="327634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3BE"/>
    <w:rsid w:val="00006B9B"/>
    <w:rsid w:val="00026DB1"/>
    <w:rsid w:val="0002763F"/>
    <w:rsid w:val="00034C79"/>
    <w:rsid w:val="00044C29"/>
    <w:rsid w:val="00045DAF"/>
    <w:rsid w:val="00051A1E"/>
    <w:rsid w:val="00052741"/>
    <w:rsid w:val="00055A64"/>
    <w:rsid w:val="000617BD"/>
    <w:rsid w:val="000641D3"/>
    <w:rsid w:val="00064F05"/>
    <w:rsid w:val="00082945"/>
    <w:rsid w:val="000B2602"/>
    <w:rsid w:val="000B28DD"/>
    <w:rsid w:val="000B5054"/>
    <w:rsid w:val="000C04C7"/>
    <w:rsid w:val="000C052A"/>
    <w:rsid w:val="000D5683"/>
    <w:rsid w:val="000F3010"/>
    <w:rsid w:val="00106A0E"/>
    <w:rsid w:val="001341AA"/>
    <w:rsid w:val="0013623A"/>
    <w:rsid w:val="001429C7"/>
    <w:rsid w:val="001434AB"/>
    <w:rsid w:val="00144003"/>
    <w:rsid w:val="00161F48"/>
    <w:rsid w:val="001624AD"/>
    <w:rsid w:val="00184FD1"/>
    <w:rsid w:val="001B60D9"/>
    <w:rsid w:val="001C1933"/>
    <w:rsid w:val="001D413C"/>
    <w:rsid w:val="001E67A2"/>
    <w:rsid w:val="00202877"/>
    <w:rsid w:val="002070F8"/>
    <w:rsid w:val="00210B59"/>
    <w:rsid w:val="00221DB2"/>
    <w:rsid w:val="00240AA1"/>
    <w:rsid w:val="00245CBD"/>
    <w:rsid w:val="00251EE8"/>
    <w:rsid w:val="0026106D"/>
    <w:rsid w:val="002707D4"/>
    <w:rsid w:val="00273BDD"/>
    <w:rsid w:val="0028077F"/>
    <w:rsid w:val="002920E2"/>
    <w:rsid w:val="002D091B"/>
    <w:rsid w:val="002E1F78"/>
    <w:rsid w:val="002F4951"/>
    <w:rsid w:val="003069B4"/>
    <w:rsid w:val="00312B80"/>
    <w:rsid w:val="0033284F"/>
    <w:rsid w:val="0036544D"/>
    <w:rsid w:val="0037074D"/>
    <w:rsid w:val="003903B7"/>
    <w:rsid w:val="003B51AD"/>
    <w:rsid w:val="003C1AE7"/>
    <w:rsid w:val="003D506B"/>
    <w:rsid w:val="003F4060"/>
    <w:rsid w:val="003F4394"/>
    <w:rsid w:val="003F66DE"/>
    <w:rsid w:val="003F6D8E"/>
    <w:rsid w:val="00416C4B"/>
    <w:rsid w:val="004241FB"/>
    <w:rsid w:val="00427496"/>
    <w:rsid w:val="004348E5"/>
    <w:rsid w:val="00440278"/>
    <w:rsid w:val="0045293F"/>
    <w:rsid w:val="00455258"/>
    <w:rsid w:val="00475C42"/>
    <w:rsid w:val="0048673F"/>
    <w:rsid w:val="0049479A"/>
    <w:rsid w:val="004953BE"/>
    <w:rsid w:val="004B463F"/>
    <w:rsid w:val="004D3BBB"/>
    <w:rsid w:val="004F0B69"/>
    <w:rsid w:val="004F5B05"/>
    <w:rsid w:val="005022C5"/>
    <w:rsid w:val="00506E5C"/>
    <w:rsid w:val="00507FDC"/>
    <w:rsid w:val="00520BE6"/>
    <w:rsid w:val="00536D26"/>
    <w:rsid w:val="005425BF"/>
    <w:rsid w:val="00543C3A"/>
    <w:rsid w:val="0055434D"/>
    <w:rsid w:val="005552D8"/>
    <w:rsid w:val="00555C9D"/>
    <w:rsid w:val="00556E6F"/>
    <w:rsid w:val="00560E79"/>
    <w:rsid w:val="00562879"/>
    <w:rsid w:val="00562924"/>
    <w:rsid w:val="00566AA9"/>
    <w:rsid w:val="00573246"/>
    <w:rsid w:val="0057357D"/>
    <w:rsid w:val="0058408F"/>
    <w:rsid w:val="00587E4C"/>
    <w:rsid w:val="005A74A4"/>
    <w:rsid w:val="005D4F48"/>
    <w:rsid w:val="005E19A8"/>
    <w:rsid w:val="005F1B99"/>
    <w:rsid w:val="00621B84"/>
    <w:rsid w:val="00644B48"/>
    <w:rsid w:val="006679E0"/>
    <w:rsid w:val="006823DF"/>
    <w:rsid w:val="00683B80"/>
    <w:rsid w:val="006C6174"/>
    <w:rsid w:val="006E35D2"/>
    <w:rsid w:val="006F09E9"/>
    <w:rsid w:val="007058CF"/>
    <w:rsid w:val="00726DDB"/>
    <w:rsid w:val="007476D1"/>
    <w:rsid w:val="00747A0B"/>
    <w:rsid w:val="0075726E"/>
    <w:rsid w:val="007826E5"/>
    <w:rsid w:val="007A3336"/>
    <w:rsid w:val="007C3FEB"/>
    <w:rsid w:val="007D0A3D"/>
    <w:rsid w:val="007E6742"/>
    <w:rsid w:val="007E7836"/>
    <w:rsid w:val="00812716"/>
    <w:rsid w:val="0081658A"/>
    <w:rsid w:val="00816F37"/>
    <w:rsid w:val="00825662"/>
    <w:rsid w:val="0082750A"/>
    <w:rsid w:val="00833379"/>
    <w:rsid w:val="00834BF1"/>
    <w:rsid w:val="00844B92"/>
    <w:rsid w:val="00847689"/>
    <w:rsid w:val="0089181B"/>
    <w:rsid w:val="00894679"/>
    <w:rsid w:val="008A0133"/>
    <w:rsid w:val="008A1D49"/>
    <w:rsid w:val="008A4144"/>
    <w:rsid w:val="008B1BAA"/>
    <w:rsid w:val="008B21A1"/>
    <w:rsid w:val="008F2E1C"/>
    <w:rsid w:val="008F48F9"/>
    <w:rsid w:val="008F5BEE"/>
    <w:rsid w:val="00912636"/>
    <w:rsid w:val="0091371A"/>
    <w:rsid w:val="00915FE1"/>
    <w:rsid w:val="00916C81"/>
    <w:rsid w:val="00926AD1"/>
    <w:rsid w:val="00930D5D"/>
    <w:rsid w:val="0093648A"/>
    <w:rsid w:val="00945D21"/>
    <w:rsid w:val="00965A03"/>
    <w:rsid w:val="00981618"/>
    <w:rsid w:val="00984C2A"/>
    <w:rsid w:val="009A4076"/>
    <w:rsid w:val="009A7A8B"/>
    <w:rsid w:val="009C186B"/>
    <w:rsid w:val="009C67B0"/>
    <w:rsid w:val="009F6A10"/>
    <w:rsid w:val="00A0526A"/>
    <w:rsid w:val="00A14F36"/>
    <w:rsid w:val="00A36005"/>
    <w:rsid w:val="00A50439"/>
    <w:rsid w:val="00A564E3"/>
    <w:rsid w:val="00A62371"/>
    <w:rsid w:val="00A629C0"/>
    <w:rsid w:val="00A65ACE"/>
    <w:rsid w:val="00A82DF2"/>
    <w:rsid w:val="00A85D20"/>
    <w:rsid w:val="00A977E7"/>
    <w:rsid w:val="00AB409A"/>
    <w:rsid w:val="00AC1D59"/>
    <w:rsid w:val="00AC25B2"/>
    <w:rsid w:val="00AC405E"/>
    <w:rsid w:val="00AD645F"/>
    <w:rsid w:val="00AE0857"/>
    <w:rsid w:val="00AF0D19"/>
    <w:rsid w:val="00B00841"/>
    <w:rsid w:val="00B0136C"/>
    <w:rsid w:val="00B027BD"/>
    <w:rsid w:val="00B16C67"/>
    <w:rsid w:val="00B233F5"/>
    <w:rsid w:val="00B30F6A"/>
    <w:rsid w:val="00B84DAF"/>
    <w:rsid w:val="00BB3F25"/>
    <w:rsid w:val="00BD2C46"/>
    <w:rsid w:val="00BF07E4"/>
    <w:rsid w:val="00BF102F"/>
    <w:rsid w:val="00C031BD"/>
    <w:rsid w:val="00C157E9"/>
    <w:rsid w:val="00C175F4"/>
    <w:rsid w:val="00C260CC"/>
    <w:rsid w:val="00C30B35"/>
    <w:rsid w:val="00C42253"/>
    <w:rsid w:val="00C42949"/>
    <w:rsid w:val="00C44D0C"/>
    <w:rsid w:val="00C4740C"/>
    <w:rsid w:val="00C6054C"/>
    <w:rsid w:val="00C62C8F"/>
    <w:rsid w:val="00C6312A"/>
    <w:rsid w:val="00C63E6D"/>
    <w:rsid w:val="00C805DE"/>
    <w:rsid w:val="00C8397A"/>
    <w:rsid w:val="00C917B9"/>
    <w:rsid w:val="00CA10AA"/>
    <w:rsid w:val="00CA3603"/>
    <w:rsid w:val="00CC6BCB"/>
    <w:rsid w:val="00CF6929"/>
    <w:rsid w:val="00D048C2"/>
    <w:rsid w:val="00D12611"/>
    <w:rsid w:val="00D2015E"/>
    <w:rsid w:val="00D21363"/>
    <w:rsid w:val="00D25400"/>
    <w:rsid w:val="00D352CB"/>
    <w:rsid w:val="00D41D7E"/>
    <w:rsid w:val="00D60E18"/>
    <w:rsid w:val="00D66FD9"/>
    <w:rsid w:val="00DA29DA"/>
    <w:rsid w:val="00DA37E9"/>
    <w:rsid w:val="00DB33FB"/>
    <w:rsid w:val="00DC2E3A"/>
    <w:rsid w:val="00DD6CB3"/>
    <w:rsid w:val="00DE08F5"/>
    <w:rsid w:val="00DE3337"/>
    <w:rsid w:val="00DE6241"/>
    <w:rsid w:val="00E1780E"/>
    <w:rsid w:val="00E37BB8"/>
    <w:rsid w:val="00E41588"/>
    <w:rsid w:val="00E560EF"/>
    <w:rsid w:val="00E801A5"/>
    <w:rsid w:val="00E81F2E"/>
    <w:rsid w:val="00E84BC9"/>
    <w:rsid w:val="00E863A8"/>
    <w:rsid w:val="00EA2D06"/>
    <w:rsid w:val="00EB08DD"/>
    <w:rsid w:val="00ED0618"/>
    <w:rsid w:val="00ED1047"/>
    <w:rsid w:val="00EE36E9"/>
    <w:rsid w:val="00EE61E1"/>
    <w:rsid w:val="00EF1D80"/>
    <w:rsid w:val="00EF5166"/>
    <w:rsid w:val="00F10D06"/>
    <w:rsid w:val="00F57D15"/>
    <w:rsid w:val="00F62D44"/>
    <w:rsid w:val="00F65C27"/>
    <w:rsid w:val="00F81DCD"/>
    <w:rsid w:val="00F84129"/>
    <w:rsid w:val="00F91973"/>
    <w:rsid w:val="00F975E8"/>
    <w:rsid w:val="00F97E7D"/>
    <w:rsid w:val="00FA7E28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9E371"/>
  <w15:docId w15:val="{EDF80512-4EE5-41BA-94CE-E1883251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C1AE7"/>
    <w:pPr>
      <w:jc w:val="left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3C1AE7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3C1AE7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1AE7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1AE7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1AE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1AE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C1AE7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1AE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1AE7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1AE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1AE7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1AE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1AE7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1AE7"/>
    <w:rPr>
      <w:rFonts w:ascii="XO Thames" w:hAnsi="XO Thames"/>
      <w:sz w:val="28"/>
    </w:rPr>
  </w:style>
  <w:style w:type="paragraph" w:customStyle="1" w:styleId="postbody1">
    <w:name w:val="postbody1"/>
    <w:link w:val="postbody11"/>
    <w:rsid w:val="003C1AE7"/>
    <w:rPr>
      <w:sz w:val="20"/>
    </w:rPr>
  </w:style>
  <w:style w:type="character" w:customStyle="1" w:styleId="postbody11">
    <w:name w:val="postbody11"/>
    <w:link w:val="postbody1"/>
    <w:rsid w:val="003C1AE7"/>
    <w:rPr>
      <w:sz w:val="20"/>
    </w:rPr>
  </w:style>
  <w:style w:type="paragraph" w:customStyle="1" w:styleId="Endnote">
    <w:name w:val="Endnote"/>
    <w:link w:val="Endnote1"/>
    <w:rsid w:val="003C1AE7"/>
    <w:pPr>
      <w:ind w:firstLine="851"/>
    </w:pPr>
    <w:rPr>
      <w:rFonts w:ascii="XO Thames" w:hAnsi="XO Thames"/>
    </w:rPr>
  </w:style>
  <w:style w:type="character" w:customStyle="1" w:styleId="Endnote1">
    <w:name w:val="Endnote1"/>
    <w:link w:val="Endnote"/>
    <w:rsid w:val="003C1AE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1AE7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3C1AE7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3C1AE7"/>
    <w:rPr>
      <w:rFonts w:ascii="Segoe UI" w:hAnsi="Segoe UI"/>
      <w:sz w:val="18"/>
    </w:rPr>
  </w:style>
  <w:style w:type="paragraph" w:styleId="a5">
    <w:name w:val="header"/>
    <w:basedOn w:val="a"/>
    <w:link w:val="a6"/>
    <w:uiPriority w:val="99"/>
    <w:rsid w:val="003C1A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sid w:val="003C1AE7"/>
    <w:rPr>
      <w:rFonts w:ascii="Times New Roman" w:hAnsi="Times New Roman"/>
      <w:sz w:val="24"/>
    </w:rPr>
  </w:style>
  <w:style w:type="paragraph" w:styleId="a7">
    <w:name w:val="List Paragraph"/>
    <w:basedOn w:val="a"/>
    <w:link w:val="a8"/>
    <w:rsid w:val="003C1AE7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3C1AE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C1AE7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1AE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C1AE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C1AE7"/>
    <w:rPr>
      <w:rFonts w:ascii="Times New Roman" w:hAnsi="Times New Roman"/>
      <w:b/>
      <w:sz w:val="48"/>
    </w:rPr>
  </w:style>
  <w:style w:type="paragraph" w:customStyle="1" w:styleId="12">
    <w:name w:val="Гиперссылка1"/>
    <w:link w:val="a9"/>
    <w:rsid w:val="003C1AE7"/>
    <w:rPr>
      <w:color w:val="0000FF"/>
      <w:u w:val="single"/>
    </w:rPr>
  </w:style>
  <w:style w:type="character" w:styleId="a9">
    <w:name w:val="Hyperlink"/>
    <w:link w:val="12"/>
    <w:rsid w:val="003C1AE7"/>
    <w:rPr>
      <w:color w:val="0000FF"/>
      <w:u w:val="single"/>
    </w:rPr>
  </w:style>
  <w:style w:type="paragraph" w:customStyle="1" w:styleId="Footnote">
    <w:name w:val="Footnote"/>
    <w:link w:val="Footnote1"/>
    <w:rsid w:val="003C1AE7"/>
    <w:pPr>
      <w:ind w:firstLine="851"/>
    </w:pPr>
    <w:rPr>
      <w:rFonts w:ascii="XO Thames" w:hAnsi="XO Thames"/>
    </w:rPr>
  </w:style>
  <w:style w:type="character" w:customStyle="1" w:styleId="Footnote1">
    <w:name w:val="Footnote1"/>
    <w:link w:val="Footnote"/>
    <w:rsid w:val="003C1AE7"/>
    <w:rPr>
      <w:rFonts w:ascii="XO Thames" w:hAnsi="XO Thames"/>
      <w:sz w:val="22"/>
    </w:rPr>
  </w:style>
  <w:style w:type="paragraph" w:customStyle="1" w:styleId="13">
    <w:name w:val="Основной шрифт абзаца1"/>
    <w:rsid w:val="003C1AE7"/>
  </w:style>
  <w:style w:type="paragraph" w:styleId="14">
    <w:name w:val="toc 1"/>
    <w:next w:val="a"/>
    <w:link w:val="15"/>
    <w:uiPriority w:val="39"/>
    <w:rsid w:val="003C1AE7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C1A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3C1AE7"/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sid w:val="003C1AE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C1AE7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1AE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C1AE7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1AE7"/>
    <w:rPr>
      <w:rFonts w:ascii="XO Thames" w:hAnsi="XO Thames"/>
      <w:sz w:val="28"/>
    </w:rPr>
  </w:style>
  <w:style w:type="paragraph" w:customStyle="1" w:styleId="23">
    <w:name w:val="Текст2 с красной строки"/>
    <w:basedOn w:val="a"/>
    <w:link w:val="210"/>
    <w:rsid w:val="003C1AE7"/>
    <w:pPr>
      <w:spacing w:before="120" w:after="120"/>
      <w:ind w:firstLine="709"/>
      <w:jc w:val="both"/>
    </w:pPr>
  </w:style>
  <w:style w:type="character" w:customStyle="1" w:styleId="210">
    <w:name w:val="Текст2 с красной строки1"/>
    <w:basedOn w:val="1"/>
    <w:link w:val="23"/>
    <w:rsid w:val="003C1AE7"/>
    <w:rPr>
      <w:rFonts w:ascii="Times New Roman" w:hAnsi="Times New Roman"/>
      <w:sz w:val="24"/>
    </w:rPr>
  </w:style>
  <w:style w:type="paragraph" w:styleId="aa">
    <w:name w:val="footer"/>
    <w:basedOn w:val="a"/>
    <w:link w:val="ab"/>
    <w:rsid w:val="003C1A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3C1AE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3C1AE7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1AE7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3C1AE7"/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3C1AE7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3C1AE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3C1AE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1AE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1AE7"/>
    <w:rPr>
      <w:rFonts w:ascii="XO Thames" w:hAnsi="XO Thames"/>
      <w:b/>
      <w:sz w:val="28"/>
    </w:rPr>
  </w:style>
  <w:style w:type="paragraph" w:styleId="af0">
    <w:name w:val="Body Text Indent"/>
    <w:basedOn w:val="a"/>
    <w:link w:val="af1"/>
    <w:unhideWhenUsed/>
    <w:rsid w:val="00D352CB"/>
    <w:pPr>
      <w:spacing w:after="120"/>
      <w:ind w:left="283"/>
    </w:pPr>
    <w:rPr>
      <w:color w:val="auto"/>
      <w:sz w:val="20"/>
    </w:rPr>
  </w:style>
  <w:style w:type="character" w:customStyle="1" w:styleId="af1">
    <w:name w:val="Основной текст с отступом Знак"/>
    <w:basedOn w:val="a0"/>
    <w:link w:val="af0"/>
    <w:rsid w:val="00D352CB"/>
    <w:rPr>
      <w:rFonts w:ascii="Times New Roman" w:hAnsi="Times New Roman"/>
      <w:color w:val="auto"/>
      <w:sz w:val="20"/>
    </w:rPr>
  </w:style>
  <w:style w:type="table" w:styleId="af2">
    <w:name w:val="Table Grid"/>
    <w:basedOn w:val="a1"/>
    <w:rsid w:val="00D352CB"/>
    <w:pPr>
      <w:jc w:val="left"/>
    </w:pPr>
    <w:rPr>
      <w:rFonts w:ascii="Times New Roman" w:hAnsi="Times New Roman"/>
      <w:color w:val="auto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7058CF"/>
    <w:pPr>
      <w:spacing w:before="30" w:after="30"/>
    </w:pPr>
    <w:rPr>
      <w:rFonts w:ascii="Arial" w:hAnsi="Arial" w:cs="Arial"/>
      <w:color w:val="332E2D"/>
      <w:spacing w:val="2"/>
      <w:szCs w:val="24"/>
    </w:rPr>
  </w:style>
  <w:style w:type="paragraph" w:customStyle="1" w:styleId="headertext">
    <w:name w:val="headertext"/>
    <w:basedOn w:val="a"/>
    <w:rsid w:val="00161F48"/>
    <w:pPr>
      <w:suppressAutoHyphens/>
      <w:spacing w:before="280" w:after="280"/>
    </w:pPr>
    <w:rPr>
      <w:color w:val="auto"/>
      <w:szCs w:val="24"/>
      <w:lang w:eastAsia="zh-CN"/>
    </w:rPr>
  </w:style>
  <w:style w:type="paragraph" w:customStyle="1" w:styleId="formattext">
    <w:name w:val="formattext"/>
    <w:basedOn w:val="a"/>
    <w:rsid w:val="00161F48"/>
    <w:pPr>
      <w:suppressAutoHyphens/>
      <w:spacing w:before="280" w:after="280"/>
    </w:pPr>
    <w:rPr>
      <w:color w:val="auto"/>
      <w:szCs w:val="24"/>
      <w:lang w:eastAsia="zh-CN"/>
    </w:rPr>
  </w:style>
  <w:style w:type="paragraph" w:customStyle="1" w:styleId="unformattext">
    <w:name w:val="unformattext"/>
    <w:basedOn w:val="a"/>
    <w:rsid w:val="00161F48"/>
    <w:pPr>
      <w:suppressAutoHyphens/>
      <w:spacing w:before="280" w:after="280"/>
    </w:pPr>
    <w:rPr>
      <w:color w:val="auto"/>
      <w:szCs w:val="24"/>
      <w:lang w:eastAsia="zh-CN"/>
    </w:rPr>
  </w:style>
  <w:style w:type="character" w:customStyle="1" w:styleId="4W4r4u4rur44444444444S4u44">
    <w:name w:val="Ц4Wв4rе4uт4・о?вr?о?еu ?вr?ы・4д?4е?4л?4е?4н?4и?4е ?4д?4л?4я?4SТ4uе4[к4・с・"/>
    <w:uiPriority w:val="99"/>
    <w:rsid w:val="00A14F36"/>
  </w:style>
  <w:style w:type="character" w:customStyle="1" w:styleId="16">
    <w:name w:val="Неразрешенное упоминание1"/>
    <w:basedOn w:val="a0"/>
    <w:uiPriority w:val="99"/>
    <w:semiHidden/>
    <w:unhideWhenUsed/>
    <w:rsid w:val="00825662"/>
    <w:rPr>
      <w:color w:val="605E5C"/>
      <w:shd w:val="clear" w:color="auto" w:fill="E1DFDD"/>
    </w:rPr>
  </w:style>
  <w:style w:type="paragraph" w:customStyle="1" w:styleId="Default">
    <w:name w:val="Default"/>
    <w:rsid w:val="00044C29"/>
    <w:pPr>
      <w:autoSpaceDE w:val="0"/>
      <w:autoSpaceDN w:val="0"/>
      <w:adjustRightInd w:val="0"/>
      <w:jc w:val="left"/>
    </w:pPr>
    <w:rPr>
      <w:rFonts w:ascii="PT Astra Serif" w:hAnsi="PT Astra Serif" w:cs="PT Astra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6620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F8476-B8CC-4746-9D76-F7129C25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Финько</cp:lastModifiedBy>
  <cp:revision>17</cp:revision>
  <cp:lastPrinted>2026-02-12T06:25:00Z</cp:lastPrinted>
  <dcterms:created xsi:type="dcterms:W3CDTF">2025-08-28T13:53:00Z</dcterms:created>
  <dcterms:modified xsi:type="dcterms:W3CDTF">2026-03-11T12:17:00Z</dcterms:modified>
</cp:coreProperties>
</file>