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pPr w:horzAnchor="page" w:tblpX="8803" w:vertAnchor="text" w:tblpY="243" w:leftFromText="180" w:topFromText="0" w:rightFromText="180" w:bottomFromText="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1809"/>
      </w:tblGrid>
      <w:tr>
        <w:trPr/>
        <w:tc>
          <w:tcPr>
            <w:tcW w:w="1809" w:type="dxa"/>
            <w:vAlign w:val="top"/>
            <w:textDirection w:val="lrTb"/>
            <w:noWrap w:val="false"/>
          </w:tcPr>
          <w:p>
            <w:pPr>
              <w:pStyle w:val="631"/>
              <w:jc w:val="center"/>
              <w:rPr>
                <w:b/>
                <w:bCs/>
              </w:rPr>
              <w:framePr w:hSpace="180" w:wrap="around" w:vAnchor="text" w:hAnchor="page" w:x="8803" w:y="243"/>
            </w:pPr>
            <w:r>
              <w:rPr>
                <w:b/>
                <w:bCs/>
              </w:rPr>
              <w:t xml:space="preserve">ПРОЕКТ</w:t>
            </w:r>
            <w:r/>
          </w:p>
        </w:tc>
      </w:tr>
    </w:tbl>
    <w:p>
      <w:pPr>
        <w:pStyle w:val="631"/>
        <w:ind w:left="2835"/>
        <w:jc w:val="center"/>
      </w:pPr>
      <w:r>
        <mc:AlternateContent>
          <mc:Choice Requires="wpg">
            <w:drawing>
              <wp:inline xmlns:wp="http://schemas.openxmlformats.org/drawingml/2006/wordprocessingDrawing" distT="0" distB="0" distL="0" distR="0">
                <wp:extent cx="466725" cy="571500"/>
                <wp:effectExtent l="0" t="0" r="0" b="0"/>
                <wp:docPr id="1" name="_x0000_i102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0"/>
                        <a:stretch/>
                      </pic:blipFill>
                      <pic:spPr bwMode="auto">
                        <a:xfrm>
                          <a:off x="0" y="0"/>
                          <a:ext cx="466725" cy="5715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36.8pt;height:45.0pt;mso-wrap-distance-left:0.0pt;mso-wrap-distance-top:0.0pt;mso-wrap-distance-right:0.0pt;mso-wrap-distance-bottom:0.0pt;" stroked="f">
                <v:path textboxrect="0,0,0,0"/>
                <v:imagedata r:id="rId10" o:title=""/>
              </v:shape>
            </w:pict>
          </mc:Fallback>
        </mc:AlternateContent>
      </w:r>
      <w:r/>
    </w:p>
    <w:p>
      <w:pPr>
        <w:pStyle w:val="631"/>
        <w:jc w:val="center"/>
      </w:pPr>
      <w:r/>
      <w:r/>
    </w:p>
    <w:p>
      <w:pPr>
        <w:pStyle w:val="631"/>
        <w:jc w:val="center"/>
        <w:rPr>
          <w:b/>
          <w:sz w:val="28"/>
          <w:szCs w:val="28"/>
        </w:rPr>
      </w:pPr>
      <w:r>
        <w:rPr>
          <w:b/>
          <w:sz w:val="28"/>
          <w:szCs w:val="28"/>
        </w:rPr>
        <w:t xml:space="preserve">СОВЕТ</w:t>
      </w:r>
      <w:r>
        <w:rPr>
          <w:b/>
          <w:sz w:val="28"/>
          <w:szCs w:val="28"/>
        </w:rPr>
        <w:t xml:space="preserve"> МУНИЦИПАЛЬНОГО ОБРАЗОВАНИЯ </w:t>
      </w:r>
      <w:r/>
    </w:p>
    <w:p>
      <w:pPr>
        <w:pStyle w:val="631"/>
        <w:jc w:val="center"/>
        <w:rPr>
          <w:b/>
          <w:sz w:val="28"/>
          <w:szCs w:val="28"/>
        </w:rPr>
      </w:pPr>
      <w:r>
        <w:rPr>
          <w:b/>
          <w:sz w:val="28"/>
          <w:szCs w:val="28"/>
        </w:rPr>
        <w:t xml:space="preserve">ЛЕНИНГРАДСКИЙ РАЙОН</w:t>
      </w:r>
      <w:r/>
    </w:p>
    <w:p>
      <w:pPr>
        <w:pStyle w:val="631"/>
        <w:jc w:val="center"/>
        <w:rPr>
          <w:b/>
          <w:sz w:val="28"/>
          <w:szCs w:val="28"/>
        </w:rPr>
      </w:pPr>
      <w:r>
        <w:rPr>
          <w:b/>
          <w:sz w:val="28"/>
          <w:szCs w:val="28"/>
        </w:rPr>
        <w:t xml:space="preserve">РЕШЕНИЕ</w:t>
      </w:r>
      <w:r/>
    </w:p>
    <w:p>
      <w:pPr>
        <w:pStyle w:val="631"/>
        <w:rPr>
          <w:sz w:val="28"/>
          <w:szCs w:val="28"/>
        </w:rPr>
      </w:pPr>
      <w:r>
        <w:rPr>
          <w:sz w:val="28"/>
          <w:szCs w:val="28"/>
        </w:rPr>
      </w:r>
      <w:r/>
    </w:p>
    <w:p>
      <w:pPr>
        <w:pStyle w:val="631"/>
        <w:rPr>
          <w:sz w:val="28"/>
          <w:szCs w:val="28"/>
        </w:rPr>
      </w:pPr>
      <w:r>
        <w:rPr>
          <w:sz w:val="28"/>
          <w:szCs w:val="28"/>
        </w:rPr>
      </w:r>
      <w:r/>
    </w:p>
    <w:p>
      <w:pPr>
        <w:pStyle w:val="631"/>
        <w:jc w:val="center"/>
        <w:rPr>
          <w:sz w:val="28"/>
          <w:szCs w:val="28"/>
        </w:rPr>
      </w:pPr>
      <w:r>
        <w:rPr>
          <w:sz w:val="28"/>
          <w:szCs w:val="28"/>
        </w:rPr>
        <w:t xml:space="preserve">от </w:t>
      </w:r>
      <w:r>
        <w:rPr>
          <w:sz w:val="28"/>
          <w:szCs w:val="28"/>
        </w:rPr>
        <w:t xml:space="preserve">_______________</w:t>
      </w:r>
      <w:r>
        <w:rPr>
          <w:sz w:val="28"/>
          <w:szCs w:val="28"/>
        </w:rPr>
        <w:t xml:space="preserve">                      </w:t>
      </w:r>
      <w:r>
        <w:rPr>
          <w:sz w:val="28"/>
          <w:szCs w:val="28"/>
        </w:rPr>
        <w:t xml:space="preserve"> </w:t>
      </w:r>
      <w:r>
        <w:rPr>
          <w:sz w:val="28"/>
          <w:szCs w:val="28"/>
        </w:rPr>
        <w:t xml:space="preserve">                    </w:t>
      </w:r>
      <w:r>
        <w:rPr>
          <w:sz w:val="28"/>
          <w:szCs w:val="28"/>
        </w:rPr>
        <w:t xml:space="preserve">                  </w:t>
      </w:r>
      <w:r>
        <w:rPr>
          <w:sz w:val="28"/>
          <w:szCs w:val="28"/>
        </w:rPr>
        <w:t xml:space="preserve">                </w:t>
      </w:r>
      <w:r>
        <w:rPr>
          <w:sz w:val="28"/>
          <w:szCs w:val="28"/>
        </w:rPr>
        <w:t xml:space="preserve"> </w:t>
      </w:r>
      <w:r>
        <w:rPr>
          <w:sz w:val="28"/>
          <w:szCs w:val="28"/>
        </w:rPr>
        <w:t xml:space="preserve">  № </w:t>
      </w:r>
      <w:r>
        <w:rPr>
          <w:sz w:val="28"/>
          <w:szCs w:val="28"/>
        </w:rPr>
        <w:t xml:space="preserve">____</w:t>
      </w:r>
      <w:r>
        <w:rPr>
          <w:sz w:val="28"/>
          <w:szCs w:val="28"/>
        </w:rPr>
      </w:r>
      <w:r/>
    </w:p>
    <w:p>
      <w:pPr>
        <w:pStyle w:val="631"/>
        <w:rPr>
          <w:sz w:val="28"/>
          <w:szCs w:val="28"/>
        </w:rPr>
      </w:pPr>
      <w:r>
        <w:rPr>
          <w:sz w:val="28"/>
          <w:szCs w:val="28"/>
        </w:rPr>
      </w:r>
      <w:r/>
    </w:p>
    <w:p>
      <w:pPr>
        <w:pStyle w:val="631"/>
        <w:jc w:val="center"/>
        <w:rPr>
          <w:sz w:val="28"/>
          <w:szCs w:val="28"/>
        </w:rPr>
      </w:pPr>
      <w:r>
        <w:rPr>
          <w:sz w:val="28"/>
          <w:szCs w:val="28"/>
        </w:rPr>
        <w:t xml:space="preserve">станица Ленинградская</w:t>
      </w:r>
      <w:r/>
    </w:p>
    <w:p>
      <w:pPr>
        <w:pStyle w:val="631"/>
        <w:rPr>
          <w:bCs/>
          <w:sz w:val="28"/>
          <w:szCs w:val="28"/>
        </w:rPr>
      </w:pPr>
      <w:r>
        <w:rPr>
          <w:bCs/>
          <w:sz w:val="28"/>
          <w:szCs w:val="28"/>
        </w:rPr>
      </w:r>
      <w:r/>
    </w:p>
    <w:p>
      <w:pPr>
        <w:pStyle w:val="631"/>
        <w:rPr>
          <w:bCs/>
          <w:sz w:val="28"/>
          <w:szCs w:val="28"/>
        </w:rPr>
      </w:pPr>
      <w:r>
        <w:rPr>
          <w:bCs/>
          <w:sz w:val="28"/>
          <w:szCs w:val="28"/>
        </w:rPr>
      </w:r>
      <w:r/>
    </w:p>
    <w:p>
      <w:pPr>
        <w:pStyle w:val="631"/>
        <w:rPr>
          <w:bCs/>
          <w:sz w:val="28"/>
          <w:szCs w:val="28"/>
        </w:rPr>
      </w:pPr>
      <w:r>
        <w:rPr>
          <w:bCs/>
          <w:sz w:val="28"/>
          <w:szCs w:val="28"/>
        </w:rPr>
      </w:r>
      <w:r/>
    </w:p>
    <w:p>
      <w:pPr>
        <w:pStyle w:val="631"/>
        <w:ind w:right="-284"/>
        <w:jc w:val="center"/>
        <w:rPr>
          <w:b/>
          <w:sz w:val="28"/>
          <w:szCs w:val="28"/>
        </w:rPr>
      </w:pPr>
      <w:r>
        <w:rPr>
          <w:b/>
          <w:sz w:val="28"/>
          <w:szCs w:val="28"/>
        </w:rPr>
        <w:t xml:space="preserve">О внесении </w:t>
      </w:r>
      <w:r>
        <w:rPr>
          <w:b/>
          <w:sz w:val="28"/>
          <w:szCs w:val="28"/>
        </w:rPr>
        <w:t xml:space="preserve">изменений в решение Совета Ленинградского сельского</w:t>
      </w:r>
      <w:r>
        <w:rPr>
          <w:b/>
          <w:sz w:val="28"/>
          <w:szCs w:val="28"/>
        </w:rPr>
        <w:t xml:space="preserve">            </w:t>
      </w:r>
      <w:r>
        <w:rPr>
          <w:b/>
          <w:sz w:val="28"/>
          <w:szCs w:val="28"/>
        </w:rPr>
        <w:t xml:space="preserve"> поселения Ленинградского района от 10 ию</w:t>
      </w:r>
      <w:r>
        <w:rPr>
          <w:b/>
          <w:sz w:val="28"/>
          <w:szCs w:val="28"/>
        </w:rPr>
        <w:t xml:space="preserve">ня 2015 г. № 35 «Об               утверждении </w:t>
      </w:r>
      <w:r>
        <w:rPr>
          <w:b/>
          <w:sz w:val="28"/>
          <w:szCs w:val="28"/>
        </w:rPr>
        <w:t xml:space="preserve">Правил землепользования и застройки Ленинградского</w:t>
      </w:r>
      <w:r>
        <w:rPr>
          <w:b/>
          <w:sz w:val="28"/>
          <w:szCs w:val="28"/>
        </w:rPr>
        <w:t xml:space="preserve">          </w:t>
      </w:r>
      <w:r>
        <w:rPr>
          <w:b/>
          <w:sz w:val="28"/>
          <w:szCs w:val="28"/>
        </w:rPr>
        <w:t xml:space="preserve"> сельского</w:t>
      </w:r>
      <w:r>
        <w:rPr>
          <w:b/>
          <w:sz w:val="28"/>
          <w:szCs w:val="28"/>
        </w:rPr>
        <w:t xml:space="preserve"> </w:t>
      </w:r>
      <w:r>
        <w:rPr>
          <w:b/>
          <w:sz w:val="28"/>
          <w:szCs w:val="28"/>
        </w:rPr>
        <w:t xml:space="preserve">п</w:t>
      </w:r>
      <w:r>
        <w:rPr>
          <w:b/>
          <w:sz w:val="28"/>
          <w:szCs w:val="28"/>
        </w:rPr>
        <w:t xml:space="preserve">оселения Ленинградского района</w:t>
      </w:r>
      <w:r>
        <w:rPr>
          <w:b/>
          <w:sz w:val="28"/>
          <w:szCs w:val="28"/>
        </w:rPr>
      </w:r>
      <w:r/>
    </w:p>
    <w:p>
      <w:pPr>
        <w:pStyle w:val="631"/>
        <w:ind w:right="-284"/>
        <w:jc w:val="center"/>
        <w:rPr>
          <w:b/>
          <w:sz w:val="28"/>
          <w:szCs w:val="28"/>
        </w:rPr>
      </w:pPr>
      <w:r>
        <w:rPr>
          <w:b/>
          <w:sz w:val="28"/>
          <w:szCs w:val="28"/>
        </w:rPr>
        <w:t xml:space="preserve"> (с изменениями от 31 августа 2023 г.)</w:t>
      </w:r>
      <w:r>
        <w:rPr>
          <w:b/>
          <w:sz w:val="28"/>
          <w:szCs w:val="28"/>
        </w:rPr>
      </w:r>
      <w:r/>
    </w:p>
    <w:p>
      <w:pPr>
        <w:pStyle w:val="631"/>
        <w:ind w:right="-284"/>
        <w:jc w:val="center"/>
        <w:rPr>
          <w:sz w:val="28"/>
          <w:szCs w:val="28"/>
        </w:rPr>
      </w:pPr>
      <w:r>
        <w:rPr>
          <w:sz w:val="28"/>
          <w:szCs w:val="28"/>
        </w:rPr>
      </w:r>
      <w:r/>
    </w:p>
    <w:p>
      <w:pPr>
        <w:pStyle w:val="631"/>
        <w:ind w:firstLine="709"/>
        <w:jc w:val="both"/>
        <w:rPr>
          <w:sz w:val="28"/>
          <w:szCs w:val="28"/>
          <w:lang w:eastAsia="ar-SA"/>
        </w:rPr>
      </w:pPr>
      <w:r>
        <w:rPr>
          <w:sz w:val="28"/>
          <w:szCs w:val="28"/>
        </w:rPr>
        <w:t xml:space="preserve">В соответствии со статьями </w:t>
      </w:r>
      <w:r>
        <w:rPr>
          <w:color w:val="000000"/>
          <w:sz w:val="28"/>
          <w:szCs w:val="28"/>
        </w:rPr>
        <w:t xml:space="preserve">31-33 Градостроительного кодекса Росси</w:t>
      </w:r>
      <w:r>
        <w:rPr>
          <w:color w:val="000000"/>
          <w:sz w:val="28"/>
          <w:szCs w:val="28"/>
        </w:rPr>
        <w:t xml:space="preserve">й</w:t>
      </w:r>
      <w:r>
        <w:rPr>
          <w:color w:val="000000"/>
          <w:sz w:val="28"/>
          <w:szCs w:val="28"/>
        </w:rPr>
        <w:t xml:space="preserve">ской Федерации, Федеральным законом от 6 октября 2003 г. № 131-ФЗ «Об общих принципах организации местного самоуправления в Российской Фед</w:t>
      </w:r>
      <w:r>
        <w:rPr>
          <w:color w:val="000000"/>
          <w:sz w:val="28"/>
          <w:szCs w:val="28"/>
        </w:rPr>
        <w:t xml:space="preserve">е</w:t>
      </w:r>
      <w:r>
        <w:rPr>
          <w:color w:val="000000"/>
          <w:sz w:val="28"/>
          <w:szCs w:val="28"/>
        </w:rPr>
        <w:t xml:space="preserve">рации»</w:t>
      </w:r>
      <w:r>
        <w:rPr>
          <w:sz w:val="28"/>
          <w:szCs w:val="28"/>
        </w:rPr>
        <w:t xml:space="preserve">, на основании заключени</w:t>
      </w:r>
      <w:r>
        <w:rPr>
          <w:sz w:val="28"/>
          <w:szCs w:val="28"/>
        </w:rPr>
        <w:t xml:space="preserve">й</w:t>
      </w:r>
      <w:r>
        <w:rPr>
          <w:sz w:val="28"/>
          <w:szCs w:val="28"/>
        </w:rPr>
        <w:t xml:space="preserve"> о результатах публичных слушаний по проекту решения Совета муниципального образования Ленинградский район </w:t>
      </w:r>
      <w:r>
        <w:rPr>
          <w:sz w:val="28"/>
          <w:szCs w:val="28"/>
        </w:rPr>
        <w:t xml:space="preserve">«О внесении изменений в решение Совета Ленинградского сельского поселения Ленинградского района от 10 июня 2015 г. № 35 «Об утверждении Правил землепользования и застройки Ленинградского сельского поселения Ленинградского района» </w:t>
      </w:r>
      <w:r>
        <w:rPr>
          <w:sz w:val="28"/>
          <w:szCs w:val="28"/>
        </w:rPr>
        <w:t xml:space="preserve">от </w:t>
      </w:r>
      <w:r>
        <w:rPr>
          <w:sz w:val="28"/>
          <w:szCs w:val="28"/>
        </w:rPr>
        <w:t xml:space="preserve">12</w:t>
      </w:r>
      <w:r>
        <w:rPr>
          <w:sz w:val="28"/>
          <w:szCs w:val="28"/>
        </w:rPr>
        <w:t xml:space="preserve"> </w:t>
      </w:r>
      <w:r>
        <w:rPr>
          <w:sz w:val="28"/>
          <w:szCs w:val="28"/>
        </w:rPr>
        <w:t xml:space="preserve">февраля</w:t>
      </w:r>
      <w:r>
        <w:rPr>
          <w:sz w:val="28"/>
          <w:szCs w:val="28"/>
        </w:rPr>
        <w:t xml:space="preserve"> 202</w:t>
      </w:r>
      <w:r>
        <w:rPr>
          <w:sz w:val="28"/>
          <w:szCs w:val="28"/>
        </w:rPr>
        <w:t xml:space="preserve">4</w:t>
      </w:r>
      <w:r>
        <w:rPr>
          <w:sz w:val="28"/>
          <w:szCs w:val="28"/>
        </w:rPr>
        <w:t xml:space="preserve"> г., Совет м</w:t>
      </w:r>
      <w:r>
        <w:rPr>
          <w:sz w:val="28"/>
          <w:szCs w:val="28"/>
        </w:rPr>
        <w:t xml:space="preserve">у</w:t>
      </w:r>
      <w:r>
        <w:rPr>
          <w:sz w:val="28"/>
          <w:szCs w:val="28"/>
        </w:rPr>
        <w:t xml:space="preserve">ниципального образования Ленинградский район </w:t>
      </w:r>
      <w:r>
        <w:rPr>
          <w:sz w:val="28"/>
          <w:szCs w:val="28"/>
        </w:rPr>
        <w:t xml:space="preserve">р е ш и л:</w:t>
      </w:r>
      <w:r>
        <w:rPr>
          <w:sz w:val="28"/>
          <w:szCs w:val="28"/>
          <w:lang w:eastAsia="ar-SA"/>
        </w:rPr>
      </w:r>
      <w:r/>
    </w:p>
    <w:p>
      <w:pPr>
        <w:pStyle w:val="631"/>
        <w:ind w:right="-58" w:firstLine="709"/>
        <w:jc w:val="both"/>
        <w:rPr>
          <w:color w:val="000000"/>
          <w:sz w:val="28"/>
          <w:szCs w:val="28"/>
        </w:rPr>
      </w:pPr>
      <w:r>
        <w:rPr>
          <w:sz w:val="28"/>
          <w:szCs w:val="28"/>
        </w:rPr>
        <w:t xml:space="preserve">1. </w:t>
      </w:r>
      <w:r>
        <w:rPr>
          <w:sz w:val="28"/>
          <w:szCs w:val="28"/>
        </w:rPr>
        <w:t xml:space="preserve">В</w:t>
      </w:r>
      <w:r>
        <w:rPr>
          <w:sz w:val="28"/>
          <w:szCs w:val="28"/>
        </w:rPr>
        <w:t xml:space="preserve">нес</w:t>
      </w:r>
      <w:r>
        <w:rPr>
          <w:sz w:val="28"/>
          <w:szCs w:val="28"/>
        </w:rPr>
        <w:t xml:space="preserve">ти </w:t>
      </w:r>
      <w:r>
        <w:rPr>
          <w:sz w:val="28"/>
          <w:szCs w:val="28"/>
        </w:rPr>
        <w:t xml:space="preserve">в </w:t>
      </w:r>
      <w:r>
        <w:rPr>
          <w:sz w:val="28"/>
          <w:szCs w:val="28"/>
        </w:rPr>
        <w:t xml:space="preserve">решение Совета Ленинградского сельского поселения Ленинградского района от 10 июня 2015 г. № 35 «Об утверждении Правил землепользования и застройки Ленинградского сельского поселения Ленинградского района»</w:t>
      </w:r>
      <w:r>
        <w:rPr>
          <w:sz w:val="28"/>
          <w:szCs w:val="28"/>
        </w:rPr>
        <w:t xml:space="preserve">»</w:t>
      </w:r>
      <w:r>
        <w:rPr>
          <w:sz w:val="28"/>
          <w:szCs w:val="28"/>
        </w:rPr>
        <w:t xml:space="preserve"> (с изменениями от </w:t>
      </w:r>
      <w:r>
        <w:rPr>
          <w:sz w:val="28"/>
          <w:szCs w:val="28"/>
        </w:rPr>
        <w:t xml:space="preserve">31 августа 2023 г.</w:t>
      </w:r>
      <w:r>
        <w:rPr>
          <w:sz w:val="28"/>
          <w:szCs w:val="28"/>
        </w:rPr>
        <w:t xml:space="preserve">)</w:t>
      </w:r>
      <w:r>
        <w:rPr>
          <w:sz w:val="28"/>
          <w:szCs w:val="28"/>
        </w:rPr>
        <w:t xml:space="preserve">»</w:t>
      </w:r>
      <w:r>
        <w:rPr>
          <w:sz w:val="28"/>
          <w:szCs w:val="28"/>
        </w:rPr>
        <w:t xml:space="preserve">, </w:t>
      </w:r>
      <w:r>
        <w:rPr>
          <w:color w:val="000000"/>
          <w:sz w:val="28"/>
          <w:szCs w:val="28"/>
        </w:rPr>
        <w:t xml:space="preserve">изложив</w:t>
      </w:r>
      <w:r>
        <w:rPr>
          <w:color w:val="000000"/>
          <w:sz w:val="28"/>
          <w:szCs w:val="28"/>
        </w:rPr>
        <w:t xml:space="preserve"> </w:t>
      </w:r>
      <w:r>
        <w:rPr>
          <w:color w:val="000000"/>
          <w:sz w:val="28"/>
          <w:szCs w:val="28"/>
        </w:rPr>
        <w:t xml:space="preserve">часть </w:t>
      </w:r>
      <w:r>
        <w:rPr>
          <w:color w:val="000000"/>
          <w:sz w:val="28"/>
          <w:szCs w:val="28"/>
          <w:lang w:val="en-US"/>
        </w:rPr>
        <w:t xml:space="preserve">II</w:t>
      </w:r>
      <w:r>
        <w:rPr>
          <w:color w:val="000000"/>
          <w:sz w:val="28"/>
          <w:szCs w:val="28"/>
        </w:rPr>
        <w:t xml:space="preserve"> </w:t>
      </w:r>
      <w:r>
        <w:rPr>
          <w:color w:val="000000"/>
          <w:sz w:val="28"/>
          <w:szCs w:val="28"/>
        </w:rPr>
        <w:t xml:space="preserve">«К</w:t>
      </w:r>
      <w:r>
        <w:rPr>
          <w:color w:val="000000"/>
          <w:sz w:val="28"/>
          <w:szCs w:val="28"/>
        </w:rPr>
        <w:t xml:space="preserve">арт</w:t>
      </w:r>
      <w:r>
        <w:rPr>
          <w:color w:val="000000"/>
          <w:sz w:val="28"/>
          <w:szCs w:val="28"/>
        </w:rPr>
        <w:t xml:space="preserve">а</w:t>
      </w:r>
      <w:r>
        <w:rPr>
          <w:color w:val="000000"/>
          <w:sz w:val="28"/>
          <w:szCs w:val="28"/>
        </w:rPr>
        <w:t xml:space="preserve">(ы) градос</w:t>
      </w:r>
      <w:r>
        <w:rPr>
          <w:color w:val="000000"/>
          <w:sz w:val="28"/>
          <w:szCs w:val="28"/>
        </w:rPr>
        <w:t xml:space="preserve">троительного зонирования, карта</w:t>
      </w:r>
      <w:r>
        <w:rPr>
          <w:color w:val="000000"/>
          <w:sz w:val="28"/>
          <w:szCs w:val="28"/>
        </w:rPr>
        <w:t xml:space="preserve">(ы) зон с особыми условиями использования территории</w:t>
      </w:r>
      <w:r>
        <w:rPr>
          <w:color w:val="000000"/>
          <w:sz w:val="28"/>
          <w:szCs w:val="28"/>
        </w:rPr>
        <w:t xml:space="preserve">»</w:t>
      </w:r>
      <w:r>
        <w:rPr>
          <w:color w:val="000000"/>
          <w:sz w:val="28"/>
          <w:szCs w:val="28"/>
        </w:rPr>
        <w:t xml:space="preserve"> </w:t>
      </w:r>
      <w:r>
        <w:rPr>
          <w:color w:val="000000"/>
          <w:sz w:val="28"/>
          <w:szCs w:val="28"/>
        </w:rPr>
        <w:t xml:space="preserve">и часть </w:t>
      </w:r>
      <w:r>
        <w:rPr>
          <w:color w:val="000000"/>
          <w:sz w:val="28"/>
          <w:szCs w:val="28"/>
          <w:lang w:val="en-US"/>
        </w:rPr>
        <w:t xml:space="preserve">III</w:t>
      </w:r>
      <w:r>
        <w:rPr>
          <w:color w:val="000000"/>
          <w:sz w:val="28"/>
          <w:szCs w:val="28"/>
        </w:rPr>
        <w:t xml:space="preserve">. «Градостроительные регламенты»</w:t>
      </w:r>
      <w:r>
        <w:rPr>
          <w:color w:val="000000"/>
          <w:sz w:val="28"/>
          <w:szCs w:val="28"/>
        </w:rPr>
        <w:t xml:space="preserve"> приложени</w:t>
      </w:r>
      <w:r>
        <w:rPr>
          <w:color w:val="000000"/>
          <w:sz w:val="28"/>
          <w:szCs w:val="28"/>
        </w:rPr>
        <w:t xml:space="preserve">я к решению </w:t>
      </w:r>
      <w:r>
        <w:rPr>
          <w:color w:val="000000"/>
          <w:sz w:val="28"/>
          <w:szCs w:val="28"/>
        </w:rPr>
        <w:t xml:space="preserve">в новой редакции (приложение).</w:t>
      </w:r>
      <w:r>
        <w:rPr>
          <w:color w:val="000000"/>
          <w:sz w:val="28"/>
          <w:szCs w:val="28"/>
        </w:rPr>
      </w:r>
      <w:r/>
    </w:p>
    <w:p>
      <w:pPr>
        <w:pStyle w:val="651"/>
        <w:ind w:left="0" w:firstLine="709"/>
        <w:jc w:val="both"/>
        <w:rPr>
          <w:rFonts w:ascii="Times New Roman" w:hAnsi="Times New Roman"/>
          <w:sz w:val="28"/>
          <w:szCs w:val="28"/>
          <w:lang w:val="ru-RU"/>
        </w:rPr>
      </w:pPr>
      <w:r>
        <w:rPr>
          <w:rFonts w:ascii="Times New Roman" w:hAnsi="Times New Roman"/>
          <w:sz w:val="28"/>
          <w:szCs w:val="28"/>
          <w:lang w:val="ru-RU"/>
        </w:rPr>
        <w:t xml:space="preserve">2</w:t>
      </w:r>
      <w:r>
        <w:rPr>
          <w:rFonts w:ascii="Times New Roman" w:hAnsi="Times New Roman"/>
          <w:sz w:val="28"/>
          <w:szCs w:val="28"/>
          <w:lang w:val="ru-RU"/>
        </w:rPr>
        <w:t xml:space="preserve">. </w:t>
      </w:r>
      <w:r>
        <w:rPr>
          <w:rFonts w:ascii="Times New Roman" w:hAnsi="Times New Roman"/>
          <w:sz w:val="28"/>
          <w:szCs w:val="28"/>
          <w:lang w:val="ru-RU"/>
        </w:rPr>
        <w:t xml:space="preserve">У</w:t>
      </w:r>
      <w:r>
        <w:rPr>
          <w:rFonts w:ascii="Times New Roman" w:hAnsi="Times New Roman"/>
          <w:sz w:val="28"/>
          <w:szCs w:val="28"/>
          <w:lang w:val="ru-RU"/>
        </w:rPr>
        <w:t xml:space="preserve">правлению архитектуры и градостроительства администрации муниципального образования Ленинградский район </w:t>
      </w:r>
      <w:r>
        <w:rPr>
          <w:rFonts w:ascii="Times New Roman" w:hAnsi="Times New Roman"/>
          <w:sz w:val="28"/>
          <w:szCs w:val="28"/>
          <w:lang w:val="ru-RU"/>
        </w:rPr>
        <w:t xml:space="preserve">(Чуркин А.А.) обеспечить официальное опубликование </w:t>
      </w:r>
      <w:r>
        <w:rPr>
          <w:rFonts w:ascii="Times New Roman" w:hAnsi="Times New Roman"/>
          <w:sz w:val="28"/>
          <w:szCs w:val="28"/>
          <w:lang w:val="ru-RU"/>
        </w:rPr>
        <w:t xml:space="preserve">и размещение </w:t>
      </w:r>
      <w:r>
        <w:rPr>
          <w:rFonts w:ascii="Times New Roman" w:hAnsi="Times New Roman"/>
          <w:sz w:val="28"/>
          <w:szCs w:val="28"/>
          <w:lang w:val="ru-RU"/>
        </w:rPr>
        <w:t xml:space="preserve">настоящего решения на официальном интернет-портале </w:t>
      </w:r>
      <w:r>
        <w:rPr>
          <w:rFonts w:ascii="Times New Roman" w:hAnsi="Times New Roman"/>
          <w:sz w:val="28"/>
          <w:szCs w:val="28"/>
          <w:lang w:val="ru-RU"/>
        </w:rPr>
        <w:t xml:space="preserve">администрации </w:t>
      </w:r>
      <w:r>
        <w:rPr>
          <w:rFonts w:ascii="Times New Roman" w:hAnsi="Times New Roman"/>
          <w:sz w:val="28"/>
          <w:szCs w:val="28"/>
          <w:lang w:val="ru-RU"/>
        </w:rPr>
        <w:t xml:space="preserve">муниципального образования Ленинградский район (</w:t>
      </w:r>
      <w:r>
        <w:rPr>
          <w:rFonts w:ascii="Times New Roman" w:hAnsi="Times New Roman"/>
          <w:sz w:val="28"/>
          <w:szCs w:val="28"/>
          <w:lang w:eastAsia="ar-SA"/>
        </w:rPr>
        <w:t xml:space="preserve">www</w:t>
      </w:r>
      <w:r>
        <w:rPr>
          <w:rFonts w:ascii="Times New Roman" w:hAnsi="Times New Roman"/>
          <w:sz w:val="28"/>
          <w:szCs w:val="28"/>
          <w:lang w:val="ru-RU" w:eastAsia="ar-SA"/>
        </w:rPr>
        <w:t xml:space="preserve">.</w:t>
      </w:r>
      <w:r>
        <w:rPr>
          <w:rFonts w:ascii="Times New Roman" w:hAnsi="Times New Roman"/>
          <w:sz w:val="28"/>
          <w:szCs w:val="28"/>
          <w:lang w:eastAsia="ar-SA"/>
        </w:rPr>
        <w:t xml:space="preserve">adminlenkub</w:t>
      </w:r>
      <w:r>
        <w:rPr>
          <w:rFonts w:ascii="Times New Roman" w:hAnsi="Times New Roman"/>
          <w:sz w:val="28"/>
          <w:szCs w:val="28"/>
          <w:lang w:val="ru-RU" w:eastAsia="ar-SA"/>
        </w:rPr>
        <w:t xml:space="preserve">.</w:t>
      </w:r>
      <w:r>
        <w:rPr>
          <w:rFonts w:ascii="Times New Roman" w:hAnsi="Times New Roman"/>
          <w:sz w:val="28"/>
          <w:szCs w:val="28"/>
          <w:lang w:eastAsia="ar-SA"/>
        </w:rPr>
        <w:t xml:space="preserve">ru</w:t>
      </w:r>
      <w:r>
        <w:rPr>
          <w:rFonts w:ascii="Times New Roman" w:hAnsi="Times New Roman"/>
          <w:sz w:val="28"/>
          <w:szCs w:val="28"/>
          <w:lang w:val="ru-RU"/>
        </w:rPr>
        <w:t xml:space="preserve">).</w:t>
      </w:r>
      <w:r>
        <w:rPr>
          <w:rFonts w:ascii="Times New Roman" w:hAnsi="Times New Roman"/>
          <w:sz w:val="28"/>
          <w:szCs w:val="28"/>
          <w:lang w:val="ru-RU"/>
        </w:rPr>
      </w:r>
      <w:r/>
    </w:p>
    <w:p>
      <w:pPr>
        <w:pStyle w:val="638"/>
        <w:ind w:firstLine="709"/>
        <w:rPr>
          <w:szCs w:val="28"/>
        </w:rPr>
      </w:pPr>
      <w:r>
        <w:rPr>
          <w:szCs w:val="28"/>
        </w:rPr>
        <w:t xml:space="preserve">3</w:t>
      </w:r>
      <w:r>
        <w:rPr>
          <w:szCs w:val="28"/>
        </w:rPr>
        <w:t xml:space="preserve">. </w:t>
      </w:r>
      <w:r>
        <w:rPr>
          <w:szCs w:val="28"/>
        </w:rPr>
        <w:t xml:space="preserve">Контроль за </w:t>
      </w:r>
      <w:r>
        <w:rPr>
          <w:szCs w:val="28"/>
        </w:rPr>
        <w:t xml:space="preserve">ис</w:t>
      </w:r>
      <w:r>
        <w:rPr>
          <w:szCs w:val="28"/>
        </w:rPr>
        <w:t xml:space="preserve">полнением </w:t>
      </w:r>
      <w:r>
        <w:rPr>
          <w:szCs w:val="28"/>
        </w:rPr>
        <w:t xml:space="preserve">данного решения </w:t>
      </w:r>
      <w:r>
        <w:rPr>
          <w:szCs w:val="28"/>
        </w:rPr>
        <w:t xml:space="preserve">возло</w:t>
      </w:r>
      <w:r>
        <w:rPr>
          <w:szCs w:val="28"/>
        </w:rPr>
        <w:t xml:space="preserve">жить на комиссию Совета муниципального образования Ленинградский район по вопросам агр</w:t>
      </w:r>
      <w:r>
        <w:rPr>
          <w:szCs w:val="28"/>
        </w:rPr>
        <w:t xml:space="preserve">о</w:t>
      </w:r>
      <w:r>
        <w:rPr>
          <w:szCs w:val="28"/>
        </w:rPr>
        <w:t xml:space="preserve">промышленного комплекса, транспо</w:t>
      </w:r>
      <w:r>
        <w:rPr>
          <w:szCs w:val="28"/>
        </w:rPr>
        <w:t xml:space="preserve">рта, связи, строительства и ЖКХ</w:t>
      </w:r>
      <w:r>
        <w:rPr>
          <w:szCs w:val="28"/>
        </w:rPr>
        <w:t xml:space="preserve"> </w:t>
      </w:r>
      <w:r>
        <w:rPr>
          <w:szCs w:val="28"/>
        </w:rPr>
        <w:t xml:space="preserve">(Безлю</w:t>
      </w:r>
      <w:r>
        <w:rPr>
          <w:szCs w:val="28"/>
        </w:rPr>
        <w:t xml:space="preserve">д</w:t>
      </w:r>
      <w:r>
        <w:rPr>
          <w:szCs w:val="28"/>
        </w:rPr>
        <w:t xml:space="preserve">ский А.Л.)</w:t>
      </w:r>
      <w:r>
        <w:rPr>
          <w:szCs w:val="28"/>
        </w:rPr>
        <w:t xml:space="preserve">.</w:t>
      </w:r>
      <w:r>
        <w:rPr>
          <w:szCs w:val="28"/>
        </w:rPr>
      </w:r>
      <w:r/>
    </w:p>
    <w:p>
      <w:pPr>
        <w:pStyle w:val="631"/>
        <w:ind w:firstLine="709"/>
        <w:jc w:val="both"/>
        <w:rPr>
          <w:sz w:val="28"/>
          <w:szCs w:val="28"/>
          <w:lang w:eastAsia="ar-SA"/>
        </w:rPr>
      </w:pPr>
      <w:r>
        <w:rPr>
          <w:sz w:val="28"/>
          <w:szCs w:val="28"/>
        </w:rPr>
        <w:t xml:space="preserve">4</w:t>
      </w:r>
      <w:r>
        <w:rPr>
          <w:sz w:val="28"/>
          <w:szCs w:val="28"/>
        </w:rPr>
        <w:t xml:space="preserve">. </w:t>
      </w:r>
      <w:r>
        <w:rPr>
          <w:sz w:val="28"/>
          <w:szCs w:val="28"/>
        </w:rPr>
        <w:t xml:space="preserve">Настоящее решение вступает в силу со дня его официального опубликования</w:t>
      </w:r>
      <w:r>
        <w:rPr>
          <w:sz w:val="28"/>
          <w:szCs w:val="28"/>
          <w:lang w:eastAsia="ar-SA"/>
        </w:rPr>
        <w:t xml:space="preserve">.</w:t>
      </w:r>
      <w:r/>
    </w:p>
    <w:p>
      <w:pPr>
        <w:pStyle w:val="631"/>
        <w:ind w:firstLine="709"/>
        <w:jc w:val="both"/>
        <w:tabs>
          <w:tab w:val="num" w:pos="-100" w:leader="none"/>
        </w:tabs>
        <w:rPr>
          <w:sz w:val="28"/>
          <w:szCs w:val="28"/>
        </w:rPr>
      </w:pPr>
      <w:r>
        <w:rPr>
          <w:sz w:val="28"/>
          <w:szCs w:val="28"/>
        </w:rPr>
      </w:r>
      <w:r/>
    </w:p>
    <w:p>
      <w:pPr>
        <w:pStyle w:val="631"/>
        <w:ind w:firstLine="709"/>
        <w:jc w:val="both"/>
        <w:tabs>
          <w:tab w:val="num" w:pos="-100" w:leader="none"/>
        </w:tabs>
        <w:rPr>
          <w:sz w:val="28"/>
          <w:szCs w:val="28"/>
        </w:rPr>
      </w:pPr>
      <w:r>
        <w:rPr>
          <w:sz w:val="28"/>
          <w:szCs w:val="28"/>
        </w:rPr>
      </w:r>
      <w:r/>
    </w:p>
    <w:p>
      <w:pPr>
        <w:pStyle w:val="631"/>
        <w:ind w:firstLine="709"/>
        <w:jc w:val="both"/>
        <w:tabs>
          <w:tab w:val="num" w:pos="-100" w:leader="none"/>
        </w:tabs>
        <w:rPr>
          <w:sz w:val="28"/>
          <w:szCs w:val="28"/>
        </w:rPr>
      </w:pPr>
      <w:r>
        <w:rPr>
          <w:sz w:val="28"/>
          <w:szCs w:val="28"/>
        </w:rPr>
      </w:r>
      <w:r/>
    </w:p>
    <w:p>
      <w:pPr>
        <w:pStyle w:val="631"/>
        <w:rPr>
          <w:sz w:val="28"/>
          <w:szCs w:val="28"/>
        </w:rPr>
      </w:pPr>
      <w:r>
        <w:rPr>
          <w:sz w:val="28"/>
          <w:szCs w:val="28"/>
        </w:rPr>
        <w:t xml:space="preserve">Г</w:t>
      </w:r>
      <w:r>
        <w:rPr>
          <w:sz w:val="28"/>
          <w:szCs w:val="28"/>
        </w:rPr>
        <w:t xml:space="preserve">лав</w:t>
      </w:r>
      <w:r>
        <w:rPr>
          <w:sz w:val="28"/>
          <w:szCs w:val="28"/>
        </w:rPr>
        <w:t xml:space="preserve">а</w:t>
      </w:r>
      <w:r>
        <w:rPr>
          <w:sz w:val="28"/>
          <w:szCs w:val="28"/>
        </w:rPr>
        <w:t xml:space="preserve"> муниципального образования</w:t>
      </w:r>
      <w:r/>
    </w:p>
    <w:p>
      <w:pPr>
        <w:pStyle w:val="631"/>
        <w:rPr>
          <w:sz w:val="28"/>
          <w:szCs w:val="28"/>
        </w:rPr>
      </w:pPr>
      <w:r>
        <w:rPr>
          <w:sz w:val="28"/>
          <w:szCs w:val="28"/>
        </w:rPr>
        <w:t xml:space="preserve">Ленинградский район</w:t>
        <w:tab/>
        <w:tab/>
        <w:t xml:space="preserve"> </w:t>
        <w:tab/>
        <w:tab/>
        <w:tab/>
        <w:tab/>
        <w:tab/>
        <w:t xml:space="preserve">   </w:t>
      </w:r>
      <w:r>
        <w:rPr>
          <w:sz w:val="28"/>
          <w:szCs w:val="28"/>
        </w:rPr>
        <w:t xml:space="preserve">  </w:t>
      </w:r>
      <w:r>
        <w:rPr>
          <w:sz w:val="28"/>
          <w:szCs w:val="28"/>
        </w:rPr>
        <w:t xml:space="preserve"> </w:t>
      </w:r>
      <w:r>
        <w:rPr>
          <w:sz w:val="28"/>
          <w:szCs w:val="28"/>
        </w:rPr>
        <w:t xml:space="preserve">  </w:t>
      </w:r>
      <w:r>
        <w:rPr>
          <w:sz w:val="28"/>
          <w:szCs w:val="28"/>
        </w:rPr>
        <w:t xml:space="preserve">  </w:t>
      </w:r>
      <w:r>
        <w:rPr>
          <w:sz w:val="28"/>
          <w:szCs w:val="28"/>
        </w:rPr>
        <w:t xml:space="preserve">Ю.Ю.</w:t>
      </w:r>
      <w:r>
        <w:rPr>
          <w:sz w:val="28"/>
          <w:szCs w:val="28"/>
        </w:rPr>
        <w:t xml:space="preserve"> </w:t>
      </w:r>
      <w:r>
        <w:rPr>
          <w:sz w:val="28"/>
          <w:szCs w:val="28"/>
        </w:rPr>
        <w:t xml:space="preserve">Шулико</w:t>
      </w:r>
      <w:r/>
    </w:p>
    <w:p>
      <w:pPr>
        <w:pStyle w:val="631"/>
        <w:rPr>
          <w:sz w:val="22"/>
          <w:szCs w:val="22"/>
        </w:rPr>
      </w:pPr>
      <w:r>
        <w:rPr>
          <w:sz w:val="22"/>
          <w:szCs w:val="22"/>
        </w:rPr>
      </w:r>
      <w:r/>
    </w:p>
    <w:p>
      <w:pPr>
        <w:pStyle w:val="631"/>
        <w:rPr>
          <w:sz w:val="22"/>
          <w:szCs w:val="22"/>
        </w:rPr>
      </w:pPr>
      <w:r>
        <w:rPr>
          <w:sz w:val="22"/>
          <w:szCs w:val="22"/>
        </w:rPr>
      </w:r>
      <w:r/>
    </w:p>
    <w:p>
      <w:pPr>
        <w:pStyle w:val="631"/>
        <w:rPr>
          <w:sz w:val="22"/>
          <w:szCs w:val="22"/>
        </w:rPr>
      </w:pPr>
      <w:r>
        <w:rPr>
          <w:sz w:val="22"/>
          <w:szCs w:val="22"/>
        </w:rPr>
      </w:r>
      <w:r/>
    </w:p>
    <w:p>
      <w:pPr>
        <w:pStyle w:val="631"/>
        <w:rPr>
          <w:sz w:val="28"/>
          <w:szCs w:val="28"/>
        </w:rPr>
      </w:pPr>
      <w:r>
        <w:rPr>
          <w:sz w:val="28"/>
          <w:szCs w:val="28"/>
        </w:rPr>
        <w:t xml:space="preserve">Председатель Совета </w:t>
      </w:r>
      <w:r>
        <w:rPr>
          <w:sz w:val="28"/>
          <w:szCs w:val="28"/>
        </w:rPr>
      </w:r>
      <w:r/>
    </w:p>
    <w:p>
      <w:pPr>
        <w:pStyle w:val="631"/>
        <w:rPr>
          <w:sz w:val="28"/>
          <w:szCs w:val="28"/>
        </w:rPr>
      </w:pPr>
      <w:r>
        <w:rPr>
          <w:sz w:val="28"/>
          <w:szCs w:val="28"/>
        </w:rPr>
        <w:t xml:space="preserve">муниципального образования </w:t>
      </w:r>
      <w:r>
        <w:rPr>
          <w:sz w:val="28"/>
          <w:szCs w:val="28"/>
        </w:rPr>
      </w:r>
      <w:r/>
    </w:p>
    <w:p>
      <w:pPr>
        <w:pStyle w:val="631"/>
        <w:tabs>
          <w:tab w:val="left" w:pos="8055" w:leader="none"/>
        </w:tabs>
        <w:rPr>
          <w:sz w:val="28"/>
          <w:szCs w:val="28"/>
        </w:rPr>
      </w:pPr>
      <w:r>
        <w:rPr>
          <w:sz w:val="28"/>
          <w:szCs w:val="28"/>
        </w:rPr>
        <w:t xml:space="preserve">Ленинградский район                                                                  </w:t>
      </w:r>
      <w:r>
        <w:rPr>
          <w:sz w:val="28"/>
          <w:szCs w:val="28"/>
        </w:rPr>
        <w:t xml:space="preserve"> </w:t>
      </w:r>
      <w:r>
        <w:rPr>
          <w:sz w:val="28"/>
          <w:szCs w:val="28"/>
        </w:rPr>
        <w:t xml:space="preserve"> </w:t>
      </w:r>
      <w:r>
        <w:rPr>
          <w:sz w:val="28"/>
          <w:szCs w:val="28"/>
        </w:rPr>
        <w:t xml:space="preserve">   </w:t>
      </w:r>
      <w:r>
        <w:rPr>
          <w:sz w:val="28"/>
          <w:szCs w:val="28"/>
        </w:rPr>
        <w:t xml:space="preserve">  </w:t>
      </w:r>
      <w:r>
        <w:rPr>
          <w:sz w:val="28"/>
          <w:szCs w:val="28"/>
        </w:rPr>
        <w:t xml:space="preserve">   И.А.</w:t>
      </w:r>
      <w:r>
        <w:rPr>
          <w:sz w:val="28"/>
          <w:szCs w:val="28"/>
        </w:rPr>
        <w:t xml:space="preserve"> </w:t>
      </w:r>
      <w:r>
        <w:rPr>
          <w:sz w:val="28"/>
          <w:szCs w:val="28"/>
        </w:rPr>
        <w:t xml:space="preserve">Горелко</w:t>
      </w:r>
      <w:r/>
    </w:p>
    <w:p>
      <w:pPr>
        <w:pStyle w:val="631"/>
        <w:tabs>
          <w:tab w:val="left" w:pos="8055" w:leader="none"/>
        </w:tabs>
        <w:rPr>
          <w:sz w:val="28"/>
          <w:szCs w:val="28"/>
        </w:rPr>
      </w:pPr>
      <w:r>
        <w:rPr>
          <w:sz w:val="28"/>
          <w:szCs w:val="28"/>
        </w:rPr>
      </w:r>
      <w:r/>
    </w:p>
    <w:p>
      <w:pPr>
        <w:pStyle w:val="631"/>
        <w:tabs>
          <w:tab w:val="left" w:pos="8055" w:leader="none"/>
        </w:tabs>
        <w:rPr>
          <w:sz w:val="28"/>
          <w:szCs w:val="28"/>
        </w:rPr>
      </w:pPr>
      <w:r>
        <w:rPr>
          <w:sz w:val="28"/>
          <w:szCs w:val="28"/>
        </w:rPr>
      </w:r>
      <w:r/>
    </w:p>
    <w:p>
      <w:pPr>
        <w:pStyle w:val="631"/>
        <w:tabs>
          <w:tab w:val="left" w:pos="8055" w:leader="none"/>
        </w:tabs>
        <w:rPr>
          <w:sz w:val="28"/>
          <w:szCs w:val="28"/>
        </w:rPr>
      </w:pPr>
      <w:r>
        <w:rPr>
          <w:sz w:val="28"/>
          <w:szCs w:val="28"/>
        </w:rPr>
      </w:r>
      <w:r/>
    </w:p>
    <w:p>
      <w:pPr>
        <w:pStyle w:val="631"/>
        <w:tabs>
          <w:tab w:val="left" w:pos="8055" w:leader="none"/>
        </w:tabs>
        <w:rPr>
          <w:sz w:val="28"/>
          <w:szCs w:val="28"/>
        </w:rPr>
      </w:pPr>
      <w:r>
        <w:rPr>
          <w:sz w:val="28"/>
          <w:szCs w:val="28"/>
        </w:rPr>
      </w:r>
      <w:r/>
    </w:p>
    <w:p>
      <w:pPr>
        <w:pStyle w:val="631"/>
        <w:tabs>
          <w:tab w:val="left" w:pos="8055" w:leader="none"/>
        </w:tabs>
        <w:rPr>
          <w:sz w:val="28"/>
          <w:szCs w:val="28"/>
        </w:rPr>
      </w:pPr>
      <w:r>
        <w:rPr>
          <w:sz w:val="28"/>
          <w:szCs w:val="28"/>
        </w:rPr>
      </w:r>
      <w:r/>
    </w:p>
    <w:p>
      <w:pPr>
        <w:pStyle w:val="631"/>
        <w:tabs>
          <w:tab w:val="left" w:pos="8055" w:leader="none"/>
        </w:tabs>
        <w:rPr>
          <w:sz w:val="28"/>
          <w:szCs w:val="28"/>
        </w:rPr>
      </w:pPr>
      <w:r>
        <w:rPr>
          <w:sz w:val="28"/>
          <w:szCs w:val="28"/>
        </w:rPr>
      </w:r>
      <w:r/>
    </w:p>
    <w:p>
      <w:pPr>
        <w:pStyle w:val="631"/>
        <w:tabs>
          <w:tab w:val="left" w:pos="8055" w:leader="none"/>
        </w:tabs>
        <w:rPr>
          <w:sz w:val="28"/>
          <w:szCs w:val="28"/>
        </w:rPr>
      </w:pPr>
      <w:r>
        <w:rPr>
          <w:sz w:val="28"/>
          <w:szCs w:val="28"/>
        </w:rPr>
      </w:r>
      <w:r/>
    </w:p>
    <w:p>
      <w:pPr>
        <w:pStyle w:val="631"/>
        <w:tabs>
          <w:tab w:val="left" w:pos="8055" w:leader="none"/>
        </w:tabs>
        <w:rPr>
          <w:sz w:val="28"/>
          <w:szCs w:val="28"/>
        </w:rPr>
      </w:pPr>
      <w:r>
        <w:rPr>
          <w:sz w:val="28"/>
          <w:szCs w:val="28"/>
        </w:rPr>
      </w:r>
      <w:r/>
    </w:p>
    <w:p>
      <w:pPr>
        <w:pStyle w:val="631"/>
        <w:tabs>
          <w:tab w:val="left" w:pos="8055" w:leader="none"/>
        </w:tabs>
        <w:rPr>
          <w:sz w:val="28"/>
          <w:szCs w:val="28"/>
        </w:rPr>
      </w:pPr>
      <w:r>
        <w:rPr>
          <w:sz w:val="28"/>
          <w:szCs w:val="28"/>
        </w:rPr>
      </w:r>
      <w:r/>
    </w:p>
    <w:p>
      <w:pPr>
        <w:pStyle w:val="631"/>
        <w:tabs>
          <w:tab w:val="left" w:pos="8055" w:leader="none"/>
        </w:tabs>
        <w:rPr>
          <w:sz w:val="28"/>
          <w:szCs w:val="28"/>
        </w:rPr>
      </w:pPr>
      <w:r>
        <w:rPr>
          <w:sz w:val="28"/>
          <w:szCs w:val="28"/>
        </w:rPr>
      </w:r>
      <w:r/>
    </w:p>
    <w:p>
      <w:pPr>
        <w:pStyle w:val="631"/>
        <w:tabs>
          <w:tab w:val="left" w:pos="8055" w:leader="none"/>
        </w:tabs>
        <w:rPr>
          <w:sz w:val="28"/>
          <w:szCs w:val="28"/>
        </w:rPr>
      </w:pPr>
      <w:r>
        <w:rPr>
          <w:sz w:val="28"/>
          <w:szCs w:val="28"/>
        </w:rPr>
      </w:r>
      <w:r/>
    </w:p>
    <w:p>
      <w:pPr>
        <w:pStyle w:val="631"/>
        <w:tabs>
          <w:tab w:val="left" w:pos="8055" w:leader="none"/>
        </w:tabs>
        <w:rPr>
          <w:sz w:val="28"/>
          <w:szCs w:val="28"/>
        </w:rPr>
      </w:pPr>
      <w:r>
        <w:rPr>
          <w:sz w:val="28"/>
          <w:szCs w:val="28"/>
        </w:rPr>
      </w:r>
      <w:r/>
    </w:p>
    <w:p>
      <w:pPr>
        <w:pStyle w:val="631"/>
        <w:tabs>
          <w:tab w:val="left" w:pos="8055" w:leader="none"/>
        </w:tabs>
        <w:rPr>
          <w:sz w:val="28"/>
          <w:szCs w:val="28"/>
        </w:rPr>
      </w:pPr>
      <w:r>
        <w:rPr>
          <w:sz w:val="28"/>
          <w:szCs w:val="28"/>
        </w:rPr>
      </w:r>
      <w:r/>
    </w:p>
    <w:p>
      <w:pPr>
        <w:pStyle w:val="631"/>
        <w:tabs>
          <w:tab w:val="left" w:pos="8055" w:leader="none"/>
        </w:tabs>
        <w:rPr>
          <w:sz w:val="28"/>
          <w:szCs w:val="28"/>
        </w:rPr>
      </w:pPr>
      <w:r>
        <w:rPr>
          <w:sz w:val="28"/>
          <w:szCs w:val="28"/>
        </w:rPr>
      </w:r>
      <w:r/>
    </w:p>
    <w:p>
      <w:pPr>
        <w:pStyle w:val="631"/>
        <w:tabs>
          <w:tab w:val="left" w:pos="8055" w:leader="none"/>
        </w:tabs>
        <w:rPr>
          <w:sz w:val="28"/>
          <w:szCs w:val="28"/>
        </w:rPr>
      </w:pPr>
      <w:r>
        <w:rPr>
          <w:sz w:val="28"/>
          <w:szCs w:val="28"/>
        </w:rPr>
      </w:r>
      <w:r/>
    </w:p>
    <w:p>
      <w:pPr>
        <w:pStyle w:val="631"/>
        <w:tabs>
          <w:tab w:val="left" w:pos="8055" w:leader="none"/>
        </w:tabs>
        <w:rPr>
          <w:sz w:val="28"/>
          <w:szCs w:val="28"/>
        </w:rPr>
      </w:pPr>
      <w:r>
        <w:rPr>
          <w:sz w:val="28"/>
          <w:szCs w:val="28"/>
        </w:rPr>
      </w:r>
      <w:r/>
    </w:p>
    <w:p>
      <w:pPr>
        <w:pStyle w:val="631"/>
        <w:tabs>
          <w:tab w:val="left" w:pos="8055" w:leader="none"/>
        </w:tabs>
        <w:rPr>
          <w:sz w:val="28"/>
          <w:szCs w:val="28"/>
        </w:rPr>
      </w:pPr>
      <w:r>
        <w:rPr>
          <w:sz w:val="28"/>
          <w:szCs w:val="28"/>
        </w:rPr>
      </w:r>
      <w:r/>
    </w:p>
    <w:p>
      <w:pPr>
        <w:pStyle w:val="631"/>
        <w:tabs>
          <w:tab w:val="left" w:pos="8055" w:leader="none"/>
        </w:tabs>
        <w:rPr>
          <w:sz w:val="28"/>
          <w:szCs w:val="28"/>
        </w:rPr>
      </w:pPr>
      <w:r>
        <w:rPr>
          <w:sz w:val="28"/>
          <w:szCs w:val="28"/>
        </w:rPr>
      </w:r>
      <w:r/>
    </w:p>
    <w:p>
      <w:pPr>
        <w:pStyle w:val="631"/>
        <w:tabs>
          <w:tab w:val="left" w:pos="8055" w:leader="none"/>
        </w:tabs>
        <w:rPr>
          <w:sz w:val="28"/>
          <w:szCs w:val="28"/>
        </w:rPr>
      </w:pPr>
      <w:r>
        <w:rPr>
          <w:sz w:val="28"/>
          <w:szCs w:val="28"/>
        </w:rPr>
      </w:r>
      <w:r/>
    </w:p>
    <w:p>
      <w:pPr>
        <w:pStyle w:val="631"/>
        <w:tabs>
          <w:tab w:val="left" w:pos="709" w:leader="none"/>
          <w:tab w:val="left" w:pos="8055" w:leader="none"/>
        </w:tabs>
        <w:rPr>
          <w:sz w:val="28"/>
          <w:szCs w:val="28"/>
        </w:rPr>
      </w:pPr>
      <w:r>
        <w:rPr>
          <w:sz w:val="28"/>
          <w:szCs w:val="28"/>
        </w:rPr>
      </w:r>
      <w:r/>
    </w:p>
    <w:p>
      <w:pPr>
        <w:pStyle w:val="631"/>
        <w:tabs>
          <w:tab w:val="left" w:pos="8055" w:leader="none"/>
        </w:tabs>
        <w:rPr>
          <w:sz w:val="28"/>
          <w:szCs w:val="28"/>
        </w:rPr>
      </w:pPr>
      <w:r>
        <w:rPr>
          <w:sz w:val="28"/>
          <w:szCs w:val="28"/>
        </w:rPr>
      </w:r>
      <w:r/>
    </w:p>
    <w:p>
      <w:pPr>
        <w:pStyle w:val="634"/>
        <w:ind w:right="-143"/>
        <w:jc w:val="center"/>
        <w:rPr>
          <w:b/>
          <w:sz w:val="28"/>
          <w:szCs w:val="28"/>
        </w:rPr>
      </w:pPr>
      <w:r>
        <w:rPr>
          <w:b/>
          <w:sz w:val="28"/>
          <w:szCs w:val="28"/>
        </w:rPr>
      </w:r>
      <w:r/>
    </w:p>
    <w:p>
      <w:pPr>
        <w:pStyle w:val="631"/>
      </w:pPr>
      <w:r/>
      <w:r/>
    </w:p>
    <w:p>
      <w:pPr>
        <w:pStyle w:val="631"/>
      </w:pPr>
      <w:r/>
      <w:r/>
    </w:p>
    <w:p>
      <w:pPr>
        <w:pStyle w:val="631"/>
      </w:pPr>
      <w:r/>
      <w:r/>
    </w:p>
    <w:p>
      <w:pPr>
        <w:pStyle w:val="631"/>
      </w:pPr>
      <w:r/>
      <w:r/>
    </w:p>
    <w:p>
      <w:pPr>
        <w:pStyle w:val="631"/>
      </w:pPr>
      <w:r/>
      <w:r/>
    </w:p>
    <w:p>
      <w:pPr>
        <w:pStyle w:val="631"/>
      </w:pPr>
      <w:r/>
      <w:r/>
    </w:p>
    <w:p>
      <w:pPr>
        <w:pStyle w:val="631"/>
      </w:pPr>
      <w:r/>
      <w:r/>
    </w:p>
    <w:p>
      <w:pPr>
        <w:pStyle w:val="631"/>
      </w:pPr>
      <w:r/>
      <w:r/>
    </w:p>
    <w:p>
      <w:r/>
      <w:r/>
    </w:p>
    <w:p>
      <w:pPr>
        <w:pStyle w:val="631"/>
        <w:sectPr>
          <w:headerReference w:type="default" r:id="rId9"/>
          <w:footnotePr/>
          <w:endnotePr/>
          <w:type w:val="nextPage"/>
          <w:pgSz w:w="11906" w:h="16838" w:orient="portrait"/>
          <w:pgMar w:top="1134" w:right="624" w:bottom="1134" w:left="1701" w:header="709" w:footer="709" w:gutter="0"/>
          <w:cols w:num="1" w:sep="0" w:space="708" w:equalWidth="1"/>
          <w:docGrid w:linePitch="360"/>
          <w:titlePg/>
        </w:sectPr>
      </w:pPr>
      <w:r/>
      <w:r/>
    </w:p>
    <w:p>
      <w:pPr>
        <w:pStyle w:val="631"/>
        <w:ind w:left="5387"/>
        <w:spacing w:after="0" w:line="240" w:lineRule="auto"/>
        <w:widowControl w:val="off"/>
      </w:pPr>
      <w:r>
        <w:rPr>
          <w:rFonts w:ascii="Times New Roman" w:hAnsi="Times New Roman" w:eastAsia="Times New Roman"/>
          <w:sz w:val="28"/>
          <w:szCs w:val="28"/>
          <w:lang w:eastAsia="ru-RU"/>
        </w:rPr>
        <w:t xml:space="preserve">Приложение </w:t>
      </w:r>
      <w:r>
        <w:rPr>
          <w:rFonts w:ascii="Times New Roman" w:hAnsi="Times New Roman" w:eastAsia="Times New Roman"/>
          <w:sz w:val="28"/>
          <w:szCs w:val="28"/>
          <w:lang w:eastAsia="ru-RU"/>
        </w:rPr>
      </w:r>
      <w:r/>
    </w:p>
    <w:p>
      <w:pPr>
        <w:pStyle w:val="631"/>
        <w:ind w:left="5387"/>
        <w:spacing w:after="0" w:line="240" w:lineRule="auto"/>
        <w:widowControl w:val="off"/>
      </w:pPr>
      <w:r>
        <w:rPr>
          <w:rFonts w:ascii="Times New Roman" w:hAnsi="Times New Roman" w:eastAsia="Times New Roman"/>
          <w:sz w:val="28"/>
          <w:szCs w:val="28"/>
          <w:lang w:eastAsia="ru-RU"/>
        </w:rPr>
        <w:t xml:space="preserve">к решению Совета</w:t>
      </w:r>
      <w:r>
        <w:rPr>
          <w:rFonts w:ascii="Times New Roman" w:hAnsi="Times New Roman" w:eastAsia="Times New Roman"/>
          <w:sz w:val="28"/>
          <w:szCs w:val="28"/>
          <w:lang w:eastAsia="ru-RU"/>
        </w:rPr>
      </w:r>
      <w:r/>
    </w:p>
    <w:p>
      <w:pPr>
        <w:pStyle w:val="631"/>
        <w:ind w:left="5387"/>
        <w:spacing w:after="0" w:line="240" w:lineRule="auto"/>
        <w:widowControl w:val="off"/>
      </w:pPr>
      <w:r>
        <w:rPr>
          <w:rFonts w:ascii="Times New Roman" w:hAnsi="Times New Roman" w:eastAsia="Times New Roman"/>
          <w:sz w:val="28"/>
          <w:szCs w:val="28"/>
          <w:lang w:eastAsia="ru-RU"/>
        </w:rPr>
        <w:t xml:space="preserve">муниципального образования</w:t>
      </w:r>
      <w:r>
        <w:rPr>
          <w:rFonts w:ascii="Times New Roman" w:hAnsi="Times New Roman" w:eastAsia="Times New Roman"/>
          <w:sz w:val="28"/>
          <w:szCs w:val="28"/>
          <w:lang w:eastAsia="ru-RU"/>
        </w:rPr>
      </w:r>
      <w:r/>
    </w:p>
    <w:p>
      <w:pPr>
        <w:pStyle w:val="631"/>
        <w:ind w:left="5387"/>
        <w:spacing w:after="0" w:line="240" w:lineRule="auto"/>
        <w:widowControl w:val="off"/>
      </w:pPr>
      <w:r>
        <w:rPr>
          <w:rFonts w:ascii="Times New Roman" w:hAnsi="Times New Roman" w:eastAsia="Times New Roman"/>
          <w:sz w:val="28"/>
          <w:szCs w:val="28"/>
          <w:lang w:eastAsia="ru-RU"/>
        </w:rPr>
        <w:t xml:space="preserve">Ленинградский район</w:t>
      </w:r>
      <w:r>
        <w:rPr>
          <w:rFonts w:ascii="Times New Roman" w:hAnsi="Times New Roman" w:eastAsia="Times New Roman"/>
          <w:sz w:val="28"/>
          <w:szCs w:val="28"/>
          <w:lang w:eastAsia="ru-RU"/>
        </w:rPr>
      </w:r>
      <w:r/>
    </w:p>
    <w:p>
      <w:pPr>
        <w:pStyle w:val="631"/>
        <w:ind w:left="5387"/>
        <w:spacing w:after="0" w:line="240" w:lineRule="auto"/>
        <w:widowControl w:val="off"/>
      </w:pPr>
      <w:r>
        <w:rPr>
          <w:rFonts w:ascii="Times New Roman" w:hAnsi="Times New Roman" w:eastAsia="Times New Roman"/>
          <w:sz w:val="28"/>
          <w:szCs w:val="28"/>
          <w:lang w:eastAsia="ru-RU"/>
        </w:rPr>
        <w:t xml:space="preserve">от </w:t>
      </w:r>
      <w:r>
        <w:rPr>
          <w:rFonts w:ascii="Times New Roman" w:hAnsi="Times New Roman" w:eastAsia="Times New Roman"/>
          <w:sz w:val="28"/>
          <w:szCs w:val="28"/>
          <w:lang w:eastAsia="ru-RU"/>
        </w:rPr>
        <w:t xml:space="preserve">__________</w:t>
      </w:r>
      <w:r>
        <w:rPr>
          <w:rFonts w:ascii="Times New Roman" w:hAnsi="Times New Roman" w:eastAsia="Times New Roman"/>
          <w:sz w:val="28"/>
          <w:szCs w:val="28"/>
          <w:lang w:eastAsia="ru-RU"/>
        </w:rPr>
        <w:t xml:space="preserve"> </w:t>
      </w:r>
      <w:r>
        <w:rPr>
          <w:rFonts w:ascii="Times New Roman" w:hAnsi="Times New Roman" w:eastAsia="Times New Roman"/>
          <w:sz w:val="28"/>
          <w:szCs w:val="28"/>
          <w:lang w:eastAsia="ru-RU"/>
        </w:rPr>
        <w:t xml:space="preserve">г. № </w:t>
      </w:r>
      <w:r>
        <w:rPr>
          <w:rFonts w:ascii="Times New Roman" w:hAnsi="Times New Roman" w:eastAsia="Times New Roman"/>
          <w:sz w:val="28"/>
          <w:szCs w:val="28"/>
          <w:lang w:eastAsia="ru-RU"/>
        </w:rPr>
        <w:t xml:space="preserve">____</w:t>
      </w:r>
      <w:r>
        <w:rPr>
          <w:rFonts w:ascii="Times New Roman" w:hAnsi="Times New Roman" w:eastAsia="Times New Roman"/>
          <w:sz w:val="28"/>
          <w:szCs w:val="28"/>
          <w:lang w:eastAsia="ru-RU"/>
        </w:rPr>
      </w:r>
      <w:r/>
    </w:p>
    <w:p>
      <w:pPr>
        <w:pStyle w:val="631"/>
        <w:ind w:left="5387"/>
        <w:spacing w:after="0" w:line="240" w:lineRule="auto"/>
        <w:widowControl w:val="off"/>
      </w:pPr>
      <w:r>
        <w:rPr>
          <w:rFonts w:ascii="Times New Roman" w:hAnsi="Times New Roman" w:eastAsia="Times New Roman"/>
          <w:sz w:val="28"/>
          <w:szCs w:val="28"/>
          <w:lang w:eastAsia="ru-RU"/>
        </w:rPr>
        <w:t xml:space="preserve"> </w:t>
      </w:r>
      <w:r>
        <w:rPr>
          <w:rFonts w:ascii="Times New Roman" w:hAnsi="Times New Roman" w:eastAsia="Times New Roman"/>
          <w:sz w:val="28"/>
          <w:szCs w:val="28"/>
          <w:lang w:eastAsia="ru-RU"/>
        </w:rPr>
      </w:r>
      <w:r/>
    </w:p>
    <w:p>
      <w:pPr>
        <w:pStyle w:val="631"/>
        <w:ind w:left="5387"/>
        <w:spacing w:after="0" w:line="240" w:lineRule="auto"/>
        <w:widowControl w:val="off"/>
      </w:pPr>
      <w:r>
        <w:rPr>
          <w:rFonts w:ascii="Times New Roman" w:hAnsi="Times New Roman" w:eastAsia="Times New Roman"/>
          <w:sz w:val="28"/>
          <w:szCs w:val="28"/>
          <w:lang w:eastAsia="ru-RU"/>
        </w:rPr>
        <w:t xml:space="preserve">ПРИЛОЖЕНИЕ </w:t>
      </w:r>
      <w:r>
        <w:rPr>
          <w:rFonts w:ascii="Times New Roman" w:hAnsi="Times New Roman" w:eastAsia="Times New Roman"/>
          <w:sz w:val="28"/>
          <w:szCs w:val="28"/>
          <w:lang w:eastAsia="ru-RU"/>
        </w:rPr>
      </w:r>
      <w:r/>
    </w:p>
    <w:p>
      <w:pPr>
        <w:pStyle w:val="631"/>
        <w:ind w:left="5387"/>
        <w:spacing w:after="0" w:line="240" w:lineRule="auto"/>
        <w:widowControl w:val="off"/>
      </w:pPr>
      <w:r>
        <w:rPr>
          <w:rFonts w:ascii="Times New Roman" w:hAnsi="Times New Roman" w:eastAsia="Times New Roman"/>
          <w:sz w:val="28"/>
          <w:szCs w:val="28"/>
          <w:lang w:eastAsia="ru-RU"/>
        </w:rPr>
        <w:t xml:space="preserve">к решению Совета</w:t>
      </w:r>
      <w:r>
        <w:rPr>
          <w:rFonts w:ascii="Times New Roman" w:hAnsi="Times New Roman" w:eastAsia="Times New Roman"/>
          <w:sz w:val="28"/>
          <w:szCs w:val="28"/>
          <w:lang w:eastAsia="ru-RU"/>
        </w:rPr>
      </w:r>
      <w:r/>
    </w:p>
    <w:p>
      <w:pPr>
        <w:pStyle w:val="631"/>
        <w:ind w:left="5387"/>
        <w:spacing w:after="0" w:line="240" w:lineRule="auto"/>
        <w:widowControl w:val="off"/>
      </w:pPr>
      <w:r>
        <w:rPr>
          <w:rFonts w:ascii="Times New Roman" w:hAnsi="Times New Roman" w:eastAsia="Times New Roman"/>
          <w:sz w:val="28"/>
          <w:szCs w:val="28"/>
          <w:lang w:eastAsia="ru-RU"/>
        </w:rPr>
        <w:t xml:space="preserve">Ленинградского сельского поселения</w:t>
      </w:r>
      <w:r>
        <w:rPr>
          <w:rFonts w:ascii="Times New Roman" w:hAnsi="Times New Roman" w:eastAsia="Times New Roman"/>
          <w:sz w:val="28"/>
          <w:szCs w:val="28"/>
          <w:lang w:eastAsia="ru-RU"/>
        </w:rPr>
      </w:r>
      <w:r/>
    </w:p>
    <w:p>
      <w:pPr>
        <w:pStyle w:val="631"/>
        <w:ind w:left="5387"/>
        <w:spacing w:after="0" w:line="240" w:lineRule="auto"/>
        <w:widowControl w:val="off"/>
      </w:pPr>
      <w:r>
        <w:rPr>
          <w:rFonts w:ascii="Times New Roman" w:hAnsi="Times New Roman" w:eastAsia="Times New Roman"/>
          <w:sz w:val="28"/>
          <w:szCs w:val="28"/>
          <w:lang w:eastAsia="ru-RU"/>
        </w:rPr>
        <w:t xml:space="preserve">Ленинградского района</w:t>
      </w:r>
      <w:r>
        <w:rPr>
          <w:rFonts w:ascii="Times New Roman" w:hAnsi="Times New Roman" w:eastAsia="Times New Roman"/>
          <w:sz w:val="28"/>
          <w:szCs w:val="28"/>
          <w:lang w:eastAsia="ru-RU"/>
        </w:rPr>
      </w:r>
      <w:r/>
    </w:p>
    <w:p>
      <w:pPr>
        <w:pStyle w:val="631"/>
        <w:ind w:left="5387"/>
        <w:spacing w:after="0" w:line="240" w:lineRule="auto"/>
        <w:widowControl w:val="off"/>
      </w:pPr>
      <w:r>
        <w:rPr>
          <w:rFonts w:ascii="Times New Roman" w:hAnsi="Times New Roman" w:eastAsia="Times New Roman"/>
          <w:sz w:val="28"/>
          <w:szCs w:val="28"/>
          <w:lang w:eastAsia="ru-RU"/>
        </w:rPr>
        <w:t xml:space="preserve">от </w:t>
      </w:r>
      <w:r>
        <w:rPr>
          <w:rFonts w:ascii="Times New Roman" w:hAnsi="Times New Roman" w:eastAsia="Times New Roman"/>
          <w:sz w:val="28"/>
          <w:szCs w:val="28"/>
          <w:lang w:eastAsia="ru-RU"/>
        </w:rPr>
        <w:t xml:space="preserve">10.06.2015 г.</w:t>
      </w:r>
      <w:r>
        <w:rPr>
          <w:rFonts w:ascii="Times New Roman" w:hAnsi="Times New Roman" w:eastAsia="Times New Roman"/>
          <w:sz w:val="28"/>
          <w:szCs w:val="28"/>
          <w:lang w:eastAsia="ru-RU"/>
        </w:rPr>
        <w:t xml:space="preserve"> № </w:t>
      </w:r>
      <w:r>
        <w:rPr>
          <w:rFonts w:ascii="Times New Roman" w:hAnsi="Times New Roman" w:eastAsia="Times New Roman"/>
          <w:sz w:val="28"/>
          <w:szCs w:val="28"/>
          <w:lang w:eastAsia="ru-RU"/>
        </w:rPr>
        <w:t xml:space="preserve">35</w:t>
      </w:r>
      <w:r>
        <w:rPr>
          <w:rFonts w:ascii="Times New Roman" w:hAnsi="Times New Roman" w:eastAsia="Times New Roman"/>
          <w:b/>
          <w:sz w:val="28"/>
          <w:szCs w:val="28"/>
          <w:lang w:eastAsia="ru-RU"/>
        </w:rPr>
      </w:r>
      <w:r/>
    </w:p>
    <w:p>
      <w:pPr>
        <w:pStyle w:val="631"/>
        <w:ind w:firstLine="720"/>
        <w:jc w:val="right"/>
        <w:spacing w:after="0" w:line="240" w:lineRule="auto"/>
        <w:widowControl w:val="off"/>
      </w:pPr>
      <w:r>
        <w:rPr>
          <w:rFonts w:ascii="Times New Roman" w:hAnsi="Times New Roman" w:eastAsia="Times New Roman"/>
          <w:sz w:val="28"/>
          <w:szCs w:val="28"/>
          <w:lang w:eastAsia="ru-RU"/>
        </w:rPr>
      </w:r>
      <w:r>
        <w:rPr>
          <w:rFonts w:ascii="Times New Roman" w:hAnsi="Times New Roman" w:eastAsia="Times New Roman"/>
          <w:sz w:val="28"/>
          <w:szCs w:val="28"/>
          <w:lang w:eastAsia="ru-RU"/>
        </w:rPr>
      </w:r>
      <w:r/>
    </w:p>
    <w:p>
      <w:pPr>
        <w:pStyle w:val="631"/>
        <w:jc w:val="center"/>
        <w:spacing w:after="0" w:line="240" w:lineRule="auto"/>
        <w:widowControl w:val="off"/>
        <w:outlineLvl w:val="2"/>
      </w:pPr>
      <w:r>
        <w:rPr>
          <w:rFonts w:ascii="Times New Roman" w:hAnsi="Times New Roman" w:eastAsia="Times New Roman"/>
          <w:bCs/>
          <w:sz w:val="28"/>
          <w:szCs w:val="28"/>
          <w:lang w:eastAsia="ru-RU"/>
        </w:rPr>
      </w:r>
      <w:r>
        <w:rPr>
          <w:rFonts w:ascii="Times New Roman" w:hAnsi="Times New Roman" w:eastAsia="Times New Roman"/>
          <w:bCs/>
          <w:sz w:val="28"/>
          <w:szCs w:val="28"/>
          <w:lang w:eastAsia="ru-RU"/>
        </w:rPr>
      </w:r>
      <w:r/>
    </w:p>
    <w:p>
      <w:pPr>
        <w:pStyle w:val="631"/>
        <w:ind w:right="-150" w:firstLine="709"/>
        <w:jc w:val="center"/>
        <w:spacing w:after="0" w:line="240" w:lineRule="auto"/>
        <w:widowControl w:val="off"/>
      </w:pPr>
      <w:r>
        <w:rPr>
          <w:rFonts w:ascii="Times New Roman" w:hAnsi="Times New Roman" w:eastAsia="Times New Roman"/>
          <w:sz w:val="28"/>
          <w:szCs w:val="28"/>
          <w:lang w:eastAsia="ru-RU"/>
        </w:rPr>
        <w:t xml:space="preserve">Правила землепользования и застройки</w:t>
      </w:r>
      <w:r>
        <w:rPr>
          <w:rFonts w:ascii="Times New Roman" w:hAnsi="Times New Roman" w:eastAsia="Times New Roman"/>
          <w:sz w:val="28"/>
          <w:szCs w:val="28"/>
          <w:lang w:eastAsia="ru-RU"/>
        </w:rPr>
      </w:r>
      <w:r/>
    </w:p>
    <w:p>
      <w:pPr>
        <w:pStyle w:val="631"/>
        <w:ind w:right="-150" w:firstLine="709"/>
        <w:jc w:val="center"/>
        <w:spacing w:after="0" w:line="240" w:lineRule="auto"/>
        <w:widowControl w:val="off"/>
      </w:pPr>
      <w:r>
        <w:rPr>
          <w:rFonts w:ascii="Times New Roman" w:hAnsi="Times New Roman" w:eastAsia="Times New Roman"/>
          <w:sz w:val="28"/>
          <w:szCs w:val="28"/>
          <w:lang w:eastAsia="ru-RU"/>
        </w:rPr>
        <w:t xml:space="preserve">Ленинградского сельского поселения Ленинградского района</w:t>
      </w:r>
      <w:r>
        <w:rPr>
          <w:rFonts w:ascii="Times New Roman" w:hAnsi="Times New Roman" w:eastAsia="Times New Roman"/>
          <w:sz w:val="28"/>
          <w:szCs w:val="28"/>
          <w:lang w:eastAsia="ru-RU"/>
        </w:rPr>
      </w:r>
      <w:r/>
    </w:p>
    <w:p>
      <w:pPr>
        <w:pStyle w:val="631"/>
        <w:ind w:right="-150" w:firstLine="709"/>
        <w:jc w:val="center"/>
        <w:spacing w:after="0" w:line="240" w:lineRule="auto"/>
        <w:widowControl w:val="off"/>
      </w:pPr>
      <w:r>
        <w:rPr>
          <w:rFonts w:ascii="Times New Roman" w:hAnsi="Times New Roman" w:eastAsia="Times New Roman"/>
          <w:sz w:val="28"/>
          <w:szCs w:val="28"/>
          <w:lang w:eastAsia="ru-RU"/>
        </w:rPr>
        <w:t xml:space="preserve">Краснодарского края</w:t>
      </w:r>
      <w:r>
        <w:rPr>
          <w:rFonts w:ascii="Times New Roman" w:hAnsi="Times New Roman" w:eastAsia="Times New Roman"/>
          <w:sz w:val="28"/>
          <w:szCs w:val="28"/>
          <w:lang w:eastAsia="ru-RU"/>
        </w:rPr>
      </w:r>
      <w:r/>
    </w:p>
    <w:p>
      <w:pPr>
        <w:pStyle w:val="631"/>
        <w:ind w:firstLine="720"/>
        <w:jc w:val="both"/>
        <w:spacing w:after="0" w:line="240" w:lineRule="auto"/>
        <w:widowControl w:val="off"/>
      </w:pPr>
      <w:r>
        <w:rPr>
          <w:rFonts w:ascii="Times New Roman" w:hAnsi="Times New Roman" w:eastAsia="Times New Roman"/>
          <w:sz w:val="28"/>
          <w:szCs w:val="28"/>
          <w:lang w:eastAsia="ru-RU"/>
        </w:rPr>
      </w:r>
      <w:r>
        <w:rPr>
          <w:rFonts w:ascii="Times New Roman" w:hAnsi="Times New Roman" w:eastAsia="Times New Roman"/>
          <w:sz w:val="28"/>
          <w:szCs w:val="28"/>
          <w:lang w:eastAsia="ru-RU"/>
        </w:rPr>
      </w:r>
      <w:r/>
    </w:p>
    <w:p>
      <w:pPr>
        <w:pStyle w:val="631"/>
        <w:ind w:firstLine="720"/>
        <w:jc w:val="both"/>
        <w:spacing w:after="0" w:line="240" w:lineRule="auto"/>
        <w:widowControl w:val="off"/>
      </w:pPr>
      <w:r>
        <w:rPr>
          <w:rFonts w:ascii="Times New Roman" w:hAnsi="Times New Roman" w:eastAsia="Times New Roman"/>
          <w:sz w:val="28"/>
          <w:szCs w:val="28"/>
          <w:lang w:eastAsia="ru-RU"/>
        </w:rPr>
        <w:t xml:space="preserve"> </w:t>
      </w:r>
      <w:r>
        <w:rPr>
          <w:rFonts w:ascii="Times New Roman" w:hAnsi="Times New Roman" w:eastAsia="Times New Roman"/>
          <w:sz w:val="28"/>
          <w:szCs w:val="28"/>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418" w:firstLine="720"/>
        <w:jc w:val="center"/>
        <w:spacing w:after="0" w:line="240" w:lineRule="auto"/>
        <w:widowControl w:val="off"/>
      </w:pPr>
      <w:r>
        <w:rPr>
          <w:rFonts w:ascii="Cambria" w:hAnsi="Cambria" w:eastAsia="Times New Roman" w:cs="Times New Roman CYR"/>
          <w:b/>
          <w:sz w:val="28"/>
          <w:szCs w:val="28"/>
          <w:lang w:eastAsia="ru-RU"/>
        </w:rPr>
        <w:t xml:space="preserve">СОДЕРЖАНИЕ</w:t>
      </w:r>
      <w:r>
        <w:rPr>
          <w:rFonts w:ascii="Cambria" w:hAnsi="Cambria" w:eastAsia="Times New Roman" w:cs="Times New Roman CYR"/>
          <w:b/>
          <w:sz w:val="28"/>
          <w:szCs w:val="28"/>
          <w:lang w:eastAsia="ru-RU"/>
        </w:rPr>
      </w:r>
      <w:r/>
    </w:p>
    <w:p>
      <w:pPr>
        <w:pStyle w:val="631"/>
        <w:ind w:right="418" w:firstLine="720"/>
        <w:jc w:val="center"/>
        <w:spacing w:after="0" w:line="240" w:lineRule="auto"/>
        <w:widowControl w:val="off"/>
      </w:pPr>
      <w:r>
        <w:rPr>
          <w:rFonts w:ascii="Cambria" w:hAnsi="Cambria" w:eastAsia="Times New Roman" w:cs="Times New Roman CYR"/>
          <w:b/>
          <w:sz w:val="28"/>
          <w:szCs w:val="28"/>
          <w:lang w:eastAsia="ru-RU"/>
        </w:rPr>
      </w:r>
      <w:r>
        <w:rPr>
          <w:rFonts w:ascii="Cambria" w:hAnsi="Cambria" w:eastAsia="Times New Roman" w:cs="Times New Roman CYR"/>
          <w:b/>
          <w:sz w:val="28"/>
          <w:szCs w:val="28"/>
          <w:lang w:eastAsia="ru-RU"/>
        </w:rPr>
      </w:r>
      <w:r/>
    </w:p>
    <w:p>
      <w:pPr>
        <w:pStyle w:val="631"/>
        <w:spacing w:after="0" w:line="240" w:lineRule="auto"/>
        <w:tabs>
          <w:tab w:val="right" w:pos="9923" w:leader="dot"/>
        </w:tabs>
      </w:pP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TOC \o "1-3" \h \z \u </w:instrText>
      </w:r>
      <w:r>
        <w:rPr>
          <w:rFonts w:ascii="Times New Roman" w:hAnsi="Times New Roman" w:eastAsia="SimSun"/>
          <w:sz w:val="24"/>
          <w:szCs w:val="24"/>
          <w:lang w:eastAsia="zh-CN"/>
        </w:rPr>
        <w:fldChar w:fldCharType="separate"/>
      </w:r>
      <w:r>
        <w:fldChar w:fldCharType="begin"/>
      </w:r>
      <w:r>
        <w:instrText xml:space="preserve"> HYPERLINK \l "_Toc112237880" </w:instrText>
      </w:r>
      <w:r>
        <w:fldChar w:fldCharType="separate"/>
      </w:r>
      <w:r>
        <w:rPr>
          <w:rFonts w:ascii="Times New Roman" w:hAnsi="Times New Roman" w:eastAsia="SimSun"/>
          <w:b/>
          <w:sz w:val="24"/>
          <w:szCs w:val="24"/>
          <w:u w:val="single"/>
          <w:lang w:eastAsia="zh-CN"/>
        </w:rPr>
        <w:t xml:space="preserve">ЧАСТЬ I. ПОРЯДОК ПРИМЕНЕНИЯ ПРАВИЛ ЗЕМЛЕПОЛЬЗОВАНИЯ И ЗАСТРОЙКИ И ВНЕСЕНИЯ В НИХ ИЗМЕНЕНИЙ</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_Toc112237880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"_Toc112237881" </w:instrText>
      </w:r>
      <w:r>
        <w:fldChar w:fldCharType="separate"/>
      </w:r>
      <w:r>
        <w:rPr>
          <w:rFonts w:ascii="Times New Roman" w:hAnsi="Times New Roman" w:eastAsia="SimSun"/>
          <w:sz w:val="24"/>
          <w:szCs w:val="24"/>
          <w:u w:val="single"/>
          <w:lang w:eastAsia="zh-CN"/>
        </w:rPr>
        <w:t xml:space="preserve">Глава 1. Р</w:t>
      </w:r>
      <w:bookmarkStart w:id="0" w:name="undefined"/>
      <w:r/>
      <w:bookmarkStart w:id="0" w:name="undefined"/>
      <w:r>
        <w:rPr>
          <w:rFonts w:ascii="Times New Roman" w:hAnsi="Times New Roman" w:eastAsia="SimSun"/>
          <w:sz w:val="24"/>
          <w:szCs w:val="24"/>
          <w:u w:val="single"/>
          <w:lang w:eastAsia="zh-CN"/>
        </w:rPr>
        <w:t xml:space="preserve">е</w:t>
      </w:r>
      <w:bookmarkEnd w:id="0"/>
      <w:r/>
      <w:bookmarkEnd w:id="0"/>
      <w:r>
        <w:rPr>
          <w:rFonts w:ascii="Times New Roman" w:hAnsi="Times New Roman" w:eastAsia="SimSun"/>
          <w:sz w:val="24"/>
          <w:szCs w:val="24"/>
          <w:u w:val="single"/>
          <w:lang w:eastAsia="zh-CN"/>
        </w:rPr>
        <w:t xml:space="preserve">гул</w:t>
      </w:r>
      <w:bookmarkStart w:id="0" w:name="undefined"/>
      <w:r>
        <w:rPr>
          <w:rFonts w:ascii="Times New Roman" w:hAnsi="Times New Roman" w:eastAsia="SimSun"/>
          <w:sz w:val="24"/>
          <w:szCs w:val="24"/>
          <w:u w:val="single"/>
          <w:lang w:eastAsia="zh-CN"/>
        </w:rPr>
        <w:t xml:space="preserve">и</w:t>
      </w:r>
      <w:bookmarkEnd w:id="0"/>
      <w:r>
        <w:rPr>
          <w:rFonts w:ascii="Times New Roman" w:hAnsi="Times New Roman" w:eastAsia="SimSun"/>
          <w:sz w:val="24"/>
          <w:szCs w:val="24"/>
          <w:u w:val="single"/>
          <w:lang w:eastAsia="zh-CN"/>
        </w:rPr>
        <w:t xml:space="preserve">рование землепользования и застройки органами местного самоуправления</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_Toc112237881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"_Toc112237882" </w:instrText>
      </w:r>
      <w:r>
        <w:fldChar w:fldCharType="separate"/>
      </w:r>
      <w:r>
        <w:rPr>
          <w:rFonts w:ascii="Times New Roman" w:hAnsi="Times New Roman" w:eastAsia="SimSun"/>
          <w:sz w:val="24"/>
          <w:szCs w:val="24"/>
          <w:u w:val="single"/>
          <w:lang w:eastAsia="zh-CN"/>
        </w:rPr>
        <w:t xml:space="preserve">Раздел 1. Общие по</w:t>
      </w:r>
      <w:bookmarkStart w:id="0" w:name="undefined"/>
      <w:r>
        <w:rPr>
          <w:rFonts w:ascii="Times New Roman" w:hAnsi="Times New Roman" w:eastAsia="SimSun"/>
          <w:sz w:val="24"/>
          <w:szCs w:val="24"/>
          <w:u w:val="single"/>
          <w:lang w:eastAsia="zh-CN"/>
        </w:rPr>
        <w:t xml:space="preserve">л</w:t>
      </w:r>
      <w:bookmarkEnd w:id="0"/>
      <w:r>
        <w:rPr>
          <w:rFonts w:ascii="Times New Roman" w:hAnsi="Times New Roman" w:eastAsia="SimSun"/>
          <w:sz w:val="24"/>
          <w:szCs w:val="24"/>
          <w:u w:val="single"/>
          <w:lang w:eastAsia="zh-CN"/>
        </w:rPr>
        <w:t xml:space="preserve">ожения</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_Toc112237882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"_Toc112237883" </w:instrText>
      </w:r>
      <w:r>
        <w:fldChar w:fldCharType="separate"/>
      </w:r>
      <w:r>
        <w:rPr>
          <w:rFonts w:ascii="Times New Roman" w:hAnsi="Times New Roman" w:eastAsia="SimSun"/>
          <w:sz w:val="24"/>
          <w:szCs w:val="24"/>
          <w:u w:val="single"/>
          <w:lang w:eastAsia="zh-CN"/>
        </w:rPr>
        <w:t xml:space="preserve">Статья 1. Основны</w:t>
      </w:r>
      <w:bookmarkStart w:id="0" w:name="undefined"/>
      <w:r>
        <w:rPr>
          <w:rFonts w:ascii="Times New Roman" w:hAnsi="Times New Roman" w:eastAsia="SimSun"/>
          <w:sz w:val="24"/>
          <w:szCs w:val="24"/>
          <w:u w:val="single"/>
          <w:lang w:eastAsia="zh-CN"/>
        </w:rPr>
        <w:t xml:space="preserve">е</w:t>
      </w:r>
      <w:bookmarkEnd w:id="0"/>
      <w:r>
        <w:rPr>
          <w:rFonts w:ascii="Times New Roman" w:hAnsi="Times New Roman" w:eastAsia="SimSun"/>
          <w:sz w:val="24"/>
          <w:szCs w:val="24"/>
          <w:u w:val="single"/>
          <w:lang w:eastAsia="zh-CN"/>
        </w:rPr>
        <w:t xml:space="preserve"> понятия, используемые в Правилах</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_Toc112237883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"_Toc112237884" </w:instrText>
      </w:r>
      <w:r>
        <w:fldChar w:fldCharType="separate"/>
      </w:r>
      <w:r>
        <w:rPr>
          <w:rFonts w:ascii="Times New Roman" w:hAnsi="Times New Roman" w:eastAsia="SimSun"/>
          <w:sz w:val="24"/>
          <w:szCs w:val="24"/>
          <w:u w:val="single"/>
          <w:lang w:eastAsia="zh-CN"/>
        </w:rPr>
        <w:t xml:space="preserve">Статья 2. Основ</w:t>
      </w:r>
      <w:bookmarkStart w:id="0" w:name="undefined"/>
      <w:r>
        <w:rPr>
          <w:rFonts w:ascii="Times New Roman" w:hAnsi="Times New Roman" w:eastAsia="SimSun"/>
          <w:sz w:val="24"/>
          <w:szCs w:val="24"/>
          <w:u w:val="single"/>
          <w:lang w:eastAsia="zh-CN"/>
        </w:rPr>
        <w:t xml:space="preserve">а</w:t>
      </w:r>
      <w:bookmarkEnd w:id="0"/>
      <w:r>
        <w:rPr>
          <w:rFonts w:ascii="Times New Roman" w:hAnsi="Times New Roman" w:eastAsia="SimSun"/>
          <w:sz w:val="24"/>
          <w:szCs w:val="24"/>
          <w:u w:val="single"/>
          <w:lang w:eastAsia="zh-CN"/>
        </w:rPr>
        <w:t xml:space="preserve">ния введения, назначение и состав </w:t>
      </w:r>
      <w:bookmarkStart w:id="0" w:name="undefined"/>
      <w:r>
        <w:rPr>
          <w:rFonts w:ascii="Times New Roman" w:hAnsi="Times New Roman" w:eastAsia="SimSun"/>
          <w:sz w:val="24"/>
          <w:szCs w:val="24"/>
          <w:u w:val="single"/>
          <w:lang w:eastAsia="zh-CN"/>
        </w:rPr>
        <w:t xml:space="preserve">П</w:t>
      </w:r>
      <w:bookmarkEnd w:id="0"/>
      <w:r>
        <w:rPr>
          <w:rFonts w:ascii="Times New Roman" w:hAnsi="Times New Roman" w:eastAsia="SimSun"/>
          <w:sz w:val="24"/>
          <w:szCs w:val="24"/>
          <w:u w:val="single"/>
          <w:lang w:eastAsia="zh-CN"/>
        </w:rPr>
        <w:t xml:space="preserve">равил</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_Toc112237884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15</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"_Toc112237885" </w:instrText>
      </w:r>
      <w:r>
        <w:fldChar w:fldCharType="separate"/>
      </w:r>
      <w:r>
        <w:rPr>
          <w:rFonts w:ascii="Times New Roman" w:hAnsi="Times New Roman" w:eastAsia="SimSun"/>
          <w:sz w:val="24"/>
          <w:szCs w:val="24"/>
          <w:u w:val="single"/>
          <w:lang w:eastAsia="zh-CN"/>
        </w:rPr>
        <w:t xml:space="preserve">Статья 3. Отк</w:t>
      </w:r>
      <w:bookmarkStart w:id="0" w:name="undefined"/>
      <w:r>
        <w:rPr>
          <w:rFonts w:ascii="Times New Roman" w:hAnsi="Times New Roman" w:eastAsia="SimSun"/>
          <w:sz w:val="24"/>
          <w:szCs w:val="24"/>
          <w:u w:val="single"/>
          <w:lang w:eastAsia="zh-CN"/>
        </w:rPr>
        <w:t xml:space="preserve">р</w:t>
      </w:r>
      <w:bookmarkEnd w:id="0"/>
      <w:r>
        <w:rPr>
          <w:rFonts w:ascii="Times New Roman" w:hAnsi="Times New Roman" w:eastAsia="SimSun"/>
          <w:sz w:val="24"/>
          <w:szCs w:val="24"/>
          <w:u w:val="single"/>
          <w:lang w:eastAsia="zh-CN"/>
        </w:rPr>
        <w:t xml:space="preserve">ытость и доступность информации о зе</w:t>
      </w:r>
      <w:bookmarkStart w:id="0" w:name="undefined"/>
      <w:r>
        <w:rPr>
          <w:rFonts w:ascii="Times New Roman" w:hAnsi="Times New Roman" w:eastAsia="SimSun"/>
          <w:sz w:val="24"/>
          <w:szCs w:val="24"/>
          <w:u w:val="single"/>
          <w:lang w:eastAsia="zh-CN"/>
        </w:rPr>
        <w:t xml:space="preserve">м</w:t>
      </w:r>
      <w:bookmarkEnd w:id="0"/>
      <w:r>
        <w:rPr>
          <w:rFonts w:ascii="Times New Roman" w:hAnsi="Times New Roman" w:eastAsia="SimSun"/>
          <w:sz w:val="24"/>
          <w:szCs w:val="24"/>
          <w:u w:val="single"/>
          <w:lang w:eastAsia="zh-CN"/>
        </w:rPr>
        <w:t xml:space="preserve">лепользовании и застройке</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_Toc112237885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1</w:t>
      </w:r>
      <w:r>
        <w:rPr>
          <w:rFonts w:ascii="Times New Roman" w:hAnsi="Times New Roman" w:eastAsia="SimSun"/>
          <w:sz w:val="24"/>
          <w:szCs w:val="24"/>
          <w:lang w:eastAsia="zh-CN"/>
        </w:rPr>
        <w:t xml:space="preserve">8</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"_Toc112237886" </w:instrText>
      </w:r>
      <w:r>
        <w:fldChar w:fldCharType="separate"/>
      </w:r>
      <w:r>
        <w:rPr>
          <w:rFonts w:ascii="Times New Roman" w:hAnsi="Times New Roman" w:eastAsia="SimSun"/>
          <w:sz w:val="24"/>
          <w:szCs w:val="24"/>
          <w:u w:val="single"/>
          <w:lang w:eastAsia="zh-CN"/>
        </w:rPr>
        <w:t xml:space="preserve">Раздел 2. Пр</w:t>
      </w:r>
      <w:bookmarkStart w:id="0" w:name="undefined"/>
      <w:r>
        <w:rPr>
          <w:rFonts w:ascii="Times New Roman" w:hAnsi="Times New Roman" w:eastAsia="SimSun"/>
          <w:sz w:val="24"/>
          <w:szCs w:val="24"/>
          <w:u w:val="single"/>
          <w:lang w:eastAsia="zh-CN"/>
        </w:rPr>
        <w:t xml:space="preserve">а</w:t>
      </w:r>
      <w:bookmarkEnd w:id="0"/>
      <w:r>
        <w:rPr>
          <w:rFonts w:ascii="Times New Roman" w:hAnsi="Times New Roman" w:eastAsia="SimSun"/>
          <w:sz w:val="24"/>
          <w:szCs w:val="24"/>
          <w:u w:val="single"/>
          <w:lang w:eastAsia="zh-CN"/>
        </w:rPr>
        <w:t xml:space="preserve">ва </w:t>
      </w:r>
      <w:bookmarkStart w:id="0" w:name="undefined"/>
      <w:r>
        <w:rPr>
          <w:rFonts w:ascii="Times New Roman" w:hAnsi="Times New Roman" w:eastAsia="SimSun"/>
          <w:sz w:val="24"/>
          <w:szCs w:val="24"/>
          <w:u w:val="single"/>
          <w:lang w:eastAsia="zh-CN"/>
        </w:rPr>
        <w:t xml:space="preserve">и</w:t>
      </w:r>
      <w:bookmarkEnd w:id="0"/>
      <w:r>
        <w:rPr>
          <w:rFonts w:ascii="Times New Roman" w:hAnsi="Times New Roman" w:eastAsia="SimSun"/>
          <w:sz w:val="24"/>
          <w:szCs w:val="24"/>
          <w:u w:val="single"/>
          <w:lang w:eastAsia="zh-CN"/>
        </w:rPr>
        <w:t xml:space="preserve">спользования недвижимости, возникшие до вступления в силу Правил</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_Toc112237886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1</w:t>
      </w:r>
      <w:r>
        <w:rPr>
          <w:rFonts w:ascii="Times New Roman" w:hAnsi="Times New Roman" w:eastAsia="SimSun"/>
          <w:sz w:val="24"/>
          <w:szCs w:val="24"/>
          <w:lang w:eastAsia="zh-CN"/>
        </w:rPr>
        <w:t xml:space="preserve">8</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"_Toc112237887" </w:instrText>
      </w:r>
      <w:r>
        <w:fldChar w:fldCharType="separate"/>
      </w:r>
      <w:r>
        <w:rPr>
          <w:rFonts w:ascii="Times New Roman" w:hAnsi="Times New Roman" w:eastAsia="SimSun"/>
          <w:sz w:val="24"/>
          <w:szCs w:val="24"/>
          <w:u w:val="single"/>
          <w:lang w:eastAsia="zh-CN"/>
        </w:rPr>
        <w:t xml:space="preserve">Статья 4. Общие положения, относящиеся к ранее возникшим правам</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_Toc112237887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1</w:t>
      </w:r>
      <w:r>
        <w:rPr>
          <w:rFonts w:ascii="Times New Roman" w:hAnsi="Times New Roman" w:eastAsia="SimSun"/>
          <w:sz w:val="24"/>
          <w:szCs w:val="24"/>
          <w:lang w:eastAsia="zh-CN"/>
        </w:rPr>
        <w:t xml:space="preserve">8</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"_Toc112237888" </w:instrText>
      </w:r>
      <w:r>
        <w:fldChar w:fldCharType="separate"/>
      </w:r>
      <w:r>
        <w:rPr>
          <w:rFonts w:ascii="Times New Roman" w:hAnsi="Times New Roman" w:eastAsia="SimSun"/>
          <w:sz w:val="24"/>
          <w:szCs w:val="24"/>
          <w:u w:val="single"/>
          <w:lang w:eastAsia="zh-CN"/>
        </w:rPr>
        <w:t xml:space="preserve">Статья 5. Использование и строительные изменения объектов недвижимости, не соответствующих Правилам</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_Toc112237888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18</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"_Toc112237889" </w:instrText>
      </w:r>
      <w:r>
        <w:fldChar w:fldCharType="separate"/>
      </w:r>
      <w:r>
        <w:rPr>
          <w:rFonts w:ascii="Times New Roman" w:hAnsi="Times New Roman" w:eastAsia="SimSun"/>
          <w:sz w:val="24"/>
          <w:szCs w:val="24"/>
          <w:u w:val="single"/>
          <w:lang w:eastAsia="zh-CN"/>
        </w:rPr>
        <w:t xml:space="preserve">Раздел 3. Уча</w:t>
      </w:r>
      <w:bookmarkStart w:id="0" w:name="undefined"/>
      <w:r>
        <w:rPr>
          <w:rFonts w:ascii="Times New Roman" w:hAnsi="Times New Roman" w:eastAsia="SimSun"/>
          <w:sz w:val="24"/>
          <w:szCs w:val="24"/>
          <w:u w:val="single"/>
          <w:lang w:eastAsia="zh-CN"/>
        </w:rPr>
        <w:t xml:space="preserve">с</w:t>
      </w:r>
      <w:bookmarkEnd w:id="0"/>
      <w:r>
        <w:rPr>
          <w:rFonts w:ascii="Times New Roman" w:hAnsi="Times New Roman" w:eastAsia="SimSun"/>
          <w:sz w:val="24"/>
          <w:szCs w:val="24"/>
          <w:u w:val="single"/>
          <w:lang w:eastAsia="zh-CN"/>
        </w:rPr>
        <w:t xml:space="preserve">тники отношений, возникающих по поводу землепользования и застройки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_Toc112237889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1</w:t>
      </w:r>
      <w:r>
        <w:rPr>
          <w:rFonts w:ascii="Times New Roman" w:hAnsi="Times New Roman" w:eastAsia="SimSun"/>
          <w:sz w:val="24"/>
          <w:szCs w:val="24"/>
          <w:lang w:eastAsia="zh-CN"/>
        </w:rPr>
        <w:t xml:space="preserve">9</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"_Toc112237890" </w:instrText>
      </w:r>
      <w:r>
        <w:fldChar w:fldCharType="separate"/>
      </w:r>
      <w:r>
        <w:rPr>
          <w:rFonts w:ascii="Times New Roman" w:hAnsi="Times New Roman" w:eastAsia="SimSun"/>
          <w:sz w:val="24"/>
          <w:szCs w:val="24"/>
          <w:u w:val="single"/>
          <w:lang w:eastAsia="zh-CN"/>
        </w:rPr>
        <w:t xml:space="preserve">Статья 6. Общ</w:t>
      </w:r>
      <w:bookmarkStart w:id="0" w:name="undefined"/>
      <w:r>
        <w:rPr>
          <w:rFonts w:ascii="Times New Roman" w:hAnsi="Times New Roman" w:eastAsia="SimSun"/>
          <w:sz w:val="24"/>
          <w:szCs w:val="24"/>
          <w:u w:val="single"/>
          <w:lang w:eastAsia="zh-CN"/>
        </w:rPr>
        <w:t xml:space="preserve">и</w:t>
      </w:r>
      <w:bookmarkEnd w:id="0"/>
      <w:r/>
      <w:bookmarkStart w:id="0" w:name="undefined"/>
      <w:r>
        <w:rPr>
          <w:rFonts w:ascii="Times New Roman" w:hAnsi="Times New Roman" w:eastAsia="SimSun"/>
          <w:sz w:val="24"/>
          <w:szCs w:val="24"/>
          <w:u w:val="single"/>
          <w:lang w:eastAsia="zh-CN"/>
        </w:rPr>
        <w:t xml:space="preserve">е</w:t>
      </w:r>
      <w:bookmarkEnd w:id="0"/>
      <w:r>
        <w:rPr>
          <w:rFonts w:ascii="Times New Roman" w:hAnsi="Times New Roman" w:eastAsia="SimSun"/>
          <w:sz w:val="24"/>
          <w:szCs w:val="24"/>
          <w:u w:val="single"/>
          <w:lang w:eastAsia="zh-CN"/>
        </w:rPr>
        <w:t xml:space="preserve"> положения о лицах, осуществляющих землепользование и застройку, и их действиях</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_Toc112237890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1</w:t>
      </w:r>
      <w:r>
        <w:rPr>
          <w:rFonts w:ascii="Times New Roman" w:hAnsi="Times New Roman" w:eastAsia="SimSun"/>
          <w:sz w:val="24"/>
          <w:szCs w:val="24"/>
          <w:lang w:eastAsia="zh-CN"/>
        </w:rPr>
        <w:t xml:space="preserve">9</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"_Toc112237891" </w:instrText>
      </w:r>
      <w:r>
        <w:fldChar w:fldCharType="separate"/>
      </w:r>
      <w:r>
        <w:rPr>
          <w:rFonts w:ascii="Times New Roman" w:hAnsi="Times New Roman" w:eastAsia="SimSun"/>
          <w:sz w:val="24"/>
          <w:szCs w:val="24"/>
          <w:u w:val="single"/>
          <w:lang w:eastAsia="zh-CN"/>
        </w:rPr>
        <w:t xml:space="preserve">Статья 7. Комисси</w:t>
      </w:r>
      <w:bookmarkStart w:id="0" w:name="undefined"/>
      <w:r>
        <w:rPr>
          <w:rFonts w:ascii="Times New Roman" w:hAnsi="Times New Roman" w:eastAsia="SimSun"/>
          <w:sz w:val="24"/>
          <w:szCs w:val="24"/>
          <w:u w:val="single"/>
          <w:lang w:eastAsia="zh-CN"/>
        </w:rPr>
        <w:t xml:space="preserve">я</w:t>
      </w:r>
      <w:bookmarkEnd w:id="0"/>
      <w:r>
        <w:rPr>
          <w:rFonts w:ascii="Times New Roman" w:hAnsi="Times New Roman" w:eastAsia="SimSun"/>
          <w:sz w:val="24"/>
          <w:szCs w:val="24"/>
          <w:u w:val="single"/>
          <w:lang w:eastAsia="zh-CN"/>
        </w:rPr>
        <w:t xml:space="preserve"> по по</w:t>
      </w:r>
      <w:bookmarkStart w:id="0" w:name="undefined"/>
      <w:r>
        <w:rPr>
          <w:rFonts w:ascii="Times New Roman" w:hAnsi="Times New Roman" w:eastAsia="SimSun"/>
          <w:sz w:val="24"/>
          <w:szCs w:val="24"/>
          <w:u w:val="single"/>
          <w:lang w:eastAsia="zh-CN"/>
        </w:rPr>
        <w:t xml:space="preserve">д</w:t>
      </w:r>
      <w:bookmarkEnd w:id="0"/>
      <w:r>
        <w:rPr>
          <w:rFonts w:ascii="Times New Roman" w:hAnsi="Times New Roman" w:eastAsia="SimSun"/>
          <w:sz w:val="24"/>
          <w:szCs w:val="24"/>
          <w:u w:val="single"/>
          <w:lang w:eastAsia="zh-CN"/>
        </w:rPr>
        <w:t xml:space="preserve">г</w:t>
      </w:r>
      <w:bookmarkStart w:id="0" w:name="undefined"/>
      <w:r>
        <w:rPr>
          <w:rFonts w:ascii="Times New Roman" w:hAnsi="Times New Roman" w:eastAsia="SimSun"/>
          <w:sz w:val="24"/>
          <w:szCs w:val="24"/>
          <w:u w:val="single"/>
          <w:lang w:eastAsia="zh-CN"/>
        </w:rPr>
        <w:t xml:space="preserve">о</w:t>
      </w:r>
      <w:bookmarkEnd w:id="0"/>
      <w:r>
        <w:rPr>
          <w:rFonts w:ascii="Times New Roman" w:hAnsi="Times New Roman" w:eastAsia="SimSun"/>
          <w:sz w:val="24"/>
          <w:szCs w:val="24"/>
          <w:u w:val="single"/>
          <w:lang w:eastAsia="zh-CN"/>
        </w:rPr>
        <w:t xml:space="preserve">товке правил землепользования и застройки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_Toc112237891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20</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"_Toc112237892" </w:instrText>
      </w:r>
      <w:r>
        <w:fldChar w:fldCharType="separate"/>
      </w:r>
      <w:r>
        <w:rPr>
          <w:rFonts w:ascii="Times New Roman" w:hAnsi="Times New Roman" w:eastAsia="SimSun"/>
          <w:sz w:val="24"/>
          <w:szCs w:val="24"/>
          <w:u w:val="single"/>
          <w:lang w:eastAsia="zh-CN"/>
        </w:rPr>
        <w:t xml:space="preserve">Раздел 4. Пред</w:t>
      </w:r>
      <w:bookmarkStart w:id="0" w:name="undefined"/>
      <w:r>
        <w:rPr>
          <w:rFonts w:ascii="Times New Roman" w:hAnsi="Times New Roman" w:eastAsia="SimSun"/>
          <w:sz w:val="24"/>
          <w:szCs w:val="24"/>
          <w:u w:val="single"/>
          <w:lang w:eastAsia="zh-CN"/>
        </w:rPr>
        <w:t xml:space="preserve">о</w:t>
      </w:r>
      <w:bookmarkEnd w:id="0"/>
      <w:r>
        <w:rPr>
          <w:rFonts w:ascii="Times New Roman" w:hAnsi="Times New Roman" w:eastAsia="SimSun"/>
          <w:sz w:val="24"/>
          <w:szCs w:val="24"/>
          <w:u w:val="single"/>
          <w:lang w:eastAsia="zh-CN"/>
        </w:rPr>
        <w:t xml:space="preserve">ставление прав </w:t>
      </w:r>
      <w:bookmarkStart w:id="0" w:name="undefined"/>
      <w:r>
        <w:rPr>
          <w:rFonts w:ascii="Times New Roman" w:hAnsi="Times New Roman" w:eastAsia="SimSun"/>
          <w:sz w:val="24"/>
          <w:szCs w:val="24"/>
          <w:u w:val="single"/>
          <w:lang w:eastAsia="zh-CN"/>
        </w:rPr>
        <w:t xml:space="preserve">н</w:t>
      </w:r>
      <w:bookmarkEnd w:id="0"/>
      <w:r>
        <w:rPr>
          <w:rFonts w:ascii="Times New Roman" w:hAnsi="Times New Roman" w:eastAsia="SimSun"/>
          <w:sz w:val="24"/>
          <w:szCs w:val="24"/>
          <w:u w:val="single"/>
          <w:lang w:eastAsia="zh-CN"/>
        </w:rPr>
        <w:t xml:space="preserve">а земельные участки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_Toc112237892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2</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t xml:space="preserve">1</w:t>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"_Toc112237893" </w:instrText>
      </w:r>
      <w:r>
        <w:fldChar w:fldCharType="separate"/>
      </w:r>
      <w:r>
        <w:rPr>
          <w:rFonts w:ascii="Times New Roman" w:hAnsi="Times New Roman" w:eastAsia="SimSun"/>
          <w:sz w:val="24"/>
          <w:szCs w:val="24"/>
          <w:u w:val="single"/>
          <w:lang w:eastAsia="zh-CN"/>
        </w:rPr>
        <w:t xml:space="preserve">Статья 8. Об</w:t>
      </w:r>
      <w:bookmarkStart w:id="0" w:name="undefined"/>
      <w:r>
        <w:rPr>
          <w:rFonts w:ascii="Times New Roman" w:hAnsi="Times New Roman" w:eastAsia="SimSun"/>
          <w:sz w:val="24"/>
          <w:szCs w:val="24"/>
          <w:u w:val="single"/>
          <w:lang w:eastAsia="zh-CN"/>
        </w:rPr>
        <w:t xml:space="preserve">щ</w:t>
      </w:r>
      <w:bookmarkEnd w:id="0"/>
      <w:r>
        <w:rPr>
          <w:rFonts w:ascii="Times New Roman" w:hAnsi="Times New Roman" w:eastAsia="SimSun"/>
          <w:sz w:val="24"/>
          <w:szCs w:val="24"/>
          <w:u w:val="single"/>
          <w:lang w:eastAsia="zh-CN"/>
        </w:rPr>
        <w:t xml:space="preserve">и</w:t>
      </w:r>
      <w:bookmarkStart w:id="0" w:name="undefined"/>
      <w:r>
        <w:rPr>
          <w:rFonts w:ascii="Times New Roman" w:hAnsi="Times New Roman" w:eastAsia="SimSun"/>
          <w:sz w:val="24"/>
          <w:szCs w:val="24"/>
          <w:u w:val="single"/>
          <w:lang w:eastAsia="zh-CN"/>
        </w:rPr>
        <w:t xml:space="preserve">е</w:t>
      </w:r>
      <w:bookmarkEnd w:id="0"/>
      <w:r>
        <w:rPr>
          <w:rFonts w:ascii="Times New Roman" w:hAnsi="Times New Roman" w:eastAsia="SimSun"/>
          <w:sz w:val="24"/>
          <w:szCs w:val="24"/>
          <w:u w:val="single"/>
          <w:lang w:eastAsia="zh-CN"/>
        </w:rPr>
        <w:t xml:space="preserve"> положения предоставления прав на земельные участки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_Toc112237893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2</w:t>
      </w:r>
      <w:r>
        <w:rPr>
          <w:rFonts w:ascii="Times New Roman" w:hAnsi="Times New Roman" w:eastAsia="SimSun"/>
          <w:sz w:val="24"/>
          <w:szCs w:val="24"/>
          <w:lang w:eastAsia="zh-CN"/>
        </w:rPr>
        <w:t xml:space="preserve">1</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"_Toc112237894" </w:instrText>
      </w:r>
      <w:r>
        <w:fldChar w:fldCharType="separate"/>
      </w:r>
      <w:r>
        <w:rPr>
          <w:rFonts w:ascii="Times New Roman" w:hAnsi="Times New Roman" w:eastAsia="SimSun"/>
          <w:sz w:val="24"/>
          <w:szCs w:val="24"/>
          <w:u w:val="single"/>
          <w:lang w:eastAsia="zh-CN"/>
        </w:rPr>
        <w:t xml:space="preserve">Статья 9. Ор</w:t>
      </w:r>
      <w:bookmarkStart w:id="0" w:name="undefined"/>
      <w:r>
        <w:rPr>
          <w:rFonts w:ascii="Times New Roman" w:hAnsi="Times New Roman" w:eastAsia="SimSun"/>
          <w:sz w:val="24"/>
          <w:szCs w:val="24"/>
          <w:u w:val="single"/>
          <w:lang w:eastAsia="zh-CN"/>
        </w:rPr>
        <w:t xml:space="preserve">г</w:t>
      </w:r>
      <w:bookmarkEnd w:id="0"/>
      <w:r>
        <w:rPr>
          <w:rFonts w:ascii="Times New Roman" w:hAnsi="Times New Roman" w:eastAsia="SimSun"/>
          <w:sz w:val="24"/>
          <w:szCs w:val="24"/>
          <w:u w:val="single"/>
          <w:lang w:eastAsia="zh-CN"/>
        </w:rPr>
        <w:t xml:space="preserve">анизация и проведение аукционов по продаже земельных участков, нахо</w:t>
      </w:r>
      <w:r>
        <w:rPr>
          <w:rFonts w:ascii="Times New Roman" w:hAnsi="Times New Roman" w:eastAsia="SimSun"/>
          <w:sz w:val="24"/>
          <w:szCs w:val="24"/>
          <w:u w:val="single"/>
          <w:lang w:eastAsia="zh-CN"/>
        </w:rPr>
        <w:t xml:space="preserve">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 Ленинградское сельское поселение</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_Toc112237894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2</w:t>
      </w:r>
      <w:r>
        <w:rPr>
          <w:rFonts w:ascii="Times New Roman" w:hAnsi="Times New Roman" w:eastAsia="SimSun"/>
          <w:sz w:val="24"/>
          <w:szCs w:val="24"/>
          <w:lang w:eastAsia="zh-CN"/>
        </w:rPr>
        <w:t xml:space="preserve">2</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"_Toc112237895" </w:instrText>
      </w:r>
      <w:r>
        <w:fldChar w:fldCharType="separate"/>
      </w:r>
      <w:r>
        <w:rPr>
          <w:rFonts w:ascii="Times New Roman" w:hAnsi="Times New Roman" w:eastAsia="SimSun"/>
          <w:sz w:val="24"/>
          <w:szCs w:val="24"/>
          <w:u w:val="single"/>
          <w:lang w:eastAsia="zh-CN"/>
        </w:rPr>
        <w:t xml:space="preserve">Статья 10. П</w:t>
      </w:r>
      <w:bookmarkStart w:id="0" w:name="undefined"/>
      <w:r>
        <w:rPr>
          <w:rFonts w:ascii="Times New Roman" w:hAnsi="Times New Roman" w:eastAsia="SimSun"/>
          <w:sz w:val="24"/>
          <w:szCs w:val="24"/>
          <w:u w:val="single"/>
          <w:lang w:eastAsia="zh-CN"/>
        </w:rPr>
        <w:t xml:space="preserve">р</w:t>
      </w:r>
      <w:bookmarkEnd w:id="0"/>
      <w:r>
        <w:rPr>
          <w:rFonts w:ascii="Times New Roman" w:hAnsi="Times New Roman" w:eastAsia="SimSun"/>
          <w:sz w:val="24"/>
          <w:szCs w:val="24"/>
          <w:u w:val="single"/>
          <w:lang w:eastAsia="zh-CN"/>
        </w:rPr>
        <w:t xml:space="preserve">иобретение прав на земельные участки, на которых расположены объекты недвижимости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_Toc112237895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22</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"_Toc112237896" </w:instrText>
      </w:r>
      <w:r>
        <w:fldChar w:fldCharType="separate"/>
      </w:r>
      <w:r>
        <w:rPr>
          <w:rFonts w:ascii="Times New Roman" w:hAnsi="Times New Roman" w:eastAsia="SimSun"/>
          <w:sz w:val="24"/>
          <w:szCs w:val="24"/>
          <w:u w:val="single"/>
          <w:lang w:eastAsia="zh-CN"/>
        </w:rPr>
        <w:t xml:space="preserve">Раздел 5. Прекращ</w:t>
      </w:r>
      <w:bookmarkStart w:id="0" w:name="undefined"/>
      <w:r>
        <w:rPr>
          <w:rFonts w:ascii="Times New Roman" w:hAnsi="Times New Roman" w:eastAsia="SimSun"/>
          <w:sz w:val="24"/>
          <w:szCs w:val="24"/>
          <w:u w:val="single"/>
          <w:lang w:eastAsia="zh-CN"/>
        </w:rPr>
        <w:t xml:space="preserve">е</w:t>
      </w:r>
      <w:bookmarkEnd w:id="0"/>
      <w:r/>
      <w:bookmarkStart w:id="0" w:name="undefined"/>
      <w:r>
        <w:rPr>
          <w:rFonts w:ascii="Times New Roman" w:hAnsi="Times New Roman" w:eastAsia="SimSun"/>
          <w:sz w:val="24"/>
          <w:szCs w:val="24"/>
          <w:u w:val="single"/>
          <w:lang w:eastAsia="zh-CN"/>
        </w:rPr>
        <w:t xml:space="preserve">н</w:t>
      </w:r>
      <w:bookmarkEnd w:id="0"/>
      <w:r>
        <w:rPr>
          <w:rFonts w:ascii="Times New Roman" w:hAnsi="Times New Roman" w:eastAsia="SimSun"/>
          <w:sz w:val="24"/>
          <w:szCs w:val="24"/>
          <w:u w:val="single"/>
          <w:lang w:eastAsia="zh-CN"/>
        </w:rPr>
        <w:t xml:space="preserve">ие и ограничение прав на земельные участки. Сервитуты</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_Toc112237896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2</w:t>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"_Toc112237897" </w:instrText>
      </w:r>
      <w:r>
        <w:fldChar w:fldCharType="separate"/>
      </w:r>
      <w:r>
        <w:rPr>
          <w:rFonts w:ascii="Times New Roman" w:hAnsi="Times New Roman" w:eastAsia="SimSun"/>
          <w:sz w:val="24"/>
          <w:szCs w:val="24"/>
          <w:u w:val="single"/>
          <w:lang w:eastAsia="zh-CN"/>
        </w:rPr>
        <w:t xml:space="preserve">Статья 11. Прекращение прав на земельные участки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_Toc112237897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2</w:t>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"_Toc112237898" </w:instrText>
      </w:r>
      <w:r>
        <w:fldChar w:fldCharType="separate"/>
      </w:r>
      <w:r>
        <w:rPr>
          <w:rFonts w:ascii="Times New Roman" w:hAnsi="Times New Roman" w:eastAsia="SimSun"/>
          <w:sz w:val="24"/>
          <w:szCs w:val="24"/>
          <w:u w:val="single"/>
          <w:lang w:eastAsia="zh-CN"/>
        </w:rPr>
        <w:t xml:space="preserve">Статья 12. Право огран</w:t>
      </w:r>
      <w:bookmarkStart w:id="0" w:name="undefined"/>
      <w:r>
        <w:rPr>
          <w:rFonts w:ascii="Times New Roman" w:hAnsi="Times New Roman" w:eastAsia="SimSun"/>
          <w:sz w:val="24"/>
          <w:szCs w:val="24"/>
          <w:u w:val="single"/>
          <w:lang w:eastAsia="zh-CN"/>
        </w:rPr>
        <w:t xml:space="preserve">и</w:t>
      </w:r>
      <w:bookmarkEnd w:id="0"/>
      <w:r/>
      <w:bookmarkStart w:id="0" w:name="undefined"/>
      <w:r>
        <w:rPr>
          <w:rFonts w:ascii="Times New Roman" w:hAnsi="Times New Roman" w:eastAsia="SimSun"/>
          <w:sz w:val="24"/>
          <w:szCs w:val="24"/>
          <w:u w:val="single"/>
          <w:lang w:eastAsia="zh-CN"/>
        </w:rPr>
        <w:t xml:space="preserve">ч</w:t>
      </w:r>
      <w:bookmarkEnd w:id="0"/>
      <w:r>
        <w:rPr>
          <w:rFonts w:ascii="Times New Roman" w:hAnsi="Times New Roman" w:eastAsia="SimSun"/>
          <w:sz w:val="24"/>
          <w:szCs w:val="24"/>
          <w:u w:val="single"/>
          <w:lang w:eastAsia="zh-CN"/>
        </w:rPr>
        <w:t xml:space="preserve">е</w:t>
      </w:r>
      <w:bookmarkStart w:id="0" w:name="undefined"/>
      <w:r>
        <w:rPr>
          <w:rFonts w:ascii="Times New Roman" w:hAnsi="Times New Roman" w:eastAsia="SimSun"/>
          <w:sz w:val="24"/>
          <w:szCs w:val="24"/>
          <w:u w:val="single"/>
          <w:lang w:eastAsia="zh-CN"/>
        </w:rPr>
        <w:t xml:space="preserve">н</w:t>
      </w:r>
      <w:bookmarkEnd w:id="0"/>
      <w:r>
        <w:rPr>
          <w:rFonts w:ascii="Times New Roman" w:hAnsi="Times New Roman" w:eastAsia="SimSun"/>
          <w:sz w:val="24"/>
          <w:szCs w:val="24"/>
          <w:u w:val="single"/>
          <w:lang w:eastAsia="zh-CN"/>
        </w:rPr>
        <w:t xml:space="preserve">ного пользования чужим земельным участком (сервитут)</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_Toc112237898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2</w:t>
      </w:r>
      <w:r>
        <w:rPr>
          <w:rFonts w:ascii="Times New Roman" w:hAnsi="Times New Roman" w:eastAsia="SimSun"/>
          <w:sz w:val="24"/>
          <w:szCs w:val="24"/>
          <w:lang w:eastAsia="zh-CN"/>
        </w:rPr>
        <w:t xml:space="preserve">5</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"_Toc112237899" </w:instrText>
      </w:r>
      <w:r>
        <w:fldChar w:fldCharType="separate"/>
      </w:r>
      <w:r>
        <w:rPr>
          <w:rFonts w:ascii="Times New Roman" w:hAnsi="Times New Roman" w:eastAsia="SimSun"/>
          <w:sz w:val="24"/>
          <w:szCs w:val="24"/>
          <w:u w:val="single"/>
          <w:lang w:eastAsia="zh-CN"/>
        </w:rPr>
        <w:t xml:space="preserve">Статья 13. Огр</w:t>
      </w:r>
      <w:bookmarkStart w:id="0" w:name="undefined"/>
      <w:r>
        <w:rPr>
          <w:rFonts w:ascii="Times New Roman" w:hAnsi="Times New Roman" w:eastAsia="SimSun"/>
          <w:sz w:val="24"/>
          <w:szCs w:val="24"/>
          <w:u w:val="single"/>
          <w:lang w:eastAsia="zh-CN"/>
        </w:rPr>
        <w:t xml:space="preserve">а</w:t>
      </w:r>
      <w:bookmarkEnd w:id="0"/>
      <w:r>
        <w:rPr>
          <w:rFonts w:ascii="Times New Roman" w:hAnsi="Times New Roman" w:eastAsia="SimSun"/>
          <w:sz w:val="24"/>
          <w:szCs w:val="24"/>
          <w:u w:val="single"/>
          <w:lang w:eastAsia="zh-CN"/>
        </w:rPr>
        <w:t xml:space="preserve">ничение п</w:t>
      </w:r>
      <w:bookmarkStart w:id="0" w:name="undefined"/>
      <w:r>
        <w:rPr>
          <w:rFonts w:ascii="Times New Roman" w:hAnsi="Times New Roman" w:eastAsia="SimSun"/>
          <w:sz w:val="24"/>
          <w:szCs w:val="24"/>
          <w:u w:val="single"/>
          <w:lang w:eastAsia="zh-CN"/>
        </w:rPr>
        <w:t xml:space="preserve">р</w:t>
      </w:r>
      <w:bookmarkEnd w:id="0"/>
      <w:r>
        <w:rPr>
          <w:rFonts w:ascii="Times New Roman" w:hAnsi="Times New Roman" w:eastAsia="SimSun"/>
          <w:sz w:val="24"/>
          <w:szCs w:val="24"/>
          <w:u w:val="single"/>
          <w:lang w:eastAsia="zh-CN"/>
        </w:rPr>
        <w:t xml:space="preserve">ав на землю</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_Toc112237899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2</w:t>
      </w:r>
      <w:r>
        <w:rPr>
          <w:rFonts w:ascii="Times New Roman" w:hAnsi="Times New Roman" w:eastAsia="SimSun"/>
          <w:sz w:val="24"/>
          <w:szCs w:val="24"/>
          <w:lang w:eastAsia="zh-CN"/>
        </w:rPr>
        <w:t xml:space="preserve">7</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"_Toc112237900" </w:instrText>
      </w:r>
      <w:r>
        <w:fldChar w:fldCharType="separate"/>
      </w:r>
      <w:r>
        <w:rPr>
          <w:rFonts w:ascii="Times New Roman" w:hAnsi="Times New Roman" w:eastAsia="SimSun"/>
          <w:sz w:val="24"/>
          <w:szCs w:val="24"/>
          <w:u w:val="single"/>
          <w:lang w:eastAsia="zh-CN"/>
        </w:rPr>
        <w:t xml:space="preserve">Глава 2. Изм</w:t>
      </w:r>
      <w:bookmarkStart w:id="0" w:name="undefined"/>
      <w:r>
        <w:rPr>
          <w:rFonts w:ascii="Times New Roman" w:hAnsi="Times New Roman" w:eastAsia="SimSun"/>
          <w:sz w:val="24"/>
          <w:szCs w:val="24"/>
          <w:u w:val="single"/>
          <w:lang w:eastAsia="zh-CN"/>
        </w:rPr>
        <w:t xml:space="preserve">е</w:t>
      </w:r>
      <w:bookmarkEnd w:id="0"/>
      <w:r>
        <w:rPr>
          <w:rFonts w:ascii="Times New Roman" w:hAnsi="Times New Roman" w:eastAsia="SimSun"/>
          <w:sz w:val="24"/>
          <w:szCs w:val="24"/>
          <w:u w:val="single"/>
          <w:lang w:eastAsia="zh-CN"/>
        </w:rPr>
        <w:t xml:space="preserve">нение видов разрешенного использования земельных участков и объектов капитального строительства физическими и юридическими лицами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_Toc112237900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2</w:t>
      </w:r>
      <w:r>
        <w:rPr>
          <w:rFonts w:ascii="Times New Roman" w:hAnsi="Times New Roman" w:eastAsia="SimSun"/>
          <w:sz w:val="24"/>
          <w:szCs w:val="24"/>
          <w:lang w:eastAsia="zh-CN"/>
        </w:rPr>
        <w:t xml:space="preserve">7</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"_Toc112237901" </w:instrText>
      </w:r>
      <w:r>
        <w:fldChar w:fldCharType="separate"/>
      </w:r>
      <w:r>
        <w:rPr>
          <w:rFonts w:ascii="Times New Roman" w:hAnsi="Times New Roman" w:eastAsia="SimSun"/>
          <w:sz w:val="24"/>
          <w:szCs w:val="24"/>
          <w:u w:val="single"/>
          <w:lang w:eastAsia="zh-CN"/>
        </w:rPr>
        <w:t xml:space="preserve">Статья 14. Град</w:t>
      </w:r>
      <w:bookmarkStart w:id="0" w:name="undefined"/>
      <w:r>
        <w:rPr>
          <w:rFonts w:ascii="Times New Roman" w:hAnsi="Times New Roman" w:eastAsia="SimSun"/>
          <w:sz w:val="24"/>
          <w:szCs w:val="24"/>
          <w:u w:val="single"/>
          <w:lang w:eastAsia="zh-CN"/>
        </w:rPr>
        <w:t xml:space="preserve">о</w:t>
      </w:r>
      <w:bookmarkEnd w:id="0"/>
      <w:r>
        <w:rPr>
          <w:rFonts w:ascii="Times New Roman" w:hAnsi="Times New Roman" w:eastAsia="SimSun"/>
          <w:sz w:val="24"/>
          <w:szCs w:val="24"/>
          <w:u w:val="single"/>
          <w:lang w:eastAsia="zh-CN"/>
        </w:rPr>
        <w:t xml:space="preserve">стро</w:t>
      </w:r>
      <w:bookmarkStart w:id="0" w:name="undefined"/>
      <w:r>
        <w:rPr>
          <w:rFonts w:ascii="Times New Roman" w:hAnsi="Times New Roman" w:eastAsia="SimSun"/>
          <w:sz w:val="24"/>
          <w:szCs w:val="24"/>
          <w:u w:val="single"/>
          <w:lang w:eastAsia="zh-CN"/>
        </w:rPr>
        <w:t xml:space="preserve">и</w:t>
      </w:r>
      <w:bookmarkEnd w:id="0"/>
      <w:r>
        <w:rPr>
          <w:rFonts w:ascii="Times New Roman" w:hAnsi="Times New Roman" w:eastAsia="SimSun"/>
          <w:sz w:val="24"/>
          <w:szCs w:val="24"/>
          <w:u w:val="single"/>
          <w:lang w:eastAsia="zh-CN"/>
        </w:rPr>
        <w:t xml:space="preserve">тельный регламент</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_Toc112237901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2</w:t>
      </w:r>
      <w:r>
        <w:rPr>
          <w:rFonts w:ascii="Times New Roman" w:hAnsi="Times New Roman" w:eastAsia="SimSun"/>
          <w:sz w:val="24"/>
          <w:szCs w:val="24"/>
          <w:lang w:eastAsia="zh-CN"/>
        </w:rPr>
        <w:t xml:space="preserve">7</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"_Toc112237902" </w:instrText>
      </w:r>
      <w:r>
        <w:fldChar w:fldCharType="separate"/>
      </w:r>
      <w:r>
        <w:rPr>
          <w:rFonts w:ascii="Times New Roman" w:hAnsi="Times New Roman" w:eastAsia="SimSun"/>
          <w:sz w:val="24"/>
          <w:szCs w:val="24"/>
          <w:u w:val="single"/>
          <w:lang w:eastAsia="zh-CN"/>
        </w:rPr>
        <w:t xml:space="preserve">Статья 15. Виды разрешенного использования земе</w:t>
      </w:r>
      <w:bookmarkStart w:id="0" w:name="undefined"/>
      <w:r>
        <w:rPr>
          <w:rFonts w:ascii="Times New Roman" w:hAnsi="Times New Roman" w:eastAsia="SimSun"/>
          <w:sz w:val="24"/>
          <w:szCs w:val="24"/>
          <w:u w:val="single"/>
          <w:lang w:eastAsia="zh-CN"/>
        </w:rPr>
        <w:t xml:space="preserve">л</w:t>
      </w:r>
      <w:bookmarkEnd w:id="0"/>
      <w:r>
        <w:rPr>
          <w:rFonts w:ascii="Times New Roman" w:hAnsi="Times New Roman" w:eastAsia="SimSun"/>
          <w:sz w:val="24"/>
          <w:szCs w:val="24"/>
          <w:u w:val="single"/>
          <w:lang w:eastAsia="zh-CN"/>
        </w:rPr>
        <w:t xml:space="preserve">ьных участков и объектов капитального строительства</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_Toc112237902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2</w:t>
      </w:r>
      <w:r>
        <w:rPr>
          <w:rFonts w:ascii="Times New Roman" w:hAnsi="Times New Roman" w:eastAsia="SimSun"/>
          <w:sz w:val="24"/>
          <w:szCs w:val="24"/>
          <w:lang w:eastAsia="zh-CN"/>
        </w:rPr>
        <w:t xml:space="preserve">9</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"_Toc112237903" </w:instrText>
      </w:r>
      <w:r>
        <w:fldChar w:fldCharType="separate"/>
      </w:r>
      <w:r>
        <w:rPr>
          <w:rFonts w:ascii="Times New Roman" w:hAnsi="Times New Roman" w:eastAsia="SimSun"/>
          <w:sz w:val="24"/>
          <w:szCs w:val="24"/>
          <w:u w:val="single"/>
          <w:lang w:eastAsia="zh-CN"/>
        </w:rPr>
        <w:t xml:space="preserve">Статья 16. Предел</w:t>
      </w:r>
      <w:bookmarkStart w:id="0" w:name="undefined"/>
      <w:r>
        <w:rPr>
          <w:rFonts w:ascii="Times New Roman" w:hAnsi="Times New Roman" w:eastAsia="SimSun"/>
          <w:sz w:val="24"/>
          <w:szCs w:val="24"/>
          <w:u w:val="single"/>
          <w:lang w:eastAsia="zh-CN"/>
        </w:rPr>
        <w:t xml:space="preserve">ь</w:t>
      </w:r>
      <w:bookmarkEnd w:id="0"/>
      <w:r>
        <w:rPr>
          <w:rFonts w:ascii="Times New Roman" w:hAnsi="Times New Roman" w:eastAsia="SimSun"/>
          <w:sz w:val="24"/>
          <w:szCs w:val="24"/>
          <w:u w:val="single"/>
          <w:lang w:eastAsia="zh-CN"/>
        </w:rPr>
        <w:t xml:space="preserve">ные (минимальные и (или) максимальные) размеры земельных участков и предельные пара</w:t>
      </w:r>
      <w:bookmarkStart w:id="0" w:name="undefined"/>
      <w:r>
        <w:rPr>
          <w:rFonts w:ascii="Times New Roman" w:hAnsi="Times New Roman" w:eastAsia="SimSun"/>
          <w:sz w:val="24"/>
          <w:szCs w:val="24"/>
          <w:u w:val="single"/>
          <w:lang w:eastAsia="zh-CN"/>
        </w:rPr>
        <w:t xml:space="preserve">м</w:t>
      </w:r>
      <w:bookmarkEnd w:id="0"/>
      <w:r>
        <w:rPr>
          <w:rFonts w:ascii="Times New Roman" w:hAnsi="Times New Roman" w:eastAsia="SimSun"/>
          <w:sz w:val="24"/>
          <w:szCs w:val="24"/>
          <w:u w:val="single"/>
          <w:lang w:eastAsia="zh-CN"/>
        </w:rPr>
        <w:t xml:space="preserve">етры разрешенного строительства, реконструкции объектов капитального строительства</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_Toc112237903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2</w:t>
      </w:r>
      <w:r>
        <w:rPr>
          <w:rFonts w:ascii="Times New Roman" w:hAnsi="Times New Roman" w:eastAsia="SimSun"/>
          <w:sz w:val="24"/>
          <w:szCs w:val="24"/>
          <w:lang w:eastAsia="zh-CN"/>
        </w:rPr>
        <w:t xml:space="preserve">9</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"_Toc112237904" </w:instrText>
      </w:r>
      <w:r>
        <w:fldChar w:fldCharType="separate"/>
      </w:r>
      <w:r>
        <w:rPr>
          <w:rFonts w:ascii="Times New Roman" w:hAnsi="Times New Roman" w:eastAsia="SimSun"/>
          <w:sz w:val="24"/>
          <w:szCs w:val="24"/>
          <w:u w:val="single"/>
          <w:lang w:eastAsia="zh-CN"/>
        </w:rPr>
        <w:t xml:space="preserve">Статья 17. Порядок предоставления разрешения на условно разрешенный вид использования земельного участка и</w:t>
      </w:r>
      <w:bookmarkStart w:id="0" w:name="undefined"/>
      <w:r>
        <w:rPr>
          <w:rFonts w:ascii="Times New Roman" w:hAnsi="Times New Roman" w:eastAsia="SimSun"/>
          <w:sz w:val="24"/>
          <w:szCs w:val="24"/>
          <w:u w:val="single"/>
          <w:lang w:eastAsia="zh-CN"/>
        </w:rPr>
        <w:t xml:space="preserve">л</w:t>
      </w:r>
      <w:bookmarkEnd w:id="0"/>
      <w:r>
        <w:rPr>
          <w:rFonts w:ascii="Times New Roman" w:hAnsi="Times New Roman" w:eastAsia="SimSun"/>
          <w:sz w:val="24"/>
          <w:szCs w:val="24"/>
          <w:u w:val="single"/>
          <w:lang w:eastAsia="zh-CN"/>
        </w:rPr>
        <w:t xml:space="preserve">и объекта капитального</w:t>
      </w:r>
      <w:bookmarkStart w:id="0" w:name="undefined"/>
      <w:r>
        <w:rPr>
          <w:rFonts w:ascii="Times New Roman" w:hAnsi="Times New Roman" w:eastAsia="SimSun"/>
          <w:sz w:val="24"/>
          <w:szCs w:val="24"/>
          <w:u w:val="single"/>
          <w:lang w:eastAsia="zh-CN"/>
        </w:rPr>
        <w:t xml:space="preserve"> </w:t>
      </w:r>
      <w:bookmarkEnd w:id="0"/>
      <w:r>
        <w:rPr>
          <w:rFonts w:ascii="Times New Roman" w:hAnsi="Times New Roman" w:eastAsia="SimSun"/>
          <w:sz w:val="24"/>
          <w:szCs w:val="24"/>
          <w:u w:val="single"/>
          <w:lang w:eastAsia="zh-CN"/>
        </w:rPr>
        <w:t xml:space="preserve">строительства</w:t>
      </w:r>
      <w:r>
        <w:rPr>
          <w:rFonts w:ascii="Times New Roman" w:hAnsi="Times New Roman" w:eastAsia="SimSun"/>
          <w:sz w:val="24"/>
          <w:szCs w:val="24"/>
          <w:lang w:eastAsia="zh-CN"/>
        </w:rPr>
        <w:tab/>
      </w:r>
      <w:r>
        <w:rPr>
          <w:rFonts w:ascii="Times New Roman" w:hAnsi="Times New Roman" w:eastAsia="SimSun"/>
          <w:sz w:val="24"/>
          <w:szCs w:val="24"/>
          <w:lang w:eastAsia="zh-CN"/>
        </w:rPr>
        <w:t xml:space="preserve">30</w:t>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"_Toc112237905" </w:instrText>
      </w:r>
      <w:r>
        <w:fldChar w:fldCharType="separate"/>
      </w:r>
      <w:r>
        <w:rPr>
          <w:rFonts w:ascii="Times New Roman" w:hAnsi="Times New Roman" w:eastAsia="SimSun"/>
          <w:sz w:val="24"/>
          <w:szCs w:val="24"/>
          <w:u w:val="single"/>
          <w:lang w:eastAsia="zh-CN"/>
        </w:rPr>
        <w:t xml:space="preserve">Статья 18. Отк</w:t>
      </w:r>
      <w:bookmarkStart w:id="0" w:name="undefined"/>
      <w:r>
        <w:rPr>
          <w:rFonts w:ascii="Times New Roman" w:hAnsi="Times New Roman" w:eastAsia="SimSun"/>
          <w:sz w:val="24"/>
          <w:szCs w:val="24"/>
          <w:u w:val="single"/>
          <w:lang w:eastAsia="zh-CN"/>
        </w:rPr>
        <w:t xml:space="preserve">л</w:t>
      </w:r>
      <w:bookmarkEnd w:id="0"/>
      <w:r>
        <w:rPr>
          <w:rFonts w:ascii="Times New Roman" w:hAnsi="Times New Roman" w:eastAsia="SimSun"/>
          <w:sz w:val="24"/>
          <w:szCs w:val="24"/>
          <w:u w:val="single"/>
          <w:lang w:eastAsia="zh-CN"/>
        </w:rPr>
        <w:t xml:space="preserve">онение</w:t>
      </w:r>
      <w:bookmarkStart w:id="0" w:name="undefined"/>
      <w:r>
        <w:rPr>
          <w:rFonts w:ascii="Times New Roman" w:hAnsi="Times New Roman" w:eastAsia="SimSun"/>
          <w:sz w:val="24"/>
          <w:szCs w:val="24"/>
          <w:u w:val="single"/>
          <w:lang w:eastAsia="zh-CN"/>
        </w:rPr>
        <w:t xml:space="preserve"> </w:t>
      </w:r>
      <w:bookmarkEnd w:id="0"/>
      <w:r>
        <w:rPr>
          <w:rFonts w:ascii="Times New Roman" w:hAnsi="Times New Roman" w:eastAsia="SimSun"/>
          <w:sz w:val="24"/>
          <w:szCs w:val="24"/>
          <w:u w:val="single"/>
          <w:lang w:eastAsia="zh-CN"/>
        </w:rPr>
        <w:t xml:space="preserve">от предельных параметров разрешенного строительства, реконструкции объектов капитального строительства</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_Toc112237905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3</w:t>
      </w:r>
      <w:r>
        <w:rPr>
          <w:rFonts w:ascii="Times New Roman" w:hAnsi="Times New Roman" w:eastAsia="SimSun"/>
          <w:sz w:val="24"/>
          <w:szCs w:val="24"/>
          <w:lang w:eastAsia="zh-CN"/>
        </w:rPr>
        <w:t xml:space="preserve">2</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r>
      <w:r/>
    </w:p>
    <w:p>
      <w:pPr>
        <w:pStyle w:val="631"/>
        <w:spacing w:after="0" w:line="240" w:lineRule="auto"/>
        <w:tabs>
          <w:tab w:val="right" w:pos="9923" w:leader="dot"/>
        </w:tabs>
      </w:pPr>
      <w:r>
        <w:rPr>
          <w:rFonts w:ascii="Times New Roman" w:hAnsi="Times New Roman" w:eastAsia="Times New Roman"/>
          <w:sz w:val="24"/>
          <w:szCs w:val="24"/>
          <w:lang w:eastAsia="ru-RU"/>
        </w:rPr>
        <w:t xml:space="preserve">Статья 18.1. Архитектурно-градостроительный облик объекта капитального строительства</w:t>
      </w:r>
      <w:r>
        <w:rPr>
          <w:rFonts w:ascii="Times New Roman" w:hAnsi="Times New Roman" w:eastAsia="Times New Roman"/>
          <w:sz w:val="24"/>
          <w:szCs w:val="24"/>
          <w:lang w:eastAsia="ru-RU"/>
        </w:rPr>
        <w:t xml:space="preserve">.…33</w:t>
      </w:r>
      <w:r>
        <w:rPr>
          <w:rFonts w:ascii="Times New Roman" w:hAnsi="Times New Roman" w:eastAsia="Times New Roman"/>
          <w:sz w:val="24"/>
          <w:szCs w:val="24"/>
          <w:lang w:eastAsia="ru-RU"/>
        </w:rPr>
      </w:r>
      <w:r/>
    </w:p>
    <w:p>
      <w:pPr>
        <w:pStyle w:val="631"/>
        <w:spacing w:after="0" w:line="240" w:lineRule="auto"/>
        <w:tabs>
          <w:tab w:val="right" w:pos="9923" w:leader="dot"/>
        </w:tabs>
      </w:pPr>
      <w:r>
        <w:fldChar w:fldCharType="begin"/>
      </w:r>
      <w:r>
        <w:instrText xml:space="preserve"> HYPERLINK \l "_Toc112237906" </w:instrText>
      </w:r>
      <w:r>
        <w:fldChar w:fldCharType="separate"/>
      </w:r>
      <w:r>
        <w:rPr>
          <w:rFonts w:ascii="Times New Roman" w:hAnsi="Times New Roman" w:eastAsia="SimSun"/>
          <w:sz w:val="24"/>
          <w:szCs w:val="24"/>
          <w:u w:val="single"/>
          <w:lang w:eastAsia="zh-CN"/>
        </w:rPr>
        <w:t xml:space="preserve">Глава 3. Подгото</w:t>
      </w:r>
      <w:bookmarkStart w:id="0" w:name="undefined"/>
      <w:r>
        <w:rPr>
          <w:rFonts w:ascii="Times New Roman" w:hAnsi="Times New Roman" w:eastAsia="SimSun"/>
          <w:sz w:val="24"/>
          <w:szCs w:val="24"/>
          <w:u w:val="single"/>
          <w:lang w:eastAsia="zh-CN"/>
        </w:rPr>
        <w:t xml:space="preserve">в</w:t>
      </w:r>
      <w:bookmarkEnd w:id="0"/>
      <w:r>
        <w:rPr>
          <w:rFonts w:ascii="Times New Roman" w:hAnsi="Times New Roman" w:eastAsia="SimSun"/>
          <w:sz w:val="24"/>
          <w:szCs w:val="24"/>
          <w:u w:val="single"/>
          <w:lang w:eastAsia="zh-CN"/>
        </w:rPr>
        <w:t xml:space="preserve">ка документации по планировке территории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_Toc112237906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3</w:t>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"_Toc112237907" </w:instrText>
      </w:r>
      <w:r>
        <w:fldChar w:fldCharType="separate"/>
      </w:r>
      <w:r>
        <w:rPr>
          <w:rFonts w:ascii="Times New Roman" w:hAnsi="Times New Roman" w:eastAsia="SimSun"/>
          <w:sz w:val="24"/>
          <w:szCs w:val="24"/>
          <w:u w:val="single"/>
          <w:lang w:eastAsia="zh-CN"/>
        </w:rPr>
        <w:t xml:space="preserve">Статья 19. Назначение,</w:t>
      </w:r>
      <w:bookmarkStart w:id="0" w:name="undefined"/>
      <w:r>
        <w:rPr>
          <w:rFonts w:ascii="Times New Roman" w:hAnsi="Times New Roman" w:eastAsia="SimSun"/>
          <w:sz w:val="24"/>
          <w:szCs w:val="24"/>
          <w:u w:val="single"/>
          <w:lang w:eastAsia="zh-CN"/>
        </w:rPr>
        <w:t xml:space="preserve"> </w:t>
      </w:r>
      <w:bookmarkEnd w:id="0"/>
      <w:r>
        <w:rPr>
          <w:rFonts w:ascii="Times New Roman" w:hAnsi="Times New Roman" w:eastAsia="SimSun"/>
          <w:sz w:val="24"/>
          <w:szCs w:val="24"/>
          <w:u w:val="single"/>
          <w:lang w:eastAsia="zh-CN"/>
        </w:rPr>
        <w:t xml:space="preserve">виды документац</w:t>
      </w:r>
      <w:bookmarkStart w:id="0" w:name="undefined"/>
      <w:r/>
      <w:bookmarkStart w:id="0" w:name="undefined"/>
      <w:r>
        <w:rPr>
          <w:rFonts w:ascii="Times New Roman" w:hAnsi="Times New Roman" w:eastAsia="SimSun"/>
          <w:sz w:val="24"/>
          <w:szCs w:val="24"/>
          <w:u w:val="single"/>
          <w:lang w:eastAsia="zh-CN"/>
        </w:rPr>
        <w:t xml:space="preserve">и</w:t>
      </w:r>
      <w:bookmarkEnd w:id="0"/>
      <w:r/>
      <w:bookmarkEnd w:id="0"/>
      <w:r>
        <w:rPr>
          <w:rFonts w:ascii="Times New Roman" w:hAnsi="Times New Roman" w:eastAsia="SimSun"/>
          <w:sz w:val="24"/>
          <w:szCs w:val="24"/>
          <w:u w:val="single"/>
          <w:lang w:eastAsia="zh-CN"/>
        </w:rPr>
        <w:t xml:space="preserve">и по планировке территории. Общие требования к документации по планировке территории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_Toc112237907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3</w:t>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"_Toc112237908" </w:instrText>
      </w:r>
      <w:r>
        <w:fldChar w:fldCharType="separate"/>
      </w:r>
      <w:r>
        <w:rPr>
          <w:rFonts w:ascii="Times New Roman" w:hAnsi="Times New Roman" w:eastAsia="SimSun"/>
          <w:sz w:val="24"/>
          <w:szCs w:val="24"/>
          <w:u w:val="single"/>
          <w:lang w:eastAsia="zh-CN"/>
        </w:rPr>
        <w:t xml:space="preserve">Статья 20. Инженер</w:t>
      </w:r>
      <w:bookmarkStart w:id="0" w:name="undefined"/>
      <w:r>
        <w:rPr>
          <w:rFonts w:ascii="Times New Roman" w:hAnsi="Times New Roman" w:eastAsia="SimSun"/>
          <w:sz w:val="24"/>
          <w:szCs w:val="24"/>
          <w:u w:val="single"/>
          <w:lang w:eastAsia="zh-CN"/>
        </w:rPr>
        <w:t xml:space="preserve">н</w:t>
      </w:r>
      <w:bookmarkEnd w:id="0"/>
      <w:r>
        <w:rPr>
          <w:rFonts w:ascii="Times New Roman" w:hAnsi="Times New Roman" w:eastAsia="SimSun"/>
          <w:sz w:val="24"/>
          <w:szCs w:val="24"/>
          <w:u w:val="single"/>
          <w:lang w:eastAsia="zh-CN"/>
        </w:rPr>
        <w:t xml:space="preserve">ые изыска</w:t>
      </w:r>
      <w:bookmarkStart w:id="0" w:name="undefined"/>
      <w:r>
        <w:rPr>
          <w:rFonts w:ascii="Times New Roman" w:hAnsi="Times New Roman" w:eastAsia="SimSun"/>
          <w:sz w:val="24"/>
          <w:szCs w:val="24"/>
          <w:u w:val="single"/>
          <w:lang w:eastAsia="zh-CN"/>
        </w:rPr>
        <w:t xml:space="preserve">н</w:t>
      </w:r>
      <w:bookmarkEnd w:id="0"/>
      <w:r>
        <w:rPr>
          <w:rFonts w:ascii="Times New Roman" w:hAnsi="Times New Roman" w:eastAsia="SimSun"/>
          <w:sz w:val="24"/>
          <w:szCs w:val="24"/>
          <w:u w:val="single"/>
          <w:lang w:eastAsia="zh-CN"/>
        </w:rPr>
        <w:t xml:space="preserve">ия для подготовки документации по планировке территории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_Toc112237908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3</w:t>
      </w:r>
      <w:r>
        <w:rPr>
          <w:rFonts w:ascii="Times New Roman" w:hAnsi="Times New Roman" w:eastAsia="SimSun"/>
          <w:sz w:val="24"/>
          <w:szCs w:val="24"/>
          <w:lang w:eastAsia="zh-CN"/>
        </w:rPr>
        <w:t xml:space="preserve">5</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"_Toc112237909" </w:instrText>
      </w:r>
      <w:r>
        <w:fldChar w:fldCharType="separate"/>
      </w:r>
      <w:r>
        <w:rPr>
          <w:rFonts w:ascii="Times New Roman" w:hAnsi="Times New Roman" w:eastAsia="SimSun"/>
          <w:sz w:val="24"/>
          <w:szCs w:val="24"/>
          <w:u w:val="single"/>
          <w:lang w:eastAsia="zh-CN"/>
        </w:rPr>
        <w:t xml:space="preserve">Статья 21. Проек</w:t>
      </w:r>
      <w:bookmarkStart w:id="0" w:name="undefined"/>
      <w:r>
        <w:rPr>
          <w:rFonts w:ascii="Times New Roman" w:hAnsi="Times New Roman" w:eastAsia="SimSun"/>
          <w:sz w:val="24"/>
          <w:szCs w:val="24"/>
          <w:u w:val="single"/>
          <w:lang w:eastAsia="zh-CN"/>
        </w:rPr>
        <w:t xml:space="preserve">т</w:t>
      </w:r>
      <w:bookmarkEnd w:id="0"/>
      <w:r>
        <w:rPr>
          <w:rFonts w:ascii="Times New Roman" w:hAnsi="Times New Roman" w:eastAsia="SimSun"/>
          <w:sz w:val="24"/>
          <w:szCs w:val="24"/>
          <w:u w:val="single"/>
          <w:lang w:eastAsia="zh-CN"/>
        </w:rPr>
        <w:t xml:space="preserve"> п</w:t>
      </w:r>
      <w:bookmarkStart w:id="0" w:name="undefined"/>
      <w:r>
        <w:rPr>
          <w:rFonts w:ascii="Times New Roman" w:hAnsi="Times New Roman" w:eastAsia="SimSun"/>
          <w:sz w:val="24"/>
          <w:szCs w:val="24"/>
          <w:u w:val="single"/>
          <w:lang w:eastAsia="zh-CN"/>
        </w:rPr>
        <w:t xml:space="preserve">л</w:t>
      </w:r>
      <w:bookmarkEnd w:id="0"/>
      <w:r>
        <w:rPr>
          <w:rFonts w:ascii="Times New Roman" w:hAnsi="Times New Roman" w:eastAsia="SimSun"/>
          <w:sz w:val="24"/>
          <w:szCs w:val="24"/>
          <w:u w:val="single"/>
          <w:lang w:eastAsia="zh-CN"/>
        </w:rPr>
        <w:t xml:space="preserve">анировки территории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_Toc112237909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3</w:t>
      </w:r>
      <w:r>
        <w:rPr>
          <w:rFonts w:ascii="Times New Roman" w:hAnsi="Times New Roman" w:eastAsia="SimSun"/>
          <w:sz w:val="24"/>
          <w:szCs w:val="24"/>
          <w:lang w:eastAsia="zh-CN"/>
        </w:rPr>
        <w:t xml:space="preserve">6</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"_Toc112237910" </w:instrText>
      </w:r>
      <w:r>
        <w:fldChar w:fldCharType="separate"/>
      </w:r>
      <w:r>
        <w:rPr>
          <w:rFonts w:ascii="Times New Roman" w:hAnsi="Times New Roman" w:eastAsia="SimSun"/>
          <w:sz w:val="24"/>
          <w:szCs w:val="24"/>
          <w:u w:val="single"/>
          <w:lang w:eastAsia="zh-CN"/>
        </w:rPr>
        <w:t xml:space="preserve">Статья 22. Проект м</w:t>
      </w:r>
      <w:bookmarkStart w:id="0" w:name="undefined"/>
      <w:r>
        <w:rPr>
          <w:rFonts w:ascii="Times New Roman" w:hAnsi="Times New Roman" w:eastAsia="SimSun"/>
          <w:sz w:val="24"/>
          <w:szCs w:val="24"/>
          <w:u w:val="single"/>
          <w:lang w:eastAsia="zh-CN"/>
        </w:rPr>
        <w:t xml:space="preserve">е</w:t>
      </w:r>
      <w:bookmarkEnd w:id="0"/>
      <w:r/>
      <w:bookmarkStart w:id="0" w:name="undefined"/>
      <w:r>
        <w:rPr>
          <w:rFonts w:ascii="Times New Roman" w:hAnsi="Times New Roman" w:eastAsia="SimSun"/>
          <w:sz w:val="24"/>
          <w:szCs w:val="24"/>
          <w:u w:val="single"/>
          <w:lang w:eastAsia="zh-CN"/>
        </w:rPr>
        <w:t xml:space="preserve">ж</w:t>
      </w:r>
      <w:bookmarkEnd w:id="0"/>
      <w:r>
        <w:rPr>
          <w:rFonts w:ascii="Times New Roman" w:hAnsi="Times New Roman" w:eastAsia="SimSun"/>
          <w:sz w:val="24"/>
          <w:szCs w:val="24"/>
          <w:u w:val="single"/>
          <w:lang w:eastAsia="zh-CN"/>
        </w:rPr>
        <w:t xml:space="preserve">евания территорий</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_Toc112237910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3</w:t>
      </w:r>
      <w:r>
        <w:rPr>
          <w:rFonts w:ascii="Times New Roman" w:hAnsi="Times New Roman" w:eastAsia="SimSun"/>
          <w:sz w:val="24"/>
          <w:szCs w:val="24"/>
          <w:lang w:eastAsia="zh-CN"/>
        </w:rPr>
        <w:t xml:space="preserve">8</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"_Toc112237911" </w:instrText>
      </w:r>
      <w:r>
        <w:fldChar w:fldCharType="separate"/>
      </w:r>
      <w:r>
        <w:rPr>
          <w:rFonts w:ascii="Times New Roman" w:hAnsi="Times New Roman" w:eastAsia="SimSun"/>
          <w:sz w:val="24"/>
          <w:szCs w:val="24"/>
          <w:u w:val="single"/>
          <w:lang w:eastAsia="zh-CN"/>
        </w:rPr>
        <w:t xml:space="preserve">Статья 23. Согласование ар</w:t>
      </w:r>
      <w:bookmarkStart w:id="0" w:name="undefined"/>
      <w:r>
        <w:rPr>
          <w:rFonts w:ascii="Times New Roman" w:hAnsi="Times New Roman" w:eastAsia="SimSun"/>
          <w:sz w:val="24"/>
          <w:szCs w:val="24"/>
          <w:u w:val="single"/>
          <w:lang w:eastAsia="zh-CN"/>
        </w:rPr>
        <w:t xml:space="preserve">х</w:t>
      </w:r>
      <w:bookmarkEnd w:id="0"/>
      <w:r>
        <w:rPr>
          <w:rFonts w:ascii="Times New Roman" w:hAnsi="Times New Roman" w:eastAsia="SimSun"/>
          <w:sz w:val="24"/>
          <w:szCs w:val="24"/>
          <w:u w:val="single"/>
          <w:lang w:eastAsia="zh-CN"/>
        </w:rPr>
        <w:t xml:space="preserve">итектурно-градос</w:t>
      </w:r>
      <w:bookmarkStart w:id="0" w:name="undefined"/>
      <w:r>
        <w:rPr>
          <w:rFonts w:ascii="Times New Roman" w:hAnsi="Times New Roman" w:eastAsia="SimSun"/>
          <w:sz w:val="24"/>
          <w:szCs w:val="24"/>
          <w:u w:val="single"/>
          <w:lang w:eastAsia="zh-CN"/>
        </w:rPr>
        <w:t xml:space="preserve">т</w:t>
      </w:r>
      <w:bookmarkEnd w:id="0"/>
      <w:r>
        <w:rPr>
          <w:rFonts w:ascii="Times New Roman" w:hAnsi="Times New Roman" w:eastAsia="SimSun"/>
          <w:sz w:val="24"/>
          <w:szCs w:val="24"/>
          <w:u w:val="single"/>
          <w:lang w:eastAsia="zh-CN"/>
        </w:rPr>
        <w:t xml:space="preserve">роительного облика</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_Toc112237911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3</w:t>
      </w:r>
      <w:r>
        <w:rPr>
          <w:rFonts w:ascii="Times New Roman" w:hAnsi="Times New Roman" w:eastAsia="SimSun"/>
          <w:sz w:val="24"/>
          <w:szCs w:val="24"/>
          <w:lang w:eastAsia="zh-CN"/>
        </w:rPr>
        <w:t xml:space="preserve">9</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"_Toc112237912" </w:instrText>
      </w:r>
      <w:r>
        <w:fldChar w:fldCharType="separate"/>
      </w:r>
      <w:r>
        <w:rPr>
          <w:rFonts w:ascii="Times New Roman" w:hAnsi="Times New Roman" w:eastAsia="SimSun"/>
          <w:sz w:val="24"/>
          <w:szCs w:val="24"/>
          <w:u w:val="single"/>
          <w:lang w:eastAsia="zh-CN"/>
        </w:rPr>
        <w:t xml:space="preserve">Статья 24. Особенности подготовки документации по планировке территории, разрабатываемой на основании решения органа местного самоуправления.</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_Toc112237912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3</w:t>
      </w:r>
      <w:r>
        <w:rPr>
          <w:rFonts w:ascii="Times New Roman" w:hAnsi="Times New Roman" w:eastAsia="SimSun"/>
          <w:sz w:val="24"/>
          <w:szCs w:val="24"/>
          <w:lang w:eastAsia="zh-CN"/>
        </w:rPr>
        <w:t xml:space="preserve">9</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"_Toc112237913" </w:instrText>
      </w:r>
      <w:r>
        <w:fldChar w:fldCharType="separate"/>
      </w:r>
      <w:r>
        <w:rPr>
          <w:rFonts w:ascii="Times New Roman" w:hAnsi="Times New Roman" w:eastAsia="SimSun"/>
          <w:sz w:val="24"/>
          <w:szCs w:val="24"/>
          <w:u w:val="single"/>
          <w:lang w:eastAsia="zh-CN"/>
        </w:rPr>
        <w:t xml:space="preserve">Статья 25. Особ</w:t>
      </w:r>
      <w:bookmarkStart w:id="0" w:name="undefined"/>
      <w:r>
        <w:rPr>
          <w:rFonts w:ascii="Times New Roman" w:hAnsi="Times New Roman" w:eastAsia="SimSun"/>
          <w:sz w:val="24"/>
          <w:szCs w:val="24"/>
          <w:u w:val="single"/>
          <w:lang w:eastAsia="zh-CN"/>
        </w:rPr>
        <w:t xml:space="preserve">е</w:t>
      </w:r>
      <w:bookmarkEnd w:id="0"/>
      <w:r>
        <w:rPr>
          <w:rFonts w:ascii="Times New Roman" w:hAnsi="Times New Roman" w:eastAsia="SimSun"/>
          <w:sz w:val="24"/>
          <w:szCs w:val="24"/>
          <w:u w:val="single"/>
          <w:lang w:eastAsia="zh-CN"/>
        </w:rPr>
        <w:t xml:space="preserve">н</w:t>
      </w:r>
      <w:bookmarkStart w:id="0" w:name="undefined"/>
      <w:r>
        <w:rPr>
          <w:rFonts w:ascii="Times New Roman" w:hAnsi="Times New Roman" w:eastAsia="SimSun"/>
          <w:sz w:val="24"/>
          <w:szCs w:val="24"/>
          <w:u w:val="single"/>
          <w:lang w:eastAsia="zh-CN"/>
        </w:rPr>
        <w:t xml:space="preserve">н</w:t>
      </w:r>
      <w:bookmarkEnd w:id="0"/>
      <w:r>
        <w:rPr>
          <w:rFonts w:ascii="Times New Roman" w:hAnsi="Times New Roman" w:eastAsia="SimSun"/>
          <w:sz w:val="24"/>
          <w:szCs w:val="24"/>
          <w:u w:val="single"/>
          <w:lang w:eastAsia="zh-CN"/>
        </w:rPr>
        <w:t xml:space="preserve">ости подготовки документации по планировке территории применительно к территории муниципального образования</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_Toc112237913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t xml:space="preserve">5</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"_Toc112237914" </w:instrText>
      </w:r>
      <w:r>
        <w:fldChar w:fldCharType="separate"/>
      </w:r>
      <w:r>
        <w:rPr>
          <w:rFonts w:ascii="Times New Roman" w:hAnsi="Times New Roman" w:eastAsia="SimSun"/>
          <w:sz w:val="24"/>
          <w:szCs w:val="24"/>
          <w:u w:val="single"/>
          <w:lang w:eastAsia="zh-CN"/>
        </w:rPr>
        <w:t xml:space="preserve">Глава 4. Про</w:t>
      </w:r>
      <w:bookmarkStart w:id="0" w:name="undefined"/>
      <w:r>
        <w:rPr>
          <w:rFonts w:ascii="Times New Roman" w:hAnsi="Times New Roman" w:eastAsia="SimSun"/>
          <w:sz w:val="24"/>
          <w:szCs w:val="24"/>
          <w:u w:val="single"/>
          <w:lang w:eastAsia="zh-CN"/>
        </w:rPr>
        <w:t xml:space="preserve">в</w:t>
      </w:r>
      <w:bookmarkEnd w:id="0"/>
      <w:r>
        <w:rPr>
          <w:rFonts w:ascii="Times New Roman" w:hAnsi="Times New Roman" w:eastAsia="SimSun"/>
          <w:sz w:val="24"/>
          <w:szCs w:val="24"/>
          <w:u w:val="single"/>
          <w:lang w:eastAsia="zh-CN"/>
        </w:rPr>
        <w:t xml:space="preserve">еден</w:t>
      </w:r>
      <w:bookmarkStart w:id="0" w:name="undefined"/>
      <w:r>
        <w:rPr>
          <w:rFonts w:ascii="Times New Roman" w:hAnsi="Times New Roman" w:eastAsia="SimSun"/>
          <w:sz w:val="24"/>
          <w:szCs w:val="24"/>
          <w:u w:val="single"/>
          <w:lang w:eastAsia="zh-CN"/>
        </w:rPr>
        <w:t xml:space="preserve">и</w:t>
      </w:r>
      <w:bookmarkEnd w:id="0"/>
      <w:r/>
      <w:bookmarkStart w:id="0" w:name="undefined"/>
      <w:r>
        <w:rPr>
          <w:rFonts w:ascii="Times New Roman" w:hAnsi="Times New Roman" w:eastAsia="SimSun"/>
          <w:sz w:val="24"/>
          <w:szCs w:val="24"/>
          <w:u w:val="single"/>
          <w:lang w:eastAsia="zh-CN"/>
        </w:rPr>
        <w:t xml:space="preserve">е</w:t>
      </w:r>
      <w:bookmarkEnd w:id="0"/>
      <w:r>
        <w:rPr>
          <w:rFonts w:ascii="Times New Roman" w:hAnsi="Times New Roman" w:eastAsia="SimSun"/>
          <w:sz w:val="24"/>
          <w:szCs w:val="24"/>
          <w:u w:val="single"/>
          <w:lang w:eastAsia="zh-CN"/>
        </w:rPr>
        <w:t xml:space="preserve"> об</w:t>
      </w:r>
      <w:bookmarkStart w:id="0" w:name="undefined"/>
      <w:r>
        <w:rPr>
          <w:rFonts w:ascii="Times New Roman" w:hAnsi="Times New Roman" w:eastAsia="SimSun"/>
          <w:sz w:val="24"/>
          <w:szCs w:val="24"/>
          <w:u w:val="single"/>
          <w:lang w:eastAsia="zh-CN"/>
        </w:rPr>
        <w:t xml:space="preserve">щ</w:t>
      </w:r>
      <w:bookmarkEnd w:id="0"/>
      <w:r>
        <w:rPr>
          <w:rFonts w:ascii="Times New Roman" w:hAnsi="Times New Roman" w:eastAsia="SimSun"/>
          <w:sz w:val="24"/>
          <w:szCs w:val="24"/>
          <w:u w:val="single"/>
          <w:lang w:eastAsia="zh-CN"/>
        </w:rPr>
        <w:t xml:space="preserve">ественных обсуждений или публичных слушаний по вопросам землепользования и застройки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_Toc112237914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t xml:space="preserve">7</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"_Toc112237915" </w:instrText>
      </w:r>
      <w:r>
        <w:fldChar w:fldCharType="separate"/>
      </w:r>
      <w:r>
        <w:rPr>
          <w:rFonts w:ascii="Times New Roman" w:hAnsi="Times New Roman" w:eastAsia="SimSun"/>
          <w:sz w:val="24"/>
          <w:szCs w:val="24"/>
          <w:u w:val="single"/>
          <w:lang w:eastAsia="zh-CN"/>
        </w:rPr>
        <w:t xml:space="preserve">Статья 26. Общественные обсуждения</w:t>
      </w:r>
      <w:r>
        <w:rPr>
          <w:rFonts w:ascii="Times New Roman" w:hAnsi="Times New Roman" w:eastAsia="SimSun"/>
          <w:sz w:val="24"/>
          <w:szCs w:val="24"/>
          <w:u w:val="single"/>
          <w:lang w:eastAsia="zh-CN"/>
        </w:rPr>
        <w:t xml:space="preserve">,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w:t>
      </w:r>
      <w:r>
        <w:rPr>
          <w:rFonts w:ascii="Times New Roman" w:hAnsi="Times New Roman" w:eastAsia="SimSun"/>
          <w:sz w:val="24"/>
          <w:szCs w:val="24"/>
          <w:u w:val="single"/>
          <w:lang w:eastAsia="zh-CN"/>
        </w:rPr>
        <w:t xml:space="preserve">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_Toc112237915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t xml:space="preserve">7</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"_Toc112237916" </w:instrText>
      </w:r>
      <w:r>
        <w:fldChar w:fldCharType="separate"/>
      </w:r>
      <w:r>
        <w:rPr>
          <w:rFonts w:ascii="Times New Roman" w:hAnsi="Times New Roman" w:eastAsia="SimSun"/>
          <w:sz w:val="24"/>
          <w:szCs w:val="24"/>
          <w:u w:val="single"/>
          <w:lang w:eastAsia="zh-CN"/>
        </w:rPr>
        <w:t xml:space="preserve">Глава 5. Внесение и</w:t>
      </w:r>
      <w:bookmarkStart w:id="0" w:name="undefined"/>
      <w:r>
        <w:rPr>
          <w:rFonts w:ascii="Times New Roman" w:hAnsi="Times New Roman" w:eastAsia="SimSun"/>
          <w:sz w:val="24"/>
          <w:szCs w:val="24"/>
          <w:u w:val="single"/>
          <w:lang w:eastAsia="zh-CN"/>
        </w:rPr>
        <w:t xml:space="preserve">з</w:t>
      </w:r>
      <w:bookmarkEnd w:id="0"/>
      <w:r>
        <w:rPr>
          <w:rFonts w:ascii="Times New Roman" w:hAnsi="Times New Roman" w:eastAsia="SimSun"/>
          <w:sz w:val="24"/>
          <w:szCs w:val="24"/>
          <w:u w:val="single"/>
          <w:lang w:eastAsia="zh-CN"/>
        </w:rPr>
        <w:t xml:space="preserve">ме</w:t>
      </w:r>
      <w:bookmarkStart w:id="0" w:name="undefined"/>
      <w:r>
        <w:rPr>
          <w:rFonts w:ascii="Times New Roman" w:hAnsi="Times New Roman" w:eastAsia="SimSun"/>
          <w:sz w:val="24"/>
          <w:szCs w:val="24"/>
          <w:u w:val="single"/>
          <w:lang w:eastAsia="zh-CN"/>
        </w:rPr>
        <w:t xml:space="preserve">н</w:t>
      </w:r>
      <w:bookmarkEnd w:id="0"/>
      <w:r>
        <w:rPr>
          <w:rFonts w:ascii="Times New Roman" w:hAnsi="Times New Roman" w:eastAsia="SimSun"/>
          <w:sz w:val="24"/>
          <w:szCs w:val="24"/>
          <w:u w:val="single"/>
          <w:lang w:eastAsia="zh-CN"/>
        </w:rPr>
        <w:t xml:space="preserve">ений в правила землепользования и застройки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_Toc112237916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5</w:t>
      </w:r>
      <w:r>
        <w:rPr>
          <w:rFonts w:ascii="Times New Roman" w:hAnsi="Times New Roman" w:eastAsia="SimSun"/>
          <w:sz w:val="24"/>
          <w:szCs w:val="24"/>
          <w:lang w:eastAsia="zh-CN"/>
        </w:rPr>
        <w:t xml:space="preserve">2</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"_Toc112237917" </w:instrText>
      </w:r>
      <w:r>
        <w:fldChar w:fldCharType="separate"/>
      </w:r>
      <w:r>
        <w:rPr>
          <w:rFonts w:ascii="Times New Roman" w:hAnsi="Times New Roman" w:eastAsia="SimSun"/>
          <w:sz w:val="24"/>
          <w:szCs w:val="24"/>
          <w:u w:val="single"/>
          <w:lang w:eastAsia="zh-CN"/>
        </w:rPr>
        <w:t xml:space="preserve">Статья 27. Порядок и осн</w:t>
      </w:r>
      <w:bookmarkStart w:id="0" w:name="undefined"/>
      <w:r>
        <w:rPr>
          <w:rFonts w:ascii="Times New Roman" w:hAnsi="Times New Roman" w:eastAsia="SimSun"/>
          <w:sz w:val="24"/>
          <w:szCs w:val="24"/>
          <w:u w:val="single"/>
          <w:lang w:eastAsia="zh-CN"/>
        </w:rPr>
        <w:t xml:space="preserve">о</w:t>
      </w:r>
      <w:bookmarkEnd w:id="0"/>
      <w:r>
        <w:rPr>
          <w:rFonts w:ascii="Times New Roman" w:hAnsi="Times New Roman" w:eastAsia="SimSun"/>
          <w:sz w:val="24"/>
          <w:szCs w:val="24"/>
          <w:u w:val="single"/>
          <w:lang w:eastAsia="zh-CN"/>
        </w:rPr>
        <w:t xml:space="preserve">вания для внесения изменений в правила землепользования и застройки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_Toc112237917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5</w:t>
      </w:r>
      <w:r>
        <w:rPr>
          <w:rFonts w:ascii="Times New Roman" w:hAnsi="Times New Roman" w:eastAsia="SimSun"/>
          <w:sz w:val="24"/>
          <w:szCs w:val="24"/>
          <w:lang w:eastAsia="zh-CN"/>
        </w:rPr>
        <w:t xml:space="preserve">2</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"_Toc112237918" </w:instrText>
      </w:r>
      <w:r>
        <w:fldChar w:fldCharType="separate"/>
      </w:r>
      <w:r>
        <w:rPr>
          <w:rFonts w:ascii="Times New Roman" w:hAnsi="Times New Roman" w:eastAsia="SimSun"/>
          <w:sz w:val="24"/>
          <w:szCs w:val="24"/>
          <w:u w:val="single"/>
          <w:lang w:eastAsia="zh-CN"/>
        </w:rPr>
        <w:t xml:space="preserve">Глава 6. Регулиро</w:t>
      </w:r>
      <w:bookmarkStart w:id="0" w:name="undefined"/>
      <w:r>
        <w:rPr>
          <w:rFonts w:ascii="Times New Roman" w:hAnsi="Times New Roman" w:eastAsia="SimSun"/>
          <w:sz w:val="24"/>
          <w:szCs w:val="24"/>
          <w:u w:val="single"/>
          <w:lang w:eastAsia="zh-CN"/>
        </w:rPr>
        <w:t xml:space="preserve">в</w:t>
      </w:r>
      <w:bookmarkEnd w:id="0"/>
      <w:r>
        <w:rPr>
          <w:rFonts w:ascii="Times New Roman" w:hAnsi="Times New Roman" w:eastAsia="SimSun"/>
          <w:sz w:val="24"/>
          <w:szCs w:val="24"/>
          <w:u w:val="single"/>
          <w:lang w:eastAsia="zh-CN"/>
        </w:rPr>
        <w:t xml:space="preserve">ание иных вопросов землепользования</w:t>
      </w:r>
      <w:bookmarkStart w:id="0" w:name="undefined"/>
      <w:r>
        <w:rPr>
          <w:rFonts w:ascii="Times New Roman" w:hAnsi="Times New Roman" w:eastAsia="SimSun"/>
          <w:sz w:val="24"/>
          <w:szCs w:val="24"/>
          <w:u w:val="single"/>
          <w:lang w:eastAsia="zh-CN"/>
        </w:rPr>
        <w:t xml:space="preserve"> </w:t>
      </w:r>
      <w:bookmarkEnd w:id="0"/>
      <w:r>
        <w:rPr>
          <w:rFonts w:ascii="Times New Roman" w:hAnsi="Times New Roman" w:eastAsia="SimSun"/>
          <w:sz w:val="24"/>
          <w:szCs w:val="24"/>
          <w:u w:val="single"/>
          <w:lang w:eastAsia="zh-CN"/>
        </w:rPr>
        <w:t xml:space="preserve">и застройки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_Toc112237918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5</w:t>
      </w:r>
      <w:r>
        <w:rPr>
          <w:rFonts w:ascii="Times New Roman" w:hAnsi="Times New Roman" w:eastAsia="SimSun"/>
          <w:sz w:val="24"/>
          <w:szCs w:val="24"/>
          <w:lang w:eastAsia="zh-CN"/>
        </w:rPr>
        <w:t xml:space="preserve">6</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"_Toc112237919" </w:instrText>
      </w:r>
      <w:r>
        <w:fldChar w:fldCharType="separate"/>
      </w:r>
      <w:r>
        <w:rPr>
          <w:rFonts w:ascii="Times New Roman" w:hAnsi="Times New Roman" w:eastAsia="SimSun"/>
          <w:sz w:val="24"/>
          <w:szCs w:val="24"/>
          <w:u w:val="single"/>
          <w:lang w:eastAsia="zh-CN"/>
        </w:rPr>
        <w:t xml:space="preserve">Статья 28. Выдача</w:t>
      </w:r>
      <w:bookmarkStart w:id="0" w:name="undefined"/>
      <w:r>
        <w:rPr>
          <w:rFonts w:ascii="Times New Roman" w:hAnsi="Times New Roman" w:eastAsia="SimSun"/>
          <w:sz w:val="24"/>
          <w:szCs w:val="24"/>
          <w:u w:val="single"/>
          <w:lang w:eastAsia="zh-CN"/>
        </w:rPr>
        <w:t xml:space="preserve"> </w:t>
      </w:r>
      <w:bookmarkEnd w:id="0"/>
      <w:r>
        <w:rPr>
          <w:rFonts w:ascii="Times New Roman" w:hAnsi="Times New Roman" w:eastAsia="SimSun"/>
          <w:sz w:val="24"/>
          <w:szCs w:val="24"/>
          <w:u w:val="single"/>
          <w:lang w:eastAsia="zh-CN"/>
        </w:rPr>
        <w:t xml:space="preserve">градостроительного плана</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_Toc112237919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5</w:t>
      </w:r>
      <w:r>
        <w:rPr>
          <w:rFonts w:ascii="Times New Roman" w:hAnsi="Times New Roman" w:eastAsia="SimSun"/>
          <w:sz w:val="24"/>
          <w:szCs w:val="24"/>
          <w:lang w:eastAsia="zh-CN"/>
        </w:rPr>
        <w:t xml:space="preserve">6</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"_Toc112237920" </w:instrText>
      </w:r>
      <w:r>
        <w:fldChar w:fldCharType="separate"/>
      </w:r>
      <w:r>
        <w:rPr>
          <w:rFonts w:ascii="Times New Roman" w:hAnsi="Times New Roman" w:eastAsia="SimSun"/>
          <w:sz w:val="24"/>
          <w:szCs w:val="24"/>
          <w:u w:val="single"/>
          <w:lang w:eastAsia="zh-CN"/>
        </w:rPr>
        <w:t xml:space="preserve">Статья 29. Выдач</w:t>
      </w:r>
      <w:bookmarkStart w:id="0" w:name="undefined"/>
      <w:r>
        <w:rPr>
          <w:rFonts w:ascii="Times New Roman" w:hAnsi="Times New Roman" w:eastAsia="SimSun"/>
          <w:sz w:val="24"/>
          <w:szCs w:val="24"/>
          <w:u w:val="single"/>
          <w:lang w:eastAsia="zh-CN"/>
        </w:rPr>
        <w:t xml:space="preserve">а</w:t>
      </w:r>
      <w:bookmarkEnd w:id="0"/>
      <w:r/>
      <w:bookmarkStart w:id="0" w:name="undefined"/>
      <w:r>
        <w:rPr>
          <w:rFonts w:ascii="Times New Roman" w:hAnsi="Times New Roman" w:eastAsia="SimSun"/>
          <w:sz w:val="24"/>
          <w:szCs w:val="24"/>
          <w:u w:val="single"/>
          <w:lang w:eastAsia="zh-CN"/>
        </w:rPr>
        <w:t xml:space="preserve"> </w:t>
      </w:r>
      <w:bookmarkEnd w:id="0"/>
      <w:r>
        <w:rPr>
          <w:rFonts w:ascii="Times New Roman" w:hAnsi="Times New Roman" w:eastAsia="SimSun"/>
          <w:sz w:val="24"/>
          <w:szCs w:val="24"/>
          <w:u w:val="single"/>
          <w:lang w:eastAsia="zh-CN"/>
        </w:rPr>
        <w:t xml:space="preserve">раз</w:t>
      </w:r>
      <w:bookmarkStart w:id="0" w:name="undefined"/>
      <w:r>
        <w:rPr>
          <w:rFonts w:ascii="Times New Roman" w:hAnsi="Times New Roman" w:eastAsia="SimSun"/>
          <w:sz w:val="24"/>
          <w:szCs w:val="24"/>
          <w:u w:val="single"/>
          <w:lang w:eastAsia="zh-CN"/>
        </w:rPr>
        <w:t xml:space="preserve">р</w:t>
      </w:r>
      <w:bookmarkEnd w:id="0"/>
      <w:r>
        <w:rPr>
          <w:rFonts w:ascii="Times New Roman" w:hAnsi="Times New Roman" w:eastAsia="SimSun"/>
          <w:sz w:val="24"/>
          <w:szCs w:val="24"/>
          <w:u w:val="single"/>
          <w:lang w:eastAsia="zh-CN"/>
        </w:rPr>
        <w:t xml:space="preserve">ешени</w:t>
      </w:r>
      <w:bookmarkStart w:id="0" w:name="undefined"/>
      <w:r>
        <w:rPr>
          <w:rFonts w:ascii="Times New Roman" w:hAnsi="Times New Roman" w:eastAsia="SimSun"/>
          <w:sz w:val="24"/>
          <w:szCs w:val="24"/>
          <w:u w:val="single"/>
          <w:lang w:eastAsia="zh-CN"/>
        </w:rPr>
        <w:t xml:space="preserve">й</w:t>
      </w:r>
      <w:bookmarkEnd w:id="0"/>
      <w:r>
        <w:rPr>
          <w:rFonts w:ascii="Times New Roman" w:hAnsi="Times New Roman" w:eastAsia="SimSun"/>
          <w:sz w:val="24"/>
          <w:szCs w:val="24"/>
          <w:u w:val="single"/>
          <w:lang w:eastAsia="zh-CN"/>
        </w:rPr>
        <w:t xml:space="preserve"> на строительство</w:t>
      </w:r>
      <w:r>
        <w:rPr>
          <w:rFonts w:ascii="Times New Roman" w:hAnsi="Times New Roman" w:eastAsia="SimSun"/>
          <w:sz w:val="24"/>
          <w:szCs w:val="24"/>
          <w:lang w:eastAsia="zh-CN"/>
        </w:rPr>
        <w:tab/>
      </w:r>
      <w:r>
        <w:rPr>
          <w:rFonts w:ascii="Times New Roman" w:hAnsi="Times New Roman" w:eastAsia="SimSun"/>
          <w:sz w:val="24"/>
          <w:szCs w:val="24"/>
          <w:lang w:eastAsia="zh-CN"/>
        </w:rPr>
        <w:t xml:space="preserve">58</w:t>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"_Toc112237921" </w:instrText>
      </w:r>
      <w:r>
        <w:fldChar w:fldCharType="separate"/>
      </w:r>
      <w:r>
        <w:rPr>
          <w:rFonts w:ascii="Times New Roman" w:hAnsi="Times New Roman" w:eastAsia="SimSun"/>
          <w:sz w:val="24"/>
          <w:szCs w:val="24"/>
          <w:u w:val="single"/>
          <w:lang w:eastAsia="zh-CN"/>
        </w:rPr>
        <w:t xml:space="preserve">Статья 30. Увед</w:t>
      </w:r>
      <w:bookmarkStart w:id="0" w:name="undefined"/>
      <w:r>
        <w:rPr>
          <w:rFonts w:ascii="Times New Roman" w:hAnsi="Times New Roman" w:eastAsia="SimSun"/>
          <w:sz w:val="24"/>
          <w:szCs w:val="24"/>
          <w:u w:val="single"/>
          <w:lang w:eastAsia="zh-CN"/>
        </w:rPr>
        <w:t xml:space="preserve">о</w:t>
      </w:r>
      <w:bookmarkEnd w:id="0"/>
      <w:r>
        <w:rPr>
          <w:rFonts w:ascii="Times New Roman" w:hAnsi="Times New Roman" w:eastAsia="SimSun"/>
          <w:sz w:val="24"/>
          <w:szCs w:val="24"/>
          <w:u w:val="single"/>
          <w:lang w:eastAsia="zh-CN"/>
        </w:rPr>
        <w:t xml:space="preserve">м</w:t>
      </w:r>
      <w:bookmarkStart w:id="0" w:name="undefined"/>
      <w:r>
        <w:rPr>
          <w:rFonts w:ascii="Times New Roman" w:hAnsi="Times New Roman" w:eastAsia="SimSun"/>
          <w:sz w:val="24"/>
          <w:szCs w:val="24"/>
          <w:u w:val="single"/>
          <w:lang w:eastAsia="zh-CN"/>
        </w:rPr>
        <w:t xml:space="preserve">л</w:t>
      </w:r>
      <w:bookmarkEnd w:id="0"/>
      <w:r>
        <w:rPr>
          <w:rFonts w:ascii="Times New Roman" w:hAnsi="Times New Roman" w:eastAsia="SimSun"/>
          <w:sz w:val="24"/>
          <w:szCs w:val="24"/>
          <w:u w:val="single"/>
          <w:lang w:eastAsia="zh-CN"/>
        </w:rPr>
        <w:t xml:space="preserve">ение о планируемых строительстве или реконструкции объекта индивидуального жилищного строительства или садового дома.</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_Toc112237921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6</w:t>
      </w:r>
      <w:r>
        <w:rPr>
          <w:rFonts w:ascii="Times New Roman" w:hAnsi="Times New Roman" w:eastAsia="SimSun"/>
          <w:sz w:val="24"/>
          <w:szCs w:val="24"/>
          <w:lang w:eastAsia="zh-CN"/>
        </w:rPr>
        <w:t xml:space="preserve">0</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"_Toc112237922" </w:instrText>
      </w:r>
      <w:r>
        <w:fldChar w:fldCharType="separate"/>
      </w:r>
      <w:r>
        <w:rPr>
          <w:rFonts w:ascii="Times New Roman" w:hAnsi="Times New Roman" w:eastAsia="SimSun"/>
          <w:sz w:val="24"/>
          <w:szCs w:val="24"/>
          <w:u w:val="single"/>
          <w:lang w:eastAsia="zh-CN"/>
        </w:rPr>
        <w:t xml:space="preserve">Статья 31. Выдача </w:t>
      </w:r>
      <w:bookmarkStart w:id="0" w:name="undefined"/>
      <w:r>
        <w:rPr>
          <w:rFonts w:ascii="Times New Roman" w:hAnsi="Times New Roman" w:eastAsia="SimSun"/>
          <w:sz w:val="24"/>
          <w:szCs w:val="24"/>
          <w:u w:val="single"/>
          <w:lang w:eastAsia="zh-CN"/>
        </w:rPr>
        <w:t xml:space="preserve">р</w:t>
      </w:r>
      <w:bookmarkEnd w:id="0"/>
      <w:r>
        <w:rPr>
          <w:rFonts w:ascii="Times New Roman" w:hAnsi="Times New Roman" w:eastAsia="SimSun"/>
          <w:sz w:val="24"/>
          <w:szCs w:val="24"/>
          <w:u w:val="single"/>
          <w:lang w:eastAsia="zh-CN"/>
        </w:rPr>
        <w:t xml:space="preserve">азрешен</w:t>
      </w:r>
      <w:bookmarkStart w:id="0" w:name="undefined"/>
      <w:r>
        <w:rPr>
          <w:rFonts w:ascii="Times New Roman" w:hAnsi="Times New Roman" w:eastAsia="SimSun"/>
          <w:sz w:val="24"/>
          <w:szCs w:val="24"/>
          <w:u w:val="single"/>
          <w:lang w:eastAsia="zh-CN"/>
        </w:rPr>
        <w:t xml:space="preserve">и</w:t>
      </w:r>
      <w:bookmarkEnd w:id="0"/>
      <w:r>
        <w:rPr>
          <w:rFonts w:ascii="Times New Roman" w:hAnsi="Times New Roman" w:eastAsia="SimSun"/>
          <w:sz w:val="24"/>
          <w:szCs w:val="24"/>
          <w:u w:val="single"/>
          <w:lang w:eastAsia="zh-CN"/>
        </w:rPr>
        <w:t xml:space="preserve">я на ввод объекта в эксплуатацию</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_Toc112237922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6</w:t>
      </w:r>
      <w:r>
        <w:rPr>
          <w:rFonts w:ascii="Times New Roman" w:hAnsi="Times New Roman" w:eastAsia="SimSun"/>
          <w:sz w:val="24"/>
          <w:szCs w:val="24"/>
          <w:lang w:eastAsia="zh-CN"/>
        </w:rPr>
        <w:t xml:space="preserve">5</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"_Toc112237923" </w:instrText>
      </w:r>
      <w:r>
        <w:fldChar w:fldCharType="separate"/>
      </w:r>
      <w:r>
        <w:rPr>
          <w:rFonts w:ascii="Times New Roman" w:hAnsi="Times New Roman" w:eastAsia="SimSun"/>
          <w:sz w:val="24"/>
          <w:szCs w:val="24"/>
          <w:u w:val="single"/>
          <w:lang w:eastAsia="zh-CN"/>
        </w:rPr>
        <w:t xml:space="preserve">Статья 32. Строи</w:t>
      </w:r>
      <w:bookmarkStart w:id="0" w:name="undefined"/>
      <w:r>
        <w:rPr>
          <w:rFonts w:ascii="Times New Roman" w:hAnsi="Times New Roman" w:eastAsia="SimSun"/>
          <w:sz w:val="24"/>
          <w:szCs w:val="24"/>
          <w:u w:val="single"/>
          <w:lang w:eastAsia="zh-CN"/>
        </w:rPr>
        <w:t xml:space="preserve">т</w:t>
      </w:r>
      <w:bookmarkEnd w:id="0"/>
      <w:r/>
      <w:bookmarkStart w:id="0" w:name="undefined"/>
      <w:r>
        <w:rPr>
          <w:rFonts w:ascii="Times New Roman" w:hAnsi="Times New Roman" w:eastAsia="SimSun"/>
          <w:sz w:val="24"/>
          <w:szCs w:val="24"/>
          <w:u w:val="single"/>
          <w:lang w:eastAsia="zh-CN"/>
        </w:rPr>
        <w:t xml:space="preserve">е</w:t>
      </w:r>
      <w:bookmarkEnd w:id="0"/>
      <w:r>
        <w:rPr>
          <w:rFonts w:ascii="Times New Roman" w:hAnsi="Times New Roman" w:eastAsia="SimSun"/>
          <w:sz w:val="24"/>
          <w:szCs w:val="24"/>
          <w:u w:val="single"/>
          <w:lang w:eastAsia="zh-CN"/>
        </w:rPr>
        <w:t xml:space="preserve">льный контроль</w:t>
      </w:r>
      <w:r>
        <w:rPr>
          <w:rFonts w:ascii="Times New Roman" w:hAnsi="Times New Roman" w:eastAsia="SimSun"/>
          <w:sz w:val="24"/>
          <w:szCs w:val="24"/>
          <w:lang w:eastAsia="zh-CN"/>
        </w:rPr>
        <w:tab/>
      </w:r>
      <w:r>
        <w:rPr>
          <w:rFonts w:ascii="Times New Roman" w:hAnsi="Times New Roman" w:eastAsia="SimSun"/>
          <w:sz w:val="24"/>
          <w:szCs w:val="24"/>
          <w:lang w:eastAsia="zh-CN"/>
        </w:rPr>
        <w:t xml:space="preserve">75</w:t>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"_Toc112237924" </w:instrText>
      </w:r>
      <w:r>
        <w:fldChar w:fldCharType="separate"/>
      </w:r>
      <w:r>
        <w:rPr>
          <w:rFonts w:ascii="Times New Roman" w:hAnsi="Times New Roman" w:eastAsia="SimSun"/>
          <w:sz w:val="24"/>
          <w:szCs w:val="24"/>
          <w:u w:val="single"/>
          <w:lang w:eastAsia="zh-CN"/>
        </w:rPr>
        <w:t xml:space="preserve">Статья 33. Государст</w:t>
      </w:r>
      <w:bookmarkStart w:id="0" w:name="undefined"/>
      <w:r>
        <w:rPr>
          <w:rFonts w:ascii="Times New Roman" w:hAnsi="Times New Roman" w:eastAsia="SimSun"/>
          <w:sz w:val="24"/>
          <w:szCs w:val="24"/>
          <w:u w:val="single"/>
          <w:lang w:eastAsia="zh-CN"/>
        </w:rPr>
        <w:t xml:space="preserve">в</w:t>
      </w:r>
      <w:bookmarkEnd w:id="0"/>
      <w:r>
        <w:rPr>
          <w:rFonts w:ascii="Times New Roman" w:hAnsi="Times New Roman" w:eastAsia="SimSun"/>
          <w:sz w:val="24"/>
          <w:szCs w:val="24"/>
          <w:u w:val="single"/>
          <w:lang w:eastAsia="zh-CN"/>
        </w:rPr>
        <w:t xml:space="preserve">ен</w:t>
      </w:r>
      <w:bookmarkStart w:id="0" w:name="undefined"/>
      <w:r>
        <w:rPr>
          <w:rFonts w:ascii="Times New Roman" w:hAnsi="Times New Roman" w:eastAsia="SimSun"/>
          <w:sz w:val="24"/>
          <w:szCs w:val="24"/>
          <w:u w:val="single"/>
          <w:lang w:eastAsia="zh-CN"/>
        </w:rPr>
        <w:t xml:space="preserve">н</w:t>
      </w:r>
      <w:bookmarkEnd w:id="0"/>
      <w:r>
        <w:rPr>
          <w:rFonts w:ascii="Times New Roman" w:hAnsi="Times New Roman" w:eastAsia="SimSun"/>
          <w:sz w:val="24"/>
          <w:szCs w:val="24"/>
          <w:u w:val="single"/>
          <w:lang w:eastAsia="zh-CN"/>
        </w:rPr>
        <w:t xml:space="preserve">ый строительный надзор</w:t>
      </w:r>
      <w:r>
        <w:rPr>
          <w:rFonts w:ascii="Times New Roman" w:hAnsi="Times New Roman" w:eastAsia="SimSun"/>
          <w:sz w:val="24"/>
          <w:szCs w:val="24"/>
          <w:lang w:eastAsia="zh-CN"/>
        </w:rPr>
        <w:tab/>
      </w:r>
      <w:r>
        <w:rPr>
          <w:rFonts w:ascii="Times New Roman" w:hAnsi="Times New Roman" w:eastAsia="SimSun"/>
          <w:sz w:val="24"/>
          <w:szCs w:val="24"/>
          <w:lang w:eastAsia="zh-CN"/>
        </w:rPr>
        <w:t xml:space="preserve">7</w:t>
      </w:r>
      <w:r>
        <w:rPr>
          <w:rFonts w:ascii="Times New Roman" w:hAnsi="Times New Roman" w:eastAsia="SimSun"/>
          <w:sz w:val="24"/>
          <w:szCs w:val="24"/>
          <w:lang w:eastAsia="zh-CN"/>
        </w:rPr>
        <w:t xml:space="preserve">7</w:t>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"_Toc112237925" </w:instrText>
      </w:r>
      <w:r>
        <w:fldChar w:fldCharType="separate"/>
      </w:r>
      <w:r>
        <w:rPr>
          <w:rFonts w:ascii="Times New Roman" w:hAnsi="Times New Roman" w:eastAsia="SimSun"/>
          <w:sz w:val="24"/>
          <w:szCs w:val="24"/>
          <w:u w:val="single"/>
          <w:lang w:eastAsia="zh-CN"/>
        </w:rPr>
        <w:t xml:space="preserve">Статья 34. Муни</w:t>
      </w:r>
      <w:bookmarkStart w:id="0" w:name="undefined"/>
      <w:r>
        <w:rPr>
          <w:rFonts w:ascii="Times New Roman" w:hAnsi="Times New Roman" w:eastAsia="SimSun"/>
          <w:sz w:val="24"/>
          <w:szCs w:val="24"/>
          <w:u w:val="single"/>
          <w:lang w:eastAsia="zh-CN"/>
        </w:rPr>
        <w:t xml:space="preserve">ц</w:t>
      </w:r>
      <w:bookmarkEnd w:id="0"/>
      <w:r>
        <w:rPr>
          <w:rFonts w:ascii="Times New Roman" w:hAnsi="Times New Roman" w:eastAsia="SimSun"/>
          <w:sz w:val="24"/>
          <w:szCs w:val="24"/>
          <w:u w:val="single"/>
          <w:lang w:eastAsia="zh-CN"/>
        </w:rPr>
        <w:t xml:space="preserve">ип</w:t>
      </w:r>
      <w:bookmarkStart w:id="0" w:name="undefined"/>
      <w:r>
        <w:rPr>
          <w:rFonts w:ascii="Times New Roman" w:hAnsi="Times New Roman" w:eastAsia="SimSun"/>
          <w:sz w:val="24"/>
          <w:szCs w:val="24"/>
          <w:u w:val="single"/>
          <w:lang w:eastAsia="zh-CN"/>
        </w:rPr>
        <w:t xml:space="preserve">а</w:t>
      </w:r>
      <w:bookmarkEnd w:id="0"/>
      <w:r>
        <w:rPr>
          <w:rFonts w:ascii="Times New Roman" w:hAnsi="Times New Roman" w:eastAsia="SimSun"/>
          <w:sz w:val="24"/>
          <w:szCs w:val="24"/>
          <w:u w:val="single"/>
          <w:lang w:eastAsia="zh-CN"/>
        </w:rPr>
        <w:t xml:space="preserve">льный земельный контроль</w:t>
      </w:r>
      <w:r>
        <w:rPr>
          <w:rFonts w:ascii="Times New Roman" w:hAnsi="Times New Roman" w:eastAsia="SimSun"/>
          <w:sz w:val="24"/>
          <w:szCs w:val="24"/>
          <w:lang w:eastAsia="zh-CN"/>
        </w:rPr>
        <w:tab/>
      </w:r>
      <w:r>
        <w:rPr>
          <w:rFonts w:ascii="Times New Roman" w:hAnsi="Times New Roman" w:eastAsia="SimSun"/>
          <w:sz w:val="24"/>
          <w:szCs w:val="24"/>
          <w:lang w:eastAsia="zh-CN"/>
        </w:rPr>
        <w:t xml:space="preserve">80</w:t>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"_Toc112237926" </w:instrText>
      </w:r>
      <w:r>
        <w:fldChar w:fldCharType="separate"/>
      </w:r>
      <w:r>
        <w:rPr>
          <w:rFonts w:ascii="Times New Roman" w:hAnsi="Times New Roman" w:eastAsia="SimSun"/>
          <w:sz w:val="24"/>
          <w:szCs w:val="24"/>
          <w:u w:val="single"/>
          <w:lang w:eastAsia="zh-CN"/>
        </w:rPr>
        <w:t xml:space="preserve">Статья 35. Общ</w:t>
      </w:r>
      <w:bookmarkStart w:id="0" w:name="undefined"/>
      <w:r>
        <w:rPr>
          <w:rFonts w:ascii="Times New Roman" w:hAnsi="Times New Roman" w:eastAsia="SimSun"/>
          <w:sz w:val="24"/>
          <w:szCs w:val="24"/>
          <w:u w:val="single"/>
          <w:lang w:eastAsia="zh-CN"/>
        </w:rPr>
        <w:t xml:space="preserve">и</w:t>
      </w:r>
      <w:bookmarkEnd w:id="0"/>
      <w:r>
        <w:rPr>
          <w:rFonts w:ascii="Times New Roman" w:hAnsi="Times New Roman" w:eastAsia="SimSun"/>
          <w:sz w:val="24"/>
          <w:szCs w:val="24"/>
          <w:u w:val="single"/>
          <w:lang w:eastAsia="zh-CN"/>
        </w:rPr>
        <w:t xml:space="preserve">е п</w:t>
      </w:r>
      <w:bookmarkStart w:id="0" w:name="undefined"/>
      <w:r>
        <w:rPr>
          <w:rFonts w:ascii="Times New Roman" w:hAnsi="Times New Roman" w:eastAsia="SimSun"/>
          <w:sz w:val="24"/>
          <w:szCs w:val="24"/>
          <w:u w:val="single"/>
          <w:lang w:eastAsia="zh-CN"/>
        </w:rPr>
        <w:t xml:space="preserve">о</w:t>
      </w:r>
      <w:bookmarkEnd w:id="0"/>
      <w:r>
        <w:rPr>
          <w:rFonts w:ascii="Times New Roman" w:hAnsi="Times New Roman" w:eastAsia="SimSun"/>
          <w:sz w:val="24"/>
          <w:szCs w:val="24"/>
          <w:u w:val="single"/>
          <w:lang w:eastAsia="zh-CN"/>
        </w:rPr>
        <w:t xml:space="preserve">ложения о </w:t>
      </w:r>
      <w:bookmarkStart w:id="0" w:name="undefined"/>
      <w:r>
        <w:rPr>
          <w:rFonts w:ascii="Times New Roman" w:hAnsi="Times New Roman" w:eastAsia="SimSun"/>
          <w:sz w:val="24"/>
          <w:szCs w:val="24"/>
          <w:u w:val="single"/>
          <w:lang w:eastAsia="zh-CN"/>
        </w:rPr>
        <w:t xml:space="preserve">с</w:t>
      </w:r>
      <w:bookmarkEnd w:id="0"/>
      <w:r>
        <w:rPr>
          <w:rFonts w:ascii="Times New Roman" w:hAnsi="Times New Roman" w:eastAsia="SimSun"/>
          <w:sz w:val="24"/>
          <w:szCs w:val="24"/>
          <w:u w:val="single"/>
          <w:lang w:eastAsia="zh-CN"/>
        </w:rPr>
        <w:t xml:space="preserve">носе объектов капитального строительства</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_Toc112237926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81</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"_Toc112237927" </w:instrText>
      </w:r>
      <w:r>
        <w:fldChar w:fldCharType="separate"/>
      </w:r>
      <w:r>
        <w:rPr>
          <w:rFonts w:ascii="Times New Roman" w:hAnsi="Times New Roman" w:eastAsia="SimSun"/>
          <w:sz w:val="24"/>
          <w:szCs w:val="24"/>
          <w:u w:val="single"/>
          <w:lang w:eastAsia="zh-CN"/>
        </w:rPr>
        <w:t xml:space="preserve">Статья 36. Осуществлен</w:t>
      </w:r>
      <w:bookmarkStart w:id="0" w:name="undefined"/>
      <w:r>
        <w:rPr>
          <w:rFonts w:ascii="Times New Roman" w:hAnsi="Times New Roman" w:eastAsia="SimSun"/>
          <w:sz w:val="24"/>
          <w:szCs w:val="24"/>
          <w:u w:val="single"/>
          <w:lang w:eastAsia="zh-CN"/>
        </w:rPr>
        <w:t xml:space="preserve">и</w:t>
      </w:r>
      <w:bookmarkEnd w:id="0"/>
      <w:r/>
      <w:bookmarkStart w:id="0" w:name="undefined"/>
      <w:r>
        <w:rPr>
          <w:rFonts w:ascii="Times New Roman" w:hAnsi="Times New Roman" w:eastAsia="SimSun"/>
          <w:sz w:val="24"/>
          <w:szCs w:val="24"/>
          <w:u w:val="single"/>
          <w:lang w:eastAsia="zh-CN"/>
        </w:rPr>
        <w:t xml:space="preserve">е</w:t>
      </w:r>
      <w:bookmarkEnd w:id="0"/>
      <w:r>
        <w:rPr>
          <w:rFonts w:ascii="Times New Roman" w:hAnsi="Times New Roman" w:eastAsia="SimSun"/>
          <w:sz w:val="24"/>
          <w:szCs w:val="24"/>
          <w:u w:val="single"/>
          <w:lang w:eastAsia="zh-CN"/>
        </w:rPr>
        <w:t xml:space="preserve"> сноса объекта капитального строительства</w:t>
      </w:r>
      <w:r>
        <w:rPr>
          <w:rFonts w:ascii="Times New Roman" w:hAnsi="Times New Roman" w:eastAsia="SimSun"/>
          <w:sz w:val="24"/>
          <w:szCs w:val="24"/>
          <w:lang w:eastAsia="zh-CN"/>
        </w:rPr>
        <w:tab/>
      </w:r>
      <w:r>
        <w:rPr>
          <w:rFonts w:ascii="Times New Roman" w:hAnsi="Times New Roman" w:eastAsia="SimSun"/>
          <w:sz w:val="24"/>
          <w:szCs w:val="24"/>
          <w:lang w:eastAsia="zh-CN"/>
        </w:rPr>
        <w:t xml:space="preserve">82</w:t>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"_Toc112237928" </w:instrText>
      </w:r>
      <w:r>
        <w:fldChar w:fldCharType="separate"/>
      </w:r>
      <w:r>
        <w:rPr>
          <w:rFonts w:ascii="Times New Roman" w:hAnsi="Times New Roman" w:eastAsia="SimSun"/>
          <w:sz w:val="24"/>
          <w:szCs w:val="24"/>
          <w:u w:val="single"/>
          <w:lang w:eastAsia="zh-CN"/>
        </w:rPr>
        <w:t xml:space="preserve">Статья 37. Особен</w:t>
      </w:r>
      <w:bookmarkStart w:id="0" w:name="undefined"/>
      <w:r>
        <w:rPr>
          <w:rFonts w:ascii="Times New Roman" w:hAnsi="Times New Roman" w:eastAsia="SimSun"/>
          <w:sz w:val="24"/>
          <w:szCs w:val="24"/>
          <w:u w:val="single"/>
          <w:lang w:eastAsia="zh-CN"/>
        </w:rPr>
        <w:t xml:space="preserve">н</w:t>
      </w:r>
      <w:bookmarkEnd w:id="0"/>
      <w:r>
        <w:rPr>
          <w:rFonts w:ascii="Times New Roman" w:hAnsi="Times New Roman" w:eastAsia="SimSun"/>
          <w:sz w:val="24"/>
          <w:szCs w:val="24"/>
          <w:u w:val="single"/>
          <w:lang w:eastAsia="zh-CN"/>
        </w:rPr>
        <w:t xml:space="preserve">ости сноса самовольных построек или приведения их в соответствие с установленны</w:t>
      </w:r>
      <w:bookmarkStart w:id="0" w:name="undefined"/>
      <w:r>
        <w:rPr>
          <w:rFonts w:ascii="Times New Roman" w:hAnsi="Times New Roman" w:eastAsia="SimSun"/>
          <w:sz w:val="24"/>
          <w:szCs w:val="24"/>
          <w:u w:val="single"/>
          <w:lang w:eastAsia="zh-CN"/>
        </w:rPr>
        <w:t xml:space="preserve">м</w:t>
      </w:r>
      <w:bookmarkEnd w:id="0"/>
      <w:r>
        <w:rPr>
          <w:rFonts w:ascii="Times New Roman" w:hAnsi="Times New Roman" w:eastAsia="SimSun"/>
          <w:sz w:val="24"/>
          <w:szCs w:val="24"/>
          <w:u w:val="single"/>
          <w:lang w:eastAsia="zh-CN"/>
        </w:rPr>
        <w:t xml:space="preserve">и требованиями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_Toc112237928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85</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"_Toc112237929" </w:instrText>
      </w:r>
      <w:r>
        <w:fldChar w:fldCharType="separate"/>
      </w:r>
      <w:r>
        <w:rPr>
          <w:rFonts w:ascii="Times New Roman" w:hAnsi="Times New Roman" w:eastAsia="SimSun"/>
          <w:sz w:val="24"/>
          <w:szCs w:val="24"/>
          <w:u w:val="single"/>
          <w:lang w:eastAsia="zh-CN"/>
        </w:rPr>
        <w:t xml:space="preserve">Статья 38. Особенности сноса объектов капитального строительства, расположенных в зонах с особыми услов</w:t>
      </w:r>
      <w:bookmarkStart w:id="0" w:name="undefined"/>
      <w:r>
        <w:rPr>
          <w:rFonts w:ascii="Times New Roman" w:hAnsi="Times New Roman" w:eastAsia="SimSun"/>
          <w:sz w:val="24"/>
          <w:szCs w:val="24"/>
          <w:u w:val="single"/>
          <w:lang w:eastAsia="zh-CN"/>
        </w:rPr>
        <w:t xml:space="preserve">и</w:t>
      </w:r>
      <w:bookmarkEnd w:id="0"/>
      <w:r>
        <w:rPr>
          <w:rFonts w:ascii="Times New Roman" w:hAnsi="Times New Roman" w:eastAsia="SimSun"/>
          <w:sz w:val="24"/>
          <w:szCs w:val="24"/>
          <w:u w:val="single"/>
          <w:lang w:eastAsia="zh-CN"/>
        </w:rPr>
        <w:t xml:space="preserve">ями использования территорий, или приведения таких объектов капитального строительства в соответствие с ограничениями использования земельны</w:t>
      </w:r>
      <w:bookmarkStart w:id="0" w:name="undefined"/>
      <w:r>
        <w:rPr>
          <w:rFonts w:ascii="Times New Roman" w:hAnsi="Times New Roman" w:eastAsia="SimSun"/>
          <w:sz w:val="24"/>
          <w:szCs w:val="24"/>
          <w:u w:val="single"/>
          <w:lang w:eastAsia="zh-CN"/>
        </w:rPr>
        <w:t xml:space="preserve">х</w:t>
      </w:r>
      <w:bookmarkEnd w:id="0"/>
      <w:r>
        <w:rPr>
          <w:rFonts w:ascii="Times New Roman" w:hAnsi="Times New Roman" w:eastAsia="SimSun"/>
          <w:sz w:val="24"/>
          <w:szCs w:val="24"/>
          <w:u w:val="single"/>
          <w:lang w:eastAsia="zh-CN"/>
        </w:rPr>
        <w:t xml:space="preserve"> участков, установленными в границах зон с особыми условиями использования территорий</w:t>
      </w:r>
      <w:r>
        <w:rPr>
          <w:rFonts w:ascii="Times New Roman" w:hAnsi="Times New Roman" w:eastAsia="SimSun"/>
          <w:sz w:val="24"/>
          <w:szCs w:val="24"/>
          <w:lang w:eastAsia="zh-CN"/>
        </w:rPr>
        <w:tab/>
      </w:r>
      <w:r>
        <w:rPr>
          <w:rFonts w:ascii="Times New Roman" w:hAnsi="Times New Roman" w:eastAsia="SimSun"/>
          <w:sz w:val="24"/>
          <w:szCs w:val="24"/>
          <w:lang w:eastAsia="zh-CN"/>
        </w:rPr>
        <w:t xml:space="preserve">88</w:t>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"_Toc112237930" </w:instrText>
      </w:r>
      <w:r>
        <w:fldChar w:fldCharType="separate"/>
      </w:r>
      <w:r>
        <w:rPr>
          <w:rFonts w:ascii="Times New Roman" w:hAnsi="Times New Roman" w:eastAsia="SimSun"/>
          <w:sz w:val="24"/>
          <w:szCs w:val="24"/>
          <w:u w:val="single"/>
          <w:lang w:eastAsia="zh-CN"/>
        </w:rPr>
        <w:t xml:space="preserve">Статья 39. Ответственн</w:t>
      </w:r>
      <w:bookmarkStart w:id="0" w:name="undefined"/>
      <w:r>
        <w:rPr>
          <w:rFonts w:ascii="Times New Roman" w:hAnsi="Times New Roman" w:eastAsia="SimSun"/>
          <w:sz w:val="24"/>
          <w:szCs w:val="24"/>
          <w:u w:val="single"/>
          <w:lang w:eastAsia="zh-CN"/>
        </w:rPr>
        <w:t xml:space="preserve">о</w:t>
      </w:r>
      <w:bookmarkEnd w:id="0"/>
      <w:r>
        <w:rPr>
          <w:rFonts w:ascii="Times New Roman" w:hAnsi="Times New Roman" w:eastAsia="SimSun"/>
          <w:sz w:val="24"/>
          <w:szCs w:val="24"/>
          <w:u w:val="single"/>
          <w:lang w:eastAsia="zh-CN"/>
        </w:rPr>
        <w:t xml:space="preserve">ст</w:t>
      </w:r>
      <w:bookmarkStart w:id="0" w:name="undefined"/>
      <w:r>
        <w:rPr>
          <w:rFonts w:ascii="Times New Roman" w:hAnsi="Times New Roman" w:eastAsia="SimSun"/>
          <w:sz w:val="24"/>
          <w:szCs w:val="24"/>
          <w:u w:val="single"/>
          <w:lang w:eastAsia="zh-CN"/>
        </w:rPr>
        <w:t xml:space="preserve">ь</w:t>
      </w:r>
      <w:bookmarkEnd w:id="0"/>
      <w:r>
        <w:rPr>
          <w:rFonts w:ascii="Times New Roman" w:hAnsi="Times New Roman" w:eastAsia="SimSun"/>
          <w:sz w:val="24"/>
          <w:szCs w:val="24"/>
          <w:u w:val="single"/>
          <w:lang w:eastAsia="zh-CN"/>
        </w:rPr>
        <w:t xml:space="preserve"> за нарушения Правил</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begin"/>
      </w:r>
      <w:r>
        <w:rPr>
          <w:rFonts w:ascii="Times New Roman" w:hAnsi="Times New Roman" w:eastAsia="SimSun"/>
          <w:sz w:val="24"/>
          <w:szCs w:val="24"/>
          <w:lang w:eastAsia="zh-CN"/>
        </w:rPr>
        <w:instrText xml:space="preserve"> PAGEREF _Toc112237930 \h </w:instrText>
      </w:r>
      <w:r>
        <w:rPr>
          <w:rFonts w:ascii="Times New Roman" w:hAnsi="Times New Roman" w:eastAsia="SimSun"/>
          <w:sz w:val="24"/>
          <w:szCs w:val="24"/>
          <w:lang w:eastAsia="zh-CN"/>
        </w:rPr>
        <w:fldChar w:fldCharType="separate"/>
      </w:r>
      <w:r>
        <w:rPr>
          <w:rFonts w:ascii="Times New Roman" w:hAnsi="Times New Roman" w:eastAsia="SimSun"/>
          <w:sz w:val="24"/>
          <w:szCs w:val="24"/>
          <w:lang w:eastAsia="zh-CN"/>
        </w:rPr>
        <w:t xml:space="preserve">8</w:t>
      </w:r>
      <w:r>
        <w:rPr>
          <w:rFonts w:ascii="Times New Roman" w:hAnsi="Times New Roman" w:eastAsia="SimSun"/>
          <w:sz w:val="24"/>
          <w:szCs w:val="24"/>
          <w:lang w:eastAsia="zh-CN"/>
        </w:rPr>
        <w:t xml:space="preserve">9</w:t>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"_Toc112237931" </w:instrText>
      </w:r>
      <w:r>
        <w:fldChar w:fldCharType="separate"/>
      </w:r>
      <w:r>
        <w:rPr>
          <w:rFonts w:ascii="Times New Roman" w:hAnsi="Times New Roman" w:eastAsia="SimSun"/>
          <w:b/>
          <w:sz w:val="24"/>
          <w:szCs w:val="24"/>
          <w:u w:val="single"/>
          <w:lang w:eastAsia="zh-CN"/>
        </w:rPr>
        <w:t xml:space="preserve">ЧАСТЬ II. КАРТ</w:t>
      </w:r>
      <w:bookmarkStart w:id="0" w:name="undefined"/>
      <w:r>
        <w:rPr>
          <w:rFonts w:ascii="Times New Roman" w:hAnsi="Times New Roman" w:eastAsia="SimSun"/>
          <w:b/>
          <w:sz w:val="24"/>
          <w:szCs w:val="24"/>
          <w:u w:val="single"/>
          <w:lang w:eastAsia="zh-CN"/>
        </w:rPr>
        <w:t xml:space="preserve">А</w:t>
      </w:r>
      <w:bookmarkEnd w:id="0"/>
      <w:r>
        <w:rPr>
          <w:rFonts w:ascii="Times New Roman" w:hAnsi="Times New Roman" w:eastAsia="SimSun"/>
          <w:b/>
          <w:sz w:val="24"/>
          <w:szCs w:val="24"/>
          <w:u w:val="single"/>
          <w:lang w:eastAsia="zh-CN"/>
        </w:rPr>
        <w:t xml:space="preserve"> (Ы) ГРАДОСТРОИТЕЛЬНОГО ЗОНИРОВАНИЯ, КАРТА (Ы) ЗОН С ОСОБЫМИ УСЛОВИЯМИ ИСПОЛЬЗОВАНИЯ ТЕРРИТОРИИ</w:t>
      </w:r>
      <w:r>
        <w:rPr>
          <w:rFonts w:ascii="Times New Roman" w:hAnsi="Times New Roman" w:eastAsia="SimSun"/>
          <w:sz w:val="24"/>
          <w:szCs w:val="24"/>
          <w:lang w:eastAsia="zh-CN"/>
        </w:rPr>
        <w:tab/>
      </w:r>
      <w:r>
        <w:rPr>
          <w:rFonts w:ascii="Times New Roman" w:hAnsi="Times New Roman" w:eastAsia="SimSun"/>
          <w:sz w:val="24"/>
          <w:szCs w:val="24"/>
          <w:lang w:eastAsia="zh-CN"/>
        </w:rPr>
        <w:t xml:space="preserve">8</w:t>
      </w:r>
      <w:r>
        <w:rPr>
          <w:rFonts w:ascii="Times New Roman" w:hAnsi="Times New Roman" w:eastAsia="SimSun"/>
          <w:sz w:val="24"/>
          <w:szCs w:val="24"/>
          <w:lang w:eastAsia="zh-CN"/>
        </w:rPr>
        <w:t xml:space="preserve">9</w:t>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"_Toc112237932" </w:instrText>
      </w:r>
      <w:r>
        <w:fldChar w:fldCharType="separate"/>
      </w:r>
      <w:r>
        <w:rPr>
          <w:rFonts w:ascii="Times New Roman" w:hAnsi="Times New Roman" w:eastAsia="SimSun"/>
          <w:sz w:val="24"/>
          <w:szCs w:val="24"/>
          <w:u w:val="single"/>
          <w:lang w:eastAsia="zh-CN"/>
        </w:rPr>
        <w:t xml:space="preserve">Статья 40. Карта (ы) градостроительного зонирования территории Ленинградского сельского поселения Ленингр</w:t>
      </w:r>
      <w:bookmarkStart w:id="0" w:name="undefined"/>
      <w:r>
        <w:rPr>
          <w:rFonts w:ascii="Times New Roman" w:hAnsi="Times New Roman" w:eastAsia="SimSun"/>
          <w:sz w:val="24"/>
          <w:szCs w:val="24"/>
          <w:u w:val="single"/>
          <w:lang w:eastAsia="zh-CN"/>
        </w:rPr>
        <w:t xml:space="preserve">а</w:t>
      </w:r>
      <w:bookmarkEnd w:id="0"/>
      <w:r>
        <w:rPr>
          <w:rFonts w:ascii="Times New Roman" w:hAnsi="Times New Roman" w:eastAsia="SimSun"/>
          <w:sz w:val="24"/>
          <w:szCs w:val="24"/>
          <w:u w:val="single"/>
          <w:lang w:eastAsia="zh-CN"/>
        </w:rPr>
        <w:t xml:space="preserve">дского района. Карта (ы) зон с особыми условиями использования территории (прилагается).</w:t>
      </w:r>
      <w:r>
        <w:rPr>
          <w:rFonts w:ascii="Times New Roman" w:hAnsi="Times New Roman" w:eastAsia="SimSun"/>
          <w:sz w:val="24"/>
          <w:szCs w:val="24"/>
          <w:lang w:eastAsia="zh-CN"/>
        </w:rPr>
        <w:tab/>
      </w:r>
      <w:r>
        <w:rPr>
          <w:rFonts w:ascii="Times New Roman" w:hAnsi="Times New Roman" w:eastAsia="SimSun"/>
          <w:sz w:val="24"/>
          <w:szCs w:val="24"/>
          <w:lang w:eastAsia="zh-CN"/>
        </w:rPr>
        <w:t xml:space="preserve">8</w:t>
      </w:r>
      <w:r>
        <w:rPr>
          <w:rFonts w:ascii="Times New Roman" w:hAnsi="Times New Roman" w:eastAsia="SimSun"/>
          <w:sz w:val="24"/>
          <w:szCs w:val="24"/>
          <w:lang w:eastAsia="zh-CN"/>
        </w:rPr>
        <w:t xml:space="preserve">9</w:t>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"_Toc112237933" </w:instrText>
      </w:r>
      <w:r>
        <w:fldChar w:fldCharType="separate"/>
      </w:r>
      <w:r>
        <w:rPr>
          <w:rFonts w:ascii="Times New Roman" w:hAnsi="Times New Roman" w:eastAsia="SimSun"/>
          <w:b/>
          <w:sz w:val="24"/>
          <w:szCs w:val="24"/>
          <w:u w:val="single"/>
          <w:lang w:eastAsia="zh-CN"/>
        </w:rPr>
        <w:t xml:space="preserve">ЧАСТЬ III. Г</w:t>
      </w:r>
      <w:bookmarkStart w:id="0" w:name="undefined"/>
      <w:r>
        <w:rPr>
          <w:rFonts w:ascii="Times New Roman" w:hAnsi="Times New Roman" w:eastAsia="SimSun"/>
          <w:b/>
          <w:sz w:val="24"/>
          <w:szCs w:val="24"/>
          <w:u w:val="single"/>
          <w:lang w:eastAsia="zh-CN"/>
        </w:rPr>
        <w:t xml:space="preserve">Р</w:t>
      </w:r>
      <w:bookmarkEnd w:id="0"/>
      <w:r>
        <w:rPr>
          <w:rFonts w:ascii="Times New Roman" w:hAnsi="Times New Roman" w:eastAsia="SimSun"/>
          <w:b/>
          <w:sz w:val="24"/>
          <w:szCs w:val="24"/>
          <w:u w:val="single"/>
          <w:lang w:eastAsia="zh-CN"/>
        </w:rPr>
        <w:t xml:space="preserve">АДОСТРОИТЕЛЬНЫЕ РЕГЛАМЕНТЫ</w:t>
      </w:r>
      <w:r>
        <w:rPr>
          <w:rFonts w:ascii="Times New Roman" w:hAnsi="Times New Roman" w:eastAsia="SimSun"/>
          <w:sz w:val="24"/>
          <w:szCs w:val="24"/>
          <w:lang w:eastAsia="zh-CN"/>
        </w:rPr>
        <w:tab/>
      </w:r>
      <w:r>
        <w:rPr>
          <w:rFonts w:ascii="Times New Roman" w:hAnsi="Times New Roman" w:eastAsia="SimSun"/>
          <w:sz w:val="24"/>
          <w:szCs w:val="24"/>
          <w:lang w:eastAsia="zh-CN"/>
        </w:rPr>
        <w:t xml:space="preserve">91</w:t>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"_Toc112237934" </w:instrText>
      </w:r>
      <w:r>
        <w:fldChar w:fldCharType="separate"/>
      </w:r>
      <w:r>
        <w:rPr>
          <w:rFonts w:ascii="Times New Roman" w:hAnsi="Times New Roman" w:eastAsia="SimSun"/>
          <w:sz w:val="24"/>
          <w:szCs w:val="24"/>
          <w:u w:val="single"/>
          <w:lang w:eastAsia="zh-CN"/>
        </w:rPr>
        <w:t xml:space="preserve">Статья 41. Виды террит</w:t>
      </w:r>
      <w:bookmarkStart w:id="0" w:name="undefined"/>
      <w:r>
        <w:rPr>
          <w:rFonts w:ascii="Times New Roman" w:hAnsi="Times New Roman" w:eastAsia="SimSun"/>
          <w:sz w:val="24"/>
          <w:szCs w:val="24"/>
          <w:u w:val="single"/>
          <w:lang w:eastAsia="zh-CN"/>
        </w:rPr>
        <w:t xml:space="preserve">о</w:t>
      </w:r>
      <w:bookmarkEnd w:id="0"/>
      <w:r>
        <w:rPr>
          <w:rFonts w:ascii="Times New Roman" w:hAnsi="Times New Roman" w:eastAsia="SimSun"/>
          <w:sz w:val="24"/>
          <w:szCs w:val="24"/>
          <w:u w:val="single"/>
          <w:lang w:eastAsia="zh-CN"/>
        </w:rPr>
        <w:t xml:space="preserve">риальных зон, выделенных на карте градостроительного зонирования территории Ленинградского сельского поселения</w:t>
      </w:r>
      <w:r>
        <w:rPr>
          <w:rFonts w:ascii="Times New Roman" w:hAnsi="Times New Roman" w:eastAsia="SimSun"/>
          <w:sz w:val="24"/>
          <w:szCs w:val="24"/>
          <w:lang w:eastAsia="zh-CN"/>
        </w:rPr>
        <w:tab/>
      </w:r>
      <w:r>
        <w:rPr>
          <w:rFonts w:ascii="Times New Roman" w:hAnsi="Times New Roman" w:eastAsia="SimSun"/>
          <w:sz w:val="24"/>
          <w:szCs w:val="24"/>
          <w:lang w:eastAsia="zh-CN"/>
        </w:rPr>
        <w:t xml:space="preserve">91</w:t>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"_Toc112237935" </w:instrText>
      </w:r>
      <w:r>
        <w:fldChar w:fldCharType="separate"/>
      </w:r>
      <w:r>
        <w:rPr>
          <w:rFonts w:ascii="Times New Roman" w:hAnsi="Times New Roman" w:eastAsia="SimSun"/>
          <w:sz w:val="24"/>
          <w:szCs w:val="24"/>
          <w:u w:val="single"/>
          <w:lang w:eastAsia="zh-CN"/>
        </w:rPr>
        <w:t xml:space="preserve">Статья 42. Виды ра</w:t>
      </w:r>
      <w:bookmarkStart w:id="0" w:name="undefined"/>
      <w:r>
        <w:rPr>
          <w:rFonts w:ascii="Times New Roman" w:hAnsi="Times New Roman" w:eastAsia="SimSun"/>
          <w:sz w:val="24"/>
          <w:szCs w:val="24"/>
          <w:u w:val="single"/>
          <w:lang w:eastAsia="zh-CN"/>
        </w:rPr>
        <w:t xml:space="preserve">з</w:t>
      </w:r>
      <w:bookmarkEnd w:id="0"/>
      <w:r>
        <w:rPr>
          <w:rFonts w:ascii="Times New Roman" w:hAnsi="Times New Roman" w:eastAsia="SimSun"/>
          <w:sz w:val="24"/>
          <w:szCs w:val="24"/>
          <w:u w:val="single"/>
          <w:lang w:eastAsia="zh-CN"/>
        </w:rPr>
        <w:t xml:space="preserve">ре</w:t>
      </w:r>
      <w:bookmarkStart w:id="0" w:name="undefined"/>
      <w:r>
        <w:rPr>
          <w:rFonts w:ascii="Times New Roman" w:hAnsi="Times New Roman" w:eastAsia="SimSun"/>
          <w:sz w:val="24"/>
          <w:szCs w:val="24"/>
          <w:u w:val="single"/>
          <w:lang w:eastAsia="zh-CN"/>
        </w:rPr>
        <w:t xml:space="preserve">ш</w:t>
      </w:r>
      <w:bookmarkEnd w:id="0"/>
      <w:r>
        <w:rPr>
          <w:rFonts w:ascii="Times New Roman" w:hAnsi="Times New Roman" w:eastAsia="SimSun"/>
          <w:sz w:val="24"/>
          <w:szCs w:val="24"/>
          <w:u w:val="single"/>
          <w:lang w:eastAsia="zh-CN"/>
        </w:rPr>
        <w:t xml:space="preserve">енного использования земельных участков и объектов капитального строительства в различных территориальных зонах.</w:t>
      </w:r>
      <w:r>
        <w:rPr>
          <w:rFonts w:ascii="Times New Roman" w:hAnsi="Times New Roman" w:eastAsia="SimSun"/>
          <w:sz w:val="24"/>
          <w:szCs w:val="24"/>
          <w:lang w:eastAsia="zh-CN"/>
        </w:rPr>
        <w:tab/>
      </w:r>
      <w:r>
        <w:rPr>
          <w:rFonts w:ascii="Times New Roman" w:hAnsi="Times New Roman" w:eastAsia="SimSun"/>
          <w:sz w:val="24"/>
          <w:szCs w:val="24"/>
          <w:lang w:eastAsia="zh-CN"/>
        </w:rPr>
        <w:t xml:space="preserve">92</w:t>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"_Toc112237961" </w:instrText>
      </w:r>
      <w:r>
        <w:fldChar w:fldCharType="separate"/>
      </w:r>
      <w:r>
        <w:rPr>
          <w:rFonts w:ascii="Times New Roman" w:hAnsi="Times New Roman" w:eastAsia="SimSun"/>
          <w:sz w:val="24"/>
          <w:szCs w:val="24"/>
          <w:u w:val="single"/>
          <w:lang w:eastAsia="zh-CN"/>
        </w:rPr>
        <w:t xml:space="preserve">Статья 43. Параметры разрешен</w:t>
      </w:r>
      <w:bookmarkStart w:id="0" w:name="undefined"/>
      <w:r>
        <w:rPr>
          <w:rFonts w:ascii="Times New Roman" w:hAnsi="Times New Roman" w:eastAsia="SimSun"/>
          <w:sz w:val="24"/>
          <w:szCs w:val="24"/>
          <w:u w:val="single"/>
          <w:lang w:eastAsia="zh-CN"/>
        </w:rPr>
        <w:t xml:space="preserve">н</w:t>
      </w:r>
      <w:bookmarkEnd w:id="0"/>
      <w:r>
        <w:rPr>
          <w:rFonts w:ascii="Times New Roman" w:hAnsi="Times New Roman" w:eastAsia="SimSun"/>
          <w:sz w:val="24"/>
          <w:szCs w:val="24"/>
          <w:u w:val="single"/>
          <w:lang w:eastAsia="zh-CN"/>
        </w:rPr>
        <w:t xml:space="preserve">ого использования земельных участков и иных объектов недви</w:t>
      </w:r>
      <w:bookmarkStart w:id="0" w:name="undefined"/>
      <w:r>
        <w:rPr>
          <w:rFonts w:ascii="Times New Roman" w:hAnsi="Times New Roman" w:eastAsia="SimSun"/>
          <w:sz w:val="24"/>
          <w:szCs w:val="24"/>
          <w:u w:val="single"/>
          <w:lang w:eastAsia="zh-CN"/>
        </w:rPr>
        <w:t xml:space="preserve">ж</w:t>
      </w:r>
      <w:bookmarkEnd w:id="0"/>
      <w:r>
        <w:rPr>
          <w:rFonts w:ascii="Times New Roman" w:hAnsi="Times New Roman" w:eastAsia="SimSun"/>
          <w:sz w:val="24"/>
          <w:szCs w:val="24"/>
          <w:u w:val="single"/>
          <w:lang w:eastAsia="zh-CN"/>
        </w:rPr>
        <w:t xml:space="preserve">имости в разли</w:t>
      </w:r>
      <w:bookmarkStart w:id="0" w:name="undefined"/>
      <w:r>
        <w:rPr>
          <w:rFonts w:ascii="Times New Roman" w:hAnsi="Times New Roman" w:eastAsia="SimSun"/>
          <w:sz w:val="24"/>
          <w:szCs w:val="24"/>
          <w:u w:val="single"/>
          <w:lang w:eastAsia="zh-CN"/>
        </w:rPr>
        <w:t xml:space="preserve">ч</w:t>
      </w:r>
      <w:bookmarkEnd w:id="0"/>
      <w:r>
        <w:rPr>
          <w:rFonts w:ascii="Times New Roman" w:hAnsi="Times New Roman" w:eastAsia="SimSun"/>
          <w:sz w:val="24"/>
          <w:szCs w:val="24"/>
          <w:u w:val="single"/>
          <w:lang w:eastAsia="zh-CN"/>
        </w:rPr>
        <w:t xml:space="preserve">ных территориальных зонах</w:t>
      </w:r>
      <w:r>
        <w:rPr>
          <w:rFonts w:ascii="Times New Roman" w:hAnsi="Times New Roman" w:eastAsia="SimSun"/>
          <w:sz w:val="24"/>
          <w:szCs w:val="24"/>
          <w:lang w:eastAsia="zh-CN"/>
        </w:rPr>
        <w:tab/>
      </w:r>
      <w:r>
        <w:rPr>
          <w:rFonts w:ascii="Times New Roman" w:hAnsi="Times New Roman" w:eastAsia="SimSun"/>
          <w:sz w:val="24"/>
          <w:szCs w:val="24"/>
          <w:lang w:eastAsia="zh-CN"/>
        </w:rPr>
        <w:t xml:space="preserve">404 </w:t>
      </w:r>
      <w:r>
        <w:rPr>
          <w:rFonts w:ascii="Times New Roman" w:hAnsi="Times New Roman" w:eastAsia="SimSun"/>
          <w:sz w:val="24"/>
          <w:szCs w:val="24"/>
          <w:lang w:eastAsia="zh-CN"/>
        </w:rPr>
        <w:fldChar w:fldCharType="end"/>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"_Toc112237962" </w:instrText>
      </w:r>
      <w:r>
        <w:fldChar w:fldCharType="separate"/>
      </w:r>
      <w:r>
        <w:rPr>
          <w:rFonts w:ascii="Times New Roman" w:hAnsi="Times New Roman" w:eastAsia="SimSun"/>
          <w:sz w:val="24"/>
          <w:szCs w:val="24"/>
          <w:u w:val="single"/>
          <w:lang w:eastAsia="zh-CN"/>
        </w:rPr>
        <w:t xml:space="preserve">Статья 44. Исп</w:t>
      </w:r>
      <w:bookmarkStart w:id="0" w:name="undefined"/>
      <w:r>
        <w:rPr>
          <w:rFonts w:ascii="Times New Roman" w:hAnsi="Times New Roman" w:eastAsia="SimSun"/>
          <w:sz w:val="24"/>
          <w:szCs w:val="24"/>
          <w:u w:val="single"/>
          <w:lang w:eastAsia="zh-CN"/>
        </w:rPr>
        <w:t xml:space="preserve">о</w:t>
      </w:r>
      <w:bookmarkEnd w:id="0"/>
      <w:r>
        <w:rPr>
          <w:rFonts w:ascii="Times New Roman" w:hAnsi="Times New Roman" w:eastAsia="SimSun"/>
          <w:sz w:val="24"/>
          <w:szCs w:val="24"/>
          <w:u w:val="single"/>
          <w:lang w:eastAsia="zh-CN"/>
        </w:rPr>
        <w:t xml:space="preserve">льзование земельных участков в охранных зонах инженерных сетей</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t xml:space="preserve">40</w:t>
      </w:r>
      <w:r>
        <w:rPr>
          <w:rFonts w:ascii="Times New Roman" w:hAnsi="Times New Roman" w:eastAsia="SimSun"/>
          <w:sz w:val="24"/>
          <w:szCs w:val="24"/>
          <w:lang w:eastAsia="zh-CN"/>
        </w:rPr>
        <w:t xml:space="preserve">8</w:t>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"_Toc112237963" </w:instrText>
      </w:r>
      <w:r>
        <w:fldChar w:fldCharType="separate"/>
      </w:r>
      <w:r>
        <w:rPr>
          <w:rFonts w:ascii="Times New Roman" w:hAnsi="Times New Roman" w:eastAsia="SimSun"/>
          <w:sz w:val="24"/>
          <w:szCs w:val="24"/>
          <w:u w:val="single"/>
          <w:lang w:eastAsia="zh-CN"/>
        </w:rPr>
        <w:t xml:space="preserve">Статья 45. И</w:t>
      </w:r>
      <w:bookmarkStart w:id="0" w:name="undefined"/>
      <w:r>
        <w:rPr>
          <w:rFonts w:ascii="Times New Roman" w:hAnsi="Times New Roman" w:eastAsia="SimSun"/>
          <w:sz w:val="24"/>
          <w:szCs w:val="24"/>
          <w:u w:val="single"/>
          <w:lang w:eastAsia="zh-CN"/>
        </w:rPr>
        <w:t xml:space="preserve">с</w:t>
      </w:r>
      <w:bookmarkEnd w:id="0"/>
      <w:r>
        <w:rPr>
          <w:rFonts w:ascii="Times New Roman" w:hAnsi="Times New Roman" w:eastAsia="SimSun"/>
          <w:sz w:val="24"/>
          <w:szCs w:val="24"/>
          <w:u w:val="single"/>
          <w:lang w:eastAsia="zh-CN"/>
        </w:rPr>
        <w:t xml:space="preserve">пользование земельных участков в границах водоохранных зон</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t xml:space="preserve">10</w:t>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"_Toc112237964" </w:instrText>
      </w:r>
      <w:r>
        <w:fldChar w:fldCharType="separate"/>
      </w:r>
      <w:r>
        <w:rPr>
          <w:rFonts w:ascii="Times New Roman" w:hAnsi="Times New Roman" w:eastAsia="SimSun"/>
          <w:sz w:val="24"/>
          <w:szCs w:val="24"/>
          <w:u w:val="single"/>
          <w:lang w:eastAsia="zh-CN"/>
        </w:rPr>
        <w:t xml:space="preserve">Статья 46. Сохра</w:t>
      </w:r>
      <w:bookmarkStart w:id="0" w:name="undefined"/>
      <w:r>
        <w:rPr>
          <w:rFonts w:ascii="Times New Roman" w:hAnsi="Times New Roman" w:eastAsia="SimSun"/>
          <w:sz w:val="24"/>
          <w:szCs w:val="24"/>
          <w:u w:val="single"/>
          <w:lang w:eastAsia="zh-CN"/>
        </w:rPr>
        <w:t xml:space="preserve">н</w:t>
      </w:r>
      <w:bookmarkEnd w:id="0"/>
      <w:r>
        <w:rPr>
          <w:rFonts w:ascii="Times New Roman" w:hAnsi="Times New Roman" w:eastAsia="SimSun"/>
          <w:sz w:val="24"/>
          <w:szCs w:val="24"/>
          <w:u w:val="single"/>
          <w:lang w:eastAsia="zh-CN"/>
        </w:rPr>
        <w:t xml:space="preserve">ность объектов культурного наследия. Зоны охраны объектов культурного наследия</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t xml:space="preserve">12</w:t>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"_Toc112237965" </w:instrText>
      </w:r>
      <w:r>
        <w:fldChar w:fldCharType="separate"/>
      </w:r>
      <w:r>
        <w:rPr>
          <w:rFonts w:ascii="Times New Roman" w:hAnsi="Times New Roman" w:eastAsia="SimSun"/>
          <w:sz w:val="24"/>
          <w:szCs w:val="24"/>
          <w:u w:val="single"/>
          <w:lang w:eastAsia="zh-CN"/>
        </w:rPr>
        <w:t xml:space="preserve">Статья 47. Исп</w:t>
      </w:r>
      <w:bookmarkStart w:id="0" w:name="undefined"/>
      <w:r>
        <w:rPr>
          <w:rFonts w:ascii="Times New Roman" w:hAnsi="Times New Roman" w:eastAsia="SimSun"/>
          <w:sz w:val="24"/>
          <w:szCs w:val="24"/>
          <w:u w:val="single"/>
          <w:lang w:eastAsia="zh-CN"/>
        </w:rPr>
        <w:t xml:space="preserve">о</w:t>
      </w:r>
      <w:bookmarkEnd w:id="0"/>
      <w:r>
        <w:rPr>
          <w:rFonts w:ascii="Times New Roman" w:hAnsi="Times New Roman" w:eastAsia="SimSun"/>
          <w:sz w:val="24"/>
          <w:szCs w:val="24"/>
          <w:u w:val="single"/>
          <w:lang w:eastAsia="zh-CN"/>
        </w:rPr>
        <w:t xml:space="preserve">льзование земельных участков в зонах затопления, подтопления.</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t xml:space="preserve">15</w:t>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"_Toc112237966" </w:instrText>
      </w:r>
      <w:r>
        <w:fldChar w:fldCharType="separate"/>
      </w:r>
      <w:r>
        <w:rPr>
          <w:rFonts w:ascii="Times New Roman" w:hAnsi="Times New Roman" w:eastAsia="SimSun"/>
          <w:sz w:val="24"/>
          <w:szCs w:val="24"/>
          <w:u w:val="single"/>
          <w:lang w:eastAsia="zh-CN"/>
        </w:rPr>
        <w:t xml:space="preserve">РАЗДЕЛ IV. ЗАКЛЮЧИ</w:t>
      </w:r>
      <w:bookmarkStart w:id="0" w:name="undefined"/>
      <w:r>
        <w:rPr>
          <w:rFonts w:ascii="Times New Roman" w:hAnsi="Times New Roman" w:eastAsia="SimSun"/>
          <w:sz w:val="24"/>
          <w:szCs w:val="24"/>
          <w:u w:val="single"/>
          <w:lang w:eastAsia="zh-CN"/>
        </w:rPr>
        <w:t xml:space="preserve">Т</w:t>
      </w:r>
      <w:bookmarkEnd w:id="0"/>
      <w:r>
        <w:rPr>
          <w:rFonts w:ascii="Times New Roman" w:hAnsi="Times New Roman" w:eastAsia="SimSun"/>
          <w:sz w:val="24"/>
          <w:szCs w:val="24"/>
          <w:u w:val="single"/>
          <w:lang w:eastAsia="zh-CN"/>
        </w:rPr>
        <w:t xml:space="preserve">ЕЛЬНЫЕ ПОЛОЖЕНИЯ</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t xml:space="preserve">17</w:t>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"_Toc112237967" </w:instrText>
      </w:r>
      <w:r>
        <w:fldChar w:fldCharType="separate"/>
      </w:r>
      <w:r>
        <w:rPr>
          <w:rFonts w:ascii="Times New Roman" w:hAnsi="Times New Roman" w:eastAsia="SimSun"/>
          <w:sz w:val="24"/>
          <w:szCs w:val="24"/>
          <w:u w:val="single"/>
          <w:lang w:eastAsia="zh-CN"/>
        </w:rPr>
        <w:t xml:space="preserve">Статья 48. Действие настоящих Правил по отношению к ранее возникшим правоотношениям</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t xml:space="preserve">4</w:t>
      </w:r>
      <w:r>
        <w:rPr>
          <w:rFonts w:ascii="Times New Roman" w:hAnsi="Times New Roman" w:eastAsia="SimSun"/>
          <w:sz w:val="24"/>
          <w:szCs w:val="24"/>
          <w:lang w:eastAsia="zh-CN"/>
        </w:rPr>
        <w:t xml:space="preserve">17</w:t>
      </w:r>
      <w:r>
        <w:rPr>
          <w:rFonts w:eastAsia="Times New Roman"/>
          <w:lang w:eastAsia="ru-RU"/>
        </w:rPr>
      </w:r>
      <w:r/>
    </w:p>
    <w:p>
      <w:pPr>
        <w:pStyle w:val="631"/>
        <w:spacing w:after="0" w:line="240" w:lineRule="auto"/>
        <w:tabs>
          <w:tab w:val="right" w:pos="9923" w:leader="dot"/>
        </w:tabs>
      </w:pPr>
      <w:r>
        <w:fldChar w:fldCharType="begin"/>
      </w:r>
      <w:r>
        <w:instrText xml:space="preserve"> HYPERLINK \l "_Toc112237968" </w:instrText>
      </w:r>
      <w:r>
        <w:fldChar w:fldCharType="separate"/>
      </w:r>
      <w:r>
        <w:rPr>
          <w:rFonts w:ascii="Times New Roman" w:hAnsi="Times New Roman" w:eastAsia="SimSun"/>
          <w:sz w:val="24"/>
          <w:szCs w:val="24"/>
          <w:u w:val="single"/>
          <w:lang w:eastAsia="zh-CN"/>
        </w:rPr>
        <w:t xml:space="preserve">Статья 49. Де</w:t>
      </w:r>
      <w:bookmarkStart w:id="0" w:name="undefined"/>
      <w:r>
        <w:rPr>
          <w:rFonts w:ascii="Times New Roman" w:hAnsi="Times New Roman" w:eastAsia="SimSun"/>
          <w:sz w:val="24"/>
          <w:szCs w:val="24"/>
          <w:u w:val="single"/>
          <w:lang w:eastAsia="zh-CN"/>
        </w:rPr>
        <w:t xml:space="preserve">й</w:t>
      </w:r>
      <w:bookmarkEnd w:id="0"/>
      <w:r/>
      <w:bookmarkStart w:id="0" w:name="undefined"/>
      <w:r>
        <w:rPr>
          <w:rFonts w:ascii="Times New Roman" w:hAnsi="Times New Roman" w:eastAsia="SimSun"/>
          <w:sz w:val="24"/>
          <w:szCs w:val="24"/>
          <w:u w:val="single"/>
          <w:lang w:eastAsia="zh-CN"/>
        </w:rPr>
        <w:t xml:space="preserve">с</w:t>
      </w:r>
      <w:bookmarkEnd w:id="0"/>
      <w:r>
        <w:rPr>
          <w:rFonts w:ascii="Times New Roman" w:hAnsi="Times New Roman" w:eastAsia="SimSun"/>
          <w:sz w:val="24"/>
          <w:szCs w:val="24"/>
          <w:u w:val="single"/>
          <w:lang w:eastAsia="zh-CN"/>
        </w:rPr>
        <w:t xml:space="preserve">твие настоящих Правил по отношению к градостроительной документации</w:t>
      </w:r>
      <w:r>
        <w:rPr>
          <w:rFonts w:ascii="Times New Roman" w:hAnsi="Times New Roman" w:eastAsia="SimSun"/>
          <w:sz w:val="24"/>
          <w:szCs w:val="24"/>
          <w:lang w:eastAsia="zh-CN"/>
        </w:rPr>
        <w:tab/>
      </w:r>
      <w:r>
        <w:rPr>
          <w:rFonts w:ascii="Times New Roman" w:hAnsi="Times New Roman" w:eastAsia="SimSun"/>
          <w:sz w:val="24"/>
          <w:szCs w:val="24"/>
          <w:lang w:eastAsia="zh-CN"/>
        </w:rPr>
        <w:fldChar w:fldCharType="end"/>
      </w:r>
      <w:r>
        <w:rPr>
          <w:rFonts w:ascii="Times New Roman" w:hAnsi="Times New Roman" w:eastAsia="SimSun"/>
          <w:sz w:val="24"/>
          <w:szCs w:val="24"/>
          <w:lang w:eastAsia="zh-CN"/>
        </w:rPr>
        <w:t xml:space="preserve">41</w:t>
      </w:r>
      <w:r>
        <w:rPr>
          <w:rFonts w:ascii="Times New Roman" w:hAnsi="Times New Roman" w:eastAsia="SimSun"/>
          <w:sz w:val="24"/>
          <w:szCs w:val="24"/>
          <w:lang w:eastAsia="zh-CN"/>
        </w:rPr>
        <w:t xml:space="preserve">8</w:t>
      </w:r>
      <w:r>
        <w:rPr>
          <w:rFonts w:eastAsia="Times New Roman"/>
          <w:lang w:eastAsia="ru-RU"/>
        </w:rPr>
      </w:r>
      <w:r/>
    </w:p>
    <w:p>
      <w:pPr>
        <w:pStyle w:val="631"/>
        <w:ind w:right="418" w:firstLine="720"/>
        <w:jc w:val="both"/>
        <w:spacing w:after="0" w:line="240" w:lineRule="auto"/>
        <w:widowControl w:val="off"/>
        <w:tabs>
          <w:tab w:val="right" w:pos="9345" w:leader="dot"/>
        </w:tabs>
      </w:pPr>
      <w:r>
        <w:rPr>
          <w:rFonts w:ascii="Times New Roman" w:hAnsi="Times New Roman" w:eastAsia="Times New Roman"/>
          <w:b/>
          <w:bCs/>
          <w:sz w:val="24"/>
          <w:szCs w:val="24"/>
          <w:lang w:eastAsia="ru-RU"/>
        </w:rPr>
        <w:fldChar w:fldCharType="end"/>
      </w:r>
      <w:r>
        <w:rPr>
          <w:rFonts w:ascii="Times New Roman" w:hAnsi="Times New Roman" w:eastAsia="Times New Roman"/>
          <w:sz w:val="24"/>
          <w:szCs w:val="24"/>
          <w:lang w:eastAsia="ru-RU"/>
        </w:rPr>
      </w:r>
      <w:r/>
    </w:p>
    <w:p>
      <w:pPr>
        <w:pStyle w:val="631"/>
        <w:ind w:right="418" w:firstLine="709"/>
        <w:jc w:val="both"/>
        <w:spacing w:after="0" w:line="240" w:lineRule="auto"/>
        <w:widowControl w:val="off"/>
        <w:tabs>
          <w:tab w:val="right" w:pos="9345" w:leader="dot"/>
        </w:tabs>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418" w:firstLine="709"/>
        <w:jc w:val="both"/>
        <w:spacing w:after="0" w:line="240" w:lineRule="auto"/>
        <w:widowControl w:val="off"/>
        <w:tabs>
          <w:tab w:val="right" w:pos="9345" w:leader="dot"/>
        </w:tabs>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b/>
          <w:sz w:val="24"/>
          <w:szCs w:val="24"/>
          <w:lang w:eastAsia="ru-RU"/>
        </w:rPr>
        <w:t xml:space="preserve">              </w:t>
      </w:r>
      <w:r>
        <w:rPr>
          <w:rFonts w:ascii="Times New Roman" w:hAnsi="Times New Roman" w:eastAsia="Times New Roman"/>
          <w:b/>
          <w:sz w:val="24"/>
          <w:szCs w:val="24"/>
          <w:lang w:eastAsia="ru-RU"/>
        </w:rPr>
      </w:r>
      <w:r/>
    </w:p>
    <w:p>
      <w:pPr>
        <w:pStyle w:val="631"/>
        <w:ind w:right="-149" w:firstLine="709"/>
        <w:jc w:val="both"/>
        <w:spacing w:after="0" w:line="240" w:lineRule="auto"/>
        <w:widowControl w:val="off"/>
        <w:outlineLvl w:val="2"/>
      </w:pPr>
      <w:r/>
      <w:bookmarkStart w:id="0" w:name="undefined"/>
      <w:r>
        <w:rPr>
          <w:rFonts w:ascii="Times New Roman" w:hAnsi="Times New Roman" w:eastAsia="Times New Roman"/>
          <w:b/>
          <w:bCs/>
          <w:sz w:val="24"/>
          <w:szCs w:val="24"/>
          <w:lang w:eastAsia="ru-RU"/>
        </w:rPr>
        <w:t xml:space="preserve">ЧАСТЬ I. ПОРЯДОК ПРИМЕНЕНИЯ ПРАВИЛ ЗЕМЛЕПОЛЬЗОВАНИЯ И ЗАСТРОЙКИ И ВНЕСЕНИЯ В НИХ ИЗМЕНЕНИЙ</w:t>
      </w:r>
      <w:bookmarkEnd w:id="0"/>
      <w:r>
        <w:rPr>
          <w:rFonts w:ascii="Times New Roman" w:hAnsi="Times New Roman" w:eastAsia="Times New Roman"/>
          <w:b/>
          <w:bCs/>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w:hAnsi="Times New Roman" w:eastAsia="Times New Roman"/>
          <w:bCs/>
          <w:sz w:val="24"/>
          <w:szCs w:val="24"/>
          <w:lang w:eastAsia="ru-RU"/>
        </w:rPr>
        <w:t xml:space="preserve">Глава 1. Регулирование землепользования и застройки органами местного самоуправления</w:t>
      </w:r>
      <w:bookmarkEnd w:id="0"/>
      <w:r>
        <w:rPr>
          <w:rFonts w:ascii="Times New Roman" w:hAnsi="Times New Roman" w:eastAsia="Times New Roman"/>
          <w:bCs/>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w:hAnsi="Times New Roman" w:eastAsia="Times New Roman"/>
          <w:bCs/>
          <w:sz w:val="24"/>
          <w:szCs w:val="24"/>
          <w:lang w:eastAsia="ru-RU"/>
        </w:rPr>
        <w:t xml:space="preserve">Раздел 1. Общие положения</w:t>
      </w:r>
      <w:bookmarkEnd w:id="0"/>
      <w:r>
        <w:rPr>
          <w:rFonts w:ascii="Times New Roman" w:hAnsi="Times New Roman" w:eastAsia="Times New Roman"/>
          <w:bCs/>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w:hAnsi="Times New Roman" w:eastAsia="Times New Roman"/>
          <w:bCs/>
          <w:i/>
          <w:sz w:val="24"/>
          <w:szCs w:val="24"/>
          <w:lang w:eastAsia="ru-RU"/>
        </w:rPr>
        <w:t xml:space="preserve">Статья 1. Основные понятия, используемые в Правилах</w:t>
      </w:r>
      <w:bookmarkEnd w:id="0"/>
      <w:r>
        <w:rPr>
          <w:rFonts w:ascii="Times New Roman" w:hAnsi="Times New Roman" w:eastAsia="Times New Roman"/>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Понятия, используемые в настоящих Правилах, применяются в следующем значении: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Муниципальное образование - </w:t>
      </w:r>
      <w:r>
        <w:rPr>
          <w:rFonts w:ascii="Times New Roman" w:hAnsi="Times New Roman" w:eastAsia="Times New Roman"/>
          <w:sz w:val="24"/>
          <w:szCs w:val="24"/>
          <w:lang w:eastAsia="ru-RU"/>
        </w:rPr>
        <w:t xml:space="preserve">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Муниципальный район - </w:t>
      </w:r>
      <w:r>
        <w:rPr>
          <w:rFonts w:ascii="Times New Roman" w:hAnsi="Times New Roman" w:eastAsia="Times New Roman"/>
          <w:sz w:val="24"/>
          <w:szCs w:val="24"/>
          <w:lang w:eastAsia="ru-RU"/>
        </w:rPr>
        <w:t xml:space="preserve">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w:t>
      </w:r>
      <w:r>
        <w:rPr>
          <w:rFonts w:ascii="Times New Roman" w:hAnsi="Times New Roman" w:eastAsia="Times New Roman"/>
          <w:sz w:val="24"/>
          <w:szCs w:val="24"/>
          <w:lang w:eastAsia="ru-RU"/>
        </w:rPr>
        <w:t xml:space="preserve">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Поселение - городское или сельское поселение;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Сельское поселение - </w:t>
      </w:r>
      <w:r>
        <w:rPr>
          <w:rFonts w:ascii="Times New Roman" w:hAnsi="Times New Roman" w:eastAsia="Times New Roman"/>
          <w:sz w:val="24"/>
          <w:szCs w:val="24"/>
          <w:lang w:eastAsia="ru-RU"/>
        </w:rPr>
        <w:t xml:space="preserve">один или несколько объединенных общей территорией сельс</w:t>
      </w:r>
      <w:r>
        <w:rPr>
          <w:rFonts w:ascii="Times New Roman" w:hAnsi="Times New Roman" w:eastAsia="Times New Roman"/>
          <w:sz w:val="24"/>
          <w:szCs w:val="24"/>
          <w:lang w:eastAsia="ru-RU"/>
        </w:rPr>
        <w:t xml:space="preserve">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Населенный пункт - часть территории Краснодарского края</w:t>
      </w:r>
      <w:r>
        <w:rPr>
          <w:rFonts w:ascii="Times New Roman" w:hAnsi="Times New Roman" w:eastAsia="Times New Roman"/>
          <w:sz w:val="24"/>
          <w:szCs w:val="24"/>
          <w:lang w:eastAsia="ru-RU"/>
        </w:rPr>
        <w:t xml:space="preserve">,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Вопросы местного значения - </w:t>
      </w:r>
      <w:r>
        <w:rPr>
          <w:rFonts w:ascii="Times New Roman" w:hAnsi="Times New Roman" w:eastAsia="Times New Roman"/>
          <w:sz w:val="24"/>
          <w:szCs w:val="24"/>
          <w:lang w:eastAsia="ru-RU"/>
        </w:rPr>
        <w:t xml:space="preserve">вопросы непосредственного обеспечения жизнедеятельности населения муниципального образования, решение которых в со</w:t>
      </w:r>
      <w:r>
        <w:rPr>
          <w:rFonts w:ascii="Times New Roman" w:hAnsi="Times New Roman" w:eastAsia="Times New Roman"/>
          <w:sz w:val="24"/>
          <w:szCs w:val="24"/>
          <w:lang w:eastAsia="ru-RU"/>
        </w:rPr>
        <w:t xml:space="preserve">ответствии с Конституцией Российской Федерации и Федеральным законом от 06.10.2003 г. № 131-ФЗ «Об общих принципах организации местного самоуправления в Российской Федерации» осуществляется населением и (или) органами местного самоуправления самостоятельно</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Устойчивое развитие территорий - </w:t>
      </w:r>
      <w:r>
        <w:rPr>
          <w:rFonts w:ascii="Times New Roman" w:hAnsi="Times New Roman" w:eastAsia="Times New Roman"/>
          <w:sz w:val="24"/>
          <w:szCs w:val="24"/>
          <w:lang w:eastAsia="ru-RU"/>
        </w:rPr>
        <w:t xml:space="preserve">обеспечение при осуществлении градостроительной деятельности безопасности</w:t>
      </w:r>
      <w:r>
        <w:rPr>
          <w:rFonts w:ascii="Times New Roman" w:hAnsi="Times New Roman" w:eastAsia="Times New Roman"/>
          <w:sz w:val="24"/>
          <w:szCs w:val="24"/>
          <w:lang w:eastAsia="ru-RU"/>
        </w:rPr>
        <w:t xml:space="preserve">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Градостроительная деятельность - </w:t>
      </w:r>
      <w:r>
        <w:rPr>
          <w:rFonts w:ascii="Times New Roman" w:hAnsi="Times New Roman" w:eastAsia="Times New Roman"/>
          <w:sz w:val="24"/>
          <w:szCs w:val="24"/>
          <w:lang w:eastAsia="ru-RU"/>
        </w:rPr>
        <w:t xml:space="preserve">деятельность по развитию территорий, в том числе городов и иных поселений, осуществляемая в виде территориального планирования, градостроительного зони</w:t>
      </w:r>
      <w:r>
        <w:rPr>
          <w:rFonts w:ascii="Times New Roman" w:hAnsi="Times New Roman" w:eastAsia="Times New Roman"/>
          <w:sz w:val="24"/>
          <w:szCs w:val="24"/>
          <w:lang w:eastAsia="ru-RU"/>
        </w:rPr>
        <w:t xml:space="preserve">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Территориальное планирование - </w:t>
      </w:r>
      <w:r>
        <w:rPr>
          <w:rFonts w:ascii="Times New Roman" w:hAnsi="Times New Roman" w:eastAsia="Times New Roman"/>
          <w:sz w:val="24"/>
          <w:szCs w:val="24"/>
          <w:lang w:eastAsia="ru-RU"/>
        </w:rPr>
        <w:t xml:space="preserve">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Генеральный план – вид документа территориального планирования муниципального образования, определяющий цели, задачи и направления территориального планирования и этапы их реализации, разрабатываемый для обеспечения уст</w:t>
      </w:r>
      <w:r>
        <w:rPr>
          <w:rFonts w:ascii="Times New Roman" w:hAnsi="Times New Roman" w:eastAsia="Times New Roman"/>
          <w:sz w:val="24"/>
          <w:szCs w:val="24"/>
          <w:lang w:eastAsia="ru-RU"/>
        </w:rPr>
        <w:t xml:space="preserve">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Функциональное зонирование территории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Функциональные зоны - зоны, для которых документами территориального планирования определены границы и функциональное назначение.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Зоны с особыми условиями использования территорий - о</w:t>
      </w:r>
      <w:r>
        <w:t xml:space="preserve"> </w:t>
      </w:r>
      <w:r>
        <w:rPr>
          <w:rFonts w:ascii="Times New Roman" w:hAnsi="Times New Roman" w:eastAsia="Times New Roman"/>
          <w:sz w:val="24"/>
          <w:szCs w:val="24"/>
          <w:lang w:eastAsia="ru-RU"/>
        </w:rPr>
        <w:t xml:space="preserve">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w:t>
      </w:r>
      <w:r>
        <w:rPr>
          <w:rFonts w:ascii="Times New Roman" w:hAnsi="Times New Roman" w:eastAsia="Times New Roman"/>
          <w:sz w:val="24"/>
          <w:szCs w:val="24"/>
          <w:lang w:eastAsia="ru-RU"/>
        </w:rPr>
        <w:t xml:space="preserve">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Территории общего пользования - </w:t>
      </w:r>
      <w:r>
        <w:rPr>
          <w:rFonts w:ascii="Times New Roman" w:hAnsi="Times New Roman" w:eastAsia="Times New Roman"/>
          <w:sz w:val="24"/>
          <w:szCs w:val="24"/>
          <w:lang w:eastAsia="ru-RU"/>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Линии градостроительного регулирования – красные линии, границы земельных участков, линии застройки, отступ застройки, синие линии, границы полосы отвода железных д</w:t>
      </w:r>
      <w:r>
        <w:rPr>
          <w:rFonts w:ascii="Times New Roman" w:hAnsi="Times New Roman" w:eastAsia="Times New Roman"/>
          <w:sz w:val="24"/>
          <w:szCs w:val="24"/>
          <w:lang w:eastAsia="ru-RU"/>
        </w:rPr>
        <w:t xml:space="preserve">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w:t>
      </w:r>
      <w:r>
        <w:rPr>
          <w:rFonts w:ascii="Times New Roman" w:hAnsi="Times New Roman" w:eastAsia="Times New Roman"/>
          <w:sz w:val="24"/>
          <w:szCs w:val="24"/>
          <w:lang w:eastAsia="ru-RU"/>
        </w:rPr>
        <w:t xml:space="preserve">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входящих в природный комплекс городских округов и поселений Красно</w:t>
      </w:r>
      <w:r>
        <w:rPr>
          <w:rFonts w:ascii="Times New Roman" w:hAnsi="Times New Roman" w:eastAsia="Times New Roman"/>
          <w:sz w:val="24"/>
          <w:szCs w:val="24"/>
          <w:lang w:eastAsia="ru-RU"/>
        </w:rPr>
        <w:t xml:space="preserve">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Красные линии - </w:t>
      </w:r>
      <w:r>
        <w:rPr>
          <w:rFonts w:ascii="Times New Roman" w:hAnsi="Times New Roman" w:eastAsia="Times New Roman"/>
          <w:sz w:val="24"/>
          <w:szCs w:val="24"/>
          <w:lang w:eastAsia="ru-RU"/>
        </w:rPr>
        <w:t xml:space="preserve">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Линии застройки - условные линии, устанавливающие границы застройки при размещении зданий, строений, сооружений с отступ</w:t>
      </w:r>
      <w:r>
        <w:rPr>
          <w:rFonts w:ascii="Times New Roman" w:hAnsi="Times New Roman" w:eastAsia="Times New Roman"/>
          <w:sz w:val="24"/>
          <w:szCs w:val="24"/>
          <w:lang w:eastAsia="ru-RU"/>
        </w:rPr>
        <w:t xml:space="preserve">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Отступ застройки - расстояние между красной линией или границей земельного участка и стеной здания, строения, сооружения.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Синие линии - границы акваторий рек, а также существующих и проектируемых открытых водоемов, устанавливаемые по нормальному подпорному горизонту.</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Границы полосы отвода железных дорог - границы территории, предназначенной для размещения существующих и проектируемых железнодорожных путей, станций и других железнод</w:t>
      </w:r>
      <w:r>
        <w:rPr>
          <w:rFonts w:ascii="Times New Roman" w:hAnsi="Times New Roman" w:eastAsia="Times New Roman"/>
          <w:sz w:val="24"/>
          <w:szCs w:val="24"/>
          <w:lang w:eastAsia="ru-RU"/>
        </w:rPr>
        <w:t xml:space="preserve">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Границы полосы отвода автомоби</w:t>
      </w:r>
      <w:r>
        <w:rPr>
          <w:rFonts w:ascii="Times New Roman" w:hAnsi="Times New Roman" w:eastAsia="Times New Roman"/>
          <w:sz w:val="24"/>
          <w:szCs w:val="24"/>
          <w:lang w:eastAsia="ru-RU"/>
        </w:rPr>
        <w:t xml:space="preserve">льных дорог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Границы территорий памятников и ансамблей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Границы зон о</w:t>
      </w:r>
      <w:r>
        <w:rPr>
          <w:rFonts w:ascii="Times New Roman" w:hAnsi="Times New Roman" w:eastAsia="Times New Roman"/>
          <w:sz w:val="24"/>
          <w:szCs w:val="24"/>
          <w:lang w:eastAsia="ru-RU"/>
        </w:rPr>
        <w:t xml:space="preserve">храны объекта культурного наследия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w:t>
      </w:r>
      <w:r>
        <w:rPr>
          <w:rFonts w:ascii="Times New Roman" w:hAnsi="Times New Roman" w:eastAsia="Times New Roman"/>
          <w:sz w:val="24"/>
          <w:szCs w:val="24"/>
          <w:lang w:eastAsia="ru-RU"/>
        </w:rPr>
        <w:t xml:space="preserve">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w:t>
      </w:r>
      <w:r>
        <w:rPr>
          <w:rFonts w:ascii="Times New Roman" w:hAnsi="Times New Roman" w:eastAsia="Times New Roman"/>
          <w:sz w:val="24"/>
          <w:szCs w:val="24"/>
          <w:lang w:eastAsia="ru-RU"/>
        </w:rPr>
        <w:t xml:space="preserve">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Защитной зоной объекта культурного наследия является территория, которая прилегает к включенным в реестр памятникам и ансамблям (за исключением объектов археологического наследия, некрополей, захоро</w:t>
      </w:r>
      <w:r>
        <w:rPr>
          <w:rFonts w:ascii="Times New Roman" w:hAnsi="Times New Roman" w:eastAsia="Times New Roman"/>
          <w:sz w:val="24"/>
          <w:szCs w:val="24"/>
          <w:lang w:eastAsia="ru-RU"/>
        </w:rPr>
        <w:t xml:space="preserve">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и в границах которой в целях обеспечения сохранности объекта культурного наследия и ком</w:t>
      </w:r>
      <w:r>
        <w:rPr>
          <w:rFonts w:ascii="Times New Roman" w:hAnsi="Times New Roman" w:eastAsia="Times New Roman"/>
          <w:sz w:val="24"/>
          <w:szCs w:val="24"/>
          <w:lang w:eastAsia="ru-RU"/>
        </w:rPr>
        <w:t xml:space="preserve">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Границы охранных зон особо охраняемых природных территорий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Границы территорий природного комплекса Краснодарского края, не являющихся особо охраняемыми - границы территорий городских лесов и лесопарков, долин малых рек</w:t>
      </w:r>
      <w:r>
        <w:rPr>
          <w:rFonts w:ascii="Times New Roman" w:hAnsi="Times New Roman" w:eastAsia="Times New Roman"/>
          <w:sz w:val="24"/>
          <w:szCs w:val="24"/>
          <w:lang w:eastAsia="ru-RU"/>
        </w:rPr>
        <w:t xml:space="preserve">,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Градостроительная емкость территории (интенсивность использования, застройки) - объем застройки, который соответству</w:t>
      </w:r>
      <w:r>
        <w:rPr>
          <w:rFonts w:ascii="Times New Roman" w:hAnsi="Times New Roman" w:eastAsia="Times New Roman"/>
          <w:sz w:val="24"/>
          <w:szCs w:val="24"/>
          <w:lang w:eastAsia="ru-RU"/>
        </w:rPr>
        <w:t xml:space="preserve">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Границы озелененных территорий, не входящих в природный комплекс городских округов и поселений Краснодарского края - границы участков внутриквартального озеленения общего пользования и трасс внутриквартальных транспортных коммуникаций.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Воохранная зона – территория, примыкающая к береговой линии морей, рек, ручьев, каналов, озер, водохранилищ и на которых устанавливается специальный режим осущест</w:t>
      </w:r>
      <w:r>
        <w:rPr>
          <w:rFonts w:ascii="Times New Roman" w:hAnsi="Times New Roman" w:eastAsia="Times New Roman"/>
          <w:sz w:val="24"/>
          <w:szCs w:val="24"/>
          <w:lang w:eastAsia="ru-RU"/>
        </w:rPr>
        <w:t xml:space="preserve">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Прибрежная защитная полоса – часть водоохраной зоны, для которой вводятся дополнительные ограничения хозяйственной и иной деятельности.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Береговая полоса – полоса земли вдоль береговой линии водного объекта, предназначена для общего пользования.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Границы зон санитарной охраны источников питьевого водоснабжения - границы зон I и II поясов, а также жесткой зоны II пояса: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w:t>
      </w:r>
      <w:r>
        <w:rPr>
          <w:rFonts w:ascii="Times New Roman" w:hAnsi="Times New Roman" w:eastAsia="Times New Roman"/>
          <w:sz w:val="24"/>
          <w:szCs w:val="24"/>
          <w:lang w:eastAsia="ru-RU"/>
        </w:rPr>
        <w:t xml:space="preserve">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Границы санитарно-защитных зон - границы территорий, отделяющих </w:t>
      </w:r>
      <w:r>
        <w:rPr>
          <w:rFonts w:ascii="Times New Roman" w:hAnsi="Times New Roman" w:eastAsia="Times New Roman"/>
          <w:sz w:val="24"/>
          <w:szCs w:val="24"/>
          <w:lang w:eastAsia="ru-RU"/>
        </w:rPr>
        <w:t xml:space="preserve">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w:t>
      </w:r>
      <w:r>
        <w:rPr>
          <w:rFonts w:ascii="Times New Roman" w:hAnsi="Times New Roman" w:eastAsia="Times New Roman"/>
          <w:sz w:val="24"/>
          <w:szCs w:val="24"/>
          <w:lang w:eastAsia="ru-RU"/>
        </w:rPr>
        <w:t xml:space="preserve">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Территориальные зоны - зоны, для которых в правилах землепользования и застройки определены границы и установлены градостроительные регламенты.</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w:t>
      </w:r>
      <w:r>
        <w:rPr>
          <w:rFonts w:ascii="Times New Roman" w:hAnsi="Times New Roman" w:eastAsia="Times New Roman"/>
          <w:sz w:val="24"/>
          <w:szCs w:val="24"/>
          <w:lang w:eastAsia="ru-RU"/>
        </w:rPr>
        <w:t xml:space="preserve">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w:t>
      </w:r>
      <w:r>
        <w:rPr>
          <w:rFonts w:ascii="Times New Roman" w:hAnsi="Times New Roman" w:eastAsia="Times New Roman"/>
          <w:sz w:val="24"/>
          <w:szCs w:val="24"/>
          <w:lang w:eastAsia="ru-RU"/>
        </w:rPr>
        <w:t xml:space="preserve">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w:t>
      </w:r>
      <w:r>
        <w:rPr>
          <w:rFonts w:ascii="Times New Roman" w:hAnsi="Times New Roman" w:eastAsia="Times New Roman"/>
          <w:sz w:val="24"/>
          <w:szCs w:val="24"/>
          <w:lang w:eastAsia="ru-RU"/>
        </w:rPr>
        <w:t xml:space="preserve">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Разрешенное использова</w:t>
      </w:r>
      <w:r>
        <w:rPr>
          <w:rFonts w:ascii="Times New Roman" w:hAnsi="Times New Roman" w:eastAsia="Times New Roman"/>
          <w:sz w:val="24"/>
          <w:szCs w:val="24"/>
          <w:lang w:eastAsia="ru-RU"/>
        </w:rPr>
        <w:t xml:space="preserve">ние земельных участков и иных объектов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Благоустройство территории - деятельнос</w:t>
      </w:r>
      <w:r>
        <w:rPr>
          <w:rFonts w:ascii="Times New Roman" w:hAnsi="Times New Roman" w:eastAsia="Times New Roman"/>
          <w:sz w:val="24"/>
          <w:szCs w:val="24"/>
          <w:lang w:eastAsia="ru-RU"/>
        </w:rPr>
        <w:t xml:space="preserve">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w:t>
      </w:r>
      <w:r>
        <w:rPr>
          <w:rFonts w:ascii="Times New Roman" w:hAnsi="Times New Roman" w:eastAsia="Times New Roman"/>
          <w:sz w:val="24"/>
          <w:szCs w:val="24"/>
          <w:lang w:eastAsia="ru-RU"/>
        </w:rPr>
        <w:t xml:space="preserve">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Квартал сохраняемой застройки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Земельный участок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Градостроительный план земельного участка -</w:t>
      </w:r>
      <w:r>
        <w:rPr>
          <w:rFonts w:ascii="Times New Roman" w:hAnsi="Times New Roman" w:eastAsia="Times New Roman"/>
          <w:sz w:val="24"/>
          <w:szCs w:val="24"/>
          <w:lang w:eastAsia="ru-RU"/>
        </w:rPr>
        <w:t xml:space="preserve">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Коэффициент застройки (Кз) - отношение территории земельного участка, которая может быть занята зданиями, ко всей площади участка (в процентах).</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Коэффициент плотности застройки (Кпз) - </w:t>
      </w:r>
      <w:r>
        <w:rPr>
          <w:rFonts w:ascii="Times New Roman" w:hAnsi="Times New Roman" w:eastAsia="Times New Roman"/>
          <w:sz w:val="24"/>
          <w:szCs w:val="24"/>
          <w:lang w:eastAsia="ru-RU"/>
        </w:rPr>
        <w:t xml:space="preserve">предельное максимальное отношение суммарной площади квартир в многоквартирных домах, </w:t>
      </w:r>
      <w:r>
        <w:rPr>
          <w:rFonts w:ascii="Times New Roman" w:hAnsi="Times New Roman" w:eastAsia="Times New Roman"/>
          <w:sz w:val="24"/>
          <w:szCs w:val="24"/>
          <w:lang w:eastAsia="ru-RU"/>
        </w:rPr>
        <w:t xml:space="preserve">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Коэффициент использования территории (КИТ) – вид ограничения, устанавливаемый градостроительным регламентом (в ч</w:t>
      </w:r>
      <w:r>
        <w:rPr>
          <w:rFonts w:ascii="Times New Roman" w:hAnsi="Times New Roman" w:eastAsia="Times New Roman"/>
          <w:sz w:val="24"/>
          <w:szCs w:val="24"/>
          <w:lang w:eastAsia="ru-RU"/>
        </w:rPr>
        <w:t xml:space="preserve">асти предельных параметров разрешенного строительства, реконструкции объекта капитального строительства), определяемый как отношение суммарной общей площади надземной части здания, строений, сооружений на земельном участке (существующих, и тех, которые мог</w:t>
      </w:r>
      <w:r>
        <w:rPr>
          <w:rFonts w:ascii="Times New Roman" w:hAnsi="Times New Roman" w:eastAsia="Times New Roman"/>
          <w:sz w:val="24"/>
          <w:szCs w:val="24"/>
          <w:lang w:eastAsia="ru-RU"/>
        </w:rPr>
        <w:t xml:space="preserve">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Высота здания, строения, сооружения – расстояние по вертикали, измеренное от проектной отметки земли до наивысшей точки плоской крыши здания или до</w:t>
      </w:r>
      <w:r>
        <w:rPr>
          <w:rFonts w:ascii="Times New Roman" w:hAnsi="Times New Roman" w:eastAsia="Times New Roman"/>
          <w:sz w:val="24"/>
          <w:szCs w:val="24"/>
          <w:lang w:eastAsia="ru-RU"/>
        </w:rPr>
        <w:t xml:space="preserve">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Строительство - создание зданий, строений, сооружений (в том числе на месте сносимых объектов капитального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Объект капитального строит</w:t>
      </w:r>
      <w:r>
        <w:rPr>
          <w:rFonts w:ascii="Times New Roman" w:hAnsi="Times New Roman" w:eastAsia="Times New Roman"/>
          <w:sz w:val="24"/>
          <w:szCs w:val="24"/>
          <w:lang w:eastAsia="ru-RU"/>
        </w:rPr>
        <w:t xml:space="preserve">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Некапитальные строения, сооружения - строения, сооружения, которые не имеют прочной связи с землей и конструктивные характери</w:t>
      </w:r>
      <w:r>
        <w:rPr>
          <w:rFonts w:ascii="Times New Roman" w:hAnsi="Times New Roman" w:eastAsia="Times New Roman"/>
          <w:sz w:val="24"/>
          <w:szCs w:val="24"/>
          <w:lang w:eastAsia="ru-RU"/>
        </w:rPr>
        <w:t xml:space="preserve">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Снос объекта капитального строительств</w:t>
      </w:r>
      <w:r>
        <w:rPr>
          <w:rFonts w:ascii="Times New Roman" w:hAnsi="Times New Roman" w:eastAsia="Times New Roman"/>
          <w:sz w:val="24"/>
          <w:szCs w:val="24"/>
          <w:lang w:eastAsia="ru-RU"/>
        </w:rPr>
        <w:t xml:space="preserve">а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Линейные объекты - </w:t>
      </w:r>
      <w:r>
        <w:rPr>
          <w:rFonts w:ascii="Times New Roman" w:hAnsi="Times New Roman" w:eastAsia="Times New Roman"/>
          <w:sz w:val="24"/>
          <w:szCs w:val="24"/>
          <w:lang w:eastAsia="ru-RU"/>
        </w:rPr>
        <w:t xml:space="preserve">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Реконструкция объектов капитального строительства (за иск</w:t>
      </w:r>
      <w:r>
        <w:rPr>
          <w:rFonts w:ascii="Times New Roman" w:hAnsi="Times New Roman" w:eastAsia="Times New Roman"/>
          <w:sz w:val="24"/>
          <w:szCs w:val="24"/>
          <w:lang w:eastAsia="ru-RU"/>
        </w:rPr>
        <w:t xml:space="preserve">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w:t>
      </w:r>
      <w:r>
        <w:rPr>
          <w:rFonts w:ascii="Times New Roman" w:hAnsi="Times New Roman" w:eastAsia="Times New Roman"/>
          <w:sz w:val="24"/>
          <w:szCs w:val="24"/>
          <w:lang w:eastAsia="ru-RU"/>
        </w:rPr>
        <w:t xml:space="preserve">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Реконструкция линейных объектов - изменение параметров линейных объектов или их участков (частей), которо</w:t>
      </w:r>
      <w:r>
        <w:rPr>
          <w:rFonts w:ascii="Times New Roman" w:hAnsi="Times New Roman" w:eastAsia="Times New Roman"/>
          <w:sz w:val="24"/>
          <w:szCs w:val="24"/>
          <w:lang w:eastAsia="ru-RU"/>
        </w:rPr>
        <w:t xml:space="preserve">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Капитальный ремонт объектов капитального строительства (за исключением линейных объектов) - замена и (или)</w:t>
      </w:r>
      <w:r>
        <w:rPr>
          <w:rFonts w:ascii="Times New Roman" w:hAnsi="Times New Roman" w:eastAsia="Times New Roman"/>
          <w:sz w:val="24"/>
          <w:szCs w:val="24"/>
          <w:lang w:eastAsia="ru-RU"/>
        </w:rPr>
        <w:t xml:space="preserve">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w:t>
      </w:r>
      <w:r>
        <w:rPr>
          <w:rFonts w:ascii="Times New Roman" w:hAnsi="Times New Roman" w:eastAsia="Times New Roman"/>
          <w:sz w:val="24"/>
          <w:szCs w:val="24"/>
          <w:lang w:eastAsia="ru-RU"/>
        </w:rPr>
        <w:t xml:space="preserve">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Капитальный ремонт линейных объектов - изменение параметров линейных объектов или их участков (частей), которое не влечет за собой изменение класса, кат</w:t>
      </w:r>
      <w:r>
        <w:rPr>
          <w:rFonts w:ascii="Times New Roman" w:hAnsi="Times New Roman" w:eastAsia="Times New Roman"/>
          <w:sz w:val="24"/>
          <w:szCs w:val="24"/>
          <w:lang w:eastAsia="ru-RU"/>
        </w:rPr>
        <w:t xml:space="preserve">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если иное не предусмотрено Градостроительным Кодексом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Инженерные изыскания - </w:t>
      </w:r>
      <w:r>
        <w:rPr>
          <w:rFonts w:ascii="Times New Roman" w:hAnsi="Times New Roman" w:eastAsia="Times New Roman"/>
          <w:sz w:val="24"/>
          <w:szCs w:val="24"/>
          <w:lang w:eastAsia="ru-RU"/>
        </w:rPr>
        <w:t xml:space="preserve">изучение природных условий и факторов техногенного воздействи</w:t>
      </w:r>
      <w:r>
        <w:rPr>
          <w:rFonts w:ascii="Times New Roman" w:hAnsi="Times New Roman" w:eastAsia="Times New Roman"/>
          <w:sz w:val="24"/>
          <w:szCs w:val="24"/>
          <w:lang w:eastAsia="ru-RU"/>
        </w:rPr>
        <w:t xml:space="preserve">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Застройщик - </w:t>
      </w:r>
      <w:r>
        <w:rPr>
          <w:rFonts w:ascii="Times New Roman" w:hAnsi="Times New Roman" w:eastAsia="Times New Roman"/>
          <w:sz w:val="24"/>
          <w:szCs w:val="24"/>
          <w:lang w:eastAsia="ru-RU"/>
        </w:rPr>
        <w:t xml:space="preserve">физическое или юридическое лицо, обеспечивающее на принадлежащем ему зем</w:t>
      </w:r>
      <w:r>
        <w:rPr>
          <w:rFonts w:ascii="Times New Roman" w:hAnsi="Times New Roman" w:eastAsia="Times New Roman"/>
          <w:sz w:val="24"/>
          <w:szCs w:val="24"/>
          <w:lang w:eastAsia="ru-RU"/>
        </w:rPr>
        <w:t xml:space="preserve">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w:t>
      </w:r>
      <w:r>
        <w:rPr>
          <w:rFonts w:ascii="Times New Roman" w:hAnsi="Times New Roman" w:eastAsia="Times New Roman"/>
          <w:sz w:val="24"/>
          <w:szCs w:val="24"/>
          <w:lang w:eastAsia="ru-RU"/>
        </w:rPr>
        <w:t xml:space="preserve">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w:t>
      </w:r>
      <w:r>
        <w:rPr>
          <w:rFonts w:ascii="Times New Roman" w:hAnsi="Times New Roman" w:eastAsia="Times New Roman"/>
          <w:sz w:val="24"/>
          <w:szCs w:val="24"/>
          <w:lang w:eastAsia="ru-RU"/>
        </w:rPr>
        <w:t xml:space="preserve">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"Фонд раз</w:t>
      </w:r>
      <w:r>
        <w:rPr>
          <w:rFonts w:ascii="Times New Roman" w:hAnsi="Times New Roman" w:eastAsia="Times New Roman"/>
          <w:sz w:val="24"/>
          <w:szCs w:val="24"/>
          <w:lang w:eastAsia="ru-RU"/>
        </w:rPr>
        <w:t xml:space="preserve">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w:t>
      </w:r>
      <w:r>
        <w:rPr>
          <w:rFonts w:ascii="Times New Roman" w:hAnsi="Times New Roman" w:eastAsia="Times New Roman"/>
          <w:sz w:val="24"/>
          <w:szCs w:val="24"/>
          <w:lang w:eastAsia="ru-RU"/>
        </w:rPr>
        <w:t xml:space="preserve">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Объекты федерального значения - объекты капитального строительства, иные объекты, те</w:t>
      </w:r>
      <w:r>
        <w:rPr>
          <w:rFonts w:ascii="Times New Roman" w:hAnsi="Times New Roman" w:eastAsia="Times New Roman"/>
          <w:sz w:val="24"/>
          <w:szCs w:val="24"/>
          <w:lang w:eastAsia="ru-RU"/>
        </w:rPr>
        <w:t xml:space="preserve">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w:t>
      </w:r>
      <w:r>
        <w:rPr>
          <w:rFonts w:ascii="Times New Roman" w:hAnsi="Times New Roman" w:eastAsia="Times New Roman"/>
          <w:sz w:val="24"/>
          <w:szCs w:val="24"/>
          <w:lang w:eastAsia="ru-RU"/>
        </w:rPr>
        <w:t xml:space="preserve">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w:t>
      </w:r>
      <w:r>
        <w:rPr>
          <w:rFonts w:ascii="Times New Roman" w:hAnsi="Times New Roman" w:eastAsia="Times New Roman"/>
          <w:sz w:val="24"/>
          <w:szCs w:val="24"/>
          <w:lang w:eastAsia="ru-RU"/>
        </w:rPr>
        <w:t xml:space="preserve">х территориального планирования Российской Федерации в указанных в части 1 статьи 10 Градостроительного Кодекса Российской Федерации областях, определяются Правительством Российской Федерации, за исключением объектов федерального значения в области обороны</w:t>
      </w:r>
      <w:r>
        <w:rPr>
          <w:rFonts w:ascii="Times New Roman" w:hAnsi="Times New Roman" w:eastAsia="Times New Roman"/>
          <w:sz w:val="24"/>
          <w:szCs w:val="24"/>
          <w:lang w:eastAsia="ru-RU"/>
        </w:rPr>
        <w:t xml:space="preserve">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w:t>
      </w:r>
      <w:r>
        <w:rPr>
          <w:rFonts w:ascii="Times New Roman" w:hAnsi="Times New Roman" w:eastAsia="Times New Roman"/>
          <w:sz w:val="24"/>
          <w:szCs w:val="24"/>
          <w:lang w:eastAsia="ru-RU"/>
        </w:rPr>
        <w:t xml:space="preserve">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w:t>
      </w:r>
      <w:r>
        <w:rPr>
          <w:rFonts w:ascii="Times New Roman" w:hAnsi="Times New Roman" w:eastAsia="Times New Roman"/>
          <w:sz w:val="24"/>
          <w:szCs w:val="24"/>
          <w:lang w:eastAsia="ru-RU"/>
        </w:rPr>
        <w:t xml:space="preserve">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w:t>
      </w:r>
      <w:r>
        <w:rPr>
          <w:rFonts w:ascii="Times New Roman" w:hAnsi="Times New Roman" w:eastAsia="Times New Roman"/>
          <w:sz w:val="24"/>
          <w:szCs w:val="24"/>
          <w:lang w:eastAsia="ru-RU"/>
        </w:rPr>
        <w:t xml:space="preserve">егионального значения в указанных в части 3 статьи 14 Градостроительного Кодекса Российской Федерации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Объекты местного значения - объекты капитального строительства, иные объекты, территории, которые необходимы для осуществления органам</w:t>
      </w:r>
      <w:r>
        <w:rPr>
          <w:rFonts w:ascii="Times New Roman" w:hAnsi="Times New Roman" w:eastAsia="Times New Roman"/>
          <w:sz w:val="24"/>
          <w:szCs w:val="24"/>
          <w:lang w:eastAsia="ru-RU"/>
        </w:rPr>
        <w:t xml:space="preserve">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w:t>
      </w:r>
      <w:r>
        <w:rPr>
          <w:rFonts w:ascii="Times New Roman" w:hAnsi="Times New Roman" w:eastAsia="Times New Roman"/>
          <w:sz w:val="24"/>
          <w:szCs w:val="24"/>
          <w:lang w:eastAsia="ru-RU"/>
        </w:rPr>
        <w:t xml:space="preserve">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w:t>
      </w:r>
      <w:r>
        <w:rPr>
          <w:rFonts w:ascii="Times New Roman" w:hAnsi="Times New Roman" w:eastAsia="Times New Roman"/>
          <w:sz w:val="24"/>
          <w:szCs w:val="24"/>
          <w:lang w:eastAsia="ru-RU"/>
        </w:rPr>
        <w:t xml:space="preserve">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Технический заказчик - </w:t>
      </w:r>
      <w:r>
        <w:rPr>
          <w:rFonts w:ascii="Times New Roman" w:hAnsi="Times New Roman" w:eastAsia="Times New Roman"/>
          <w:sz w:val="24"/>
          <w:szCs w:val="24"/>
          <w:lang w:eastAsia="ru-RU"/>
        </w:rPr>
        <w:t xml:space="preserve">юридическое лицо, которое уполномочено застройщико</w:t>
      </w:r>
      <w:r>
        <w:rPr>
          <w:rFonts w:ascii="Times New Roman" w:hAnsi="Times New Roman" w:eastAsia="Times New Roman"/>
          <w:sz w:val="24"/>
          <w:szCs w:val="24"/>
          <w:lang w:eastAsia="ru-RU"/>
        </w:rPr>
        <w:t xml:space="preserve">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w:t>
      </w:r>
      <w:r>
        <w:rPr>
          <w:rFonts w:ascii="Times New Roman" w:hAnsi="Times New Roman" w:eastAsia="Times New Roman"/>
          <w:sz w:val="24"/>
          <w:szCs w:val="24"/>
          <w:lang w:eastAsia="ru-RU"/>
        </w:rPr>
        <w:t xml:space="preserve">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w:t>
      </w:r>
      <w:r>
        <w:rPr>
          <w:rFonts w:ascii="Times New Roman" w:hAnsi="Times New Roman" w:eastAsia="Times New Roman"/>
          <w:sz w:val="24"/>
          <w:szCs w:val="24"/>
          <w:lang w:eastAsia="ru-RU"/>
        </w:rPr>
        <w:t xml:space="preserve">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w:t>
      </w:r>
      <w:r>
        <w:rPr>
          <w:rFonts w:ascii="Times New Roman" w:hAnsi="Times New Roman" w:eastAsia="Times New Roman"/>
          <w:sz w:val="24"/>
          <w:szCs w:val="24"/>
          <w:lang w:eastAsia="ru-RU"/>
        </w:rPr>
        <w:t xml:space="preserve">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w:t>
      </w:r>
      <w:r>
        <w:rPr>
          <w:rFonts w:ascii="Times New Roman" w:hAnsi="Times New Roman" w:eastAsia="Times New Roman"/>
          <w:sz w:val="24"/>
          <w:szCs w:val="24"/>
          <w:lang w:eastAsia="ru-RU"/>
        </w:rPr>
        <w:t xml:space="preserve">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настоящего Кодекса</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Программы комплексного развития систем коммунальной инфраструктуры поселения - </w:t>
      </w:r>
      <w:r>
        <w:rPr>
          <w:rFonts w:ascii="Times New Roman" w:hAnsi="Times New Roman" w:eastAsia="Times New Roman"/>
          <w:sz w:val="24"/>
          <w:szCs w:val="24"/>
          <w:lang w:eastAsia="ru-RU"/>
        </w:rPr>
        <w:t xml:space="preserve">документы, устанавливающие перечни мероприятий по проектированию, строительству,</w:t>
      </w:r>
      <w:r>
        <w:rPr>
          <w:rFonts w:ascii="Times New Roman" w:hAnsi="Times New Roman" w:eastAsia="Times New Roman"/>
          <w:sz w:val="24"/>
          <w:szCs w:val="24"/>
          <w:lang w:eastAsia="ru-RU"/>
        </w:rPr>
        <w:t xml:space="preserve">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коммунальных отходов, которые предусмотрены соответственно документами перспективного разви</w:t>
      </w:r>
      <w:r>
        <w:rPr>
          <w:rFonts w:ascii="Times New Roman" w:hAnsi="Times New Roman" w:eastAsia="Times New Roman"/>
          <w:sz w:val="24"/>
          <w:szCs w:val="24"/>
          <w:lang w:eastAsia="ru-RU"/>
        </w:rPr>
        <w:t xml:space="preserve">тия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w:t>
      </w:r>
      <w:r>
        <w:rPr>
          <w:rFonts w:ascii="Times New Roman" w:hAnsi="Times New Roman" w:eastAsia="Times New Roman"/>
          <w:sz w:val="24"/>
          <w:szCs w:val="24"/>
          <w:lang w:eastAsia="ru-RU"/>
        </w:rPr>
        <w:t xml:space="preserve">ом числе с твердыми коммунальными отходами. Программы комплексного развития систем коммунальной инфраструктуры поселения, муниципального округа, городского округа разрабатываются и утверждаются органами местного самоуправления поселения, муниципального окр</w:t>
      </w:r>
      <w:r>
        <w:rPr>
          <w:rFonts w:ascii="Times New Roman" w:hAnsi="Times New Roman" w:eastAsia="Times New Roman"/>
          <w:sz w:val="24"/>
          <w:szCs w:val="24"/>
          <w:lang w:eastAsia="ru-RU"/>
        </w:rPr>
        <w:t xml:space="preserve">уга, городского округа на основании утвержденных в порядке, установленном настоящим Кодексом, генеральных планов таких поселения, муниципального округа, городского округа и должны обеспечивать сбалансированное, перспективное развитие систем коммунальной ин</w:t>
      </w:r>
      <w:r>
        <w:rPr>
          <w:rFonts w:ascii="Times New Roman" w:hAnsi="Times New Roman" w:eastAsia="Times New Roman"/>
          <w:sz w:val="24"/>
          <w:szCs w:val="24"/>
          <w:lang w:eastAsia="ru-RU"/>
        </w:rPr>
        <w:t xml:space="preserve">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w:t>
      </w:r>
      <w:r>
        <w:rPr>
          <w:rFonts w:ascii="Times New Roman" w:hAnsi="Times New Roman" w:eastAsia="Times New Roman"/>
          <w:sz w:val="24"/>
          <w:szCs w:val="24"/>
          <w:lang w:eastAsia="ru-RU"/>
        </w:rPr>
        <w:t xml:space="preserve">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Система коммунальной</w:t>
      </w:r>
      <w:r>
        <w:rPr>
          <w:rFonts w:ascii="Times New Roman" w:hAnsi="Times New Roman" w:eastAsia="Times New Roman"/>
          <w:sz w:val="24"/>
          <w:szCs w:val="24"/>
          <w:lang w:eastAsia="ru-RU"/>
        </w:rPr>
        <w:t xml:space="preserve">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w:t>
      </w:r>
      <w:r>
        <w:rPr>
          <w:rFonts w:ascii="Times New Roman" w:hAnsi="Times New Roman" w:eastAsia="Times New Roman"/>
          <w:sz w:val="24"/>
          <w:szCs w:val="24"/>
          <w:lang w:eastAsia="ru-RU"/>
        </w:rPr>
        <w:t xml:space="preserve">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Программы комплексного развития транспортной инфраструктуры поселения, городского округа - </w:t>
      </w:r>
      <w:r>
        <w:rPr>
          <w:rFonts w:ascii="Times New Roman" w:hAnsi="Times New Roman" w:eastAsia="Times New Roman"/>
          <w:sz w:val="24"/>
          <w:szCs w:val="24"/>
          <w:lang w:eastAsia="ru-RU"/>
        </w:rPr>
        <w:t xml:space="preserve">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муниципального округа, </w:t>
      </w:r>
      <w:r>
        <w:rPr>
          <w:rFonts w:ascii="Times New Roman" w:hAnsi="Times New Roman" w:eastAsia="Times New Roman"/>
          <w:sz w:val="24"/>
          <w:szCs w:val="24"/>
          <w:lang w:eastAsia="ru-RU"/>
        </w:rPr>
        <w:t xml:space="preserve">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w:t>
      </w:r>
      <w:r>
        <w:rPr>
          <w:rFonts w:ascii="Times New Roman" w:hAnsi="Times New Roman" w:eastAsia="Times New Roman"/>
          <w:sz w:val="24"/>
          <w:szCs w:val="24"/>
          <w:lang w:eastAsia="ru-RU"/>
        </w:rPr>
        <w:t xml:space="preserve">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муниципального округа, городского округа разра</w:t>
      </w:r>
      <w:r>
        <w:rPr>
          <w:rFonts w:ascii="Times New Roman" w:hAnsi="Times New Roman" w:eastAsia="Times New Roman"/>
          <w:sz w:val="24"/>
          <w:szCs w:val="24"/>
          <w:lang w:eastAsia="ru-RU"/>
        </w:rPr>
        <w:t xml:space="preserve">батываются и утверждаются органами местного самоуправления поселения, муниципального округа, городского округа на основании утвержденных в порядке, установленном настоящим Кодексом, генеральных планов поселения, муниципального округа, городского округа и д</w:t>
      </w:r>
      <w:r>
        <w:rPr>
          <w:rFonts w:ascii="Times New Roman" w:hAnsi="Times New Roman" w:eastAsia="Times New Roman"/>
          <w:sz w:val="24"/>
          <w:szCs w:val="24"/>
          <w:lang w:eastAsia="ru-RU"/>
        </w:rPr>
        <w:t xml:space="preserve">олжны обеспечивать сбалансированное, перспективное развитие транспортной инфраструктуры поселения, муниципального округа, городского округа в соответствии с потребностями в строительстве, реконструкции объектов транспортной инфраструктуры местного значения</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Программы комплексного развития социальной инфраструктуры поселения, городского округа - </w:t>
      </w:r>
      <w:r>
        <w:rPr>
          <w:rFonts w:ascii="Times New Roman" w:hAnsi="Times New Roman" w:eastAsia="Times New Roman"/>
          <w:sz w:val="24"/>
          <w:szCs w:val="24"/>
          <w:lang w:eastAsia="ru-RU"/>
        </w:rPr>
        <w:t xml:space="preserve">документы, устанавливающие перечни мероприятий по проектированию, строительств</w:t>
      </w:r>
      <w:r>
        <w:rPr>
          <w:rFonts w:ascii="Times New Roman" w:hAnsi="Times New Roman" w:eastAsia="Times New Roman"/>
          <w:sz w:val="24"/>
          <w:szCs w:val="24"/>
          <w:lang w:eastAsia="ru-RU"/>
        </w:rPr>
        <w:t xml:space="preserve">у, реконструкции объектов социальной инфраструктуры местного значения поселения, муниципального округа,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w:t>
      </w:r>
      <w:r>
        <w:rPr>
          <w:rFonts w:ascii="Times New Roman" w:hAnsi="Times New Roman" w:eastAsia="Times New Roman"/>
          <w:sz w:val="24"/>
          <w:szCs w:val="24"/>
          <w:lang w:eastAsia="ru-RU"/>
        </w:rPr>
        <w:t xml:space="preserve">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Программы комплексного развития социальной инфраструктуры поселения, муниципального округа, горо</w:t>
      </w:r>
      <w:r>
        <w:rPr>
          <w:rFonts w:ascii="Times New Roman" w:hAnsi="Times New Roman" w:eastAsia="Times New Roman"/>
          <w:sz w:val="24"/>
          <w:szCs w:val="24"/>
          <w:lang w:eastAsia="ru-RU"/>
        </w:rPr>
        <w:t xml:space="preserve">дского округа разрабатываются и утверждаются органами местного самоуправления поселения, муниципального округа, городского округа на основании утвержденных в порядке, установленном настоящим Кодексом, генеральных планов поселения, муниципального округа, го</w:t>
      </w:r>
      <w:r>
        <w:rPr>
          <w:rFonts w:ascii="Times New Roman" w:hAnsi="Times New Roman" w:eastAsia="Times New Roman"/>
          <w:sz w:val="24"/>
          <w:szCs w:val="24"/>
          <w:lang w:eastAsia="ru-RU"/>
        </w:rPr>
        <w:t xml:space="preserve">родского округа и должны обеспечивать сбалансированное, перспективное развитие социальной инфраструктуры поселения, муниципального округа, городского округа в соответствии с потребностями в строительстве объектов социальной инфраструктуры местного значения</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Транспортно-пересадочный узел - комплекс объектов недвижимого имущества, включающий в себя земельный участок либо несколько земельных у</w:t>
      </w:r>
      <w:r>
        <w:rPr>
          <w:rFonts w:ascii="Times New Roman" w:hAnsi="Times New Roman" w:eastAsia="Times New Roman"/>
          <w:sz w:val="24"/>
          <w:szCs w:val="24"/>
          <w:lang w:eastAsia="ru-RU"/>
        </w:rPr>
        <w:t xml:space="preserve">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Нормативы градо</w:t>
      </w:r>
      <w:r>
        <w:rPr>
          <w:rFonts w:ascii="Times New Roman" w:hAnsi="Times New Roman" w:eastAsia="Times New Roman"/>
          <w:sz w:val="24"/>
          <w:szCs w:val="24"/>
          <w:lang w:eastAsia="ru-RU"/>
        </w:rPr>
        <w:t xml:space="preserve">строительного проектирования - совокупность расчетных показателей, установленных</w:t>
      </w:r>
      <w:r>
        <w:rPr>
          <w:rFonts w:ascii="Times New Roman" w:hAnsi="Times New Roman" w:eastAsia="Times New Roman"/>
          <w:sz w:val="24"/>
          <w:szCs w:val="24"/>
          <w:lang w:eastAsia="ru-RU"/>
        </w:rPr>
        <w:t xml:space="preserve"> в соответствии с настоящим Кодексом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Машино-место - предназначенная исключительно для размещения транспортного средств</w:t>
      </w:r>
      <w:r>
        <w:rPr>
          <w:rFonts w:ascii="Times New Roman" w:hAnsi="Times New Roman" w:eastAsia="Times New Roman"/>
          <w:sz w:val="24"/>
          <w:szCs w:val="24"/>
          <w:lang w:eastAsia="ru-RU"/>
        </w:rPr>
        <w:t xml:space="preserve">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Комплексное развитие территорий - совокупность мер</w:t>
      </w:r>
      <w:r>
        <w:rPr>
          <w:rFonts w:ascii="Times New Roman" w:hAnsi="Times New Roman" w:eastAsia="Times New Roman"/>
          <w:sz w:val="24"/>
          <w:szCs w:val="24"/>
          <w:lang w:eastAsia="ru-RU"/>
        </w:rPr>
        <w:t xml:space="preserve">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Элемент планировочной структуры - часть территории поселения, городского окр</w:t>
      </w:r>
      <w:r>
        <w:rPr>
          <w:rFonts w:ascii="Times New Roman" w:hAnsi="Times New Roman" w:eastAsia="Times New Roman"/>
          <w:sz w:val="24"/>
          <w:szCs w:val="24"/>
          <w:lang w:eastAsia="ru-RU"/>
        </w:rPr>
        <w:t xml:space="preserve">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Микрорайон (квартал) - структурный элемент жилой застройки.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Жилой район - структурный элемент селитебной территории.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Улица - обустроенная и используемая для движения транспортных средств и пешеходов полоса земли либо поверхность ис</w:t>
      </w:r>
      <w:r>
        <w:rPr>
          <w:rFonts w:ascii="Times New Roman" w:hAnsi="Times New Roman" w:eastAsia="Times New Roman"/>
          <w:sz w:val="24"/>
          <w:szCs w:val="24"/>
          <w:lang w:eastAsia="ru-RU"/>
        </w:rPr>
        <w:t xml:space="preserve">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Дорога - обустроенная или приспос</w:t>
      </w:r>
      <w:r>
        <w:rPr>
          <w:rFonts w:ascii="Times New Roman" w:hAnsi="Times New Roman" w:eastAsia="Times New Roman"/>
          <w:sz w:val="24"/>
          <w:szCs w:val="24"/>
          <w:lang w:eastAsia="ru-RU"/>
        </w:rPr>
        <w:t xml:space="preserve">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Пешеходная зона - территория, предназначенная для передвижения пешеходов.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Одноквартирный жилой дом – жилой дом, предназначенный для проживания одной семьи и имеющий приквартирный участок.</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Многоквартирный дом - здание, состоящее из двух и более квартир, включающее в себя имущество, указанное в</w:t>
      </w:r>
      <w:r>
        <w:rPr>
          <w:rFonts w:ascii="Times New Roman" w:hAnsi="Times New Roman" w:eastAsia="Times New Roman"/>
          <w:sz w:val="24"/>
          <w:szCs w:val="24"/>
          <w:lang w:eastAsia="ru-RU"/>
        </w:rPr>
        <w:t xml:space="preserve"> пунктах 1 - 3 части 1 статьи 36 Жилищным Кодексом РФ. Многоквартирный дом может также включать в себя принадлежащие отдельным собственникам нежилые помещения и (или) машино-места, являющиеся неотъемлемой конструктивной частью такого многоквартирного дома.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Приквартирный участок - земельный участок, примыкающий к жилому зданию (квартире) с непосредственным выходом на него.</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Объект индивидуального жилищного строительства - отдельно стоящее здание</w:t>
      </w:r>
      <w:r>
        <w:rPr>
          <w:rFonts w:ascii="Times New Roman" w:hAnsi="Times New Roman" w:eastAsia="Times New Roman"/>
          <w:sz w:val="24"/>
          <w:szCs w:val="24"/>
          <w:lang w:eastAsia="ru-RU"/>
        </w:rPr>
        <w:t xml:space="preserve">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w:t>
      </w:r>
      <w:r>
        <w:rPr>
          <w:rFonts w:ascii="Times New Roman" w:hAnsi="Times New Roman" w:eastAsia="Times New Roman"/>
          <w:sz w:val="24"/>
          <w:szCs w:val="24"/>
          <w:lang w:eastAsia="ru-RU"/>
        </w:rPr>
        <w:t xml:space="preserve">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Российской Федерации, других федераль</w:t>
      </w:r>
      <w:r>
        <w:rPr>
          <w:rFonts w:ascii="Times New Roman" w:hAnsi="Times New Roman" w:eastAsia="Times New Roman"/>
          <w:sz w:val="24"/>
          <w:szCs w:val="24"/>
          <w:lang w:eastAsia="ru-RU"/>
        </w:rPr>
        <w:t xml:space="preserve">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w:t>
      </w:r>
      <w:r>
        <w:rPr>
          <w:rFonts w:ascii="Times New Roman" w:hAnsi="Times New Roman" w:eastAsia="Times New Roman"/>
          <w:sz w:val="24"/>
          <w:szCs w:val="24"/>
          <w:lang w:eastAsia="ru-RU"/>
        </w:rPr>
        <w:t xml:space="preserve">о жилищного строительства Градостроительным Кодексом Российской Федерации,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Малоэтажный жилой компл</w:t>
      </w:r>
      <w:r>
        <w:rPr>
          <w:rFonts w:ascii="Times New Roman" w:hAnsi="Times New Roman" w:eastAsia="Times New Roman"/>
          <w:sz w:val="24"/>
          <w:szCs w:val="24"/>
          <w:lang w:eastAsia="ru-RU"/>
        </w:rPr>
        <w:t xml:space="preserve">екс – совокупность индивидуальных жилых домов и иных объектов, которые определены в проектной декларации как общее имущество и строительство (создание) которых осуществляется застройщиком в соответствии с утвержденной документацией по планировке территоии.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Этаж надземный - этаж с отметкой пола помещений не ниже планировочной отметки земли.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Этаж подземный - этаж с отметкой пола помещений ниже планировочной отметки земли на всю высоту помещений.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Этаж первый - нижний надземный этаж здания.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Этаж цокольный - этаж с отметкой пола помещений ниже планировочной отметки земли на высоту не более половины высоты помещений.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Этаж подвальный - этаж с отметкой пола помещений ниже планировочной отметки земли более чем наполовину высоты помещений или первый подземный этаж.</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Этаж мансардный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Этаж технический - этаж для размещения инженерного оборудования здания </w:t>
      </w:r>
      <w:r>
        <w:rPr>
          <w:rFonts w:ascii="Times New Roman" w:hAnsi="Times New Roman" w:eastAsia="Times New Roman"/>
          <w:sz w:val="24"/>
          <w:szCs w:val="24"/>
          <w:lang w:eastAsia="ru-RU"/>
        </w:rPr>
        <w:t xml:space="preserve">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Суммарная поэтажная площадь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Планировочная отметка земли - уровень земли на границе земли и отмостки здания.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Здание жилое многоквартирное - жилое здание, в котором квартиры имеют общие внеквартирные помещения и инженерные системы.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Здание жилое многоквартирное секционного типа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Секция жилого здания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Здание жилое многоквартирное галерейного типа - здание, в котором все квартиры этажа имеют выходы через общую галерею не менее чем на две лестницы.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Здание жилое многоквартирное коридорного типа - здание, в котором все квартиры этажа имеют выходы через общий коридор не менее чем на две лестницы.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Доходный дом - многоквартирный жилой дом, возведенный на участке, предоставленном под жилищное </w:t>
      </w:r>
      <w:r>
        <w:rPr>
          <w:rFonts w:ascii="Times New Roman" w:hAnsi="Times New Roman" w:eastAsia="Times New Roman"/>
          <w:sz w:val="24"/>
          <w:szCs w:val="24"/>
          <w:lang w:eastAsia="ru-RU"/>
        </w:rPr>
        <w:t xml:space="preserve">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аренды или коммерческого найма.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Гостевой дом для сезонного проживан</w:t>
      </w:r>
      <w:r>
        <w:rPr>
          <w:rFonts w:ascii="Times New Roman" w:hAnsi="Times New Roman" w:eastAsia="Times New Roman"/>
          <w:sz w:val="24"/>
          <w:szCs w:val="24"/>
          <w:lang w:eastAsia="ru-RU"/>
        </w:rPr>
        <w:t xml:space="preserve">ия отдыхающих и туристов (далее - гостевой дом)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Гостевой дом должен соответствовать тре</w:t>
      </w:r>
      <w:r>
        <w:rPr>
          <w:rFonts w:ascii="Times New Roman" w:hAnsi="Times New Roman" w:eastAsia="Times New Roman"/>
          <w:sz w:val="24"/>
          <w:szCs w:val="24"/>
          <w:lang w:eastAsia="ru-RU"/>
        </w:rPr>
        <w:t xml:space="preserve">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Подрядчик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Процент застройки учас</w:t>
      </w:r>
      <w:r>
        <w:rPr>
          <w:rFonts w:ascii="Times New Roman" w:hAnsi="Times New Roman" w:eastAsia="Times New Roman"/>
          <w:sz w:val="24"/>
          <w:szCs w:val="24"/>
          <w:lang w:eastAsia="ru-RU"/>
        </w:rPr>
        <w:t xml:space="preserve">тка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Максимальный процент застройки в границах земельного участка - 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Публичный сервитут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w:t>
      </w:r>
      <w:r>
        <w:rPr>
          <w:rFonts w:ascii="Times New Roman" w:hAnsi="Times New Roman" w:eastAsia="Times New Roman"/>
          <w:sz w:val="24"/>
          <w:szCs w:val="24"/>
          <w:lang w:eastAsia="ru-RU"/>
        </w:rPr>
        <w:t xml:space="preserve">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С</w:t>
      </w:r>
      <w:r>
        <w:rPr>
          <w:rFonts w:ascii="Times New Roman" w:hAnsi="Times New Roman" w:eastAsia="Times New Roman"/>
          <w:sz w:val="24"/>
          <w:szCs w:val="24"/>
          <w:lang w:eastAsia="ru-RU"/>
        </w:rPr>
        <w:t xml:space="preserve">ервитут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Озеленение – террит</w:t>
      </w:r>
      <w:r>
        <w:rPr>
          <w:rFonts w:ascii="Times New Roman" w:hAnsi="Times New Roman" w:eastAsia="Times New Roman"/>
          <w:sz w:val="24"/>
          <w:szCs w:val="24"/>
          <w:lang w:eastAsia="ru-RU"/>
        </w:rPr>
        <w:t xml:space="preserve">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от 10 лет диаметром ствола от 4 см на высоте 1 м от корневой системы) из расчета 1 дерево на 20 кв.м.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Кроме газона и деревьев, на территории озеленения могут быть высажены многолетние кустарниковые растения, а также прочие декоративные растения, не предоставляющие угрозу жизнедеятельности человека.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Озелененная территория - участки земли, на которых располагаются растительность естественного происхождения, искусственно созданные садо</w:t>
      </w:r>
      <w:r>
        <w:rPr>
          <w:rFonts w:ascii="Times New Roman" w:hAnsi="Times New Roman" w:eastAsia="Times New Roman"/>
          <w:sz w:val="24"/>
          <w:szCs w:val="24"/>
          <w:lang w:eastAsia="ru-RU"/>
        </w:rPr>
        <w:t xml:space="preserve">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Коэффициент озеленения - отношение территории земельного участка, которая должна быть занята зелеными насаждениями, ко всей площади участка (в процентах).</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Минимальный процент озеленения – отношение площади озеленения (зеленых зон) ко всей площади земельного участка.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Мал</w:t>
      </w:r>
      <w:r>
        <w:rPr>
          <w:rFonts w:ascii="Times New Roman" w:hAnsi="Times New Roman" w:eastAsia="Times New Roman"/>
          <w:sz w:val="24"/>
          <w:szCs w:val="24"/>
          <w:lang w:eastAsia="ru-RU"/>
        </w:rPr>
        <w:t xml:space="preserve">ые архитектурные формы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 и тому подобное;.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За</w:t>
      </w:r>
      <w:r>
        <w:rPr>
          <w:rFonts w:ascii="Times New Roman" w:hAnsi="Times New Roman" w:eastAsia="Times New Roman"/>
          <w:sz w:val="24"/>
          <w:szCs w:val="24"/>
          <w:lang w:eastAsia="ru-RU"/>
        </w:rPr>
        <w:t xml:space="preserve">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 автомобилей.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Надземная автостоянка закрытого типа - автостоянка с наружными стеновыми ограждениями (гаражи, гаражи-стоянки, гаражные комплексы).</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Автостоянка открытого типа - автостоянка без наружных стеновых ограждений. Автостоянкой открытого типа считается также такое сооружение, которое о</w:t>
      </w:r>
      <w:r>
        <w:rPr>
          <w:rFonts w:ascii="Times New Roman" w:hAnsi="Times New Roman" w:eastAsia="Times New Roman"/>
          <w:sz w:val="24"/>
          <w:szCs w:val="24"/>
          <w:lang w:eastAsia="ru-RU"/>
        </w:rPr>
        <w:t xml:space="preserve">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Парковка (парковочное место) - специально обозначе</w:t>
      </w:r>
      <w:r>
        <w:rPr>
          <w:rFonts w:ascii="Times New Roman" w:hAnsi="Times New Roman" w:eastAsia="Times New Roman"/>
          <w:sz w:val="24"/>
          <w:szCs w:val="24"/>
          <w:lang w:eastAsia="ru-RU"/>
        </w:rPr>
        <w:t xml:space="preserve">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w:t>
      </w:r>
      <w:r>
        <w:rPr>
          <w:rFonts w:ascii="Times New Roman" w:hAnsi="Times New Roman" w:eastAsia="Times New Roman"/>
          <w:sz w:val="24"/>
          <w:szCs w:val="24"/>
          <w:lang w:eastAsia="ru-RU"/>
        </w:rPr>
        <w:t xml:space="preserve">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Гостевые стоянки - открытые площадки, предназначенные для кратковременного хранения (стоянки) легковых автомобилей.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Магазин - специально оборуд</w:t>
      </w:r>
      <w:r>
        <w:rPr>
          <w:rFonts w:ascii="Times New Roman" w:hAnsi="Times New Roman" w:eastAsia="Times New Roman"/>
          <w:sz w:val="24"/>
          <w:szCs w:val="24"/>
          <w:lang w:eastAsia="ru-RU"/>
        </w:rPr>
        <w:t xml:space="preserve">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Киоск - нестационарный торговый объект, </w:t>
      </w:r>
      <w:r>
        <w:rPr>
          <w:rFonts w:ascii="Times New Roman" w:hAnsi="Times New Roman" w:eastAsia="Times New Roman"/>
          <w:sz w:val="24"/>
          <w:szCs w:val="24"/>
          <w:lang w:eastAsia="ru-RU"/>
        </w:rPr>
        <w:t xml:space="preserve">представляющий собой некапитальное,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20 кв.м.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Торговый павильон - нестационарный торговый объект, представляющий собой некапитальное, одноэтажное сооружение, имеющее торговый зал рассчитанный на одно или несколько рабочих мест продавцов и помещение для хранения товарного запаса.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Пандус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Маломобильные граждане - инвалиды всех категорий, к которым относятся лица, имеющие нарушение здоровья со стойким расстройством функций организма, обусловленное заболевания</w:t>
      </w:r>
      <w:r>
        <w:rPr>
          <w:rFonts w:ascii="Times New Roman" w:hAnsi="Times New Roman" w:eastAsia="Times New Roman"/>
          <w:sz w:val="24"/>
          <w:szCs w:val="24"/>
          <w:lang w:eastAsia="ru-RU"/>
        </w:rPr>
        <w:t xml:space="preserve">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w:t>
      </w:r>
      <w:r>
        <w:rPr>
          <w:rFonts w:ascii="Times New Roman" w:hAnsi="Times New Roman" w:eastAsia="Times New Roman"/>
          <w:sz w:val="24"/>
          <w:szCs w:val="24"/>
          <w:lang w:eastAsia="ru-RU"/>
        </w:rPr>
        <w:t xml:space="preserve">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Контейнер – стандартная емкость для сбора ТКО объемом 0,6 - 1,5 кубических метров;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Бункер-накопитель - стандартная емкость для сбора КГМ объемом более 2,0 кубических метров.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w:hAnsi="Times New Roman" w:eastAsia="Times New Roman"/>
          <w:bCs/>
          <w:i/>
          <w:sz w:val="24"/>
          <w:szCs w:val="24"/>
          <w:lang w:eastAsia="ru-RU"/>
        </w:rPr>
        <w:t xml:space="preserve">Статья 2. Основания введения, назначение и состав Правил</w:t>
      </w:r>
      <w:bookmarkEnd w:id="0"/>
      <w:r>
        <w:rPr>
          <w:rFonts w:ascii="Times New Roman" w:hAnsi="Times New Roman" w:eastAsia="Times New Roman"/>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Настоящие Правила в соответствии с Градостроительным кодексом Российской Федерации, Земельным кодексом Российской Федерации предусматривают в муниципальном образовании Ленинградское сельское поселение систему регулирования землепользования и застройки</w:t>
      </w:r>
      <w:r>
        <w:rPr>
          <w:rFonts w:ascii="Times New Roman" w:hAnsi="Times New Roman" w:eastAsia="Times New Roman"/>
          <w:sz w:val="24"/>
          <w:szCs w:val="24"/>
          <w:lang w:eastAsia="ru-RU"/>
        </w:rPr>
        <w:t xml:space="preserve">, которая основана на градостроительном зонировании - делении всей территории в границах Ленинградского сельского поселения на территориальные зоны с установлением для каждой из них единого градостроительного регламента по видам и предельным параметрам раз</w:t>
      </w:r>
      <w:r>
        <w:rPr>
          <w:rFonts w:ascii="Times New Roman" w:hAnsi="Times New Roman" w:eastAsia="Times New Roman"/>
          <w:sz w:val="24"/>
          <w:szCs w:val="24"/>
          <w:lang w:eastAsia="ru-RU"/>
        </w:rPr>
        <w:t xml:space="preserve">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w:t>
      </w:r>
      <w:r>
        <w:rPr>
          <w:rFonts w:ascii="Times New Roman" w:hAnsi="Times New Roman" w:eastAsia="Times New Roman"/>
          <w:sz w:val="24"/>
          <w:szCs w:val="24"/>
          <w:lang w:eastAsia="ru-RU"/>
        </w:rPr>
        <w:t xml:space="preserve">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w:t>
      </w:r>
      <w:r>
        <w:rPr>
          <w:rFonts w:ascii="Times New Roman" w:hAnsi="Times New Roman" w:eastAsia="Times New Roman"/>
          <w:sz w:val="24"/>
          <w:szCs w:val="24"/>
          <w:lang w:eastAsia="ru-RU"/>
        </w:rPr>
        <w:t xml:space="preserve">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w:t>
      </w:r>
      <w:r>
        <w:rPr>
          <w:rFonts w:ascii="Times New Roman" w:hAnsi="Times New Roman" w:eastAsia="Times New Roman"/>
          <w:sz w:val="24"/>
          <w:szCs w:val="24"/>
          <w:lang w:eastAsia="ru-RU"/>
        </w:rPr>
        <w:t xml:space="preserve">Правила землепользования и застройки разрабатываются в целях:</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создания условий для устойчивого развития территорий муниципальных образований, сохранения окружающей среды и объектов культурного наследия;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создания условий для планировки территорий муниципальных образований;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Правила землепользования и застройки включают в себя: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порядок их применения и внесения изменений в указанные правила;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карту градостроительного зонирования;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градостроительные регламенты.</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Порядок применения правил землепользования и застройки и внесения в них изменений включает в себя положения: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о регулировании землепользования и застройки органами местного самоуправления;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Как изменить вид разрешенного использования земельного участка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об изменении видов разрешенного использования земельных участков и объектов капитального строительства физическими и юридическими лицами;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о подготовке документации по планировке территории органами местного самоуправления;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о проведении общественных обсуждений или публичных слушаний по вопросам землепользования и застройки;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о внесении изменений в правила землепользования и застройки;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о регулировании иных вопросов землепользования и застройки.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На карте градостроительного зонирования устанавливаются границы территориальных зон. Границы территориаль</w:t>
      </w:r>
      <w:r>
        <w:rPr>
          <w:rFonts w:ascii="Times New Roman" w:hAnsi="Times New Roman" w:eastAsia="Times New Roman"/>
          <w:sz w:val="24"/>
          <w:szCs w:val="24"/>
          <w:lang w:eastAsia="ru-RU"/>
        </w:rPr>
        <w:t xml:space="preserve">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На карте градостроительного з</w:t>
      </w:r>
      <w:r>
        <w:rPr>
          <w:rFonts w:ascii="Times New Roman" w:hAnsi="Times New Roman" w:eastAsia="Times New Roman"/>
          <w:sz w:val="24"/>
          <w:szCs w:val="24"/>
          <w:lang w:eastAsia="ru-RU"/>
        </w:rPr>
        <w:t xml:space="preserve">онирования в обязательном порядке отображаются границы населенных пунктов, входящих в состав поселения, муниципального округа, городского округа, границы зон с особыми условиями использования территорий, границы территорий объектов культурного наследия, гр</w:t>
      </w:r>
      <w:r>
        <w:rPr>
          <w:rFonts w:ascii="Times New Roman" w:hAnsi="Times New Roman" w:eastAsia="Times New Roman"/>
          <w:sz w:val="24"/>
          <w:szCs w:val="24"/>
          <w:lang w:eastAsia="ru-RU"/>
        </w:rPr>
        <w:t xml:space="preserve">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w:t>
      </w:r>
      <w:r>
        <w:rPr>
          <w:rFonts w:ascii="Times New Roman" w:hAnsi="Times New Roman" w:eastAsia="Times New Roman"/>
          <w:sz w:val="24"/>
          <w:szCs w:val="24"/>
          <w:lang w:eastAsia="ru-RU"/>
        </w:rPr>
        <w:t xml:space="preserve">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5.2. Если иное не предусмотрено нормативным прав</w:t>
      </w:r>
      <w:r>
        <w:rPr>
          <w:rFonts w:ascii="Times New Roman" w:hAnsi="Times New Roman" w:eastAsia="Times New Roman"/>
          <w:sz w:val="24"/>
          <w:szCs w:val="24"/>
          <w:lang w:eastAsia="ru-RU"/>
        </w:rPr>
        <w:t xml:space="preserve">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w:t>
      </w:r>
      <w:r>
        <w:rPr>
          <w:rFonts w:ascii="Times New Roman" w:hAnsi="Times New Roman" w:eastAsia="Times New Roman"/>
          <w:sz w:val="24"/>
          <w:szCs w:val="24"/>
          <w:lang w:eastAsia="ru-RU"/>
        </w:rPr>
        <w:t xml:space="preserve">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5.3. На карте градостроительного зонирования отображаютс</w:t>
      </w:r>
      <w:r>
        <w:rPr>
          <w:rFonts w:ascii="Times New Roman" w:hAnsi="Times New Roman" w:eastAsia="Times New Roman"/>
          <w:sz w:val="24"/>
          <w:szCs w:val="24"/>
          <w:lang w:eastAsia="ru-RU"/>
        </w:rPr>
        <w:t xml:space="preserve">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Каковы размеры административных штрафов за нецелевое использование земельного участка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виды разрешенного использования земельных участков и объектов капитального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2.1) требования к архитектурно-градостроительному облику объектов капитального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w:t>
      </w:r>
      <w:r>
        <w:rPr>
          <w:rFonts w:ascii="Times New Roman" w:hAnsi="Times New Roman" w:eastAsia="Times New Roman"/>
          <w:sz w:val="24"/>
          <w:szCs w:val="24"/>
          <w:lang w:eastAsia="ru-RU"/>
        </w:rPr>
        <w:t xml:space="preserve">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6.1.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w:t>
      </w:r>
      <w:r>
        <w:rPr>
          <w:rFonts w:ascii="Times New Roman" w:hAnsi="Times New Roman" w:eastAsia="Times New Roman"/>
          <w:sz w:val="24"/>
          <w:szCs w:val="24"/>
          <w:lang w:eastAsia="ru-RU"/>
        </w:rPr>
        <w:t xml:space="preserve">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муниципального округа, городского округа также в</w:t>
      </w:r>
      <w:r>
        <w:rPr>
          <w:rFonts w:ascii="Times New Roman" w:hAnsi="Times New Roman" w:eastAsia="Times New Roman"/>
          <w:sz w:val="24"/>
          <w:szCs w:val="24"/>
          <w:lang w:eastAsia="ru-RU"/>
        </w:rPr>
        <w:t xml:space="preserve">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w:t>
      </w:r>
      <w:r>
        <w:rPr>
          <w:rFonts w:ascii="Times New Roman" w:hAnsi="Times New Roman" w:eastAsia="Times New Roman"/>
          <w:sz w:val="24"/>
          <w:szCs w:val="24"/>
          <w:lang w:eastAsia="ru-RU"/>
        </w:rPr>
        <w:t xml:space="preserve">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w:t>
      </w:r>
      <w:r>
        <w:rPr>
          <w:rFonts w:ascii="Times New Roman" w:hAnsi="Times New Roman" w:eastAsia="Times New Roman"/>
          <w:sz w:val="24"/>
          <w:szCs w:val="24"/>
          <w:lang w:eastAsia="ru-RU"/>
        </w:rPr>
        <w:t xml:space="preserve">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6.2. Требования к архитектурно-градостроительному облику объекта капитального строите</w:t>
      </w:r>
      <w:r>
        <w:rPr>
          <w:rFonts w:ascii="Times New Roman" w:hAnsi="Times New Roman" w:eastAsia="Times New Roman"/>
          <w:sz w:val="24"/>
          <w:szCs w:val="24"/>
          <w:lang w:eastAsia="ru-RU"/>
        </w:rPr>
        <w:t xml:space="preserve">льства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Правительством Российской Федерации, если иное не предусмотрено настоящим Кодексом.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Утвержденные правила землепользования и застройки поселения, муниципального округа, городского окру</w:t>
      </w:r>
      <w:r>
        <w:rPr>
          <w:rFonts w:ascii="Times New Roman" w:hAnsi="Times New Roman" w:eastAsia="Times New Roman"/>
          <w:sz w:val="24"/>
          <w:szCs w:val="24"/>
          <w:lang w:eastAsia="ru-RU"/>
        </w:rPr>
        <w:t xml:space="preserve">га, межселенной территории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w:t>
      </w:r>
      <w:r>
        <w:rPr>
          <w:rFonts w:ascii="Times New Roman" w:hAnsi="Times New Roman" w:eastAsia="Times New Roman"/>
          <w:sz w:val="24"/>
          <w:szCs w:val="24"/>
          <w:lang w:eastAsia="ru-RU"/>
        </w:rPr>
        <w:t xml:space="preserve">, в границах которых полностью или частично расположена приаэродромная территория, установленная в соответствии с Воздушным кодексом Российской Федерации (далее - ограничения использования объектов недвижимости, установленные на приаэродромной территории).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8</w:t>
      </w:r>
      <w:r>
        <w:rPr>
          <w:rFonts w:ascii="Times New Roman" w:hAnsi="Times New Roman" w:eastAsia="Times New Roman"/>
          <w:sz w:val="24"/>
          <w:szCs w:val="24"/>
          <w:lang w:eastAsia="ru-RU"/>
        </w:rPr>
        <w:t xml:space="preserve">. Настоящие Правила примен</w:t>
      </w:r>
      <w:r>
        <w:rPr>
          <w:rFonts w:ascii="Times New Roman" w:hAnsi="Times New Roman" w:eastAsia="Times New Roman"/>
          <w:sz w:val="24"/>
          <w:szCs w:val="24"/>
          <w:lang w:eastAsia="ru-RU"/>
        </w:rPr>
        <w:t xml:space="preserve">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w:t>
      </w:r>
      <w:r>
        <w:rPr>
          <w:rFonts w:ascii="Times New Roman" w:hAnsi="Times New Roman" w:eastAsia="Times New Roman"/>
          <w:sz w:val="24"/>
          <w:szCs w:val="24"/>
          <w:lang w:eastAsia="ru-RU"/>
        </w:rPr>
        <w:t xml:space="preserve"> природной среды и объектов культурного наследия; нормативными правовыми актами муниципального образования Ленинградский район по вопросам регулирования землепользования и застройки. Указанные акты применяются в части, не противоречащей настоящим Правилам.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9</w:t>
      </w:r>
      <w:r>
        <w:rPr>
          <w:rFonts w:ascii="Times New Roman" w:hAnsi="Times New Roman" w:eastAsia="Times New Roman"/>
          <w:sz w:val="24"/>
          <w:szCs w:val="24"/>
          <w:lang w:eastAsia="ru-RU"/>
        </w:rPr>
        <w:t xml:space="preserve">. Настоящи</w:t>
      </w:r>
      <w:r>
        <w:rPr>
          <w:rFonts w:ascii="Times New Roman" w:hAnsi="Times New Roman" w:eastAsia="Times New Roman"/>
          <w:sz w:val="24"/>
          <w:szCs w:val="24"/>
          <w:lang w:eastAsia="ru-RU"/>
        </w:rPr>
        <w:t xml:space="preserve">е Правила обязательны для исполнения всеми расположенными на территории Ленинградского сельского поселения юридическими и физическими лицами, осуществляющими и контролирующими градостроительную деятельность на территории Ленинградского сельского поселения.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10</w:t>
      </w:r>
      <w:r>
        <w:rPr>
          <w:rFonts w:ascii="Times New Roman" w:hAnsi="Times New Roman" w:eastAsia="Times New Roman"/>
          <w:sz w:val="24"/>
          <w:szCs w:val="24"/>
          <w:lang w:eastAsia="ru-RU"/>
        </w:rPr>
        <w:t xml:space="preserve">. Строительство и реконструкция мног</w:t>
      </w:r>
      <w:r>
        <w:rPr>
          <w:rFonts w:ascii="Times New Roman" w:hAnsi="Times New Roman" w:eastAsia="Times New Roman"/>
          <w:sz w:val="24"/>
          <w:szCs w:val="24"/>
          <w:lang w:eastAsia="ru-RU"/>
        </w:rPr>
        <w:t xml:space="preserve">оквартирных домов не допускаются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 Указанная информация должна отраж</w:t>
      </w:r>
      <w:r>
        <w:rPr>
          <w:rFonts w:ascii="Times New Roman" w:hAnsi="Times New Roman" w:eastAsia="Times New Roman"/>
          <w:sz w:val="24"/>
          <w:szCs w:val="24"/>
          <w:lang w:eastAsia="ru-RU"/>
        </w:rPr>
        <w:t xml:space="preserve">аться в градостроительном плане земельного участка в разделе «5.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11</w:t>
      </w:r>
      <w:r>
        <w:rPr>
          <w:rFonts w:ascii="Times New Roman" w:hAnsi="Times New Roman" w:eastAsia="Times New Roman"/>
          <w:sz w:val="24"/>
          <w:szCs w:val="24"/>
          <w:lang w:eastAsia="ru-RU"/>
        </w:rPr>
        <w:t xml:space="preserve">. Наземные стоянки и парковки для обе</w:t>
      </w:r>
      <w:r>
        <w:rPr>
          <w:rFonts w:ascii="Times New Roman" w:hAnsi="Times New Roman" w:eastAsia="Times New Roman"/>
          <w:sz w:val="24"/>
          <w:szCs w:val="24"/>
          <w:lang w:eastAsia="ru-RU"/>
        </w:rPr>
        <w:t xml:space="preserve">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12</w:t>
      </w:r>
      <w:r>
        <w:rPr>
          <w:rFonts w:ascii="Times New Roman" w:hAnsi="Times New Roman" w:eastAsia="Times New Roman"/>
          <w:sz w:val="24"/>
          <w:szCs w:val="24"/>
          <w:lang w:eastAsia="ru-RU"/>
        </w:rPr>
        <w:t xml:space="preserve">. При проекти</w:t>
      </w:r>
      <w:r>
        <w:rPr>
          <w:rFonts w:ascii="Times New Roman" w:hAnsi="Times New Roman" w:eastAsia="Times New Roman"/>
          <w:sz w:val="24"/>
          <w:szCs w:val="24"/>
          <w:lang w:eastAsia="ru-RU"/>
        </w:rPr>
        <w:t xml:space="preserve">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bCs/>
          <w:sz w:val="24"/>
          <w:szCs w:val="24"/>
          <w:lang w:eastAsia="ru-RU"/>
        </w:rPr>
      </w:r>
      <w:r>
        <w:rPr>
          <w:rFonts w:ascii="Times New Roman" w:hAnsi="Times New Roman" w:eastAsia="Times New Roman"/>
          <w:bCs/>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3. Открытость и доступность информации о землепользовании и застройке</w:t>
      </w:r>
      <w:bookmarkEnd w:id="0"/>
      <w:r>
        <w:rPr>
          <w:rFonts w:ascii="Times New Roman" w:hAnsi="Times New Roman" w:eastAsia="Times New Roman"/>
          <w:bCs/>
          <w:i/>
          <w:sz w:val="24"/>
          <w:szCs w:val="24"/>
          <w:lang w:eastAsia="ru-RU"/>
        </w:rPr>
        <w:t xml:space="preserve"> </w:t>
      </w:r>
      <w:r>
        <w:rPr>
          <w:rFonts w:ascii="Times New Roman" w:hAnsi="Times New Roman" w:eastAsia="Times New Roman"/>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Администрация муниципального образования Ленинградский район обеспечивает возможность ознакомления с настоящими Правилами всем желающим путем:</w:t>
      </w:r>
      <w:r>
        <w:rPr>
          <w:rFonts w:ascii="Times New Roman" w:hAnsi="Times New Roman" w:eastAsia="Times New Roman"/>
          <w:sz w:val="24"/>
          <w:szCs w:val="24"/>
          <w:lang w:eastAsia="ru-RU"/>
        </w:rPr>
      </w:r>
      <w:r/>
    </w:p>
    <w:p>
      <w:pPr>
        <w:pStyle w:val="631"/>
        <w:ind w:left="-142" w:right="-150" w:firstLine="851"/>
        <w:jc w:val="both"/>
        <w:spacing w:after="0" w:line="240" w:lineRule="auto"/>
        <w:widowControl w:val="off"/>
      </w:pPr>
      <w:r>
        <w:rPr>
          <w:rFonts w:ascii="Times New Roman" w:hAnsi="Times New Roman" w:eastAsia="Times New Roman"/>
          <w:sz w:val="24"/>
          <w:szCs w:val="24"/>
          <w:lang w:eastAsia="ru-RU"/>
        </w:rPr>
        <w:t xml:space="preserve">1) опубликования (обнародования) Правил;</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размещения Правил на официальном сайте администрации муниципального образования Ленинградский район в сети Интернет;</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создания условий для ознакомления с настоящими Правилами в полном комплекте входящих в их состав картографических и иных документов в</w:t>
      </w:r>
      <w:r>
        <w:rPr>
          <w:rFonts w:ascii="Times New Roman" w:hAnsi="Times New Roman" w:eastAsia="Times New Roman"/>
          <w:sz w:val="24"/>
          <w:szCs w:val="24"/>
          <w:lang w:eastAsia="ru-RU"/>
        </w:rPr>
        <w:t xml:space="preserve"> муниципальном образовании, иных органах и организациях, причастных к регулированию землепользования и застройки и (или) путем обнародования (опубликования) в местах, определенных правовым актом администрации муниципального образования Ленинградский район.</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Администрация муниципального образования Ленинградский район обеспечивает возможность предоставления информации и сведений физическим и юридическим лицам: выписок из настоящих Правил, а также необходимых копий, в том числе ко</w:t>
      </w:r>
      <w:r>
        <w:rPr>
          <w:rFonts w:ascii="Times New Roman" w:hAnsi="Times New Roman" w:eastAsia="Times New Roman"/>
          <w:sz w:val="24"/>
          <w:szCs w:val="24"/>
          <w:lang w:eastAsia="ru-RU"/>
        </w:rPr>
        <w:t xml:space="preserve">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из информационной системы обеспечения градостроительной деятельности.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sz w:val="24"/>
          <w:szCs w:val="24"/>
          <w:lang w:eastAsia="ru-RU"/>
        </w:rPr>
        <w:t xml:space="preserve">Раздел 2. Права использования недвижимости, возникшие до вступления в силу Правил</w:t>
      </w:r>
      <w:bookmarkEnd w:id="0"/>
      <w:r>
        <w:rPr>
          <w:rFonts w:ascii="Times New Roman CYR" w:hAnsi="Times New Roman CYR" w:eastAsia="Times New Roman" w:cs="Times New Roman CYR"/>
          <w:bCs/>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4. Общие положения, относящиеся к ранее возникшим правам</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П</w:t>
      </w:r>
      <w:r>
        <w:rPr>
          <w:rFonts w:ascii="Times New Roman" w:hAnsi="Times New Roman" w:eastAsia="Times New Roman"/>
          <w:sz w:val="24"/>
          <w:szCs w:val="24"/>
          <w:lang w:eastAsia="ru-RU"/>
        </w:rPr>
        <w:t xml:space="preserve">ринятые до введения в действие настоящих Правил нормативные правовые акты в отношении территории муниципального образования Ленинградское сельское поселение по вопросам землепользования и застройки применяются в части, не противоречащей настоящим Правилам.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имеют вид, виды использования, которые не предусмотрены как разрешенные для соответствующих территориальных зон (часть III настоящих Правил);</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имеют параметры разрешенного строительства (размеры земельных участков, в том числе их площадь, минимальные отступы от границ земельных участков, предельное количество этажей или пред</w:t>
      </w:r>
      <w:r>
        <w:rPr>
          <w:rFonts w:ascii="Times New Roman" w:hAnsi="Times New Roman" w:eastAsia="Times New Roman"/>
          <w:sz w:val="24"/>
          <w:szCs w:val="24"/>
          <w:lang w:eastAsia="ru-RU"/>
        </w:rPr>
        <w:t xml:space="preserve">ельная высота зданий, строений, сооружений, максимальный процент застройки в границах земельного участка, коэффициент плотности застройки) меньше или больше значений, установленных настоящими Правилами применительно к соответствующим территориальным зонам.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5. Использование и строительные изменения объектов недвижимости, не соответствующих Правилам</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Объ</w:t>
      </w:r>
      <w:r>
        <w:rPr>
          <w:rFonts w:ascii="Times New Roman" w:hAnsi="Times New Roman" w:eastAsia="Times New Roman"/>
          <w:sz w:val="24"/>
          <w:szCs w:val="24"/>
          <w:lang w:eastAsia="ru-RU"/>
        </w:rPr>
        <w:t xml:space="preserve">екты недвижимости, предусмотренные статьей 4 настоящих Правил, а также ставшие не 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Исключение составляют те не соответствующие настоящим Правилам, и обязательным нормативам, стандартам объекты </w:t>
      </w:r>
      <w:r>
        <w:rPr>
          <w:rFonts w:ascii="Times New Roman" w:hAnsi="Times New Roman" w:eastAsia="Times New Roman"/>
          <w:sz w:val="24"/>
          <w:szCs w:val="24"/>
          <w:lang w:eastAsia="ru-RU"/>
        </w:rPr>
        <w:t xml:space="preserve">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Не допускается увеличивать площадь и строительный объем объектов недвижимости</w:t>
      </w:r>
      <w:r>
        <w:rPr>
          <w:rFonts w:ascii="Times New Roman" w:hAnsi="Times New Roman" w:eastAsia="Times New Roman"/>
          <w:sz w:val="24"/>
          <w:szCs w:val="24"/>
          <w:lang w:eastAsia="ru-RU"/>
        </w:rPr>
        <w:t xml:space="preserve">, указанных в подпунктах 1, 2 части 3 статьи 4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w:t>
      </w:r>
      <w:r>
        <w:rPr>
          <w:rFonts w:ascii="Times New Roman" w:hAnsi="Times New Roman" w:eastAsia="Times New Roman"/>
          <w:sz w:val="24"/>
          <w:szCs w:val="24"/>
          <w:lang w:eastAsia="ru-RU"/>
        </w:rPr>
        <w:t xml:space="preserve">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Указанные в подпункте 3 части 3 статьи 4 настоящих Правил объекты недвижимости, несоответствующ</w:t>
      </w:r>
      <w:r>
        <w:rPr>
          <w:rFonts w:ascii="Times New Roman" w:hAnsi="Times New Roman" w:eastAsia="Times New Roman"/>
          <w:sz w:val="24"/>
          <w:szCs w:val="24"/>
          <w:lang w:eastAsia="ru-RU"/>
        </w:rPr>
        <w:t xml:space="preserve">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w:t>
      </w:r>
      <w:r>
        <w:rPr>
          <w:rFonts w:ascii="Times New Roman" w:hAnsi="Times New Roman" w:eastAsia="Times New Roman"/>
          <w:sz w:val="24"/>
          <w:szCs w:val="24"/>
          <w:lang w:eastAsia="ru-RU"/>
        </w:rPr>
        <w:t xml:space="preserve">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Несоответствующий вид использования недвижимости не может быть заменен на иной несоответствующий вид использования.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before="108" w:after="108" w:line="240" w:lineRule="auto"/>
        <w:widowControl w:val="off"/>
        <w:outlineLvl w:val="2"/>
      </w:pPr>
      <w:r/>
      <w:bookmarkStart w:id="0" w:name="undefined"/>
      <w:r>
        <w:rPr>
          <w:rFonts w:ascii="Times New Roman" w:hAnsi="Times New Roman" w:eastAsia="Times New Roman"/>
          <w:bCs/>
          <w:sz w:val="24"/>
          <w:szCs w:val="24"/>
          <w:lang w:eastAsia="ru-RU"/>
        </w:rPr>
        <w:t xml:space="preserve">Раздел 3. Участники отношений, возникающих по поводу землепользования и застройки</w:t>
      </w:r>
      <w:bookmarkEnd w:id="0"/>
      <w:r>
        <w:rPr>
          <w:rFonts w:ascii="Times New Roman" w:hAnsi="Times New Roman" w:eastAsia="Times New Roman"/>
          <w:bCs/>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6. Общие положения о лицах, осуществляющих землепользование и застройку, и их действиях</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Ленинградский район регулируют действия физических и юридических лиц, которые: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участвуют в торгах (конкурсах, аукционах), подготавливаемых и</w:t>
      </w:r>
      <w:r>
        <w:rPr>
          <w:rFonts w:ascii="Times New Roman" w:hAnsi="Times New Roman" w:eastAsia="Times New Roman"/>
          <w:sz w:val="24"/>
          <w:szCs w:val="24"/>
          <w:lang w:eastAsia="ru-RU"/>
        </w:rPr>
        <w:t xml:space="preserve"> проводимых администрацией муниципального образования Ленинградский район по предоставлению прав собственности или аренды на земельные участки, подготовленные и сформированные из состава муниципальных земель, в целях нового строительства или реконструкции;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обращаются в администрацию муниципального обр</w:t>
      </w:r>
      <w:r>
        <w:rPr>
          <w:rFonts w:ascii="Times New Roman" w:hAnsi="Times New Roman" w:eastAsia="Times New Roman"/>
          <w:sz w:val="24"/>
          <w:szCs w:val="24"/>
          <w:lang w:eastAsia="ru-RU"/>
        </w:rPr>
        <w:t xml:space="preserve">азования Ленинградский район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муниципальных земель земельных участков;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владея земельными участками,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осуществляют иные действия в области землепользования и застройки.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К указанным в части 1 настоящей статьи иным действиям в области землепользования и застройки могут быть отнесены, в частности: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w:t>
      </w:r>
      <w:r>
        <w:rPr>
          <w:rFonts w:ascii="Times New Roman" w:hAnsi="Times New Roman" w:eastAsia="Times New Roman"/>
          <w:sz w:val="24"/>
          <w:szCs w:val="24"/>
          <w:lang w:eastAsia="ru-RU"/>
        </w:rPr>
        <w:t xml:space="preserve">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переоформление одного вида ранее предоставленного права на зем</w:t>
      </w:r>
      <w:r>
        <w:rPr>
          <w:rFonts w:ascii="Times New Roman" w:hAnsi="Times New Roman" w:eastAsia="Times New Roman"/>
          <w:sz w:val="24"/>
          <w:szCs w:val="24"/>
          <w:lang w:eastAsia="ru-RU"/>
        </w:rPr>
        <w:t xml:space="preserve">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иные действия, связанные с подготовкой и реализацией общественных или частных планов по землепользованию и застройке.</w:t>
      </w:r>
      <w:r>
        <w:rPr>
          <w:rFonts w:ascii="Times New Roman" w:hAnsi="Times New Roman" w:eastAsia="Times New Roman"/>
          <w:sz w:val="24"/>
          <w:szCs w:val="24"/>
          <w:lang w:eastAsia="ru-RU"/>
        </w:rPr>
      </w:r>
      <w:r/>
    </w:p>
    <w:p>
      <w:pPr>
        <w:pStyle w:val="631"/>
        <w:ind w:firstLine="720"/>
        <w:jc w:val="both"/>
        <w:spacing w:after="0" w:line="240" w:lineRule="auto"/>
        <w:widowControl w:val="off"/>
      </w:pPr>
      <w:r>
        <w:rPr>
          <w:rFonts w:ascii="Times New Roman CYR" w:hAnsi="Times New Roman CYR" w:eastAsia="Times New Roman" w:cs="Times New Roman CYR"/>
          <w:sz w:val="24"/>
          <w:szCs w:val="24"/>
          <w:lang w:eastAsia="ru-RU"/>
        </w:rPr>
      </w:r>
      <w:r>
        <w:rPr>
          <w:rFonts w:ascii="Times New Roman CYR" w:hAnsi="Times New Roman CYR" w:eastAsia="Times New Roman" w:cs="Times New Roman CYR"/>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7. Комиссия по подготовке правил землепользования и застройки</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Комиссия по подготовке правил землепользования и застройки (далее - Комиссия) является постоянно действующим консультативным органом и формируется для обеспечения реализации настоящих Правил.</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К полномочиям Комиссии относится: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рассмотрение предложений о внесении изменений в настоящие Правила;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подготовка заключения о внесении изменения в настоящие Правила;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организация и проведение общественных обсуждений или публичных слушаний по обсуждению проекта генерального плана поселения, проекта Правил землепользования и застройки поселения, проектов планировки территории;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организация и проведение общественных обсуждений или публичных слушаний по вопросу внесения и</w:t>
      </w:r>
      <w:r>
        <w:rPr>
          <w:rFonts w:ascii="Times New Roman" w:hAnsi="Times New Roman" w:eastAsia="Times New Roman"/>
          <w:sz w:val="24"/>
          <w:szCs w:val="24"/>
          <w:lang w:eastAsia="ru-RU"/>
        </w:rPr>
        <w:t xml:space="preserve">зменений в настоящие Правила, подготовка заключений, в которых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организация и проведение общественных обсуждений или публичных слушаний по вопросу предоставления разрешения на условно разрешенный вид использовани</w:t>
      </w:r>
      <w:r>
        <w:rPr>
          <w:rFonts w:ascii="Times New Roman" w:hAnsi="Times New Roman" w:eastAsia="Times New Roman"/>
          <w:sz w:val="24"/>
          <w:szCs w:val="24"/>
          <w:lang w:eastAsia="ru-RU"/>
        </w:rPr>
        <w:t xml:space="preserve">я земельного участка,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разрешения с указанием причин принятого решения;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организация и пров</w:t>
      </w:r>
      <w:r>
        <w:rPr>
          <w:rFonts w:ascii="Times New Roman" w:hAnsi="Times New Roman" w:eastAsia="Times New Roman"/>
          <w:sz w:val="24"/>
          <w:szCs w:val="24"/>
          <w:lang w:eastAsia="ru-RU"/>
        </w:rPr>
        <w:t xml:space="preserve">едение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w:t>
      </w:r>
      <w:r>
        <w:rPr>
          <w:rFonts w:ascii="Times New Roman" w:hAnsi="Times New Roman" w:eastAsia="Times New Roman"/>
          <w:sz w:val="24"/>
          <w:szCs w:val="24"/>
          <w:lang w:eastAsia="ru-RU"/>
        </w:rPr>
        <w:t xml:space="preserve">льного кодекса Российской Федерации,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иные полномочия, отнесенные к компетенции комиссии муниципальными правовыми актами.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Состав и порядок деятельности комиссии утверждаются постановлением администрации муниципального образования Ленинградский район.</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Решения Комиссии принимаются простым большинством голосов, при наличии кворума не менее половины от общего числа членов Комиссии. При равенстве голосов голос председателя Комиссии является решающим.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Протоколы заседаний Комиссии являются открытыми для всех заинтересованных лиц, которые могут получать копии протоколов.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sz w:val="24"/>
          <w:szCs w:val="24"/>
          <w:lang w:eastAsia="ru-RU"/>
        </w:rPr>
        <w:t xml:space="preserve">Раздел 4. Предоставление прав на земельные участки</w:t>
      </w:r>
      <w:bookmarkEnd w:id="0"/>
      <w:r>
        <w:rPr>
          <w:rFonts w:ascii="Times New Roman CYR" w:hAnsi="Times New Roman CYR" w:eastAsia="Times New Roman" w:cs="Times New Roman CYR"/>
          <w:bCs/>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8. Общие положения предоставления прав на земельные участки</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До разграничения </w:t>
      </w:r>
      <w:r>
        <w:rPr>
          <w:rFonts w:ascii="Times New Roman" w:hAnsi="Times New Roman" w:eastAsia="Times New Roman"/>
          <w:sz w:val="24"/>
          <w:szCs w:val="24"/>
          <w:lang w:eastAsia="ru-RU"/>
        </w:rPr>
        <w:t xml:space="preserve">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муниципального образования Ленинградское сельское поселение осуществляется администрацией муниципального </w:t>
      </w:r>
      <w:r>
        <w:rPr>
          <w:rFonts w:ascii="Times New Roman" w:hAnsi="Times New Roman" w:eastAsia="Times New Roman"/>
          <w:sz w:val="24"/>
          <w:szCs w:val="24"/>
          <w:lang w:eastAsia="ru-RU"/>
        </w:rPr>
        <w:t xml:space="preserve">образования Ленинградский район в соответствии с нормативными правовыми актами Российской Федерации, Краснодарского края, Уставом муниципального образования Ленинградский район и нормативными правовыми актами муниципального образования Ленинградский район.</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Земельные участки, находящиеся в государственной или муниципальной собственности, предоставляются на основании: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решения органа местного самоуправления в случае предоставления земельного участка в собственность бесплатно или в постоянное (бессрочное) пользование;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договора купли-продажи в случае предоставления земельного участка в собственность за плату;</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договора аренды в случае предоставления земельного участка в аренду;</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договора безвозмездного пользования в случае предоставления земельного участка в безвозмездное пользование.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Образование земельных участков из земель или земельных участков, находящихся в государственной или муниципальной собственности, </w:t>
      </w:r>
      <w:r>
        <w:rPr>
          <w:rFonts w:ascii="Times New Roman" w:hAnsi="Times New Roman" w:eastAsia="Times New Roman"/>
          <w:sz w:val="24"/>
          <w:szCs w:val="24"/>
          <w:lang w:eastAsia="ru-RU"/>
        </w:rPr>
        <w:t xml:space="preserve">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частью 4 настоящей статьи.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Исключительно в соответствии с утвержденным проектом межевания территории осуществляется образование земельных участков: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из земельного участка, предоставленного для комплексного развития территории;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из земельного участка, предоставленного садоводческому или огородническому некоммерческому товариществу;</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w:t>
      </w:r>
      <w:r>
        <w:rPr>
          <w:rFonts w:ascii="Times New Roman CYR" w:hAnsi="Times New Roman CYR" w:eastAsia="Times New Roman" w:cs="Times New Roman CYR"/>
          <w:sz w:val="24"/>
          <w:szCs w:val="24"/>
          <w:lang w:eastAsia="ru-RU"/>
        </w:rPr>
        <w:t xml:space="preserve">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w:t>
      </w:r>
      <w:r>
        <w:fldChar w:fldCharType="begin"/>
      </w:r>
      <w:r>
        <w:instrText xml:space="preserve"> HYPERLINK "http://home.garant.ru/document/redirect/12138267/13" </w:instrText>
      </w:r>
      <w:r>
        <w:fldChar w:fldCharType="separate"/>
      </w:r>
      <w:r>
        <w:rPr>
          <w:rFonts w:ascii="Times New Roman CYR" w:hAnsi="Times New Roman CYR" w:eastAsia="Times New Roman" w:cs="Times New Roman CYR"/>
          <w:sz w:val="24"/>
          <w:szCs w:val="24"/>
          <w:lang w:eastAsia="ru-RU"/>
        </w:rPr>
        <w:t xml:space="preserve">статьей 13</w:t>
      </w:r>
      <w:r>
        <w:rPr>
          <w:rFonts w:ascii="Times New Roman CYR" w:hAnsi="Times New Roman CYR" w:eastAsia="Times New Roman" w:cs="Times New Roman CYR"/>
          <w:sz w:val="24"/>
          <w:szCs w:val="24"/>
          <w:lang w:eastAsia="ru-RU"/>
        </w:rPr>
        <w:fldChar w:fldCharType="end"/>
      </w:r>
      <w:r>
        <w:rPr>
          <w:rFonts w:ascii="Times New Roman CYR" w:hAnsi="Times New Roman CYR" w:eastAsia="Times New Roman" w:cs="Times New Roman CYR"/>
          <w:sz w:val="24"/>
          <w:szCs w:val="24"/>
          <w:lang w:eastAsia="ru-RU"/>
        </w:rPr>
        <w:t xml:space="preserve"> </w:t>
      </w:r>
      <w:r>
        <w:rPr>
          <w:rFonts w:ascii="Times New Roman CYR" w:hAnsi="Times New Roman CYR" w:eastAsia="Times New Roman" w:cs="Times New Roman CYR"/>
          <w:sz w:val="24"/>
          <w:szCs w:val="24"/>
          <w:lang w:eastAsia="ru-RU"/>
        </w:rPr>
        <w:t xml:space="preserve">Федерального закона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w:t>
      </w:r>
      <w:r>
        <w:rPr>
          <w:rFonts w:ascii="Times New Roman CYR" w:hAnsi="Times New Roman CYR" w:eastAsia="Times New Roman" w:cs="Times New Roman CYR"/>
          <w:sz w:val="24"/>
          <w:szCs w:val="24"/>
          <w:lang w:eastAsia="ru-RU"/>
        </w:rPr>
        <w:t xml:space="preserve">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для строительства, реконструкции линейных объектов федерального, регионального или местного значения;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bCs/>
          <w:sz w:val="24"/>
          <w:szCs w:val="24"/>
          <w:lang w:eastAsia="ru-RU"/>
        </w:rPr>
        <w:t xml:space="preserve">5) из земельного участка, предоставленного для строительства индивидуальных жилых домов с привлечением средств участников до</w:t>
      </w:r>
      <w:r>
        <w:rPr>
          <w:rFonts w:ascii="Times New Roman" w:hAnsi="Times New Roman" w:eastAsia="Times New Roman"/>
          <w:bCs/>
          <w:sz w:val="24"/>
          <w:szCs w:val="24"/>
          <w:lang w:eastAsia="ru-RU"/>
        </w:rPr>
        <w:t xml:space="preserve">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w:t>
      </w:r>
      <w:r>
        <w:rPr>
          <w:rFonts w:ascii="Times New Roman" w:hAnsi="Times New Roman" w:eastAsia="Times New Roman"/>
          <w:sz w:val="24"/>
          <w:szCs w:val="24"/>
          <w:lang w:eastAsia="ru-RU"/>
        </w:rPr>
        <w:t xml:space="preserve">допускается, за исключением случаев, указанных в пункте 2 статьи 39.3 Земельного кодекса Российской Федерации, а также случаев проведения аукционов по продаже таких земельных участков в соответствии со статьей 39.18 Земельного кодекса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частью 7 настоящей статьи.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Без проведения торгов осуществляется продажа: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w:t>
      </w:r>
      <w:r>
        <w:rPr>
          <w:rFonts w:ascii="Times New Roman" w:hAnsi="Times New Roman" w:eastAsia="Times New Roman"/>
          <w:sz w:val="24"/>
          <w:szCs w:val="24"/>
          <w:lang w:eastAsia="ru-RU"/>
        </w:rPr>
        <w:t xml:space="preserve">земельных участков, образованных из земельного участка</w:t>
      </w:r>
      <w:r>
        <w:rPr>
          <w:rFonts w:ascii="Times New Roman" w:hAnsi="Times New Roman" w:eastAsia="Times New Roman"/>
          <w:sz w:val="24"/>
          <w:szCs w:val="24"/>
          <w:lang w:eastAsia="ru-RU"/>
        </w:rPr>
        <w:t xml:space="preserve">,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законом от 24 июля 2008 года № 161-ФЗ «О содействии развитию жилищного строительства»</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w:t>
      </w:r>
      <w:r>
        <w:rPr>
          <w:rFonts w:ascii="Times New Roman" w:hAnsi="Times New Roman" w:eastAsia="Times New Roman"/>
          <w:sz w:val="24"/>
          <w:szCs w:val="24"/>
          <w:lang w:eastAsia="ru-RU"/>
        </w:rPr>
        <w:t xml:space="preserve">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w:t>
      </w:r>
      <w:r>
        <w:rPr>
          <w:rFonts w:ascii="Times New Roman" w:hAnsi="Times New Roman" w:eastAsia="Times New Roman"/>
          <w:sz w:val="24"/>
          <w:szCs w:val="24"/>
          <w:lang w:eastAsia="ru-RU"/>
        </w:rPr>
        <w:t xml:space="preserve">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настоящего Кодекса</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w:t>
      </w:r>
      <w:r>
        <w:rPr>
          <w:rFonts w:ascii="Times New Roman" w:hAnsi="Times New Roman" w:eastAsia="Times New Roman"/>
          <w:sz w:val="24"/>
          <w:szCs w:val="24"/>
          <w:lang w:eastAsia="ru-RU"/>
        </w:rPr>
        <w:t xml:space="preserve">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настоящего Кодекса</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w:t>
      </w:r>
      <w:r>
        <w:rPr>
          <w:rFonts w:ascii="Times New Roman" w:hAnsi="Times New Roman" w:eastAsia="Times New Roman"/>
          <w:sz w:val="24"/>
          <w:szCs w:val="24"/>
          <w:lang w:eastAsia="ru-RU"/>
        </w:rPr>
        <w:t xml:space="preserve">земельных участков, предназначенных для ведения сельскохозяйственного производства и передан</w:t>
      </w:r>
      <w:r>
        <w:rPr>
          <w:rFonts w:ascii="Times New Roman" w:hAnsi="Times New Roman" w:eastAsia="Times New Roman"/>
          <w:sz w:val="24"/>
          <w:szCs w:val="24"/>
          <w:lang w:eastAsia="ru-RU"/>
        </w:rPr>
        <w:t xml:space="preserve">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w:t>
      </w:r>
      <w:r>
        <w:rPr>
          <w:rFonts w:ascii="Times New Roman" w:hAnsi="Times New Roman" w:eastAsia="Times New Roman"/>
          <w:sz w:val="24"/>
          <w:szCs w:val="24"/>
          <w:lang w:eastAsia="ru-RU"/>
        </w:rPr>
        <w:t xml:space="preserve">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w:t>
      </w:r>
      <w:r>
        <w:rPr>
          <w:rFonts w:ascii="Times New Roman" w:hAnsi="Times New Roman" w:eastAsia="Times New Roman"/>
          <w:sz w:val="24"/>
          <w:szCs w:val="24"/>
          <w:lang w:eastAsia="ru-RU"/>
        </w:rPr>
        <w:t xml:space="preserve">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w:t>
      </w:r>
      <w:r>
        <w:rPr>
          <w:rFonts w:ascii="Times New Roman" w:hAnsi="Times New Roman" w:eastAsia="Times New Roman"/>
          <w:sz w:val="24"/>
          <w:szCs w:val="24"/>
          <w:lang w:eastAsia="ru-RU"/>
        </w:rPr>
        <w:t xml:space="preserve">земельных участков гражданам для индивидуального жилищного строительства, ведения личного под</w:t>
      </w:r>
      <w:r>
        <w:rPr>
          <w:rFonts w:ascii="Times New Roman" w:hAnsi="Times New Roman" w:eastAsia="Times New Roman"/>
          <w:sz w:val="24"/>
          <w:szCs w:val="24"/>
          <w:lang w:eastAsia="ru-RU"/>
        </w:rPr>
        <w:t xml:space="preserve">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настоящего Кодекса</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8) земельных участков гражданам в соответствии с Федеральным законом от 1 мая 2016 года N 119-ФЗ "Об особенностях предоставления гражданам земельных участков, находящихся в госуда</w:t>
      </w:r>
      <w:r>
        <w:rPr>
          <w:rFonts w:ascii="Times New Roman" w:hAnsi="Times New Roman" w:eastAsia="Times New Roman"/>
          <w:sz w:val="24"/>
          <w:szCs w:val="24"/>
          <w:lang w:eastAsia="ru-RU"/>
        </w:rPr>
        <w:t xml:space="preserve">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8.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2 статьи 39.6 Земельного кодекс РФ.</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9. Организация и проведение аукционов по продаже земельных участков, нахо</w:t>
      </w:r>
      <w:r>
        <w:rPr>
          <w:rFonts w:ascii="Times New Roman CYR" w:hAnsi="Times New Roman CYR" w:eastAsia="Times New Roman" w:cs="Times New Roman CYR"/>
          <w:bCs/>
          <w:i/>
          <w:sz w:val="24"/>
          <w:szCs w:val="24"/>
          <w:lang w:eastAsia="ru-RU"/>
        </w:rPr>
        <w:t xml:space="preserve">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 Ленинградское сельское поселение</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w:t>
      </w:r>
      <w:r>
        <w:rPr>
          <w:rFonts w:ascii="Times New Roman" w:hAnsi="Times New Roman" w:eastAsia="Times New Roman"/>
          <w:sz w:val="24"/>
          <w:szCs w:val="24"/>
          <w:lang w:eastAsia="ru-RU"/>
        </w:rPr>
        <w:t xml:space="preserve">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10. Приобретение прав на земельные участки, на которых расположены объекты недвижимости</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Если иное не установлено н</w:t>
      </w:r>
      <w:r>
        <w:rPr>
          <w:rFonts w:ascii="Times New Roman" w:hAnsi="Times New Roman" w:eastAsia="Times New Roman"/>
          <w:sz w:val="24"/>
          <w:szCs w:val="24"/>
          <w:lang w:eastAsia="ru-RU"/>
        </w:rPr>
        <w:t xml:space="preserve">астоящей статьей или другим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1.1. Земельные участки, находящиеся в государственной или муниципальной собственнос</w:t>
      </w:r>
      <w:r>
        <w:rPr>
          <w:rFonts w:ascii="Times New Roman" w:hAnsi="Times New Roman" w:eastAsia="Times New Roman"/>
          <w:sz w:val="24"/>
          <w:szCs w:val="24"/>
          <w:lang w:eastAsia="ru-RU"/>
        </w:rPr>
        <w:t xml:space="preserve">ти, не предоставляются в собственность или в аренду собственникам и иным правообладателям сооружений, которые могут размещаться на таких земельных участках на основании сервитута, публичного сервитута или в соответствии со статьей 39.36 настоящего Кодекса.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В случае, если здание, сооружение, расположенные на земельном участке, раздел которого невозможно осущ</w:t>
      </w:r>
      <w:r>
        <w:rPr>
          <w:rFonts w:ascii="Times New Roman" w:hAnsi="Times New Roman" w:eastAsia="Times New Roman"/>
          <w:sz w:val="24"/>
          <w:szCs w:val="24"/>
          <w:lang w:eastAsia="ru-RU"/>
        </w:rPr>
        <w:t xml:space="preserve">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w:t>
      </w:r>
      <w:r>
        <w:rPr>
          <w:rFonts w:ascii="Times New Roman" w:hAnsi="Times New Roman" w:eastAsia="Times New Roman"/>
          <w:sz w:val="24"/>
          <w:szCs w:val="24"/>
          <w:lang w:eastAsia="ru-RU"/>
        </w:rPr>
        <w:t xml:space="preserve">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Если помещения </w:t>
      </w:r>
      <w:r>
        <w:rPr>
          <w:rFonts w:ascii="Times New Roman" w:hAnsi="Times New Roman" w:eastAsia="Times New Roman"/>
          <w:sz w:val="24"/>
          <w:szCs w:val="24"/>
          <w:lang w:eastAsia="ru-RU"/>
        </w:rPr>
        <w:t xml:space="preserve">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w:t>
      </w:r>
      <w:r>
        <w:rPr>
          <w:rFonts w:ascii="Times New Roman" w:hAnsi="Times New Roman" w:eastAsia="Times New Roman"/>
          <w:sz w:val="24"/>
          <w:szCs w:val="24"/>
          <w:lang w:eastAsia="ru-RU"/>
        </w:rPr>
        <w:t xml:space="preserve">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В случае, если помещения в здании, сооружении, расположенных на неделимом земел</w:t>
      </w:r>
      <w:r>
        <w:rPr>
          <w:rFonts w:ascii="Times New Roman" w:hAnsi="Times New Roman" w:eastAsia="Times New Roman"/>
          <w:sz w:val="24"/>
          <w:szCs w:val="24"/>
          <w:lang w:eastAsia="ru-RU"/>
        </w:rPr>
        <w:t xml:space="preserve">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w:t>
      </w:r>
      <w:r>
        <w:rPr>
          <w:rFonts w:ascii="Times New Roman" w:hAnsi="Times New Roman" w:eastAsia="Times New Roman"/>
          <w:sz w:val="24"/>
          <w:szCs w:val="24"/>
          <w:lang w:eastAsia="ru-RU"/>
        </w:rPr>
        <w:t xml:space="preserve">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Для приобретения права собс</w:t>
      </w:r>
      <w:r>
        <w:rPr>
          <w:rFonts w:ascii="Times New Roman" w:hAnsi="Times New Roman" w:eastAsia="Times New Roman"/>
          <w:sz w:val="24"/>
          <w:szCs w:val="24"/>
          <w:lang w:eastAsia="ru-RU"/>
        </w:rPr>
        <w:t xml:space="preserve">твенности на земельный участок все собственники здания, сооружения или помещений в них, за исключением лиц, которые пользуются земельным участком, на основании сервитута, публичного сервитута для прокладки, эксплуатации, капитального или текущего ремонта к</w:t>
      </w:r>
      <w:r>
        <w:rPr>
          <w:rFonts w:ascii="Times New Roman" w:hAnsi="Times New Roman" w:eastAsia="Times New Roman"/>
          <w:sz w:val="24"/>
          <w:szCs w:val="24"/>
          <w:lang w:eastAsia="ru-RU"/>
        </w:rPr>
        <w:t xml:space="preserve">оммунальных, инженерных, электрических и других линий, сетей или имеют право на заключение соглашения об установлении сервитута, на подачу ходатайства в целях установления публичного сервитута в указанных целях, совместно обращаются в уполномоченный орган.</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Как собственнику здания заключить новый договор аренды публичной земли без торгов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В течение тридцати дней со дня получения указанного заявления от одного из правообладателей здания, сооружения ил</w:t>
      </w:r>
      <w:r>
        <w:rPr>
          <w:rFonts w:ascii="Times New Roman" w:hAnsi="Times New Roman" w:eastAsia="Times New Roman"/>
          <w:sz w:val="24"/>
          <w:szCs w:val="24"/>
          <w:lang w:eastAsia="ru-RU"/>
        </w:rPr>
        <w:t xml:space="preserve">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В течение тридцати дней со дня направления проекта договора аренды земельного участка правообладатели здания, сооруже</w:t>
      </w:r>
      <w:r>
        <w:rPr>
          <w:rFonts w:ascii="Times New Roman" w:hAnsi="Times New Roman" w:eastAsia="Times New Roman"/>
          <w:sz w:val="24"/>
          <w:szCs w:val="24"/>
          <w:lang w:eastAsia="ru-RU"/>
        </w:rPr>
        <w:t xml:space="preserve">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w:t>
      </w:r>
      <w:r>
        <w:rPr>
          <w:rFonts w:ascii="Times New Roman" w:hAnsi="Times New Roman" w:eastAsia="Times New Roman"/>
          <w:sz w:val="24"/>
          <w:szCs w:val="24"/>
          <w:lang w:eastAsia="ru-RU"/>
        </w:rPr>
        <w:t xml:space="preserve">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8. Уполномоченный орган вправе обратиться в суд с иском о понуждении указанных в пунктах 1 - 4 настоящей статьи право</w:t>
      </w:r>
      <w:r>
        <w:rPr>
          <w:rFonts w:ascii="Times New Roman" w:hAnsi="Times New Roman" w:eastAsia="Times New Roman"/>
          <w:sz w:val="24"/>
          <w:szCs w:val="24"/>
          <w:lang w:eastAsia="ru-RU"/>
        </w:rPr>
        <w:t xml:space="preserve">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9. Договор аренды земельного участка в случаях, предусмотренных пунктами 2 - 4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10. Размер долей в пра</w:t>
      </w:r>
      <w:r>
        <w:rPr>
          <w:rFonts w:ascii="Times New Roman" w:hAnsi="Times New Roman" w:eastAsia="Times New Roman"/>
          <w:sz w:val="24"/>
          <w:szCs w:val="24"/>
          <w:lang w:eastAsia="ru-RU"/>
        </w:rPr>
        <w:t xml:space="preserve">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2 - 4 настоящей статьи, должны быть соразмерны дол</w:t>
      </w:r>
      <w:r>
        <w:rPr>
          <w:rFonts w:ascii="Times New Roman" w:hAnsi="Times New Roman" w:eastAsia="Times New Roman"/>
          <w:sz w:val="24"/>
          <w:szCs w:val="24"/>
          <w:lang w:eastAsia="ru-RU"/>
        </w:rPr>
        <w:t xml:space="preserve">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11. В случае, если все помещения в здании, сооружении, расположенных на неделимом земельном участке, закреплены за несколькими юридическими лицами на прав</w:t>
      </w:r>
      <w:r>
        <w:rPr>
          <w:rFonts w:ascii="Times New Roman" w:hAnsi="Times New Roman" w:eastAsia="Times New Roman"/>
          <w:sz w:val="24"/>
          <w:szCs w:val="24"/>
          <w:lang w:eastAsia="ru-RU"/>
        </w:rPr>
        <w:t xml:space="preserve">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w:t>
      </w:r>
      <w:r>
        <w:rPr>
          <w:rFonts w:ascii="Times New Roman" w:hAnsi="Times New Roman" w:eastAsia="Times New Roman"/>
          <w:sz w:val="24"/>
          <w:szCs w:val="24"/>
          <w:lang w:eastAsia="ru-RU"/>
        </w:rPr>
        <w:t xml:space="preserve">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w:t>
      </w:r>
      <w:r>
        <w:rPr>
          <w:rFonts w:ascii="Times New Roman" w:hAnsi="Times New Roman" w:eastAsia="Times New Roman"/>
          <w:sz w:val="24"/>
          <w:szCs w:val="24"/>
          <w:lang w:eastAsia="ru-RU"/>
        </w:rPr>
        <w:t xml:space="preserve">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12. 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13. 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14. Исключительное право на приобретение в собственност</w:t>
      </w:r>
      <w:r>
        <w:rPr>
          <w:rFonts w:ascii="Times New Roman" w:hAnsi="Times New Roman" w:eastAsia="Times New Roman"/>
          <w:sz w:val="24"/>
          <w:szCs w:val="24"/>
          <w:lang w:eastAsia="ru-RU"/>
        </w:rPr>
        <w:t xml:space="preserve">ь земельного участка, находящегося в государственной или муниципальной собственности, на котором расположен объект культурного наследия, приватизированный путем продажи на конкурсе в соответствии с Федеральным законом от 21 декабря 2001 года N 178-ФЗ "О пр</w:t>
      </w:r>
      <w:r>
        <w:rPr>
          <w:rFonts w:ascii="Times New Roman" w:hAnsi="Times New Roman" w:eastAsia="Times New Roman"/>
          <w:sz w:val="24"/>
          <w:szCs w:val="24"/>
          <w:lang w:eastAsia="ru-RU"/>
        </w:rPr>
        <w:t xml:space="preserve">иватизации государственного и муниципального имущества", возникает у собственника такого объекта после выполнения условий конкурса по продаже такого объекта, которое подтверждается актом приемки выполненных работ по сохранению объекта культурного наследия.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sz w:val="24"/>
          <w:szCs w:val="24"/>
          <w:lang w:eastAsia="ru-RU"/>
        </w:rPr>
        <w:t xml:space="preserve">Раздел 5. Прекращение и ограничение прав на земельные участки. Сервитуты</w:t>
      </w:r>
      <w:bookmarkEnd w:id="0"/>
      <w:r>
        <w:rPr>
          <w:rFonts w:ascii="Times New Roman CYR" w:hAnsi="Times New Roman CYR" w:eastAsia="Times New Roman" w:cs="Times New Roman CYR"/>
          <w:bCs/>
          <w:sz w:val="24"/>
          <w:szCs w:val="24"/>
          <w:lang w:eastAsia="ru-RU"/>
        </w:rPr>
      </w:r>
      <w:r/>
    </w:p>
    <w:p>
      <w:pPr>
        <w:pStyle w:val="631"/>
        <w:ind w:right="-150" w:firstLine="709"/>
        <w:jc w:val="both"/>
        <w:spacing w:after="0" w:line="240" w:lineRule="auto"/>
        <w:widowControl w:val="off"/>
        <w:outlineLvl w:val="2"/>
      </w:pPr>
      <w:r>
        <w:rPr>
          <w:rFonts w:ascii="Times New Roman CYR" w:hAnsi="Times New Roman CYR" w:eastAsia="Times New Roman" w:cs="Times New Roman CYR"/>
          <w:bCs/>
          <w:i/>
          <w:sz w:val="24"/>
          <w:szCs w:val="24"/>
          <w:lang w:eastAsia="ru-RU"/>
        </w:rPr>
      </w:r>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11. Прекращение прав на земельные участки</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Право собс</w:t>
      </w:r>
      <w:r>
        <w:rPr>
          <w:rFonts w:ascii="Times New Roman" w:hAnsi="Times New Roman" w:eastAsia="Times New Roman"/>
          <w:sz w:val="24"/>
          <w:szCs w:val="24"/>
          <w:lang w:eastAsia="ru-RU"/>
        </w:rPr>
        <w:t xml:space="preserve">твенности на земельный участок прекращается при отчуждении собственником своего земельного участка другим лицам, отказе собственника от права собственности на земельный участок, по иным основаниям, предусмотренным гражданским и земельным законодательством.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12. </w:t>
      </w:r>
      <w:r>
        <w:rPr>
          <w:rFonts w:ascii="Times New Roman CYR" w:hAnsi="Times New Roman CYR" w:eastAsia="Times New Roman" w:cs="Times New Roman CYR"/>
          <w:bCs/>
          <w:i/>
          <w:sz w:val="24"/>
          <w:szCs w:val="24"/>
          <w:lang w:eastAsia="ru-RU"/>
        </w:rPr>
        <w:t xml:space="preserve">Право ограниченного пользования чужим земельным участком (сервитут, публичный сервитут)</w:t>
      </w:r>
      <w:r>
        <w:rPr>
          <w:rFonts w:ascii="Times New Roman CYR" w:hAnsi="Times New Roman CYR" w:eastAsia="Times New Roman" w:cs="Times New Roman CYR"/>
          <w:bCs/>
          <w:i/>
          <w:sz w:val="24"/>
          <w:szCs w:val="24"/>
          <w:lang w:eastAsia="ru-RU"/>
        </w:rPr>
        <w:t xml:space="preserve">)</w:t>
      </w:r>
      <w:bookmarkEnd w:id="0"/>
      <w:r>
        <w:rPr>
          <w:rFonts w:ascii="Times New Roman CYR" w:hAnsi="Times New Roman CYR" w:eastAsia="Times New Roman" w:cs="Times New Roman CYR"/>
          <w:bCs/>
          <w:i/>
          <w:sz w:val="24"/>
          <w:szCs w:val="24"/>
          <w:lang w:eastAsia="ru-RU"/>
        </w:rPr>
        <w:t xml:space="preserve"> </w:t>
      </w:r>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Серви</w:t>
      </w:r>
      <w:r>
        <w:rPr>
          <w:rFonts w:ascii="Times New Roman" w:hAnsi="Times New Roman" w:eastAsia="Times New Roman"/>
          <w:sz w:val="24"/>
          <w:szCs w:val="24"/>
          <w:lang w:eastAsia="ru-RU"/>
        </w:rPr>
        <w:t xml:space="preserve">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Сервитут может быть установлен решением органа местного самоуправления в целях обеспечения муниципальных нужд, а также нужд местного населения без изъятия земельных участков (публичный сервитут).</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Публичный сервитут устанавливается в соответствии с Земельным Кодексом Российской Федерации. К </w:t>
      </w:r>
      <w:r>
        <w:rPr>
          <w:rFonts w:ascii="Times New Roman" w:hAnsi="Times New Roman" w:eastAsia="Times New Roman"/>
          <w:sz w:val="24"/>
          <w:szCs w:val="24"/>
          <w:lang w:eastAsia="ru-RU"/>
        </w:rPr>
        <w:t xml:space="preserve">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Земельного Кодекса Российской Федерации не применяются.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Публичный сервитут может устанавливаться для: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проведения дренажных и мелиоративных работ на земельном участке;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забора (изъятия) водных ресурсов из водных объектов и водопоя;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прогона сельскохозяйственных животных через земельный участок;</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использования земельного участка в целях охоты, рыболовства, аквакультуры (рыбоводства);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8) использования земельного участка в целях, предусмотренных статьей 39.37 Земельного Кодекса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Публичный сервитут может быть установлен в отношении одного или нескольких земельных участков и (или) земель.</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Переход прав на земельный участок, обремененный публичным сервитутом, предоставление</w:t>
      </w:r>
      <w:r>
        <w:rPr>
          <w:rFonts w:ascii="Times New Roman" w:hAnsi="Times New Roman" w:eastAsia="Times New Roman"/>
          <w:sz w:val="24"/>
          <w:szCs w:val="24"/>
          <w:lang w:eastAsia="ru-RU"/>
        </w:rPr>
        <w:t xml:space="preserve">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Срок сервитута опре</w:t>
      </w:r>
      <w:r>
        <w:rPr>
          <w:rFonts w:ascii="Times New Roman" w:hAnsi="Times New Roman" w:eastAsia="Times New Roman"/>
          <w:sz w:val="24"/>
          <w:szCs w:val="24"/>
          <w:lang w:eastAsia="ru-RU"/>
        </w:rPr>
        <w:t xml:space="preserve">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Срок публичного сервитута определяется решением о его установлении.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10. В случае, если размещение объектов электросетевого хозяйства, тепловых сетей, водопроводных сетей, сетей водоо</w:t>
      </w:r>
      <w:r>
        <w:rPr>
          <w:rFonts w:ascii="Times New Roman" w:hAnsi="Times New Roman" w:eastAsia="Times New Roman"/>
          <w:sz w:val="24"/>
          <w:szCs w:val="24"/>
          <w:lang w:eastAsia="ru-RU"/>
        </w:rPr>
        <w:t xml:space="preserve">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w:t>
      </w:r>
      <w:r>
        <w:rPr>
          <w:rFonts w:ascii="Times New Roman" w:hAnsi="Times New Roman" w:eastAsia="Times New Roman"/>
          <w:sz w:val="24"/>
          <w:szCs w:val="24"/>
          <w:lang w:eastAsia="ru-RU"/>
        </w:rPr>
        <w:t xml:space="preserve">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w:t>
      </w:r>
      <w:r>
        <w:rPr>
          <w:rFonts w:ascii="Times New Roman" w:hAnsi="Times New Roman" w:eastAsia="Times New Roman"/>
          <w:sz w:val="24"/>
          <w:szCs w:val="24"/>
          <w:lang w:eastAsia="ru-RU"/>
        </w:rPr>
        <w:t xml:space="preserve"> располагались, для государственных или муниципальных нужд (далее также - инженерные сооружения),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w:t>
      </w:r>
      <w:r>
        <w:rPr>
          <w:rFonts w:ascii="Times New Roman" w:hAnsi="Times New Roman" w:eastAsia="Times New Roman"/>
          <w:sz w:val="24"/>
          <w:szCs w:val="24"/>
          <w:lang w:eastAsia="ru-RU"/>
        </w:rPr>
        <w:t xml:space="preserve">го использовании в течение срока, превышающего срок, предусмотренный подпунктом 4 пункта 1 статьи 39.44 Земельного кодекса РФ, размещение указанного сооружения на земельном участке, принадлежащем гражданину или юридическому лицу, на условиях публичного сер</w:t>
      </w:r>
      <w:r>
        <w:rPr>
          <w:rFonts w:ascii="Times New Roman" w:hAnsi="Times New Roman" w:eastAsia="Times New Roman"/>
          <w:sz w:val="24"/>
          <w:szCs w:val="24"/>
          <w:lang w:eastAsia="ru-RU"/>
        </w:rPr>
        <w:t xml:space="preserve">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 РФ.</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11. Деятельность, для обеспечения которой устанавливаются сервитут, публичный сервитут, может осу</w:t>
      </w:r>
      <w:r>
        <w:rPr>
          <w:rFonts w:ascii="Times New Roman" w:hAnsi="Times New Roman" w:eastAsia="Times New Roman"/>
          <w:sz w:val="24"/>
          <w:szCs w:val="24"/>
          <w:lang w:eastAsia="ru-RU"/>
        </w:rPr>
        <w:t xml:space="preserve">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Земельным Кодексом Российской Федерации или федеральным законом.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13. В случае, когда установление публичного сервитута приводит к существенным затруднениям в исп</w:t>
      </w:r>
      <w:r>
        <w:rPr>
          <w:rFonts w:ascii="Times New Roman" w:hAnsi="Times New Roman" w:eastAsia="Times New Roman"/>
          <w:sz w:val="24"/>
          <w:szCs w:val="24"/>
          <w:lang w:eastAsia="ru-RU"/>
        </w:rPr>
        <w:t xml:space="preserve">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Земельным Кодексом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14. Лица, права и законные интересы которых затрагиваются установлением публичного сервитута, могут осуществлять защиту своих прав в судебном порядке.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15. Отсутствие в Едином государственном реестре недвижимости сведений о зарегистриро</w:t>
      </w:r>
      <w:r>
        <w:rPr>
          <w:rFonts w:ascii="Times New Roman" w:hAnsi="Times New Roman" w:eastAsia="Times New Roman"/>
          <w:sz w:val="24"/>
          <w:szCs w:val="24"/>
          <w:lang w:eastAsia="ru-RU"/>
        </w:rPr>
        <w:t xml:space="preserve">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16. Наличие на земельном участке обременения не является препятствием для установления публичного </w:t>
      </w:r>
      <w:r>
        <w:rPr>
          <w:rFonts w:ascii="Times New Roman" w:hAnsi="Times New Roman" w:eastAsia="Times New Roman"/>
          <w:sz w:val="24"/>
          <w:szCs w:val="24"/>
          <w:lang w:eastAsia="ru-RU"/>
        </w:rPr>
        <w:t xml:space="preserve">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17. Сервитуты подлежат государственной регистрации в соответствии с Фед</w:t>
      </w:r>
      <w:r>
        <w:rPr>
          <w:rFonts w:ascii="Times New Roman" w:hAnsi="Times New Roman" w:eastAsia="Times New Roman"/>
          <w:sz w:val="24"/>
          <w:szCs w:val="24"/>
          <w:lang w:eastAsia="ru-RU"/>
        </w:rPr>
        <w:t xml:space="preserve">еральным законом «О государственной регистрации недвижимости», за исключением сервитутов, предусмотренных пунктом 4 статьи 39.25 Земельного Кодекса Российской Федерации. Сведения о публичных сервитутах вносятся в Единый государственный реестр недвижимости.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18. Порядок установления публичного сервитута в отношении земельных участков и (или) земель для их испо</w:t>
      </w:r>
      <w:r>
        <w:rPr>
          <w:rFonts w:ascii="Times New Roman" w:hAnsi="Times New Roman" w:eastAsia="Times New Roman"/>
          <w:sz w:val="24"/>
          <w:szCs w:val="24"/>
          <w:lang w:eastAsia="ru-RU"/>
        </w:rPr>
        <w:t xml:space="preserve">льзования в целях, предусмотренных статьей 39.37 Земельного Кодекса Российской Федерации, срок публичного сервитута, условия его осуществления и порядок определения платы за такой сервитут устанавливаются главой V.7 Земельного Кодекса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19. Особенности установления сервитута, публичного сервитута в отношении земельных участков, находящихся в грани</w:t>
      </w:r>
      <w:r>
        <w:rPr>
          <w:rFonts w:ascii="Times New Roman" w:hAnsi="Times New Roman" w:eastAsia="Times New Roman"/>
          <w:sz w:val="24"/>
          <w:szCs w:val="24"/>
          <w:lang w:eastAsia="ru-RU"/>
        </w:rPr>
        <w:t xml:space="preserve">цах полос отвода автомобильных дорог, устанавливаются Федеральным законом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13. Ограничение прав на землю</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Права на землю могут быть ограничены по основаниям, установленным Земельным кодексом Российской Федерации, федеральными законами.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Могут устанавливаться следующие ограничения прав на землю:</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ограничения использования земельных участков в зонах с особыми условиями использования территорий;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иные ограничения использования земельных участков в случаях, установленных Земельным Кодексом Российской Федерации, федеральными законами.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Ограничения прав на землю устанавливаются актами исполнительных органов государственной власт</w:t>
      </w:r>
      <w:r>
        <w:rPr>
          <w:rFonts w:ascii="Times New Roman" w:hAnsi="Times New Roman" w:eastAsia="Times New Roman"/>
          <w:sz w:val="24"/>
          <w:szCs w:val="24"/>
          <w:lang w:eastAsia="ru-RU"/>
        </w:rPr>
        <w:t xml:space="preserve">и, актами органов местного самоуправления, решением суда, а ограничения, указанные в подпункте 1 пункта 2 настоящей статьи, в результате установления зон с особыми условиями использования территорий в соответствии с Земельным Кодексом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Ограничения прав на землю устанавливаются бессрочно или на определенный срок.</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Ограничения прав на землю сохраняются при переходе права собственности на земельный участок к другому лицу.</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Ограничение прав на землю подлежит государственной регистрации в случаях и в порядке, которые установлены федеральными законами.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Ограничение прав на землю может быть обжаловано лицом, чьи права ограничены, в судебном порядке.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sz w:val="24"/>
          <w:szCs w:val="24"/>
          <w:lang w:eastAsia="ru-RU"/>
        </w:rPr>
        <w:t xml:space="preserve">Глава 2. Изменение видов разрешенного использования земельных участков и объектов капитального строительства физическими и юридическими лицами</w:t>
      </w:r>
      <w:bookmarkEnd w:id="0"/>
      <w:r>
        <w:rPr>
          <w:rFonts w:ascii="Times New Roman CYR" w:hAnsi="Times New Roman CYR" w:eastAsia="Times New Roman" w:cs="Times New Roman CYR"/>
          <w:bCs/>
          <w:sz w:val="24"/>
          <w:szCs w:val="24"/>
          <w:lang w:eastAsia="ru-RU"/>
        </w:rPr>
      </w:r>
      <w:r/>
    </w:p>
    <w:p>
      <w:pPr>
        <w:pStyle w:val="631"/>
        <w:ind w:right="-150" w:firstLine="709"/>
        <w:jc w:val="both"/>
        <w:spacing w:after="0" w:line="240" w:lineRule="auto"/>
        <w:widowControl w:val="off"/>
        <w:outlineLvl w:val="2"/>
      </w:pPr>
      <w:r>
        <w:rPr>
          <w:rFonts w:ascii="Times New Roman CYR" w:hAnsi="Times New Roman CYR" w:eastAsia="Times New Roman" w:cs="Times New Roman CYR"/>
          <w:bCs/>
          <w:i/>
          <w:sz w:val="24"/>
          <w:szCs w:val="24"/>
          <w:lang w:eastAsia="ru-RU"/>
        </w:rPr>
      </w:r>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14. Градостроительный регламент</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Градостроительные регламенты устанавливаются с учетом: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фактического использования земельных участков и объектов капитального строительства в границах территориальной зоны;</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функциональных зон и характеристик их планируемого развития, определенных документами территориального планирования муниципальных образований;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видов территориальных зон;</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требований охраны объектов культурного наследия, а также особо охраняемых природных территорий, иных природных объектов.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Действие градостроительного регламента не распространяется на земельные участки: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в границах терр</w:t>
      </w:r>
      <w:r>
        <w:rPr>
          <w:rFonts w:ascii="Times New Roman" w:hAnsi="Times New Roman" w:eastAsia="Times New Roman"/>
          <w:sz w:val="24"/>
          <w:szCs w:val="24"/>
          <w:lang w:eastAsia="ru-RU"/>
        </w:rPr>
        <w:t xml:space="preserve">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w:t>
      </w:r>
      <w:r>
        <w:rPr>
          <w:rFonts w:ascii="Times New Roman" w:hAnsi="Times New Roman" w:eastAsia="Times New Roman"/>
          <w:sz w:val="24"/>
          <w:szCs w:val="24"/>
          <w:lang w:eastAsia="ru-RU"/>
        </w:rPr>
        <w:t xml:space="preserve">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в границах территорий общего пользования;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предназначенные для размещения линейных объектов и (или) занятые линейными объектами;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предоставленные для добычи полезных ископаемых.</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Применительно к территориям </w:t>
      </w:r>
      <w:r>
        <w:rPr>
          <w:rFonts w:ascii="Times New Roman" w:hAnsi="Times New Roman" w:eastAsia="Times New Roman"/>
          <w:sz w:val="24"/>
          <w:szCs w:val="24"/>
          <w:lang w:eastAsia="ru-RU"/>
        </w:rPr>
        <w:t xml:space="preserve">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w:t>
      </w:r>
      <w:r>
        <w:rPr>
          <w:rFonts w:ascii="Times New Roman" w:hAnsi="Times New Roman" w:eastAsia="Times New Roman"/>
          <w:sz w:val="24"/>
          <w:szCs w:val="24"/>
          <w:lang w:eastAsia="ru-RU"/>
        </w:rPr>
        <w:t xml:space="preserve">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До установления градостроительных регламентов в отношении земельных участков, включенных в границы населенных пунктов из земель лесног</w:t>
      </w:r>
      <w:r>
        <w:rPr>
          <w:rFonts w:ascii="Times New Roman" w:hAnsi="Times New Roman" w:eastAsia="Times New Roman"/>
          <w:sz w:val="24"/>
          <w:szCs w:val="24"/>
          <w:lang w:eastAsia="ru-RU"/>
        </w:rPr>
        <w:t xml:space="preserve">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w:t>
      </w:r>
      <w:r>
        <w:rPr>
          <w:rFonts w:ascii="Times New Roman" w:hAnsi="Times New Roman" w:eastAsia="Times New Roman"/>
          <w:sz w:val="24"/>
          <w:szCs w:val="24"/>
          <w:lang w:eastAsia="ru-RU"/>
        </w:rPr>
        <w:t xml:space="preserve">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r>
        <w:rPr>
          <w:rFonts w:ascii="Times New Roman" w:hAnsi="Times New Roman" w:eastAsia="Times New Roman"/>
          <w:sz w:val="24"/>
          <w:szCs w:val="24"/>
          <w:lang w:eastAsia="ru-RU"/>
        </w:rPr>
      </w:r>
      <w:r/>
    </w:p>
    <w:p>
      <w:pPr>
        <w:pStyle w:val="631"/>
        <w:ind w:right="-150" w:firstLine="709"/>
        <w:jc w:val="both"/>
        <w:spacing w:after="0" w:line="240" w:lineRule="auto"/>
      </w:pPr>
      <w:r>
        <w:rPr>
          <w:rFonts w:ascii="Times New Roman" w:hAnsi="Times New Roman" w:eastAsia="Times New Roman"/>
          <w:sz w:val="24"/>
          <w:szCs w:val="24"/>
          <w:lang w:eastAsia="ru-RU"/>
        </w:rPr>
        <w:t xml:space="preserve">8. Использование земельных участков, на которые действие градостроительных регламентов не распространяется или для которых градостроительн</w:t>
      </w:r>
      <w:r>
        <w:rPr>
          <w:rFonts w:ascii="Times New Roman" w:hAnsi="Times New Roman" w:eastAsia="Times New Roman"/>
          <w:sz w:val="24"/>
          <w:szCs w:val="24"/>
          <w:lang w:eastAsia="ru-RU"/>
        </w:rPr>
        <w:t xml:space="preserve">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w:t>
      </w:r>
      <w:r>
        <w:fldChar w:fldCharType="begin"/>
      </w:r>
      <w:r>
        <w:instrText xml:space="preserve"> HYPERLINK "https://home.garant.ru/" \l "/multilink/12138258/paragraph/66874250/number/0" </w:instrText>
      </w:r>
      <w:r>
        <w:fldChar w:fldCharType="separate"/>
      </w:r>
      <w:r>
        <w:rPr>
          <w:rFonts w:ascii="Times New Roman" w:hAnsi="Times New Roman" w:eastAsia="Times New Roman"/>
          <w:sz w:val="24"/>
          <w:szCs w:val="24"/>
          <w:lang w:eastAsia="ru-RU"/>
        </w:rPr>
        <w:t xml:space="preserve">федеральными законами</w:t>
      </w:r>
      <w:r>
        <w:rPr>
          <w:rFonts w:ascii="Times New Roman" w:hAnsi="Times New Roman" w:eastAsia="Times New Roman"/>
          <w:sz w:val="24"/>
          <w:szCs w:val="24"/>
          <w:lang w:eastAsia="ru-RU"/>
        </w:rPr>
        <w:fldChar w:fldCharType="end"/>
      </w:r>
      <w:r>
        <w:rPr>
          <w:rFonts w:ascii="Times New Roman" w:hAnsi="Times New Roman" w:eastAsia="Times New Roman"/>
          <w:sz w:val="24"/>
          <w:szCs w:val="24"/>
          <w:lang w:eastAsia="ru-RU"/>
        </w:rPr>
        <w:t xml:space="preserve">.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w:t>
      </w:r>
      <w:r>
        <w:rPr>
          <w:rFonts w:ascii="Times New Roman" w:hAnsi="Times New Roman" w:eastAsia="Times New Roman"/>
          <w:sz w:val="24"/>
          <w:szCs w:val="24"/>
          <w:lang w:eastAsia="ru-RU"/>
        </w:rPr>
        <w:t xml:space="preserve">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w:t>
      </w:r>
      <w:r>
        <w:fldChar w:fldCharType="begin"/>
      </w:r>
      <w:r>
        <w:instrText xml:space="preserve"> HYPERLINK "https://home.garant.ru/" \l "/document/12150845/entry/87" </w:instrText>
      </w:r>
      <w:r>
        <w:fldChar w:fldCharType="separate"/>
      </w:r>
      <w:r>
        <w:rPr>
          <w:rFonts w:ascii="Times New Roman" w:hAnsi="Times New Roman" w:eastAsia="Times New Roman"/>
          <w:sz w:val="24"/>
          <w:szCs w:val="24"/>
          <w:lang w:eastAsia="ru-RU"/>
        </w:rPr>
        <w:t xml:space="preserve">лесохозяйственным регламентом</w:t>
      </w:r>
      <w:r>
        <w:rPr>
          <w:rFonts w:ascii="Times New Roman" w:hAnsi="Times New Roman" w:eastAsia="Times New Roman"/>
          <w:sz w:val="24"/>
          <w:szCs w:val="24"/>
          <w:lang w:eastAsia="ru-RU"/>
        </w:rPr>
        <w:fldChar w:fldCharType="end"/>
      </w:r>
      <w:r>
        <w:rPr>
          <w:rFonts w:ascii="Times New Roman" w:hAnsi="Times New Roman" w:eastAsia="Times New Roman"/>
          <w:sz w:val="24"/>
          <w:szCs w:val="24"/>
          <w:lang w:eastAsia="ru-RU"/>
        </w:rPr>
        <w:t xml:space="preserve">, положением об особо охраняемой природной территории в соответствии с </w:t>
      </w:r>
      <w:r>
        <w:fldChar w:fldCharType="begin"/>
      </w:r>
      <w:r>
        <w:instrText xml:space="preserve"> HYPERLINK "https://home.garant.ru/" \l "/document/12150845/entry/2" </w:instrText>
      </w:r>
      <w:r>
        <w:fldChar w:fldCharType="separate"/>
      </w:r>
      <w:r>
        <w:rPr>
          <w:rFonts w:ascii="Times New Roman" w:hAnsi="Times New Roman" w:eastAsia="Times New Roman"/>
          <w:sz w:val="24"/>
          <w:szCs w:val="24"/>
          <w:lang w:eastAsia="ru-RU"/>
        </w:rPr>
        <w:t xml:space="preserve">лесным законодательством</w:t>
      </w:r>
      <w:r>
        <w:rPr>
          <w:rFonts w:ascii="Times New Roman" w:hAnsi="Times New Roman" w:eastAsia="Times New Roman"/>
          <w:sz w:val="24"/>
          <w:szCs w:val="24"/>
          <w:lang w:eastAsia="ru-RU"/>
        </w:rPr>
        <w:fldChar w:fldCharType="end"/>
      </w:r>
      <w:r>
        <w:rPr>
          <w:rFonts w:ascii="Times New Roman" w:hAnsi="Times New Roman" w:eastAsia="Times New Roman"/>
          <w:sz w:val="24"/>
          <w:szCs w:val="24"/>
          <w:lang w:eastAsia="ru-RU"/>
        </w:rPr>
        <w:t xml:space="preserve">, </w:t>
      </w:r>
      <w:r>
        <w:fldChar w:fldCharType="begin"/>
      </w:r>
      <w:r>
        <w:instrText xml:space="preserve"> HYPERLINK "https://home.garant.ru/" \l "/document/10107990/entry/1" </w:instrText>
      </w:r>
      <w:r>
        <w:fldChar w:fldCharType="separate"/>
      </w:r>
      <w:r>
        <w:rPr>
          <w:rFonts w:ascii="Times New Roman" w:hAnsi="Times New Roman" w:eastAsia="Times New Roman"/>
          <w:sz w:val="24"/>
          <w:szCs w:val="24"/>
          <w:lang w:eastAsia="ru-RU"/>
        </w:rPr>
        <w:t xml:space="preserve">законодательством</w:t>
      </w:r>
      <w:r>
        <w:rPr>
          <w:rFonts w:ascii="Times New Roman" w:hAnsi="Times New Roman" w:eastAsia="Times New Roman"/>
          <w:sz w:val="24"/>
          <w:szCs w:val="24"/>
          <w:lang w:eastAsia="ru-RU"/>
        </w:rPr>
        <w:fldChar w:fldCharType="end"/>
      </w:r>
      <w:r>
        <w:rPr>
          <w:rFonts w:ascii="Times New Roman" w:hAnsi="Times New Roman" w:eastAsia="Times New Roman"/>
          <w:sz w:val="24"/>
          <w:szCs w:val="24"/>
          <w:lang w:eastAsia="ru-RU"/>
        </w:rPr>
        <w:t xml:space="preserve"> об особо охраняемых природных территориях.</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9. Земельные участк</w:t>
      </w:r>
      <w:r>
        <w:rPr>
          <w:rFonts w:ascii="Times New Roman" w:hAnsi="Times New Roman" w:eastAsia="Times New Roman"/>
          <w:sz w:val="24"/>
          <w:szCs w:val="24"/>
          <w:lang w:eastAsia="ru-RU"/>
        </w:rPr>
        <w:t xml:space="preserve">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w:t>
      </w:r>
      <w:r>
        <w:rPr>
          <w:rFonts w:ascii="Times New Roman" w:hAnsi="Times New Roman" w:eastAsia="Times New Roman"/>
          <w:sz w:val="24"/>
          <w:szCs w:val="24"/>
          <w:lang w:eastAsia="ru-RU"/>
        </w:rPr>
        <w:t xml:space="preserve">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10. Реконструкция указанных в части 9 настоящей статьи объектов капитального строительства може</w:t>
      </w:r>
      <w:r>
        <w:rPr>
          <w:rFonts w:ascii="Times New Roman" w:hAnsi="Times New Roman" w:eastAsia="Times New Roman"/>
          <w:sz w:val="24"/>
          <w:szCs w:val="24"/>
          <w:lang w:eastAsia="ru-RU"/>
        </w:rPr>
        <w:t xml:space="preserve">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w:t>
      </w:r>
      <w:r>
        <w:rPr>
          <w:rFonts w:ascii="Times New Roman" w:hAnsi="Times New Roman" w:eastAsia="Times New Roman"/>
          <w:sz w:val="24"/>
          <w:szCs w:val="24"/>
          <w:lang w:eastAsia="ru-RU"/>
        </w:rPr>
        <w:t xml:space="preserve">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11. В случае, если использование указанных в части 9 настоящей статьи земельных участков и объект</w:t>
      </w:r>
      <w:r>
        <w:rPr>
          <w:rFonts w:ascii="Times New Roman" w:hAnsi="Times New Roman" w:eastAsia="Times New Roman"/>
          <w:sz w:val="24"/>
          <w:szCs w:val="24"/>
          <w:lang w:eastAsia="ru-RU"/>
        </w:rPr>
        <w:t xml:space="preserve">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15. Виды разрешенного использования земельных участков и объектов капитального строительства</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Разрешенное использование земельных участков и объектов капитального строительства может быть следующих видов: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основные виды разрешенного использования;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условно разрешенные виды использования;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Измен</w:t>
      </w:r>
      <w:r>
        <w:rPr>
          <w:rFonts w:ascii="Times New Roman" w:hAnsi="Times New Roman" w:eastAsia="Times New Roman"/>
          <w:sz w:val="24"/>
          <w:szCs w:val="24"/>
          <w:lang w:eastAsia="ru-RU"/>
        </w:rPr>
        <w:t xml:space="preserve">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w:t>
      </w:r>
      <w:r>
        <w:rPr>
          <w:rFonts w:ascii="Times New Roman" w:hAnsi="Times New Roman" w:eastAsia="Times New Roman"/>
          <w:sz w:val="24"/>
          <w:szCs w:val="24"/>
          <w:lang w:eastAsia="ru-RU"/>
        </w:rPr>
        <w:t xml:space="preserve">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r>
        <w:rPr>
          <w:rFonts w:ascii="Times New Roman" w:hAnsi="Times New Roman" w:eastAsia="Times New Roman"/>
          <w:sz w:val="24"/>
          <w:szCs w:val="24"/>
          <w:lang w:eastAsia="ru-RU"/>
        </w:rPr>
      </w:r>
      <w:r/>
    </w:p>
    <w:p>
      <w:pPr>
        <w:pStyle w:val="631"/>
        <w:ind w:right="-150" w:firstLine="709"/>
        <w:jc w:val="both"/>
        <w:spacing w:after="0" w:line="240" w:lineRule="auto"/>
        <w:shd w:val="clear" w:color="auto" w:fill="ffffff"/>
      </w:pPr>
      <w:r>
        <w:rPr>
          <w:rFonts w:ascii="Times New Roman" w:hAnsi="Times New Roman" w:eastAsia="Times New Roman"/>
          <w:sz w:val="24"/>
          <w:szCs w:val="24"/>
          <w:lang w:eastAsia="ru-RU"/>
        </w:rPr>
        <w:t xml:space="preserve">6. Со дня принятия решения о комплексном развитии территории и до дня утверждения документаци</w:t>
      </w:r>
      <w:r>
        <w:rPr>
          <w:rFonts w:ascii="Times New Roman" w:hAnsi="Times New Roman" w:eastAsia="Times New Roman"/>
          <w:sz w:val="24"/>
          <w:szCs w:val="24"/>
          <w:lang w:eastAsia="ru-RU"/>
        </w:rPr>
        <w:t xml:space="preserve">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Решения об изменении одного вида разрешенного использования земельных участков и объектов капитального строи</w:t>
      </w:r>
      <w:r>
        <w:rPr>
          <w:rFonts w:ascii="Times New Roman" w:hAnsi="Times New Roman" w:eastAsia="Times New Roman"/>
          <w:sz w:val="24"/>
          <w:szCs w:val="24"/>
          <w:lang w:eastAsia="ru-RU"/>
        </w:rPr>
        <w:t xml:space="preserve">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8.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9.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предельные (минимальные и (или) максимальные) размеры земельных участков, в том числе их площадь;</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предельное количество этажей или предельную высоту зданий, строений, сооружений;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w:t>
      </w:r>
      <w:r>
        <w:rPr>
          <w:rFonts w:ascii="Times New Roman" w:hAnsi="Times New Roman" w:eastAsia="Times New Roman"/>
          <w:sz w:val="24"/>
          <w:szCs w:val="24"/>
          <w:lang w:eastAsia="ru-RU"/>
        </w:rPr>
        <w:t xml:space="preserve">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w:t>
      </w:r>
      <w:r>
        <w:rPr>
          <w:rFonts w:ascii="Times New Roman" w:hAnsi="Times New Roman" w:eastAsia="Times New Roman"/>
          <w:sz w:val="24"/>
          <w:szCs w:val="24"/>
          <w:lang w:eastAsia="ru-RU"/>
        </w:rPr>
        <w:t xml:space="preserve">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Наряду с указанными в пунктах 2 - 4 части 1 настоящей статьи пред</w:t>
      </w:r>
      <w:r>
        <w:rPr>
          <w:rFonts w:ascii="Times New Roman" w:hAnsi="Times New Roman" w:eastAsia="Times New Roman"/>
          <w:sz w:val="24"/>
          <w:szCs w:val="24"/>
          <w:lang w:eastAsia="ru-RU"/>
        </w:rPr>
        <w:t xml:space="preserve">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Применительно к каждой территориальной зоне устанавливаются указанные в части 1 настоящей статьи размеры и параметры, их сочетания.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Предельные параметры разрешенного строительства или реконструкции объектов капитального строительства в составе г</w:t>
      </w:r>
      <w:r>
        <w:rPr>
          <w:rFonts w:ascii="Times New Roman" w:hAnsi="Times New Roman" w:eastAsia="Times New Roman"/>
          <w:sz w:val="24"/>
          <w:szCs w:val="24"/>
          <w:lang w:eastAsia="ru-RU"/>
        </w:rPr>
        <w:t xml:space="preserve">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w:t>
      </w:r>
      <w:r>
        <w:rPr>
          <w:rFonts w:ascii="Times New Roman" w:hAnsi="Times New Roman" w:eastAsia="Times New Roman"/>
          <w:sz w:val="24"/>
          <w:szCs w:val="24"/>
          <w:lang w:eastAsia="ru-RU"/>
        </w:rPr>
        <w:t xml:space="preserve">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w:t>
      </w:r>
      <w:r>
        <w:rPr>
          <w:rFonts w:ascii="Times New Roman" w:hAnsi="Times New Roman" w:eastAsia="Times New Roman"/>
          <w:sz w:val="24"/>
          <w:szCs w:val="24"/>
          <w:lang w:eastAsia="ru-RU"/>
        </w:rPr>
        <w:t xml:space="preserve">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w:t>
      </w:r>
      <w:r>
        <w:rPr>
          <w:rFonts w:ascii="Times New Roman" w:hAnsi="Times New Roman" w:eastAsia="Times New Roman"/>
          <w:sz w:val="24"/>
          <w:szCs w:val="24"/>
          <w:lang w:eastAsia="ru-RU"/>
        </w:rPr>
        <w:t xml:space="preserve">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17. Порядок предоставления разрешения на условно разрешенный вид использования земельного участка или объекта капитального строительства</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w:t>
      </w:r>
      <w:r>
        <w:rPr>
          <w:rFonts w:ascii="Times New Roman" w:hAnsi="Times New Roman" w:eastAsia="Times New Roman"/>
          <w:sz w:val="24"/>
          <w:szCs w:val="24"/>
          <w:lang w:eastAsia="ru-RU"/>
        </w:rPr>
        <w:t xml:space="preserve">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w:t>
      </w:r>
      <w:r>
        <w:rPr>
          <w:rFonts w:ascii="Times New Roman" w:hAnsi="Times New Roman" w:eastAsia="Times New Roman"/>
          <w:sz w:val="24"/>
          <w:szCs w:val="24"/>
          <w:lang w:eastAsia="ru-RU"/>
        </w:rPr>
        <w:t xml:space="preserve">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электронный документ, подписанный электронной подписью).</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Проект решения о предоставлении разр</w:t>
      </w:r>
      <w:r>
        <w:rPr>
          <w:rFonts w:ascii="Times New Roman" w:hAnsi="Times New Roman" w:eastAsia="Times New Roman"/>
          <w:sz w:val="24"/>
          <w:szCs w:val="24"/>
          <w:lang w:eastAsia="ru-RU"/>
        </w:rPr>
        <w:t xml:space="preserve">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В случае, если условно разрешенный вид использования земельного участка или объекта капитального строительс</w:t>
      </w:r>
      <w:r>
        <w:rPr>
          <w:rFonts w:ascii="Times New Roman" w:hAnsi="Times New Roman" w:eastAsia="Times New Roman"/>
          <w:sz w:val="24"/>
          <w:szCs w:val="24"/>
          <w:lang w:eastAsia="ru-RU"/>
        </w:rPr>
        <w:t xml:space="preserve">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w:t>
      </w:r>
      <w:r>
        <w:rPr>
          <w:rFonts w:ascii="Times New Roman" w:hAnsi="Times New Roman" w:eastAsia="Times New Roman"/>
          <w:sz w:val="24"/>
          <w:szCs w:val="24"/>
          <w:lang w:eastAsia="ru-RU"/>
        </w:rPr>
        <w:t xml:space="preserve">Организатор общественных обсуждений или публичных слушаний направляет сообщения о проведении общественных обсуждений или публич</w:t>
      </w:r>
      <w:r>
        <w:rPr>
          <w:rFonts w:ascii="Times New Roman" w:hAnsi="Times New Roman" w:eastAsia="Times New Roman"/>
          <w:sz w:val="24"/>
          <w:szCs w:val="24"/>
          <w:lang w:eastAsia="ru-RU"/>
        </w:rPr>
        <w:t xml:space="preserve">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w:t>
      </w:r>
      <w:r>
        <w:rPr>
          <w:rFonts w:ascii="Times New Roman" w:hAnsi="Times New Roman" w:eastAsia="Times New Roman"/>
          <w:sz w:val="24"/>
          <w:szCs w:val="24"/>
          <w:lang w:eastAsia="ru-RU"/>
        </w:rPr>
        <w:t xml:space="preserve">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w:t>
      </w:r>
      <w:r>
        <w:rPr>
          <w:rFonts w:ascii="Times New Roman" w:hAnsi="Times New Roman" w:eastAsia="Times New Roman"/>
          <w:sz w:val="24"/>
          <w:szCs w:val="24"/>
          <w:lang w:eastAsia="ru-RU"/>
        </w:rPr>
        <w:t xml:space="preserve">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Срок проведения общественных обсуждений или публичных слушаний со дня оповещения жителей муниципального образования об их проведении до дня о</w:t>
      </w:r>
      <w:r>
        <w:rPr>
          <w:rFonts w:ascii="Times New Roman" w:hAnsi="Times New Roman" w:eastAsia="Times New Roman"/>
          <w:sz w:val="24"/>
          <w:szCs w:val="24"/>
          <w:lang w:eastAsia="ru-RU"/>
        </w:rPr>
        <w:t xml:space="preserve">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w:t>
      </w:r>
      <w:r>
        <w:rPr>
          <w:rFonts w:ascii="Times New Roman" w:hAnsi="Times New Roman" w:eastAsia="Times New Roman"/>
          <w:sz w:val="24"/>
          <w:szCs w:val="24"/>
          <w:lang w:eastAsia="ru-RU"/>
        </w:rPr>
        <w:t xml:space="preserve">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На основании указанных в части 6 настоящей стат</w:t>
      </w:r>
      <w:r>
        <w:rPr>
          <w:rFonts w:ascii="Times New Roman" w:hAnsi="Times New Roman" w:eastAsia="Times New Roman"/>
          <w:sz w:val="24"/>
          <w:szCs w:val="24"/>
          <w:lang w:eastAsia="ru-RU"/>
        </w:rPr>
        <w:t xml:space="preserve">ьи рекомендаций глава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w:t>
      </w:r>
      <w:r>
        <w:rPr>
          <w:rFonts w:ascii="Times New Roman" w:hAnsi="Times New Roman" w:eastAsia="Times New Roman"/>
          <w:sz w:val="24"/>
          <w:szCs w:val="24"/>
          <w:lang w:eastAsia="ru-RU"/>
        </w:rPr>
        <w:t xml:space="preserve">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муниципального образования Ленинградский район в сети Интернет.</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8. Расходы, связанные </w:t>
      </w:r>
      <w:r>
        <w:rPr>
          <w:rFonts w:ascii="Times New Roman" w:hAnsi="Times New Roman" w:eastAsia="Times New Roman"/>
          <w:sz w:val="24"/>
          <w:szCs w:val="24"/>
          <w:lang w:eastAsia="ru-RU"/>
        </w:rPr>
        <w:t xml:space="preserve">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9. В случае, если условно разрешенный вид использования земельного участка или объекта кап</w:t>
      </w:r>
      <w:r>
        <w:rPr>
          <w:rFonts w:ascii="Times New Roman" w:hAnsi="Times New Roman" w:eastAsia="Times New Roman"/>
          <w:sz w:val="24"/>
          <w:szCs w:val="24"/>
          <w:lang w:eastAsia="ru-RU"/>
        </w:rPr>
        <w:t xml:space="preserve">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w:t>
      </w:r>
      <w:r>
        <w:rPr>
          <w:rFonts w:ascii="Times New Roman" w:hAnsi="Times New Roman" w:eastAsia="Times New Roman"/>
          <w:sz w:val="24"/>
          <w:szCs w:val="24"/>
          <w:lang w:eastAsia="ru-RU"/>
        </w:rPr>
        <w:t xml:space="preserve">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10.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w:t>
      </w:r>
      <w:r>
        <w:rPr>
          <w:rFonts w:ascii="Times New Roman" w:hAnsi="Times New Roman" w:eastAsia="Times New Roman"/>
          <w:sz w:val="24"/>
          <w:szCs w:val="24"/>
          <w:lang w:eastAsia="ru-RU"/>
        </w:rPr>
        <w:t xml:space="preserve">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w:t>
      </w:r>
      <w:r>
        <w:rPr>
          <w:rFonts w:ascii="Times New Roman" w:hAnsi="Times New Roman" w:eastAsia="Times New Roman"/>
          <w:sz w:val="24"/>
          <w:szCs w:val="24"/>
          <w:lang w:eastAsia="ru-RU"/>
        </w:rPr>
        <w:t xml:space="preserve">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w:t>
      </w:r>
      <w:r>
        <w:rPr>
          <w:rFonts w:ascii="Times New Roman" w:hAnsi="Times New Roman" w:eastAsia="Times New Roman"/>
          <w:sz w:val="24"/>
          <w:szCs w:val="24"/>
          <w:lang w:eastAsia="ru-RU"/>
        </w:rPr>
        <w:t xml:space="preserve">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w:t>
      </w:r>
      <w:r>
        <w:rPr>
          <w:rFonts w:ascii="Times New Roman" w:hAnsi="Times New Roman" w:eastAsia="Times New Roman"/>
          <w:sz w:val="24"/>
          <w:szCs w:val="24"/>
          <w:lang w:eastAsia="ru-RU"/>
        </w:rPr>
        <w:t xml:space="preserve">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11.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18. Отклонение от предельных параметров разрешенного строительства, реконструкции объектов капитального строительства</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w:t>
      </w:r>
      <w:r>
        <w:rPr>
          <w:rFonts w:ascii="Times New Roman" w:hAnsi="Times New Roman" w:eastAsia="Times New Roman"/>
          <w:sz w:val="24"/>
          <w:szCs w:val="24"/>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w:t>
      </w:r>
      <w:r>
        <w:rPr>
          <w:rFonts w:ascii="Times New Roman" w:hAnsi="Times New Roman" w:eastAsia="Times New Roman"/>
          <w:sz w:val="24"/>
          <w:szCs w:val="24"/>
          <w:lang w:eastAsia="ru-RU"/>
        </w:rPr>
        <w:t xml:space="preserve">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w:t>
      </w:r>
      <w:r>
        <w:rPr>
          <w:rFonts w:ascii="Times New Roman" w:hAnsi="Times New Roman" w:eastAsia="Times New Roman"/>
          <w:sz w:val="24"/>
          <w:szCs w:val="24"/>
          <w:lang w:eastAsia="ru-RU"/>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w:t>
      </w:r>
      <w:r>
        <w:rPr>
          <w:rFonts w:ascii="Times New Roman" w:hAnsi="Times New Roman" w:eastAsia="Times New Roman"/>
          <w:sz w:val="24"/>
          <w:szCs w:val="24"/>
          <w:lang w:eastAsia="ru-RU"/>
        </w:rPr>
        <w:t xml:space="preserve">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w:t>
      </w:r>
      <w:r>
        <w:rPr>
          <w:rFonts w:ascii="Times New Roman" w:hAnsi="Times New Roman" w:eastAsia="Times New Roman"/>
          <w:sz w:val="24"/>
          <w:szCs w:val="24"/>
          <w:lang w:eastAsia="ru-RU"/>
        </w:rPr>
        <w:t xml:space="preserve">Отклонение от предельных параметров разрешенного строительства, реконструк</w:t>
      </w:r>
      <w:r>
        <w:rPr>
          <w:rFonts w:ascii="Times New Roman" w:hAnsi="Times New Roman" w:eastAsia="Times New Roman"/>
          <w:sz w:val="24"/>
          <w:szCs w:val="24"/>
          <w:lang w:eastAsia="ru-RU"/>
        </w:rPr>
        <w:t xml:space="preserve">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w:t>
      </w:r>
      <w:r>
        <w:rPr>
          <w:rFonts w:ascii="Times New Roman" w:hAnsi="Times New Roman" w:eastAsia="Times New Roman"/>
          <w:sz w:val="24"/>
          <w:szCs w:val="24"/>
          <w:lang w:eastAsia="ru-RU"/>
        </w:rPr>
        <w:t xml:space="preserve">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w:t>
      </w:r>
      <w:r>
        <w:rPr>
          <w:rFonts w:ascii="Times New Roman" w:hAnsi="Times New Roman" w:eastAsia="Times New Roman"/>
          <w:sz w:val="24"/>
          <w:szCs w:val="24"/>
          <w:lang w:eastAsia="ru-RU"/>
        </w:rPr>
        <w:t xml:space="preserve">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w:t>
      </w:r>
      <w:r>
        <w:rPr>
          <w:rFonts w:ascii="Times New Roman" w:hAnsi="Times New Roman" w:eastAsia="Times New Roman"/>
          <w:sz w:val="24"/>
          <w:szCs w:val="24"/>
          <w:lang w:eastAsia="ru-RU"/>
        </w:rPr>
        <w:t xml:space="preserve">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w:t>
      </w:r>
      <w:r>
        <w:rPr>
          <w:rFonts w:ascii="Times New Roman" w:hAnsi="Times New Roman" w:eastAsia="Times New Roman"/>
          <w:sz w:val="24"/>
          <w:szCs w:val="24"/>
          <w:lang w:eastAsia="ru-RU"/>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w:t>
      </w:r>
      <w:r>
        <w:rPr>
          <w:rFonts w:ascii="Times New Roman" w:hAnsi="Times New Roman" w:eastAsia="Times New Roman"/>
          <w:sz w:val="24"/>
          <w:szCs w:val="24"/>
          <w:lang w:eastAsia="ru-RU"/>
        </w:rPr>
        <w:t xml:space="preserve">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w:t>
      </w:r>
      <w:r>
        <w:rPr>
          <w:rFonts w:ascii="Times New Roman" w:hAnsi="Times New Roman" w:eastAsia="Times New Roman"/>
          <w:sz w:val="24"/>
          <w:szCs w:val="24"/>
          <w:lang w:eastAsia="ru-RU"/>
        </w:rPr>
        <w:t xml:space="preserve">ей 5.1 Градостроительного кодекса РФ, с учетом положений статьи 39 Градостроительного кодекса РФ, за исключением случая, указанного в части 2 настоящей статьи. Расходы, связанные с организацией и проведением общественных обсуждений или публичных слушаний п</w:t>
      </w:r>
      <w:r>
        <w:rPr>
          <w:rFonts w:ascii="Times New Roman" w:hAnsi="Times New Roman" w:eastAsia="Times New Roman"/>
          <w:sz w:val="24"/>
          <w:szCs w:val="24"/>
          <w:lang w:eastAsia="ru-RU"/>
        </w:rPr>
        <w:t xml:space="preserve">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На основании заключения о результатах общественны</w:t>
      </w:r>
      <w:r>
        <w:rPr>
          <w:rFonts w:ascii="Times New Roman" w:hAnsi="Times New Roman" w:eastAsia="Times New Roman"/>
          <w:sz w:val="24"/>
          <w:szCs w:val="24"/>
          <w:lang w:eastAsia="ru-RU"/>
        </w:rPr>
        <w:t xml:space="preserve">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w:t>
      </w:r>
      <w:r>
        <w:rPr>
          <w:rFonts w:ascii="Times New Roman" w:hAnsi="Times New Roman" w:eastAsia="Times New Roman"/>
          <w:sz w:val="24"/>
          <w:szCs w:val="24"/>
          <w:lang w:eastAsia="ru-RU"/>
        </w:rPr>
        <w:t xml:space="preserve">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Глава муниципального образования в течение семи дней со дня поступления указанных в части 6 настоящей статьи рекоме</w:t>
      </w:r>
      <w:r>
        <w:rPr>
          <w:rFonts w:ascii="Times New Roman" w:hAnsi="Times New Roman" w:eastAsia="Times New Roman"/>
          <w:sz w:val="24"/>
          <w:szCs w:val="24"/>
          <w:lang w:eastAsia="ru-RU"/>
        </w:rPr>
        <w:t xml:space="preserve">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w:t>
      </w:r>
      <w:r>
        <w:rPr>
          <w:rFonts w:ascii="Times New Roman" w:hAnsi="Times New Roman" w:eastAsia="Times New Roman"/>
          <w:sz w:val="24"/>
          <w:szCs w:val="24"/>
          <w:lang w:eastAsia="ru-RU"/>
        </w:rPr>
        <w:t xml:space="preserve">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w:t>
      </w:r>
      <w:r>
        <w:rPr>
          <w:rFonts w:ascii="Times New Roman" w:hAnsi="Times New Roman" w:eastAsia="Times New Roman"/>
          <w:sz w:val="24"/>
          <w:szCs w:val="24"/>
          <w:lang w:eastAsia="ru-RU"/>
        </w:rPr>
        <w:t xml:space="preserve">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w:t>
      </w:r>
      <w:r>
        <w:rPr>
          <w:rFonts w:ascii="Times New Roman" w:hAnsi="Times New Roman" w:eastAsia="Times New Roman"/>
          <w:sz w:val="24"/>
          <w:szCs w:val="24"/>
          <w:lang w:eastAsia="ru-RU"/>
        </w:rPr>
        <w:t xml:space="preserve">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w:t>
      </w:r>
      <w:r>
        <w:rPr>
          <w:rFonts w:ascii="Times New Roman" w:hAnsi="Times New Roman" w:eastAsia="Times New Roman"/>
          <w:sz w:val="24"/>
          <w:szCs w:val="24"/>
          <w:lang w:eastAsia="ru-RU"/>
        </w:rPr>
        <w:t xml:space="preserve">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9. Физическое ил</w:t>
      </w:r>
      <w:r>
        <w:rPr>
          <w:rFonts w:ascii="Times New Roman" w:hAnsi="Times New Roman" w:eastAsia="Times New Roman"/>
          <w:sz w:val="24"/>
          <w:szCs w:val="24"/>
          <w:lang w:eastAsia="ru-RU"/>
        </w:rPr>
        <w:t xml:space="preserve">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10. Предоставление разрешения на отклон</w:t>
      </w:r>
      <w:r>
        <w:rPr>
          <w:rFonts w:ascii="Times New Roman" w:hAnsi="Times New Roman" w:eastAsia="Times New Roman"/>
          <w:sz w:val="24"/>
          <w:szCs w:val="24"/>
          <w:lang w:eastAsia="ru-RU"/>
        </w:rPr>
        <w:t xml:space="preserve">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11. Разрешение на отклонение от предел</w:t>
      </w:r>
      <w:r>
        <w:rPr>
          <w:rFonts w:ascii="Times New Roman" w:hAnsi="Times New Roman" w:eastAsia="Times New Roman"/>
          <w:sz w:val="24"/>
          <w:szCs w:val="24"/>
          <w:lang w:eastAsia="ru-RU"/>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eastAsia="Times New Roman"/>
          <w:sz w:val="24"/>
          <w:szCs w:val="24"/>
          <w:lang w:eastAsia="ru-RU"/>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12. 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eastAsia="Times New Roman"/>
          <w:sz w:val="24"/>
          <w:szCs w:val="24"/>
          <w:lang w:eastAsia="ru-RU"/>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CYR" w:hAnsi="Times New Roman CYR" w:eastAsia="Times New Roman" w:cs="Times New Roman CYR"/>
          <w:bCs/>
          <w:i/>
          <w:sz w:val="24"/>
          <w:szCs w:val="24"/>
          <w:lang w:eastAsia="ru-RU"/>
        </w:rPr>
        <w:t xml:space="preserve">Статья 18.1. Архитектурно-градостроительный облик объекта капитального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Архитект</w:t>
      </w:r>
      <w:r>
        <w:rPr>
          <w:rFonts w:ascii="Times New Roman" w:hAnsi="Times New Roman" w:eastAsia="Times New Roman"/>
          <w:sz w:val="24"/>
          <w:szCs w:val="24"/>
          <w:lang w:eastAsia="ru-RU"/>
        </w:rPr>
        <w:t xml:space="preserve">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w:t>
      </w:r>
      <w:r>
        <w:rPr>
          <w:rFonts w:ascii="Times New Roman" w:hAnsi="Times New Roman" w:eastAsia="Times New Roman"/>
          <w:sz w:val="24"/>
          <w:szCs w:val="24"/>
          <w:lang w:eastAsia="ru-RU"/>
        </w:rPr>
        <w:fldChar w:fldCharType="begin"/>
      </w:r>
      <w:r>
        <w:rPr>
          <w:rFonts w:ascii="Times New Roman" w:hAnsi="Times New Roman" w:eastAsia="Times New Roman"/>
          <w:sz w:val="24"/>
          <w:szCs w:val="24"/>
          <w:lang w:eastAsia="ru-RU"/>
        </w:rPr>
        <w:instrText xml:space="preserve"> HYPERLINK "https://www.consultant.ru/document/cons_doc_LAW_453985/7b81874f50ed9cd03230f753e5c5a4b03ef9092d/" \l "dst4067" </w:instrText>
      </w:r>
      <w:r>
        <w:rPr>
          <w:rFonts w:ascii="Times New Roman" w:hAnsi="Times New Roman" w:eastAsia="Times New Roman"/>
          <w:sz w:val="24"/>
          <w:szCs w:val="24"/>
          <w:lang w:eastAsia="ru-RU"/>
        </w:rPr>
        <w:fldChar w:fldCharType="separate"/>
      </w:r>
      <w:r>
        <w:rPr>
          <w:rStyle w:val="1_1371"/>
          <w:rFonts w:ascii="Times New Roman" w:hAnsi="Times New Roman" w:eastAsia="Times New Roman"/>
          <w:color w:val="000000"/>
          <w:sz w:val="24"/>
          <w:szCs w:val="24"/>
          <w:u w:val="none"/>
          <w:lang w:eastAsia="ru-RU"/>
        </w:rPr>
        <w:t xml:space="preserve">частью 5.3 статьи 30</w:t>
      </w:r>
      <w:r>
        <w:rPr>
          <w:rFonts w:ascii="Times New Roman" w:hAnsi="Times New Roman" w:eastAsia="Times New Roman"/>
          <w:sz w:val="24"/>
          <w:szCs w:val="24"/>
          <w:lang w:eastAsia="ru-RU"/>
        </w:rPr>
        <w:fldChar w:fldCharType="end"/>
      </w:r>
      <w:r>
        <w:rPr>
          <w:rFonts w:ascii="Times New Roman" w:hAnsi="Times New Roman" w:eastAsia="Times New Roman"/>
          <w:sz w:val="24"/>
          <w:szCs w:val="24"/>
          <w:lang w:eastAsia="ru-RU"/>
        </w:rPr>
        <w:t xml:space="preserve"> Градостроительного кодекса РФ, за исключением случаев, предусмотренных </w:t>
      </w:r>
      <w:r>
        <w:rPr>
          <w:rFonts w:ascii="Times New Roman" w:hAnsi="Times New Roman" w:eastAsia="Times New Roman"/>
          <w:sz w:val="24"/>
          <w:szCs w:val="24"/>
          <w:lang w:eastAsia="ru-RU"/>
        </w:rPr>
        <w:fldChar w:fldCharType="begin"/>
      </w:r>
      <w:r>
        <w:rPr>
          <w:rFonts w:ascii="Times New Roman" w:hAnsi="Times New Roman" w:eastAsia="Times New Roman"/>
          <w:sz w:val="24"/>
          <w:szCs w:val="24"/>
          <w:lang w:eastAsia="ru-RU"/>
        </w:rPr>
        <w:instrText xml:space="preserve"> HYPERLINK "https://www.consultant.ru/document/cons_doc_LAW_453985/70ac306826bc92daa560ad83d22d3b26c2834b8b/" \l "dst4074" </w:instrText>
      </w:r>
      <w:r>
        <w:rPr>
          <w:rFonts w:ascii="Times New Roman" w:hAnsi="Times New Roman" w:eastAsia="Times New Roman"/>
          <w:sz w:val="24"/>
          <w:szCs w:val="24"/>
          <w:lang w:eastAsia="ru-RU"/>
        </w:rPr>
        <w:fldChar w:fldCharType="separate"/>
      </w:r>
      <w:r>
        <w:rPr>
          <w:rStyle w:val="1_1371"/>
          <w:rFonts w:ascii="Times New Roman" w:hAnsi="Times New Roman" w:eastAsia="Times New Roman"/>
          <w:color w:val="000000"/>
          <w:sz w:val="24"/>
          <w:szCs w:val="24"/>
          <w:u w:val="none"/>
          <w:lang w:eastAsia="ru-RU"/>
        </w:rPr>
        <w:t xml:space="preserve">частью 2</w:t>
      </w:r>
      <w:r>
        <w:rPr>
          <w:rFonts w:ascii="Times New Roman" w:hAnsi="Times New Roman" w:eastAsia="Times New Roman"/>
          <w:sz w:val="24"/>
          <w:szCs w:val="24"/>
          <w:lang w:eastAsia="ru-RU"/>
        </w:rPr>
        <w:fldChar w:fldCharType="end"/>
      </w:r>
      <w:r>
        <w:rPr>
          <w:rFonts w:ascii="Times New Roman" w:hAnsi="Times New Roman" w:eastAsia="Times New Roman"/>
          <w:sz w:val="24"/>
          <w:szCs w:val="24"/>
          <w:lang w:eastAsia="ru-RU"/>
        </w:rPr>
        <w:t xml:space="preserve"> настоящей статьи.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Согласование архитектурно-градостроительного облика объекта капитального строительства не требуется в отношении: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объектов капитального строительства, расположенных на земельных участках, действие градостроительного регламента на которые не распространяется;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объектов, для строительства или реконструкции которых не требуется получение разрешения на строительство;</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объектов, расположенных на земельных участках, находящихся в пользовании учреждений, исполняющих наказание;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Срок выдачи согласования архитектурно-градостроительного облика объекта капитального строительства не может превышать десять рабочих дней.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Основанием дл</w:t>
      </w:r>
      <w:r>
        <w:rPr>
          <w:rFonts w:ascii="Times New Roman" w:hAnsi="Times New Roman" w:eastAsia="Times New Roman"/>
          <w:sz w:val="24"/>
          <w:szCs w:val="24"/>
          <w:lang w:eastAsia="ru-RU"/>
        </w:rPr>
        <w:t xml:space="preserve">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w:t>
      </w:r>
      <w:r>
        <w:rPr>
          <w:rFonts w:ascii="Times New Roman" w:hAnsi="Times New Roman" w:eastAsia="Times New Roman"/>
          <w:sz w:val="24"/>
          <w:szCs w:val="24"/>
          <w:lang w:eastAsia="ru-RU"/>
        </w:rPr>
        <w:t xml:space="preserve">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w:t>
      </w:r>
      <w:r>
        <w:rPr>
          <w:rFonts w:ascii="Times New Roman" w:hAnsi="Times New Roman" w:eastAsia="Times New Roman"/>
          <w:sz w:val="24"/>
          <w:szCs w:val="24"/>
          <w:lang w:eastAsia="ru-RU"/>
        </w:rPr>
        <w:fldChar w:fldCharType="begin"/>
      </w:r>
      <w:r>
        <w:rPr>
          <w:rFonts w:ascii="Times New Roman" w:hAnsi="Times New Roman" w:eastAsia="Times New Roman"/>
          <w:sz w:val="24"/>
          <w:szCs w:val="24"/>
          <w:lang w:eastAsia="ru-RU"/>
        </w:rPr>
        <w:instrText xml:space="preserve"> HYPERLINK "https://www.consultant.ru/document/cons_doc_LAW_448360/3f83870e8f7020f237e7f4f5d486530c4bb0d5f5/" \l "dst100027" </w:instrText>
      </w:r>
      <w:r>
        <w:rPr>
          <w:rFonts w:ascii="Times New Roman" w:hAnsi="Times New Roman" w:eastAsia="Times New Roman"/>
          <w:sz w:val="24"/>
          <w:szCs w:val="24"/>
          <w:lang w:eastAsia="ru-RU"/>
        </w:rPr>
        <w:fldChar w:fldCharType="separate"/>
      </w:r>
      <w:r>
        <w:rPr>
          <w:rStyle w:val="1_1371"/>
          <w:rFonts w:ascii="Times New Roman" w:hAnsi="Times New Roman" w:eastAsia="Times New Roman"/>
          <w:color w:val="000000"/>
          <w:sz w:val="24"/>
          <w:szCs w:val="24"/>
          <w:u w:val="none"/>
          <w:lang w:eastAsia="ru-RU"/>
        </w:rPr>
        <w:t xml:space="preserve">Порядок</w:t>
      </w:r>
      <w:r>
        <w:rPr>
          <w:rFonts w:ascii="Times New Roman" w:hAnsi="Times New Roman" w:eastAsia="Times New Roman"/>
          <w:sz w:val="24"/>
          <w:szCs w:val="24"/>
          <w:lang w:eastAsia="ru-RU"/>
        </w:rPr>
        <w:fldChar w:fldCharType="end"/>
      </w:r>
      <w:r>
        <w:rPr>
          <w:rFonts w:ascii="Times New Roman" w:hAnsi="Times New Roman" w:eastAsia="Times New Roman"/>
          <w:sz w:val="24"/>
          <w:szCs w:val="24"/>
          <w:lang w:eastAsia="ru-RU"/>
        </w:rPr>
        <w:t xml:space="preserve">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настоящим Кодексом.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sz w:val="24"/>
          <w:szCs w:val="24"/>
          <w:lang w:eastAsia="ru-RU"/>
        </w:rPr>
        <w:t xml:space="preserve">Глава 3. Подготовка документации по планировке территории</w:t>
      </w:r>
      <w:bookmarkEnd w:id="0"/>
      <w:r>
        <w:rPr>
          <w:rFonts w:ascii="Times New Roman CYR" w:hAnsi="Times New Roman CYR" w:eastAsia="Times New Roman" w:cs="Times New Roman CYR"/>
          <w:bCs/>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19. Назначение, виды документации по планировке территории. Общие требования к документации по планировке территории</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Подготовка документации по планировке терр</w:t>
      </w:r>
      <w:r>
        <w:rPr>
          <w:rFonts w:ascii="Times New Roman" w:hAnsi="Times New Roman" w:eastAsia="Times New Roman"/>
          <w:sz w:val="24"/>
          <w:szCs w:val="24"/>
          <w:lang w:eastAsia="ru-RU"/>
        </w:rPr>
        <w:t xml:space="preserve">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необходимы установление, изменение или отмена красных линий;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размещение объекта капит</w:t>
      </w:r>
      <w:r>
        <w:rPr>
          <w:rFonts w:ascii="Times New Roman" w:hAnsi="Times New Roman" w:eastAsia="Times New Roman"/>
          <w:sz w:val="24"/>
          <w:szCs w:val="24"/>
          <w:lang w:eastAsia="ru-RU"/>
        </w:rPr>
        <w:t xml:space="preserve">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w:t>
      </w:r>
      <w:r>
        <w:rPr>
          <w:rFonts w:ascii="Times New Roman" w:hAnsi="Times New Roman" w:eastAsia="Times New Roman"/>
          <w:sz w:val="24"/>
          <w:szCs w:val="24"/>
          <w:lang w:eastAsia="ru-RU"/>
        </w:rPr>
        <w:t xml:space="preserve">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планируются строительство, реконструкция линейного объекта (за исключением случая, если размещение линейн</w:t>
      </w:r>
      <w:r>
        <w:rPr>
          <w:rFonts w:ascii="Times New Roman" w:hAnsi="Times New Roman" w:eastAsia="Times New Roman"/>
          <w:sz w:val="24"/>
          <w:szCs w:val="24"/>
          <w:lang w:eastAsia="ru-RU"/>
        </w:rPr>
        <w:t xml:space="preserve">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w:t>
      </w:r>
      <w:r>
        <w:rPr>
          <w:rFonts w:ascii="Times New Roman" w:hAnsi="Times New Roman" w:eastAsia="Times New Roman"/>
          <w:sz w:val="24"/>
          <w:szCs w:val="24"/>
          <w:lang w:eastAsia="ru-RU"/>
        </w:rPr>
        <w:t xml:space="preserve">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планирует</w:t>
      </w:r>
      <w:r>
        <w:rPr>
          <w:rFonts w:ascii="Times New Roman" w:hAnsi="Times New Roman" w:eastAsia="Times New Roman"/>
          <w:sz w:val="24"/>
          <w:szCs w:val="24"/>
          <w:lang w:eastAsia="ru-RU"/>
        </w:rPr>
        <w:t xml:space="preserve">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планируется осуществление комплексного развития территории.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Видами документации по планировке территории являются: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проект планировки территории;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проект межевания территории.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Применительно к территории, в границах которой не предусматривается осуществление </w:t>
      </w:r>
      <w:r>
        <w:rPr>
          <w:rFonts w:ascii="Times New Roman" w:hAnsi="Times New Roman" w:eastAsia="Times New Roman"/>
          <w:sz w:val="23"/>
          <w:szCs w:val="23"/>
          <w:lang w:eastAsia="ru-RU"/>
        </w:rPr>
        <w:t xml:space="preserve">комплексного развития территории</w:t>
      </w:r>
      <w:r>
        <w:rPr>
          <w:rFonts w:ascii="Times New Roman" w:hAnsi="Times New Roman" w:eastAsia="Times New Roman"/>
          <w:sz w:val="24"/>
          <w:szCs w:val="24"/>
          <w:lang w:eastAsia="ru-RU"/>
        </w:rPr>
        <w:t xml:space="preserve">,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Проект планировки территории </w:t>
      </w:r>
      <w:r>
        <w:rPr>
          <w:rFonts w:ascii="Times New Roman" w:hAnsi="Times New Roman" w:eastAsia="Times New Roman"/>
          <w:sz w:val="24"/>
          <w:szCs w:val="24"/>
          <w:lang w:eastAsia="ru-RU"/>
        </w:rPr>
        <w:t xml:space="preserve">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Особенности подготовки документации по планировке т</w:t>
      </w:r>
      <w:r>
        <w:rPr>
          <w:rFonts w:ascii="Times New Roman" w:hAnsi="Times New Roman" w:eastAsia="Times New Roman"/>
          <w:sz w:val="24"/>
          <w:szCs w:val="24"/>
          <w:lang w:eastAsia="ru-RU"/>
        </w:rPr>
        <w:t xml:space="preserve">ерритории садоводства или огородничества устанавливаются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pPr>
      <w:r>
        <w:rPr>
          <w:rFonts w:ascii="Times New Roman" w:hAnsi="Times New Roman" w:eastAsia="Times New Roman"/>
          <w:sz w:val="24"/>
          <w:szCs w:val="24"/>
          <w:lang w:eastAsia="ru-RU"/>
        </w:rPr>
        <w:t xml:space="preserve">7</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Подготовка докум</w:t>
      </w:r>
      <w:r>
        <w:rPr>
          <w:rFonts w:ascii="Times New Roman" w:hAnsi="Times New Roman" w:eastAsia="Times New Roman"/>
          <w:sz w:val="24"/>
          <w:szCs w:val="24"/>
          <w:lang w:eastAsia="ru-RU"/>
        </w:rPr>
        <w:t xml:space="preserve">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w:t>
      </w:r>
      <w:r>
        <w:rPr>
          <w:rFonts w:ascii="Times New Roman" w:hAnsi="Times New Roman" w:eastAsia="Times New Roman"/>
          <w:sz w:val="24"/>
          <w:szCs w:val="24"/>
          <w:lang w:eastAsia="ru-RU"/>
        </w:rPr>
        <w:t xml:space="preserve">нных схемами территориального планирования муниципальных районов, генеральными планами поселений, муниципальных округов, городских округов функциональных зон, территории, в отношении которой предусматривается осуществление комплексного развития территории.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8</w:t>
      </w:r>
      <w:r>
        <w:rPr>
          <w:rFonts w:ascii="Times New Roman" w:hAnsi="Times New Roman" w:eastAsia="Times New Roman"/>
          <w:sz w:val="24"/>
          <w:szCs w:val="24"/>
          <w:lang w:eastAsia="ru-RU"/>
        </w:rPr>
        <w:t xml:space="preserve">. При подготовке документации по планировке </w:t>
      </w:r>
      <w:r>
        <w:rPr>
          <w:rFonts w:ascii="Times New Roman" w:hAnsi="Times New Roman" w:eastAsia="Times New Roman"/>
          <w:sz w:val="24"/>
          <w:szCs w:val="24"/>
          <w:lang w:eastAsia="ru-RU"/>
        </w:rPr>
        <w:t xml:space="preserve">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9</w:t>
      </w:r>
      <w:r>
        <w:rPr>
          <w:rFonts w:ascii="Times New Roman" w:hAnsi="Times New Roman" w:eastAsia="Times New Roman"/>
          <w:sz w:val="24"/>
          <w:szCs w:val="24"/>
          <w:lang w:eastAsia="ru-RU"/>
        </w:rPr>
        <w:t xml:space="preserve">. Подготовка графической части документации по планировке территории осуществляется: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в соответствии с системой координат, используемой для ведения Единого государственного реестра недвижимости;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10</w:t>
      </w:r>
      <w:r>
        <w:rPr>
          <w:rFonts w:ascii="Times New Roman" w:hAnsi="Times New Roman" w:eastAsia="Times New Roman"/>
          <w:sz w:val="24"/>
          <w:szCs w:val="24"/>
          <w:lang w:eastAsia="ru-RU"/>
        </w:rPr>
        <w:t xml:space="preserve">.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20. Инженерные изыскания для подготовки документации по планировке территории</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Состав материалов и результатов инженерных изысканий, подлежащих размещению в гос</w:t>
      </w:r>
      <w:r>
        <w:rPr>
          <w:rFonts w:ascii="Times New Roman" w:hAnsi="Times New Roman" w:eastAsia="Times New Roman"/>
          <w:sz w:val="24"/>
          <w:szCs w:val="24"/>
          <w:lang w:eastAsia="ru-RU"/>
        </w:rPr>
        <w:t xml:space="preserve">ударственных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Инженерные изыскания для подготовки документации по планировке территории выполняются в целях получения: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материалов о прир</w:t>
      </w:r>
      <w:r>
        <w:rPr>
          <w:rFonts w:ascii="Times New Roman" w:hAnsi="Times New Roman" w:eastAsia="Times New Roman"/>
          <w:sz w:val="24"/>
          <w:szCs w:val="24"/>
          <w:lang w:eastAsia="ru-RU"/>
        </w:rPr>
        <w:t xml:space="preserve">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м</w:t>
      </w:r>
      <w:r>
        <w:rPr>
          <w:rFonts w:ascii="Times New Roman" w:hAnsi="Times New Roman" w:eastAsia="Times New Roman"/>
          <w:sz w:val="24"/>
          <w:szCs w:val="24"/>
          <w:lang w:eastAsia="ru-RU"/>
        </w:rPr>
        <w:t xml:space="preserve">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w:t>
      </w:r>
      <w:r>
        <w:rPr>
          <w:rFonts w:ascii="Times New Roman" w:hAnsi="Times New Roman" w:eastAsia="Times New Roman"/>
          <w:sz w:val="24"/>
          <w:szCs w:val="24"/>
          <w:lang w:eastAsia="ru-RU"/>
        </w:rPr>
        <w:t xml:space="preserve">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w:t>
      </w:r>
      <w:r>
        <w:rPr>
          <w:rFonts w:ascii="Times New Roman" w:hAnsi="Times New Roman" w:eastAsia="Times New Roman"/>
          <w:sz w:val="24"/>
          <w:szCs w:val="24"/>
          <w:lang w:eastAsia="ru-RU"/>
        </w:rPr>
        <w:t xml:space="preserve">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21. Проект планировки территории</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Подготовка проектов планировки территории осущ</w:t>
      </w:r>
      <w:r>
        <w:rPr>
          <w:rFonts w:ascii="Times New Roman" w:hAnsi="Times New Roman" w:eastAsia="Times New Roman"/>
          <w:sz w:val="24"/>
          <w:szCs w:val="24"/>
          <w:lang w:eastAsia="ru-RU"/>
        </w:rPr>
        <w:t xml:space="preserve">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Проект планировки территории состоит из основной части, которая подлежит утверждению, и материалов по ее обоснованию.</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Основная часть проекта планировки территории включает в себя: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чертеж или чертежи планировки территории, на которых отображаются: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а) красные линии;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б) границы существующих и планируемых элементов планировочной структуры;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в) границы зон планируемого размещения объектов капитального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w:t>
      </w:r>
      <w:r>
        <w:rPr>
          <w:rFonts w:ascii="Times New Roman" w:hAnsi="Times New Roman" w:eastAsia="Times New Roman"/>
          <w:sz w:val="24"/>
          <w:szCs w:val="24"/>
          <w:lang w:eastAsia="ru-RU"/>
        </w:rPr>
        <w:t xml:space="preserve">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w:t>
      </w:r>
      <w:r>
        <w:rPr>
          <w:rFonts w:ascii="Times New Roman" w:hAnsi="Times New Roman" w:eastAsia="Times New Roman"/>
          <w:sz w:val="24"/>
          <w:szCs w:val="24"/>
          <w:lang w:eastAsia="ru-RU"/>
        </w:rPr>
        <w:t xml:space="preserve">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w:t>
      </w:r>
      <w:r>
        <w:rPr>
          <w:rFonts w:ascii="Times New Roman" w:hAnsi="Times New Roman" w:eastAsia="Times New Roman"/>
          <w:sz w:val="24"/>
          <w:szCs w:val="24"/>
          <w:lang w:eastAsia="ru-RU"/>
        </w:rPr>
        <w:t xml:space="preserve">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w:t>
      </w:r>
      <w:r>
        <w:rPr>
          <w:rFonts w:ascii="Times New Roman" w:hAnsi="Times New Roman" w:eastAsia="Times New Roman"/>
          <w:sz w:val="24"/>
          <w:szCs w:val="24"/>
          <w:lang w:eastAsia="ru-RU"/>
        </w:rPr>
        <w:t xml:space="preserve">ых объектов, а также в целях согласования проекта планировки территории в соответствии с частью 12.7 статьи 45 Градостроительного кодекса Российской Федерации информация о планируемых мероприятиях по обеспечению сохранения применительно к территориальным з</w:t>
      </w:r>
      <w:r>
        <w:rPr>
          <w:rFonts w:ascii="Times New Roman" w:hAnsi="Times New Roman" w:eastAsia="Times New Roman"/>
          <w:sz w:val="24"/>
          <w:szCs w:val="24"/>
          <w:lang w:eastAsia="ru-RU"/>
        </w:rPr>
        <w:t xml:space="preserve">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положения об очередности планируемого развития территории, содержащие этапы проектирования, строительства, реконструкции об</w:t>
      </w:r>
      <w:r>
        <w:rPr>
          <w:rFonts w:ascii="Times New Roman" w:hAnsi="Times New Roman" w:eastAsia="Times New Roman"/>
          <w:sz w:val="24"/>
          <w:szCs w:val="24"/>
          <w:lang w:eastAsia="ru-RU"/>
        </w:rPr>
        <w:t xml:space="preserve">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w:t>
      </w:r>
      <w:r>
        <w:rPr>
          <w:rFonts w:ascii="Times New Roman" w:hAnsi="Times New Roman" w:eastAsia="Times New Roman"/>
          <w:sz w:val="24"/>
          <w:szCs w:val="24"/>
          <w:lang w:eastAsia="ru-RU"/>
        </w:rPr>
        <w:t xml:space="preserve">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Материалы по обоснованию проекта планировки территории содержат:</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w:t>
      </w:r>
      <w:r>
        <w:rPr>
          <w:rFonts w:ascii="Times New Roman" w:hAnsi="Times New Roman" w:eastAsia="Times New Roman"/>
          <w:sz w:val="24"/>
          <w:szCs w:val="24"/>
          <w:lang w:eastAsia="ru-RU"/>
        </w:rPr>
        <w:t xml:space="preserve">карту (фрагмент карты) планировочной структуры территорий поселения, муниципального округа, городского округа, межселенной территории муниципального района с отображением границ элементов планировочной структуры</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результаты инженерных изысканий в объеме, предусмотр</w:t>
      </w:r>
      <w:r>
        <w:rPr>
          <w:rFonts w:ascii="Times New Roman" w:hAnsi="Times New Roman" w:eastAsia="Times New Roman"/>
          <w:sz w:val="24"/>
          <w:szCs w:val="24"/>
          <w:lang w:eastAsia="ru-RU"/>
        </w:rPr>
        <w:t xml:space="preserve">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обоснование определения границ зон планируемого размещения объектов капитального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схему организации движения транспорта </w:t>
      </w:r>
      <w:r>
        <w:rPr>
          <w:rFonts w:ascii="Times New Roman" w:hAnsi="Times New Roman" w:eastAsia="Times New Roman"/>
          <w:sz w:val="24"/>
          <w:szCs w:val="24"/>
          <w:lang w:eastAsia="ru-RU"/>
        </w:rPr>
        <w:t xml:space="preserve">(включая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схему границ территорий объектов культурного наследия;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схему границ зон с особыми условиями использования территории;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w:t>
      </w:r>
      <w:r>
        <w:rPr>
          <w:rFonts w:ascii="Times New Roman" w:hAnsi="Times New Roman" w:eastAsia="Times New Roman"/>
          <w:sz w:val="24"/>
          <w:szCs w:val="24"/>
          <w:lang w:eastAsia="ru-RU"/>
        </w:rPr>
        <w:t xml:space="preserve">обоснование соответствия планируемых параметров, местоположения и назначения объектов регионального значения, объектов местного значения норм</w:t>
      </w:r>
      <w:r>
        <w:rPr>
          <w:rFonts w:ascii="Times New Roman" w:hAnsi="Times New Roman" w:eastAsia="Times New Roman"/>
          <w:sz w:val="24"/>
          <w:szCs w:val="24"/>
          <w:lang w:eastAsia="ru-RU"/>
        </w:rPr>
        <w:t xml:space="preserve">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w:t>
      </w:r>
      <w:r>
        <w:rPr>
          <w:rFonts w:ascii="Times New Roman" w:hAnsi="Times New Roman" w:eastAsia="Times New Roman"/>
          <w:sz w:val="24"/>
          <w:szCs w:val="24"/>
          <w:lang w:eastAsia="ru-RU"/>
        </w:rPr>
        <w:t xml:space="preserve">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8) схе</w:t>
      </w:r>
      <w:r>
        <w:rPr>
          <w:rFonts w:ascii="Times New Roman" w:hAnsi="Times New Roman" w:eastAsia="Times New Roman"/>
          <w:sz w:val="24"/>
          <w:szCs w:val="24"/>
          <w:lang w:eastAsia="ru-RU"/>
        </w:rPr>
        <w:t xml:space="preserve">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11) перечень мероприятий по охране окружающей среды;</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12) обоснование очередности планируемого развития территории;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13) схему вертикальной планировки территории, инженерной подготовки и инженерной защиты территории, подготовленную в сл</w:t>
      </w:r>
      <w:r>
        <w:rPr>
          <w:rFonts w:ascii="Times New Roman" w:hAnsi="Times New Roman" w:eastAsia="Times New Roman"/>
          <w:sz w:val="24"/>
          <w:szCs w:val="24"/>
          <w:lang w:eastAsia="ru-RU"/>
        </w:rPr>
        <w:t xml:space="preserve">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14) иные материалы для обоснования положений по планировке территории.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В состав проекта планировки территории мо</w:t>
      </w:r>
      <w:r>
        <w:rPr>
          <w:rFonts w:ascii="Times New Roman" w:hAnsi="Times New Roman" w:eastAsia="Times New Roman"/>
          <w:sz w:val="24"/>
          <w:szCs w:val="24"/>
          <w:lang w:eastAsia="ru-RU"/>
        </w:rPr>
        <w:t xml:space="preserve">жет включаться проект организации дорожного движения, разрабатываемый в соответствии с требованиями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22. Проект межевания территорий</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pPr>
      <w:r>
        <w:rPr>
          <w:rFonts w:ascii="Times New Roman" w:hAnsi="Times New Roman" w:eastAsia="Times New Roman"/>
          <w:sz w:val="24"/>
          <w:szCs w:val="24"/>
          <w:lang w:eastAsia="ru-RU"/>
        </w:rPr>
        <w:t xml:space="preserve">1. </w:t>
      </w:r>
      <w:r>
        <w:rPr>
          <w:rFonts w:ascii="Times New Roman" w:hAnsi="Times New Roman" w:eastAsia="Times New Roman"/>
          <w:sz w:val="24"/>
          <w:szCs w:val="24"/>
          <w:lang w:eastAsia="ru-RU"/>
        </w:rPr>
        <w:t xml:space="preserve">Подготовка проекта меж</w:t>
      </w:r>
      <w:r>
        <w:rPr>
          <w:rFonts w:ascii="Times New Roman" w:hAnsi="Times New Roman" w:eastAsia="Times New Roman"/>
          <w:sz w:val="24"/>
          <w:szCs w:val="24"/>
          <w:lang w:eastAsia="ru-RU"/>
        </w:rPr>
        <w:t xml:space="preserve">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w:t>
      </w:r>
      <w:r>
        <w:rPr>
          <w:rFonts w:ascii="Times New Roman" w:hAnsi="Times New Roman" w:eastAsia="Times New Roman"/>
          <w:sz w:val="24"/>
          <w:szCs w:val="24"/>
          <w:lang w:eastAsia="ru-RU"/>
        </w:rPr>
        <w:t xml:space="preserve">вленной схемой территориального планирования муниципального района, генеральным планом поселения, муниципального округа, городского округа функциональной зоны, территории, в отношении которой предусматривается осуществление комплексного развития территории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Подготовка проекта межевания территории осуществляется для: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определения местоположения границ, образуемых и изменяемых земельных участков;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w:t>
      </w:r>
      <w:r>
        <w:rPr>
          <w:rFonts w:ascii="Times New Roman" w:hAnsi="Times New Roman" w:eastAsia="Times New Roman"/>
          <w:sz w:val="24"/>
          <w:szCs w:val="24"/>
          <w:lang w:eastAsia="ru-RU"/>
        </w:rPr>
        <w:t xml:space="preserve">установления, изменения, отмены </w:t>
      </w:r>
      <w:r>
        <w:rPr>
          <w:rFonts w:ascii="Times New Roman" w:hAnsi="Times New Roman" w:eastAsia="Times New Roman"/>
          <w:sz w:val="24"/>
          <w:szCs w:val="24"/>
          <w:lang w:eastAsia="ru-RU"/>
        </w:rPr>
        <w:t xml:space="preserve">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w:t>
      </w:r>
      <w:r>
        <w:rPr>
          <w:rFonts w:ascii="Times New Roman" w:hAnsi="Times New Roman" w:eastAsia="Times New Roman"/>
          <w:sz w:val="24"/>
          <w:szCs w:val="24"/>
          <w:lang w:eastAsia="ru-RU"/>
        </w:rPr>
        <w:t xml:space="preserve">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Проект межевания территории состоит из основной части, которая подлежит утверждению, и материалов по обоснованию этого проекта.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Основная часть проекта межевания территории включает в себя текстовую часть и чертежи межевания территории.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Текстовая часть проекта межевания территории включает в себя: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перечень и сведения о площади образуемых земельных участков, в том числе возможные способы их образования;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перечень и сведе</w:t>
      </w:r>
      <w:r>
        <w:rPr>
          <w:rFonts w:ascii="Times New Roman" w:hAnsi="Times New Roman" w:eastAsia="Times New Roman"/>
          <w:sz w:val="24"/>
          <w:szCs w:val="24"/>
          <w:lang w:eastAsia="ru-RU"/>
        </w:rPr>
        <w:t xml:space="preserve">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целевое назначение лесов, вид (виды) разрешенного использования лесного участка, количественные и качественные характеристики л</w:t>
      </w:r>
      <w:r>
        <w:rPr>
          <w:rFonts w:ascii="Times New Roman" w:hAnsi="Times New Roman" w:eastAsia="Times New Roman"/>
          <w:sz w:val="24"/>
          <w:szCs w:val="24"/>
          <w:lang w:eastAsia="ru-RU"/>
        </w:rPr>
        <w:t xml:space="preserve">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сведения о границах те</w:t>
      </w:r>
      <w:r>
        <w:rPr>
          <w:rFonts w:ascii="Times New Roman" w:hAnsi="Times New Roman" w:eastAsia="Times New Roman"/>
          <w:sz w:val="24"/>
          <w:szCs w:val="24"/>
          <w:lang w:eastAsia="ru-RU"/>
        </w:rPr>
        <w:t xml:space="preserve">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w:t>
      </w:r>
      <w:r>
        <w:rPr>
          <w:rFonts w:ascii="Times New Roman" w:hAnsi="Times New Roman" w:eastAsia="Times New Roman"/>
          <w:sz w:val="24"/>
          <w:szCs w:val="24"/>
          <w:lang w:eastAsia="ru-RU"/>
        </w:rPr>
        <w:t xml:space="preserve">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Российской Федерации для территориальных зон.</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На чертежах межевания территории отображаются: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линии отступа от красных линий в целях определения мест допустимого размещения зданий, строений, сооружений;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границы публичных сервитутов;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при подготовке проекта межевания тер</w:t>
      </w:r>
      <w:r>
        <w:rPr>
          <w:rFonts w:ascii="Times New Roman" w:hAnsi="Times New Roman" w:eastAsia="Times New Roman"/>
          <w:sz w:val="24"/>
          <w:szCs w:val="24"/>
          <w:lang w:eastAsia="ru-RU"/>
        </w:rPr>
        <w:t xml:space="preserve">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Материалы по обоснованию проекта межевания территории включают в себя чертежи, на которых отображаются: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границы существующих земельных участков;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границы зон с особыми условиями использования территорий;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местоположение существующих объектов капитального строительства;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границы особо охраняемых природных территорий;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границы территорий объектов культурного наследия;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границы лесничеств, участковых лесничеств, лесных кварталов, лесотаксационных выделов или частей лесотаксационных выделов.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8. Подготовка проектов </w:t>
      </w:r>
      <w:r>
        <w:rPr>
          <w:rFonts w:ascii="Times New Roman" w:hAnsi="Times New Roman" w:eastAsia="Times New Roman"/>
          <w:sz w:val="24"/>
          <w:szCs w:val="24"/>
          <w:lang w:eastAsia="ru-RU"/>
        </w:rPr>
        <w:t xml:space="preserve">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w:t>
      </w:r>
      <w:r>
        <w:rPr>
          <w:rFonts w:ascii="Times New Roman" w:hAnsi="Times New Roman" w:eastAsia="Times New Roman"/>
          <w:sz w:val="24"/>
          <w:szCs w:val="24"/>
          <w:lang w:eastAsia="ru-RU"/>
        </w:rPr>
        <w:t xml:space="preserve">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w:t>
      </w:r>
      <w:r>
        <w:rPr>
          <w:rFonts w:ascii="Times New Roman" w:hAnsi="Times New Roman" w:eastAsia="Times New Roman"/>
          <w:sz w:val="24"/>
          <w:szCs w:val="24"/>
          <w:lang w:eastAsia="ru-RU"/>
        </w:rPr>
        <w:t xml:space="preserve">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субъекта Российской Федерации, техническими регламентами, сводами правил.</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w:t>
      </w:r>
      <w:r>
        <w:rPr>
          <w:rFonts w:ascii="Times New Roman" w:hAnsi="Times New Roman" w:eastAsia="Times New Roman"/>
          <w:sz w:val="24"/>
          <w:szCs w:val="24"/>
          <w:lang w:eastAsia="ru-RU"/>
        </w:rPr>
        <w:t xml:space="preserve">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w:t>
      </w:r>
      <w:r>
        <w:rPr>
          <w:rFonts w:ascii="Times New Roman" w:hAnsi="Times New Roman" w:eastAsia="Times New Roman"/>
          <w:sz w:val="24"/>
          <w:szCs w:val="24"/>
          <w:lang w:eastAsia="ru-RU"/>
        </w:rPr>
        <w:t xml:space="preserve">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11.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w:t>
      </w:r>
      <w:r>
        <w:rPr>
          <w:rFonts w:ascii="Times New Roman" w:hAnsi="Times New Roman" w:eastAsia="Times New Roman"/>
          <w:sz w:val="24"/>
          <w:szCs w:val="24"/>
          <w:lang w:eastAsia="ru-RU"/>
        </w:rPr>
        <w:t xml:space="preserve">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w:t>
      </w:r>
      <w:r>
        <w:rPr>
          <w:rFonts w:ascii="Times New Roman" w:hAnsi="Times New Roman" w:eastAsia="Times New Roman"/>
          <w:sz w:val="24"/>
          <w:szCs w:val="24"/>
          <w:lang w:eastAsia="ru-RU"/>
        </w:rPr>
        <w:t xml:space="preserve">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23. Согласование архитектурно-градостроительного облика</w:t>
      </w:r>
      <w:bookmarkEnd w:id="0"/>
      <w:r>
        <w:rPr>
          <w:rFonts w:ascii="Times New Roman CYR" w:hAnsi="Times New Roman CYR" w:eastAsia="Times New Roman" w:cs="Times New Roman CYR"/>
          <w:bCs/>
          <w:i/>
          <w:sz w:val="24"/>
          <w:szCs w:val="24"/>
          <w:lang w:eastAsia="ru-RU"/>
        </w:rPr>
      </w:r>
      <w:r/>
    </w:p>
    <w:p>
      <w:pPr>
        <w:pStyle w:val="631"/>
        <w:contextualSpacing/>
        <w:ind w:firstLine="709"/>
        <w:jc w:val="both"/>
        <w:spacing w:after="0"/>
      </w:pPr>
      <w:r>
        <w:rPr>
          <w:rFonts w:ascii="Times New Roman" w:hAnsi="Times New Roman" w:eastAsia="Times New Roman"/>
          <w:sz w:val="24"/>
          <w:szCs w:val="24"/>
          <w:lang w:eastAsia="ru-RU"/>
        </w:rPr>
        <w:t xml:space="preserve">1. </w:t>
      </w:r>
      <w:r>
        <w:rPr>
          <w:rFonts w:ascii="Times New Roman" w:hAnsi="Times New Roman" w:eastAsia="Times New Roman"/>
          <w:sz w:val="24"/>
          <w:szCs w:val="24"/>
          <w:lang w:eastAsia="ru-RU"/>
        </w:rPr>
        <w:t xml:space="preserve">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настоящим Кодексом.</w:t>
      </w:r>
      <w:r>
        <w:rPr>
          <w:rFonts w:ascii="Times New Roman" w:hAnsi="Times New Roman" w:eastAsia="Times New Roman"/>
          <w:sz w:val="24"/>
          <w:szCs w:val="24"/>
          <w:lang w:eastAsia="ru-RU"/>
        </w:rPr>
      </w:r>
      <w:r/>
    </w:p>
    <w:p>
      <w:pPr>
        <w:pStyle w:val="631"/>
        <w:contextualSpacing/>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contextualSpacing/>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24. Особенности подготовки документации по планировке территории, разрабатываемой на основании решения органа местного самоуправления.</w:t>
      </w:r>
      <w:bookmarkEnd w:id="0"/>
      <w:r>
        <w:rPr>
          <w:rFonts w:ascii="Times New Roman CYR" w:hAnsi="Times New Roman CYR" w:eastAsia="Times New Roman" w:cs="Times New Roman CYR"/>
          <w:bCs/>
          <w:i/>
          <w:sz w:val="24"/>
          <w:szCs w:val="24"/>
          <w:lang w:eastAsia="ru-RU"/>
        </w:rPr>
      </w:r>
      <w:r/>
    </w:p>
    <w:p>
      <w:pPr>
        <w:pStyle w:val="631"/>
        <w:ind w:firstLine="709"/>
        <w:jc w:val="both"/>
        <w:spacing w:after="0" w:line="240" w:lineRule="auto"/>
      </w:pPr>
      <w:r>
        <w:rPr>
          <w:rFonts w:ascii="Times New Roman" w:hAnsi="Times New Roman" w:eastAsia="Times New Roman"/>
          <w:sz w:val="24"/>
          <w:szCs w:val="24"/>
          <w:lang w:eastAsia="ru-RU"/>
        </w:rPr>
        <w:t xml:space="preserve">1. Решения о подготовке документации по планировке территории применительно к территории Ленинградского сельского поселения</w:t>
      </w:r>
      <w:r>
        <w:rPr>
          <w:rFonts w:ascii="Times New Roman" w:hAnsi="Times New Roman" w:eastAsia="Times New Roman"/>
          <w:sz w:val="24"/>
          <w:szCs w:val="24"/>
          <w:lang w:eastAsia="ru-RU"/>
        </w:rPr>
        <w:t xml:space="preserve">, за исключением случаев, указанных в частях 2 и 3 настоящей статьи, принимаются главой муниципального образования Ленинградский район, в том числе на основании предложений физических или юридических лиц о подготовке документации по планировке территории. </w:t>
      </w:r>
      <w:r>
        <w:rPr>
          <w:rFonts w:ascii="PT Serif" w:hAnsi="PT Serif" w:eastAsia="Times New Roman"/>
          <w:sz w:val="23"/>
          <w:szCs w:val="23"/>
          <w:lang w:eastAsia="ru-RU"/>
        </w:rPr>
        <w:t xml:space="preserve">В случае подготовки документации по планировке территории заинтересованными лицами, указанными в</w:t>
      </w:r>
      <w:r>
        <w:rPr>
          <w:rFonts w:ascii="Times New Roman" w:hAnsi="Times New Roman" w:eastAsia="Times New Roman"/>
          <w:sz w:val="24"/>
          <w:szCs w:val="24"/>
          <w:lang w:eastAsia="ru-RU"/>
        </w:rPr>
        <w:t xml:space="preserve"> </w:t>
      </w:r>
      <w:r>
        <w:fldChar w:fldCharType="begin"/>
      </w:r>
      <w:r>
        <w:instrText xml:space="preserve"> HYPERLINK "https://home.garant.ru/" \l "/document/12138258/entry/4511" </w:instrText>
      </w:r>
      <w:r>
        <w:fldChar w:fldCharType="separate"/>
      </w:r>
      <w:r>
        <w:rPr>
          <w:rFonts w:ascii="Times New Roman" w:hAnsi="Times New Roman" w:eastAsia="Times New Roman"/>
          <w:sz w:val="24"/>
          <w:szCs w:val="24"/>
          <w:lang w:eastAsia="ru-RU"/>
        </w:rPr>
        <w:t xml:space="preserve">части 3 настоящей статьи</w:t>
      </w:r>
      <w:r>
        <w:rPr>
          <w:rFonts w:ascii="Times New Roman" w:hAnsi="Times New Roman" w:eastAsia="Times New Roman"/>
          <w:sz w:val="24"/>
          <w:szCs w:val="24"/>
          <w:lang w:eastAsia="ru-RU"/>
        </w:rPr>
        <w:fldChar w:fldCharType="end"/>
      </w:r>
      <w:r>
        <w:rPr>
          <w:rFonts w:ascii="PT Serif" w:hAnsi="PT Serif" w:eastAsia="Times New Roman"/>
          <w:sz w:val="23"/>
          <w:szCs w:val="23"/>
          <w:lang w:eastAsia="ru-RU"/>
        </w:rPr>
        <w:t xml:space="preserve">, принятие органом местного самоуправления поселения, органом местного самоуправления городского округа решения о подготовке документации по планировке территории не требуется.</w:t>
      </w:r>
      <w:r>
        <w:rPr>
          <w:rFonts w:ascii="PT Serif" w:hAnsi="PT Serif" w:eastAsia="Times New Roman"/>
          <w:sz w:val="23"/>
          <w:szCs w:val="23"/>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В случае, если в связи с планируемыми строительством, реконструкцией линейного объекта федерального значения, линей</w:t>
      </w:r>
      <w:r>
        <w:rPr>
          <w:rFonts w:ascii="Times New Roman" w:hAnsi="Times New Roman" w:eastAsia="Times New Roman"/>
          <w:sz w:val="24"/>
          <w:szCs w:val="24"/>
          <w:lang w:eastAsia="ru-RU"/>
        </w:rPr>
        <w:t xml:space="preserve">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w:t>
      </w:r>
      <w:r>
        <w:rPr>
          <w:rFonts w:ascii="Times New Roman" w:hAnsi="Times New Roman" w:eastAsia="Times New Roman"/>
          <w:sz w:val="24"/>
          <w:szCs w:val="24"/>
          <w:lang w:eastAsia="ru-RU"/>
        </w:rPr>
        <w:t xml:space="preserve">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w:t>
      </w:r>
      <w:r>
        <w:rPr>
          <w:rFonts w:ascii="Times New Roman" w:hAnsi="Times New Roman" w:eastAsia="Times New Roman"/>
          <w:sz w:val="24"/>
          <w:szCs w:val="24"/>
          <w:lang w:eastAsia="ru-RU"/>
        </w:rPr>
        <w:t xml:space="preserve">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w:t>
      </w:r>
      <w:r>
        <w:rPr>
          <w:rFonts w:ascii="Times New Roman" w:hAnsi="Times New Roman" w:eastAsia="Times New Roman"/>
          <w:sz w:val="24"/>
          <w:szCs w:val="24"/>
          <w:lang w:eastAsia="ru-RU"/>
        </w:rPr>
        <w:t xml:space="preserve">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w:t>
      </w:r>
      <w:r>
        <w:rPr>
          <w:rFonts w:ascii="Times New Roman" w:hAnsi="Times New Roman" w:eastAsia="Times New Roman"/>
          <w:sz w:val="24"/>
          <w:szCs w:val="24"/>
          <w:lang w:eastAsia="ru-RU"/>
        </w:rPr>
        <w:t xml:space="preserve">ем случая, предусмотренного частью 36 настоящей статьи.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w:t>
      </w:r>
      <w:r>
        <w:rPr>
          <w:rFonts w:ascii="Times New Roman" w:hAnsi="Times New Roman" w:eastAsia="Times New Roman"/>
          <w:sz w:val="24"/>
          <w:szCs w:val="24"/>
          <w:lang w:eastAsia="ru-RU"/>
        </w:rPr>
        <w:t xml:space="preserve">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w:t>
      </w:r>
      <w:r>
        <w:rPr>
          <w:rFonts w:ascii="Times New Roman" w:hAnsi="Times New Roman" w:eastAsia="Times New Roman"/>
          <w:sz w:val="23"/>
          <w:szCs w:val="23"/>
          <w:lang w:eastAsia="ru-RU"/>
        </w:rPr>
        <w:t xml:space="preserve">пятнадцать рабочих дней </w:t>
      </w:r>
      <w:r>
        <w:rPr>
          <w:rFonts w:ascii="Times New Roman" w:hAnsi="Times New Roman" w:eastAsia="Times New Roman"/>
          <w:sz w:val="24"/>
          <w:szCs w:val="24"/>
          <w:lang w:eastAsia="ru-RU"/>
        </w:rPr>
        <w:t xml:space="preserve">со дня его поступления в указанные орган государственной власти или орган местного самоуправления. В случае, если по истечении этих </w:t>
      </w:r>
      <w:r>
        <w:rPr>
          <w:rFonts w:ascii="Times New Roman" w:hAnsi="Times New Roman" w:eastAsia="Times New Roman"/>
          <w:sz w:val="23"/>
          <w:szCs w:val="23"/>
          <w:lang w:eastAsia="ru-RU"/>
        </w:rPr>
        <w:t xml:space="preserve">пятнадцати рабочих дней </w:t>
      </w:r>
      <w:r>
        <w:rPr>
          <w:rFonts w:ascii="Times New Roman" w:hAnsi="Times New Roman" w:eastAsia="Times New Roman"/>
          <w:sz w:val="24"/>
          <w:szCs w:val="24"/>
          <w:lang w:eastAsia="ru-RU"/>
        </w:rPr>
        <w:t xml:space="preserve">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w:t>
      </w:r>
      <w:r>
        <w:rPr>
          <w:rFonts w:ascii="Times New Roman" w:hAnsi="Times New Roman" w:eastAsia="Times New Roman"/>
          <w:sz w:val="24"/>
          <w:szCs w:val="24"/>
          <w:lang w:eastAsia="ru-RU"/>
        </w:rPr>
        <w:t xml:space="preserve">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Решения о подготовке документации по планировке территории принимаются самостоятельно:</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w:t>
      </w:r>
      <w:r>
        <w:rPr>
          <w:rFonts w:ascii="Times New Roman" w:hAnsi="Times New Roman" w:eastAsia="Times New Roman"/>
          <w:sz w:val="23"/>
          <w:szCs w:val="23"/>
          <w:lang w:eastAsia="ru-RU"/>
        </w:rPr>
        <w:t xml:space="preserve">лицами, с которыми заключены договоры о комплексном развитии территории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2 настоящей статьи);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субъектами естественных монополий, организаци</w:t>
      </w:r>
      <w:r>
        <w:rPr>
          <w:rFonts w:ascii="Times New Roman" w:hAnsi="Times New Roman" w:eastAsia="Times New Roman"/>
          <w:sz w:val="24"/>
          <w:szCs w:val="24"/>
          <w:lang w:eastAsia="ru-RU"/>
        </w:rPr>
        <w:t xml:space="preserve">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2 настоящей статьи);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В случаях, предусмотренных частью 3 настоящей статьи, подготовка документации по планировке территории осуществляется указанными лицами за счет их средств самостоят</w:t>
      </w:r>
      <w:r>
        <w:rPr>
          <w:rFonts w:ascii="Times New Roman" w:hAnsi="Times New Roman" w:eastAsia="Times New Roman"/>
          <w:sz w:val="24"/>
          <w:szCs w:val="24"/>
          <w:lang w:eastAsia="ru-RU"/>
        </w:rPr>
        <w:t xml:space="preserve">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Уполномоченный орган местного самоуправления муниципального образования Ленинградский район принимает решение о подготовке документации по планировке территории, обеспе</w:t>
      </w:r>
      <w:r>
        <w:rPr>
          <w:rFonts w:ascii="Times New Roman" w:hAnsi="Times New Roman" w:eastAsia="Times New Roman"/>
          <w:sz w:val="24"/>
          <w:szCs w:val="24"/>
          <w:lang w:eastAsia="ru-RU"/>
        </w:rPr>
        <w:t xml:space="preserve">чивает подготовку документации по планировке территории, за исключением случаев, указанных в части 3 настоящей статьи, и утверждает документацию по планировке территории, предусматривающую размещение объектов регионального значения и иных объектов капиталь</w:t>
      </w:r>
      <w:r>
        <w:rPr>
          <w:rFonts w:ascii="Times New Roman" w:hAnsi="Times New Roman" w:eastAsia="Times New Roman"/>
          <w:sz w:val="24"/>
          <w:szCs w:val="24"/>
          <w:lang w:eastAsia="ru-RU"/>
        </w:rPr>
        <w:t xml:space="preserve">ного строительства, размещение которых планируется на территориях двух и более муниципальных образований (муниципальных районов, городских округов) в границах субъекта Российской Федерации, за исключением случаев, указанных в пункте 6, 7 настоящей статьи. </w:t>
      </w:r>
      <w:r>
        <w:rPr>
          <w:rFonts w:ascii="Times New Roman" w:hAnsi="Times New Roman" w:eastAsia="Times New Roman"/>
          <w:sz w:val="24"/>
          <w:szCs w:val="24"/>
          <w:lang w:eastAsia="ru-RU"/>
        </w:rPr>
      </w:r>
      <w:r/>
    </w:p>
    <w:p>
      <w:pPr>
        <w:pStyle w:val="631"/>
        <w:ind w:right="-150" w:firstLine="709"/>
        <w:jc w:val="both"/>
        <w:spacing w:after="0" w:line="240" w:lineRule="auto"/>
      </w:pPr>
      <w:r>
        <w:rPr>
          <w:rFonts w:ascii="Times New Roman" w:hAnsi="Times New Roman" w:eastAsia="Times New Roman"/>
          <w:sz w:val="24"/>
          <w:szCs w:val="24"/>
          <w:lang w:eastAsia="ru-RU"/>
        </w:rPr>
        <w:t xml:space="preserve">6. Принятие решения о подготовке документации по планировке территор</w:t>
      </w:r>
      <w:r>
        <w:rPr>
          <w:rFonts w:ascii="Times New Roman" w:hAnsi="Times New Roman" w:eastAsia="Times New Roman"/>
          <w:sz w:val="24"/>
          <w:szCs w:val="24"/>
          <w:lang w:eastAsia="ru-RU"/>
        </w:rPr>
        <w:t xml:space="preserve">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финансирование строительства, реконструкции которого осущест</w:t>
      </w:r>
      <w:r>
        <w:rPr>
          <w:rFonts w:ascii="Times New Roman" w:hAnsi="Times New Roman" w:eastAsia="Times New Roman"/>
          <w:sz w:val="24"/>
          <w:szCs w:val="24"/>
          <w:lang w:eastAsia="ru-RU"/>
        </w:rPr>
        <w:t xml:space="preserve">вляется полностью за счет средств местного бюджета муниципального района и размещение которого планируется на территориях двух и более муниципальных районов, имеющих общую границу, в границах субъекта Российской Федерации, осуществляются органом местного с</w:t>
      </w:r>
      <w:r>
        <w:rPr>
          <w:rFonts w:ascii="Times New Roman" w:hAnsi="Times New Roman" w:eastAsia="Times New Roman"/>
          <w:sz w:val="24"/>
          <w:szCs w:val="24"/>
          <w:lang w:eastAsia="ru-RU"/>
        </w:rPr>
        <w:t xml:space="preserve">амоуправления муниципального района,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на территориях которых планируются строительство, реконст</w:t>
      </w:r>
      <w:r>
        <w:rPr>
          <w:rFonts w:ascii="Times New Roman" w:hAnsi="Times New Roman" w:eastAsia="Times New Roman"/>
          <w:sz w:val="24"/>
          <w:szCs w:val="24"/>
          <w:lang w:eastAsia="ru-RU"/>
        </w:rPr>
        <w:t xml:space="preserve">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за счет средств местных бюджетов которых планируется финансирование строительства, реко</w:t>
      </w:r>
      <w:r>
        <w:rPr>
          <w:rFonts w:ascii="Times New Roman" w:hAnsi="Times New Roman" w:eastAsia="Times New Roman"/>
          <w:sz w:val="24"/>
          <w:szCs w:val="24"/>
          <w:lang w:eastAsia="ru-RU"/>
        </w:rPr>
        <w:t xml:space="preserve">нструкции такого объекта, осуществляется органами местного самоуправления муниципальных районов,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r>
        <w:rPr>
          <w:rFonts w:ascii="Times New Roman" w:hAnsi="Times New Roman" w:eastAsia="Times New Roman"/>
          <w:sz w:val="24"/>
          <w:szCs w:val="24"/>
          <w:lang w:eastAsia="ru-RU"/>
        </w:rPr>
      </w:r>
      <w:r/>
    </w:p>
    <w:p>
      <w:pPr>
        <w:pStyle w:val="631"/>
        <w:ind w:right="-150" w:firstLine="709"/>
        <w:jc w:val="both"/>
        <w:spacing w:after="0" w:line="240" w:lineRule="auto"/>
        <w:tabs>
          <w:tab w:val="left" w:pos="851" w:leader="none"/>
        </w:tabs>
      </w:pPr>
      <w:r>
        <w:rPr>
          <w:rFonts w:ascii="Times New Roman" w:hAnsi="Times New Roman" w:eastAsia="Times New Roman"/>
          <w:sz w:val="24"/>
          <w:szCs w:val="24"/>
          <w:lang w:eastAsia="ru-RU"/>
        </w:rPr>
        <w:t xml:space="preserve">7. В случае отказа в с</w:t>
      </w:r>
      <w:r>
        <w:rPr>
          <w:rFonts w:ascii="Times New Roman" w:hAnsi="Times New Roman" w:eastAsia="Times New Roman"/>
          <w:sz w:val="24"/>
          <w:szCs w:val="24"/>
          <w:lang w:eastAsia="ru-RU"/>
        </w:rPr>
        <w:t xml:space="preserve">огласовании документации по планировке территории органа местного самоуправления муниципального района, на территории которого планируется строительство, реконструкция объекта местного значения муниципального района утверждение документации по планировке т</w:t>
      </w:r>
      <w:r>
        <w:rPr>
          <w:rFonts w:ascii="Times New Roman" w:hAnsi="Times New Roman" w:eastAsia="Times New Roman"/>
          <w:sz w:val="24"/>
          <w:szCs w:val="24"/>
          <w:lang w:eastAsia="ru-RU"/>
        </w:rPr>
        <w:t xml:space="preserve">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состав и порядок работы которой устанавливаются Правительством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8. Орган местного самоуправления муниципального образования Ленинградский район принимает решение о подготовке документации по планировке территории, обеспечивают подготовку документации по плани</w:t>
      </w:r>
      <w:r>
        <w:rPr>
          <w:rFonts w:ascii="Times New Roman" w:hAnsi="Times New Roman" w:eastAsia="Times New Roman"/>
          <w:sz w:val="24"/>
          <w:szCs w:val="24"/>
          <w:lang w:eastAsia="ru-RU"/>
        </w:rPr>
        <w:t xml:space="preserve">ровке территории, за исключением случаев, указанных в части 3 настоящей статьи, и утверждает документацию по планировке территории в границах муниципального образования Ленинградский район, за исключением случаев, указанных в частях 5 - 7 настоящей статьи.</w:t>
      </w:r>
      <w:r>
        <w:rPr>
          <w:rFonts w:ascii="Times New Roman" w:hAnsi="Times New Roman" w:eastAsia="Times New Roman"/>
          <w:sz w:val="24"/>
          <w:szCs w:val="24"/>
          <w:lang w:eastAsia="ru-RU"/>
        </w:rPr>
      </w:r>
      <w:r/>
    </w:p>
    <w:p>
      <w:pPr>
        <w:pStyle w:val="631"/>
        <w:ind w:right="-150" w:firstLine="709"/>
        <w:jc w:val="both"/>
        <w:spacing w:after="0" w:line="240" w:lineRule="auto"/>
        <w:shd w:val="clear" w:color="auto" w:fill="ffffff"/>
      </w:pPr>
      <w:r>
        <w:rPr>
          <w:rFonts w:ascii="Times New Roman" w:hAnsi="Times New Roman" w:eastAsia="Times New Roman"/>
          <w:sz w:val="24"/>
          <w:szCs w:val="24"/>
          <w:lang w:eastAsia="ru-RU"/>
        </w:rPr>
        <w:t xml:space="preserve">9.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w:t>
      </w:r>
      <w:r>
        <w:rPr>
          <w:rFonts w:ascii="Times New Roman" w:hAnsi="Times New Roman" w:eastAsia="Times New Roman"/>
          <w:sz w:val="24"/>
          <w:szCs w:val="24"/>
          <w:lang w:eastAsia="ru-RU"/>
        </w:rPr>
        <w:t xml:space="preserve">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w:t>
      </w:r>
      <w:r>
        <w:rPr>
          <w:rFonts w:ascii="Times New Roman" w:hAnsi="Times New Roman" w:eastAsia="Times New Roman"/>
          <w:sz w:val="24"/>
          <w:szCs w:val="24"/>
          <w:lang w:eastAsia="ru-RU"/>
        </w:rPr>
        <w:t xml:space="preserve">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w:t>
      </w:r>
      <w:r>
        <w:rPr>
          <w:rFonts w:ascii="Times New Roman" w:hAnsi="Times New Roman" w:eastAsia="Times New Roman"/>
          <w:sz w:val="24"/>
          <w:szCs w:val="24"/>
          <w:lang w:eastAsia="ru-RU"/>
        </w:rPr>
        <w:t xml:space="preserve">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w:t>
      </w:r>
      <w:r>
        <w:rPr>
          <w:rFonts w:ascii="Times New Roman" w:hAnsi="Times New Roman" w:eastAsia="Times New Roman"/>
          <w:sz w:val="24"/>
          <w:szCs w:val="24"/>
          <w:lang w:eastAsia="ru-RU"/>
        </w:rPr>
        <w:t xml:space="preserve">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10.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11. Не допускается осуществлять подготовку документации по планировке территории (за исключением случая, предусмотре</w:t>
      </w:r>
      <w:r>
        <w:rPr>
          <w:rFonts w:ascii="Times New Roman" w:hAnsi="Times New Roman" w:eastAsia="Times New Roman"/>
          <w:sz w:val="24"/>
          <w:szCs w:val="24"/>
          <w:lang w:eastAsia="ru-RU"/>
        </w:rPr>
        <w:t xml:space="preserve">нного частью 6 статьи 18 Градостроительного кодекса Российской Федерации), предусматривающей размещение объектов местного значения муниципального района в областях, указанных в пункте 1 части 3 статьи 19 Градостроительного кодекса Российской Федерации, объ</w:t>
      </w:r>
      <w:r>
        <w:rPr>
          <w:rFonts w:ascii="Times New Roman" w:hAnsi="Times New Roman" w:eastAsia="Times New Roman"/>
          <w:sz w:val="24"/>
          <w:szCs w:val="24"/>
          <w:lang w:eastAsia="ru-RU"/>
        </w:rPr>
        <w:t xml:space="preserve">ектов местного значения поселения в областях, указанных в пункте 1 части 5 статьи 23 Градостроительного кодекса Российской Федерации, если размещение таких объектов не предусмотрено соответственно документами территориального планирования муниципального ра</w:t>
      </w:r>
      <w:r>
        <w:rPr>
          <w:rFonts w:ascii="Times New Roman" w:hAnsi="Times New Roman" w:eastAsia="Times New Roman"/>
          <w:sz w:val="24"/>
          <w:szCs w:val="24"/>
          <w:lang w:eastAsia="ru-RU"/>
        </w:rPr>
        <w:t xml:space="preserve">йона в областях, указанных в пункте 1 части 3 статьи 19 Градостроительного кодекса Российской Федерации, документами территориального планирования поселений в областях, указанных в пункте 1 части 5 статьи 23 Градостроительного кодекса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12. В случае принятия решения о подготовке документации по планировке территории уполномоченный орган местного самоуправлени</w:t>
      </w:r>
      <w:r>
        <w:rPr>
          <w:rFonts w:ascii="Times New Roman" w:hAnsi="Times New Roman" w:eastAsia="Times New Roman"/>
          <w:sz w:val="24"/>
          <w:szCs w:val="24"/>
          <w:lang w:eastAsia="ru-RU"/>
        </w:rPr>
        <w:t xml:space="preserve">я муниципального района, заинтересованное лицо, указанное в части 3 настоящей статьи, в течение десяти дней со дня принятия такого решения направляют уведомление о принятом решении главе поселения применительно к территориям, которых принято такое решение.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13. Подготовка документа</w:t>
      </w:r>
      <w:r>
        <w:rPr>
          <w:rFonts w:ascii="Times New Roman" w:hAnsi="Times New Roman" w:eastAsia="Times New Roman"/>
          <w:sz w:val="24"/>
          <w:szCs w:val="24"/>
          <w:lang w:eastAsia="ru-RU"/>
        </w:rPr>
        <w:t xml:space="preserve">ции по планировке территории осуществляется уполномоченным органом местного самоуправления самостоятельно, подведомственными указанному органу муниципальными (бюджетными или автономными) учреждениями либо привлекаемыми ими на основании муниципального контр</w:t>
      </w:r>
      <w:r>
        <w:rPr>
          <w:rFonts w:ascii="Times New Roman" w:hAnsi="Times New Roman" w:eastAsia="Times New Roman"/>
          <w:sz w:val="24"/>
          <w:szCs w:val="24"/>
          <w:lang w:eastAsia="ru-RU"/>
        </w:rPr>
        <w:t xml:space="preserve">акта, заключенного в соответствии с законодательством Российской Федерации о контрактной системе в сфере закупок товаров, работ, услуг для обеспечения муниципальных нужд, иными лицами, за исключением случаев, предусмотренных частью 3 настоящей статьи. Подг</w:t>
      </w:r>
      <w:r>
        <w:rPr>
          <w:rFonts w:ascii="Times New Roman" w:hAnsi="Times New Roman" w:eastAsia="Times New Roman"/>
          <w:sz w:val="24"/>
          <w:szCs w:val="24"/>
          <w:lang w:eastAsia="ru-RU"/>
        </w:rPr>
        <w:t xml:space="preserve">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14. Порядок подготовки и утверждения проек</w:t>
      </w:r>
      <w:r>
        <w:rPr>
          <w:rFonts w:ascii="Times New Roman" w:hAnsi="Times New Roman" w:eastAsia="Times New Roman"/>
          <w:sz w:val="24"/>
          <w:szCs w:val="24"/>
          <w:lang w:eastAsia="ru-RU"/>
        </w:rPr>
        <w:t xml:space="preserve">та планировки территории в отношении территорий исторических поселений федерального и регионального значения устанавливается соответственно Правительством Российской Федерации, законами или иными нормативными. правовыми актами субъекта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shd w:val="clear" w:color="auto" w:fill="ffffff"/>
      </w:pPr>
      <w:r>
        <w:rPr>
          <w:rFonts w:ascii="Times New Roman" w:hAnsi="Times New Roman" w:eastAsia="Times New Roman"/>
          <w:sz w:val="24"/>
          <w:szCs w:val="24"/>
          <w:lang w:eastAsia="ru-RU"/>
        </w:rPr>
        <w:t xml:space="preserve">15. Подготовка документации по планировке территории осущ</w:t>
      </w:r>
      <w:r>
        <w:rPr>
          <w:rFonts w:ascii="Times New Roman" w:hAnsi="Times New Roman" w:eastAsia="Times New Roman"/>
          <w:sz w:val="24"/>
          <w:szCs w:val="24"/>
          <w:lang w:eastAsia="ru-RU"/>
        </w:rPr>
        <w:t xml:space="preserve">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w:t>
      </w:r>
      <w:r>
        <w:rPr>
          <w:rFonts w:ascii="Times New Roman" w:hAnsi="Times New Roman" w:eastAsia="Times New Roman"/>
          <w:sz w:val="24"/>
          <w:szCs w:val="24"/>
          <w:lang w:eastAsia="ru-RU"/>
        </w:rPr>
        <w:t xml:space="preserve">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w:t>
      </w:r>
      <w:r>
        <w:rPr>
          <w:rFonts w:ascii="Times New Roman" w:hAnsi="Times New Roman" w:eastAsia="Times New Roman"/>
          <w:sz w:val="24"/>
          <w:szCs w:val="24"/>
          <w:lang w:eastAsia="ru-RU"/>
        </w:rPr>
        <w:t xml:space="preserve">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w:t>
      </w:r>
      <w:r>
        <w:rPr>
          <w:rFonts w:ascii="Times New Roman" w:hAnsi="Times New Roman" w:eastAsia="Times New Roman"/>
          <w:sz w:val="24"/>
          <w:szCs w:val="24"/>
          <w:lang w:eastAsia="ru-RU"/>
        </w:rPr>
        <w:t xml:space="preserve">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w:t>
      </w:r>
      <w:r>
        <w:rPr>
          <w:rFonts w:ascii="Times New Roman" w:hAnsi="Times New Roman" w:eastAsia="Times New Roman"/>
          <w:sz w:val="24"/>
          <w:szCs w:val="24"/>
          <w:lang w:eastAsia="ru-RU"/>
        </w:rPr>
        <w:t xml:space="preserve">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r>
        <w:rPr>
          <w:rFonts w:ascii="Times New Roman" w:hAnsi="Times New Roman" w:eastAsia="Times New Roman"/>
          <w:sz w:val="23"/>
          <w:szCs w:val="23"/>
          <w:lang w:eastAsia="ru-RU"/>
        </w:rPr>
        <w:t xml:space="preserve">, если иное не предусмотрено </w:t>
      </w:r>
      <w:r>
        <w:rPr>
          <w:rFonts w:ascii="Times New Roman" w:hAnsi="Times New Roman" w:eastAsia="Times New Roman"/>
          <w:sz w:val="24"/>
          <w:szCs w:val="24"/>
          <w:lang w:eastAsia="ru-RU"/>
        </w:rPr>
        <w:t xml:space="preserve">частью 17</w:t>
      </w:r>
      <w:r>
        <w:rPr>
          <w:rFonts w:ascii="Times New Roman" w:hAnsi="Times New Roman" w:eastAsia="Times New Roman"/>
          <w:sz w:val="23"/>
          <w:szCs w:val="23"/>
          <w:lang w:eastAsia="ru-RU"/>
        </w:rPr>
        <w:t xml:space="preserve"> настоящей статьи.</w:t>
      </w:r>
      <w:r>
        <w:rPr>
          <w:rFonts w:ascii="Times New Roman" w:hAnsi="Times New Roman" w:eastAsia="Times New Roman"/>
          <w:sz w:val="23"/>
          <w:szCs w:val="23"/>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16. Лица, указанные в пунктах 2 и 3 части 3 настоящей статьи, осуществляют подготовку документации по планировке территории в соответствии с требованиями, указанными в части 15 настоящей статьи, и</w:t>
      </w:r>
      <w:r>
        <w:rPr>
          <w:rFonts w:ascii="Times New Roman" w:hAnsi="Times New Roman" w:eastAsia="Times New Roman"/>
          <w:sz w:val="24"/>
          <w:szCs w:val="24"/>
          <w:lang w:eastAsia="ru-RU"/>
        </w:rPr>
        <w:t xml:space="preserve">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частях 3 - 10 настоящей статьи.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17. Подготовка докум</w:t>
      </w:r>
      <w:r>
        <w:rPr>
          <w:rFonts w:ascii="Times New Roman" w:hAnsi="Times New Roman" w:eastAsia="Times New Roman"/>
          <w:sz w:val="24"/>
          <w:szCs w:val="24"/>
          <w:lang w:eastAsia="ru-RU"/>
        </w:rPr>
        <w:t xml:space="preserve">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w:t>
      </w:r>
      <w:r>
        <w:rPr>
          <w:rFonts w:ascii="Times New Roman" w:hAnsi="Times New Roman" w:eastAsia="Times New Roman"/>
          <w:sz w:val="24"/>
          <w:szCs w:val="24"/>
          <w:lang w:eastAsia="ru-RU"/>
        </w:rPr>
        <w:t xml:space="preserve">реализации решения о комплексном развитии территории требуется внесение изменений в генеральный план поселения, правила землепользования и застройки, подготовка указанной документации по планировке территории осуществляется одновременно с подготовкой измен</w:t>
      </w:r>
      <w:r>
        <w:rPr>
          <w:rFonts w:ascii="Times New Roman" w:hAnsi="Times New Roman" w:eastAsia="Times New Roman"/>
          <w:sz w:val="24"/>
          <w:szCs w:val="24"/>
          <w:lang w:eastAsia="ru-RU"/>
        </w:rPr>
        <w:t xml:space="preserve">ений в данные генеральный план поселения,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правила землепользования и застройки.</w:t>
      </w:r>
      <w:r>
        <w:rPr>
          <w:rFonts w:ascii="Times New Roman" w:hAnsi="Times New Roman" w:eastAsia="Times New Roman"/>
          <w:sz w:val="24"/>
          <w:szCs w:val="24"/>
          <w:lang w:eastAsia="ru-RU"/>
        </w:rPr>
      </w:r>
      <w:r/>
    </w:p>
    <w:p>
      <w:pPr>
        <w:pStyle w:val="631"/>
        <w:ind w:right="-150" w:firstLine="709"/>
        <w:jc w:val="both"/>
        <w:spacing w:after="0" w:line="240" w:lineRule="auto"/>
        <w:shd w:val="clear" w:color="auto" w:fill="ffffff"/>
      </w:pPr>
      <w:r>
        <w:rPr>
          <w:rFonts w:ascii="Times New Roman" w:hAnsi="Times New Roman" w:eastAsia="Times New Roman"/>
          <w:sz w:val="24"/>
          <w:szCs w:val="24"/>
          <w:lang w:eastAsia="ru-RU"/>
        </w:rPr>
        <w:t xml:space="preserve">18.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19. В случае, если решение о подготовке д</w:t>
      </w:r>
      <w:r>
        <w:rPr>
          <w:rFonts w:ascii="Times New Roman" w:hAnsi="Times New Roman" w:eastAsia="Times New Roman"/>
          <w:sz w:val="24"/>
          <w:szCs w:val="24"/>
          <w:lang w:eastAsia="ru-RU"/>
        </w:rPr>
        <w:t xml:space="preserve">окументации по планировке территории принимается уполномоченным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муниципального района.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20. Органы местного самоуправления в случаях, предусмотренных пунктами 6 и </w:t>
      </w:r>
      <w:r>
        <w:rPr>
          <w:rFonts w:ascii="Times New Roman" w:hAnsi="Times New Roman" w:eastAsia="Times New Roman"/>
          <w:sz w:val="24"/>
          <w:szCs w:val="24"/>
          <w:lang w:eastAsia="ru-RU"/>
        </w:rPr>
        <w:t xml:space="preserve">7 настоящей статьи, осуществляют проверку документации по планировке территории на соответствие требованиям, указанным в пункте 15 настоящей статьи, в течение двадцати рабочих дней со дня поступления такой документации и по результатам проверки принимают р</w:t>
      </w:r>
      <w:r>
        <w:rPr>
          <w:rFonts w:ascii="Times New Roman" w:hAnsi="Times New Roman" w:eastAsia="Times New Roman"/>
          <w:sz w:val="24"/>
          <w:szCs w:val="24"/>
          <w:lang w:eastAsia="ru-RU"/>
        </w:rPr>
        <w:t xml:space="preserve">ешение о проведении общественных обсуждений или публичных слушаний по такой документации, а в случае, предусмотренном частью 5.1 статьи 46 Градостроительного кодекса Российской Федерации, об утверждении такой документации или о направлении ее на доработку.</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21.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w:t>
      </w:r>
      <w:r>
        <w:rPr>
          <w:rFonts w:ascii="Times New Roman" w:hAnsi="Times New Roman" w:eastAsia="Times New Roman"/>
          <w:sz w:val="24"/>
          <w:szCs w:val="24"/>
          <w:lang w:eastAsia="ru-RU"/>
        </w:rPr>
        <w:t xml:space="preserve">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w:t>
      </w:r>
      <w:r>
        <w:rPr>
          <w:rFonts w:ascii="Times New Roman" w:hAnsi="Times New Roman" w:eastAsia="Times New Roman"/>
          <w:sz w:val="24"/>
          <w:szCs w:val="24"/>
          <w:lang w:eastAsia="ru-RU"/>
        </w:rPr>
        <w:t xml:space="preserve">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w:t>
      </w:r>
      <w:r>
        <w:rPr>
          <w:rFonts w:ascii="Times New Roman" w:hAnsi="Times New Roman" w:eastAsia="Times New Roman"/>
          <w:sz w:val="24"/>
          <w:szCs w:val="24"/>
          <w:lang w:eastAsia="ru-RU"/>
        </w:rPr>
        <w:t xml:space="preserve">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w:t>
      </w:r>
      <w:r>
        <w:rPr>
          <w:rFonts w:ascii="Times New Roman" w:hAnsi="Times New Roman" w:eastAsia="Times New Roman"/>
          <w:sz w:val="24"/>
          <w:szCs w:val="24"/>
          <w:lang w:eastAsia="ru-RU"/>
        </w:rPr>
        <w:t xml:space="preserve">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w:t>
      </w:r>
      <w:r>
        <w:rPr>
          <w:rFonts w:ascii="Times New Roman" w:hAnsi="Times New Roman" w:eastAsia="Times New Roman"/>
          <w:sz w:val="23"/>
          <w:szCs w:val="23"/>
          <w:shd w:val="clear" w:color="auto" w:fill="ffffff"/>
          <w:lang w:eastAsia="ru-RU"/>
        </w:rPr>
        <w:t xml:space="preserve">пятнадцать рабочих</w:t>
      </w:r>
      <w:r>
        <w:rPr>
          <w:rFonts w:ascii="Times New Roman" w:hAnsi="Times New Roman" w:eastAsia="Times New Roman"/>
          <w:sz w:val="24"/>
          <w:szCs w:val="24"/>
          <w:lang w:eastAsia="ru-RU"/>
        </w:rPr>
        <w:t xml:space="preserve"> дней со дня ее поступления в орган местного самоуправления, предусмотренный настоящей частью. </w:t>
      </w:r>
      <w:r>
        <w:rPr>
          <w:rFonts w:ascii="Times New Roman" w:hAnsi="Times New Roman" w:eastAsia="Times New Roman"/>
          <w:sz w:val="24"/>
          <w:szCs w:val="24"/>
          <w:lang w:eastAsia="ru-RU"/>
        </w:rPr>
      </w:r>
      <w:r/>
    </w:p>
    <w:p>
      <w:pPr>
        <w:pStyle w:val="631"/>
        <w:ind w:right="-150" w:firstLine="709"/>
        <w:jc w:val="both"/>
        <w:spacing w:after="0" w:line="240" w:lineRule="auto"/>
        <w:shd w:val="clear" w:color="auto" w:fill="ffffff"/>
      </w:pPr>
      <w:r>
        <w:rPr>
          <w:rFonts w:ascii="Times New Roman" w:hAnsi="Times New Roman" w:eastAsia="Times New Roman"/>
          <w:sz w:val="24"/>
          <w:szCs w:val="24"/>
          <w:lang w:eastAsia="ru-RU"/>
        </w:rPr>
        <w:t xml:space="preserve">22. </w:t>
      </w:r>
      <w:r>
        <w:rPr>
          <w:rFonts w:ascii="Times New Roman" w:hAnsi="Times New Roman" w:eastAsia="Times New Roman"/>
          <w:sz w:val="23"/>
          <w:szCs w:val="23"/>
          <w:lang w:eastAsia="ru-RU"/>
        </w:rPr>
        <w:t xml:space="preserve">В случае, если по истечении пятнадцати </w:t>
      </w:r>
      <w:r>
        <w:rPr>
          <w:rFonts w:ascii="Times New Roman" w:hAnsi="Times New Roman" w:eastAsia="Times New Roman"/>
          <w:sz w:val="23"/>
          <w:szCs w:val="23"/>
          <w:lang w:eastAsia="ru-RU"/>
        </w:rPr>
        <w:t xml:space="preserve">рабочих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w:t>
      </w:r>
      <w:r>
        <w:fldChar w:fldCharType="begin"/>
      </w:r>
      <w:r>
        <w:instrText xml:space="preserve"> HYPERLINK "https://home.garant.ru/" \l "/document/12138258/entry/45010" </w:instrText>
      </w:r>
      <w:r>
        <w:fldChar w:fldCharType="separate"/>
      </w:r>
      <w:r>
        <w:rPr>
          <w:rFonts w:ascii="Times New Roman" w:hAnsi="Times New Roman" w:eastAsia="Times New Roman"/>
          <w:sz w:val="23"/>
          <w:szCs w:val="23"/>
          <w:lang w:eastAsia="ru-RU"/>
        </w:rPr>
        <w:t xml:space="preserve">части 1</w:t>
      </w:r>
      <w:r>
        <w:rPr>
          <w:rFonts w:ascii="Times New Roman" w:hAnsi="Times New Roman" w:eastAsia="Times New Roman"/>
          <w:sz w:val="23"/>
          <w:szCs w:val="23"/>
          <w:lang w:eastAsia="ru-RU"/>
        </w:rPr>
        <w:fldChar w:fldCharType="end"/>
      </w:r>
      <w:r>
        <w:rPr>
          <w:rFonts w:ascii="Times New Roman" w:hAnsi="Times New Roman" w:eastAsia="Times New Roman"/>
          <w:sz w:val="23"/>
          <w:szCs w:val="23"/>
          <w:lang w:eastAsia="ru-RU"/>
        </w:rPr>
        <w:t xml:space="preserve">5 настоящей статьи, такими органами не представлены возражения относительно данного проекта планировки, он считается согласованным.</w:t>
      </w:r>
      <w:r>
        <w:rPr>
          <w:rFonts w:ascii="Times New Roman" w:hAnsi="Times New Roman" w:eastAsia="Times New Roman"/>
          <w:sz w:val="23"/>
          <w:szCs w:val="23"/>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w:t>
      </w:r>
      <w:r>
        <w:rPr>
          <w:rFonts w:ascii="Times New Roman" w:hAnsi="Times New Roman" w:eastAsia="Times New Roman"/>
          <w:sz w:val="24"/>
          <w:szCs w:val="24"/>
          <w:lang w:eastAsia="ru-RU"/>
        </w:rPr>
        <w:t xml:space="preserve">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w:t>
      </w:r>
      <w:r>
        <w:rPr>
          <w:rFonts w:ascii="Times New Roman" w:hAnsi="Times New Roman" w:eastAsia="Times New Roman"/>
          <w:sz w:val="24"/>
          <w:szCs w:val="24"/>
          <w:lang w:eastAsia="ru-RU"/>
        </w:rPr>
        <w:t xml:space="preserve">сти определения границ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24. Документация по планировке территории, которая подготовлена в целях размещения объекта федерального значения, объекта регионального значения, об</w:t>
      </w:r>
      <w:r>
        <w:rPr>
          <w:rFonts w:ascii="Times New Roman" w:hAnsi="Times New Roman" w:eastAsia="Times New Roman"/>
          <w:sz w:val="24"/>
          <w:szCs w:val="24"/>
          <w:lang w:eastAsia="ru-RU"/>
        </w:rPr>
        <w:t xml:space="preserve">ъекта местного значения муниципального района или в целях размещения иного объекта в границах поселения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w:t>
      </w:r>
      <w:r>
        <w:rPr>
          <w:rFonts w:ascii="Times New Roman" w:hAnsi="Times New Roman" w:eastAsia="Times New Roman"/>
          <w:sz w:val="24"/>
          <w:szCs w:val="24"/>
          <w:lang w:eastAsia="ru-RU"/>
        </w:rPr>
        <w:t xml:space="preserve">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за исключением случая, предусмотренного пунктом 36 настоящей статьи. Предметом согласования является</w:t>
      </w:r>
      <w:r>
        <w:rPr>
          <w:rFonts w:ascii="Times New Roman" w:hAnsi="Times New Roman" w:eastAsia="Times New Roman"/>
          <w:sz w:val="24"/>
          <w:szCs w:val="24"/>
          <w:lang w:eastAsia="ru-RU"/>
        </w:rPr>
        <w:t xml:space="preserve">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w:t>
      </w:r>
      <w:r>
        <w:rPr>
          <w:rFonts w:ascii="Times New Roman" w:hAnsi="Times New Roman" w:eastAsia="Times New Roman"/>
          <w:sz w:val="24"/>
          <w:szCs w:val="24"/>
          <w:lang w:eastAsia="ru-RU"/>
        </w:rPr>
        <w:t xml:space="preserve">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r>
        <w:rPr>
          <w:rFonts w:ascii="Times New Roman" w:hAnsi="Times New Roman" w:eastAsia="Times New Roman"/>
          <w:sz w:val="24"/>
          <w:szCs w:val="24"/>
          <w:lang w:eastAsia="ru-RU"/>
        </w:rPr>
      </w:r>
      <w:r/>
    </w:p>
    <w:p>
      <w:pPr>
        <w:pStyle w:val="631"/>
        <w:ind w:right="-150" w:firstLine="709"/>
        <w:jc w:val="both"/>
        <w:spacing w:after="0" w:line="240" w:lineRule="auto"/>
        <w:shd w:val="clear" w:color="auto" w:fill="ffffff"/>
      </w:pPr>
      <w:r>
        <w:rPr>
          <w:rFonts w:ascii="Times New Roman" w:hAnsi="Times New Roman" w:eastAsia="Times New Roman"/>
          <w:sz w:val="24"/>
          <w:szCs w:val="24"/>
          <w:lang w:eastAsia="ru-RU"/>
        </w:rPr>
        <w:t xml:space="preserve">25. В течение пятнадцати рабочих дней со дня получения указанной в части 24 настоящей статьи документации п</w:t>
      </w:r>
      <w:r>
        <w:rPr>
          <w:rFonts w:ascii="Times New Roman" w:hAnsi="Times New Roman" w:eastAsia="Times New Roman"/>
          <w:sz w:val="24"/>
          <w:szCs w:val="24"/>
          <w:lang w:eastAsia="ru-RU"/>
        </w:rPr>
        <w:t xml:space="preserve">о планировке территории глава поселения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несоответствие планируемого размещения объектов, указанных в части 24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r>
        <w:rPr>
          <w:rFonts w:ascii="Times New Roman" w:hAnsi="Times New Roman" w:eastAsia="Times New Roman"/>
          <w:sz w:val="24"/>
          <w:szCs w:val="24"/>
          <w:lang w:eastAsia="ru-RU"/>
        </w:rPr>
      </w:r>
      <w:r/>
    </w:p>
    <w:p>
      <w:pPr>
        <w:pStyle w:val="631"/>
        <w:ind w:right="-150" w:firstLine="709"/>
        <w:jc w:val="both"/>
        <w:spacing w:after="0" w:line="240" w:lineRule="auto"/>
        <w:shd w:val="clear" w:color="auto" w:fill="ffffff"/>
      </w:pPr>
      <w:r>
        <w:rPr>
          <w:rFonts w:ascii="Times New Roman" w:hAnsi="Times New Roman" w:eastAsia="Times New Roman"/>
          <w:sz w:val="24"/>
          <w:szCs w:val="24"/>
          <w:lang w:eastAsia="ru-RU"/>
        </w:rPr>
        <w:t xml:space="preserve">26. В случае, если по истечении пятнадцати рабочих дней с момента поступления главе поселения предусмотренной частью 24 настоящей статьи документации по планировке</w:t>
      </w:r>
      <w:r>
        <w:rPr>
          <w:rFonts w:ascii="Times New Roman" w:hAnsi="Times New Roman" w:eastAsia="Times New Roman"/>
          <w:sz w:val="24"/>
          <w:szCs w:val="24"/>
          <w:lang w:eastAsia="ru-RU"/>
        </w:rPr>
        <w:t xml:space="preserve"> территории такими главой поселения не направлен предусмотренный частью 25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27.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w:t>
      </w:r>
      <w:r>
        <w:rPr>
          <w:rFonts w:ascii="Times New Roman" w:hAnsi="Times New Roman" w:eastAsia="Times New Roman"/>
          <w:sz w:val="24"/>
          <w:szCs w:val="24"/>
          <w:lang w:eastAsia="ru-RU"/>
        </w:rPr>
        <w:t xml:space="preserve">льной дороги. Предметом согласования документации по планировке территории являются обеспечение не 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w:t>
      </w:r>
      <w:r>
        <w:rPr>
          <w:rFonts w:ascii="Times New Roman" w:hAnsi="Times New Roman" w:eastAsia="Times New Roman"/>
          <w:sz w:val="24"/>
          <w:szCs w:val="24"/>
          <w:lang w:eastAsia="ru-RU"/>
        </w:rPr>
        <w:t xml:space="preserve">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28. По</w:t>
      </w:r>
      <w:r>
        <w:rPr>
          <w:rFonts w:ascii="Times New Roman" w:hAnsi="Times New Roman" w:eastAsia="Times New Roman"/>
          <w:sz w:val="24"/>
          <w:szCs w:val="24"/>
          <w:lang w:eastAsia="ru-RU"/>
        </w:rPr>
        <w:t xml:space="preserve">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29. Особенности подготовки документации по планировке территории применительно к территориям поселения устанавливаются статьей 46 Градостроительного кодекса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30</w:t>
      </w:r>
      <w:r>
        <w:rPr>
          <w:rFonts w:ascii="Times New Roman" w:hAnsi="Times New Roman" w:eastAsia="Times New Roman"/>
          <w:sz w:val="24"/>
          <w:szCs w:val="24"/>
          <w:lang w:eastAsia="ru-RU"/>
        </w:rPr>
        <w:t xml:space="preserve">. Документация по планировке территории, утверждаемая уполномоченным органом местного самоуправления, направляется главе поселения, применительно к территориям которых осуществлялась подготовка такой документации, в течение семи дней со дня ее утверждения.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31. Уполномоченный орган местного самоуправления обеспечивает опубликование указанной в части 30 настоящей статьи документации по планировке территории (проектов планировки территории и проектов межевания территории) в</w:t>
      </w:r>
      <w:r>
        <w:rPr>
          <w:rFonts w:ascii="Times New Roman" w:hAnsi="Times New Roman" w:eastAsia="Times New Roman"/>
          <w:sz w:val="24"/>
          <w:szCs w:val="24"/>
          <w:lang w:eastAsia="ru-RU"/>
        </w:rPr>
        <w:t xml:space="preserve">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администрации муниципального образования Ленинградский район в сети Интернет.</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32.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33.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w:t>
      </w:r>
      <w:r>
        <w:rPr>
          <w:rFonts w:ascii="Times New Roman" w:hAnsi="Times New Roman" w:eastAsia="Times New Roman"/>
          <w:sz w:val="24"/>
          <w:szCs w:val="24"/>
          <w:lang w:eastAsia="ru-RU"/>
        </w:rPr>
        <w:t xml:space="preserve">планировке территории для размещения объектов, указанных в части 3 настоящей статьи, подготовленной в том числе лицами, указанными в пунктах 2 и 3 части 3 настоящей статьи, порядок внесения изменений в такую документацию, порядок отмены такой документации </w:t>
      </w:r>
      <w:r>
        <w:rPr>
          <w:rFonts w:ascii="Times New Roman" w:hAnsi="Times New Roman" w:eastAsia="Times New Roman"/>
          <w:sz w:val="24"/>
          <w:szCs w:val="24"/>
          <w:lang w:eastAsia="ru-RU"/>
        </w:rPr>
        <w:t xml:space="preserve">или ее отдельных частей, порядок признания отдельных частей такой документации не подлежащими применению устанавливаются Градостроительным кодексом Российской Федерации и принимаемыми в соответствии с ним нормативными правовыми актами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34. Порядок подготовки документации по планировке территории, разрабатываемой на основании решений органа местного самоуправления, порядок принятия решения об утверждени</w:t>
      </w:r>
      <w:r>
        <w:rPr>
          <w:rFonts w:ascii="Times New Roman" w:hAnsi="Times New Roman" w:eastAsia="Times New Roman"/>
          <w:sz w:val="24"/>
          <w:szCs w:val="24"/>
          <w:lang w:eastAsia="ru-RU"/>
        </w:rPr>
        <w:t xml:space="preserve">и документации по планировке территории для размещения объектов, указанных в пунктах 5 и 6 настоящей статьи, подготовленной в том числе лицами, указанными в пунктах 2 и 3 части 3 настоящей статьи, порядок внесения изменений в такую документацию, порядок от</w:t>
      </w:r>
      <w:r>
        <w:rPr>
          <w:rFonts w:ascii="Times New Roman" w:hAnsi="Times New Roman" w:eastAsia="Times New Roman"/>
          <w:sz w:val="24"/>
          <w:szCs w:val="24"/>
          <w:lang w:eastAsia="ru-RU"/>
        </w:rPr>
        <w:t xml:space="preserve">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Российской Федерации и нормативными правовыми актами органа местного самоуправления.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35. Внесение изменений в документацию по планировке территории допускается путем утверждения ее </w:t>
      </w:r>
      <w:r>
        <w:rPr>
          <w:rFonts w:ascii="Times New Roman" w:hAnsi="Times New Roman" w:eastAsia="Times New Roman"/>
          <w:sz w:val="24"/>
          <w:szCs w:val="24"/>
          <w:lang w:eastAsia="ru-RU"/>
        </w:rPr>
        <w:t xml:space="preserve">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36. В случае внесения изменений в проект плани</w:t>
      </w:r>
      <w:r>
        <w:rPr>
          <w:rFonts w:ascii="Times New Roman" w:hAnsi="Times New Roman" w:eastAsia="Times New Roman"/>
          <w:sz w:val="24"/>
          <w:szCs w:val="24"/>
          <w:lang w:eastAsia="ru-RU"/>
        </w:rPr>
        <w:t xml:space="preserve">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w:t>
      </w:r>
      <w:r>
        <w:rPr>
          <w:rFonts w:ascii="Times New Roman" w:hAnsi="Times New Roman" w:eastAsia="Times New Roman"/>
          <w:sz w:val="24"/>
          <w:szCs w:val="24"/>
          <w:lang w:eastAsia="ru-RU"/>
        </w:rPr>
        <w:t xml:space="preserve">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пунктами 2 и 24 настоящей статьи п</w:t>
      </w:r>
      <w:r>
        <w:rPr>
          <w:rFonts w:ascii="Times New Roman" w:hAnsi="Times New Roman" w:eastAsia="Times New Roman"/>
          <w:sz w:val="24"/>
          <w:szCs w:val="24"/>
          <w:lang w:eastAsia="ru-RU"/>
        </w:rPr>
        <w:t xml:space="preserve">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w:t>
      </w:r>
      <w:r>
        <w:rPr>
          <w:rFonts w:ascii="Times New Roman" w:hAnsi="Times New Roman" w:eastAsia="Times New Roman"/>
          <w:sz w:val="24"/>
          <w:szCs w:val="24"/>
          <w:lang w:eastAsia="ru-RU"/>
        </w:rPr>
        <w:t xml:space="preserve">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25. Особенности подготовки документации по планировке территории применительно к территории муниципального образования</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Решение о подготовке документации по планировке территории применительно к территории поселения за исключением случаев, указанных в пунктах 5-9 статьи 24 настоящих Правил, принимается органо</w:t>
      </w:r>
      <w:r>
        <w:rPr>
          <w:rFonts w:ascii="Times New Roman" w:hAnsi="Times New Roman" w:eastAsia="Times New Roman"/>
          <w:sz w:val="24"/>
          <w:szCs w:val="24"/>
          <w:lang w:eastAsia="ru-RU"/>
        </w:rPr>
        <w:t xml:space="preserve">м местного самоуправления муниципального образования Ленинградский район, по инициативе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w:t>
      </w:r>
      <w:r>
        <w:rPr>
          <w:rFonts w:ascii="Times New Roman" w:hAnsi="Times New Roman" w:eastAsia="Times New Roman"/>
          <w:sz w:val="24"/>
          <w:szCs w:val="24"/>
          <w:lang w:eastAsia="ru-RU"/>
        </w:rPr>
        <w:t xml:space="preserve">ланировке территории заинтересованными лицами, указанными в части 3 статьи 24 настоящих Правил, принятие органом местного самоуправления муниципального образования Ленинградский район решения о подготовке документации по планировке территории не требуется.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Указанное в части 1 настоящей статьи решение подлежит опубликованию в порядке, установленн</w:t>
      </w:r>
      <w:r>
        <w:rPr>
          <w:rFonts w:ascii="Times New Roman" w:hAnsi="Times New Roman" w:eastAsia="Times New Roman"/>
          <w:sz w:val="24"/>
          <w:szCs w:val="24"/>
          <w:lang w:eastAsia="ru-RU"/>
        </w:rPr>
        <w:t xml:space="preserve">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муниципального образования Ленинградский район в сети Интернет.</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Со дня опубликования решения о подготовке документации по планировке территории физические или юридические лица в</w:t>
      </w:r>
      <w:r>
        <w:rPr>
          <w:rFonts w:ascii="Times New Roman" w:hAnsi="Times New Roman" w:eastAsia="Times New Roman"/>
          <w:sz w:val="24"/>
          <w:szCs w:val="24"/>
          <w:lang w:eastAsia="ru-RU"/>
        </w:rPr>
        <w:t xml:space="preserve">праве представить в комиссию по подготовке правил землепользования и застройки администрации муниципального образования Ленинградский район (далее - Комиссия) свои предложения о порядке, сроках подготовки и содержании документации по планировке территории.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З</w:t>
      </w:r>
      <w:r>
        <w:rPr>
          <w:rFonts w:ascii="Times New Roman" w:hAnsi="Times New Roman" w:eastAsia="Times New Roman"/>
          <w:sz w:val="24"/>
          <w:szCs w:val="24"/>
          <w:lang w:eastAsia="ru-RU"/>
        </w:rPr>
        <w:t xml:space="preserve">аинтересованные лица, указанные в части 3 статьи 24 настоящих Правил, осуществляют подготовку документации по планировке территории в соответствии с требованиями, указанными в части 15 статьи 24 настоящих Правил, и направляют ее для утверждения в Комиссию.</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Комиссия в течение двадцати рабочих дней со дня поступления документации по планировке территории, решение об утве</w:t>
      </w:r>
      <w:r>
        <w:rPr>
          <w:rFonts w:ascii="Times New Roman" w:hAnsi="Times New Roman" w:eastAsia="Times New Roman"/>
          <w:sz w:val="24"/>
          <w:szCs w:val="24"/>
          <w:lang w:eastAsia="ru-RU"/>
        </w:rPr>
        <w:t xml:space="preserve">рждении которой принимается в соответствии с Градостроительным кодексом Российской Федерации органом местного самоуправления муниципального образования Ленинградский район, осуществляет проверку такой документации на соответствие требованиям, указанным в ч</w:t>
      </w:r>
      <w:r>
        <w:rPr>
          <w:rFonts w:ascii="Times New Roman" w:hAnsi="Times New Roman" w:eastAsia="Times New Roman"/>
          <w:sz w:val="24"/>
          <w:szCs w:val="24"/>
          <w:lang w:eastAsia="ru-RU"/>
        </w:rPr>
        <w:t xml:space="preserve">асти 15 статьи 24 настоящих Правил.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Проекты планировки территории и проекты межевания территории, решение об утверждении которых прини</w:t>
      </w:r>
      <w:r>
        <w:rPr>
          <w:rFonts w:ascii="Times New Roman" w:hAnsi="Times New Roman" w:eastAsia="Times New Roman"/>
          <w:sz w:val="24"/>
          <w:szCs w:val="24"/>
          <w:lang w:eastAsia="ru-RU"/>
        </w:rPr>
        <w:t xml:space="preserve">мается в соответствии с Градостроительным кодексом Российской Федерации и настоящими Правилами главой муниципального образования Ленинградский район, до их утверждения подлежат обязательному рассмотрению на общественных обсуждениях или публичных слушаниях.</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Общественные обсуждения или публичные слушания по проекту планировки территории и проекту меже</w:t>
      </w:r>
      <w:r>
        <w:rPr>
          <w:rFonts w:ascii="Times New Roman" w:hAnsi="Times New Roman" w:eastAsia="Times New Roman"/>
          <w:sz w:val="24"/>
          <w:szCs w:val="24"/>
          <w:lang w:eastAsia="ru-RU"/>
        </w:rPr>
        <w:t xml:space="preserve">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r>
        <w:rPr>
          <w:rFonts w:ascii="Times New Roman" w:hAnsi="Times New Roman" w:eastAsia="Times New Roman"/>
          <w:sz w:val="24"/>
          <w:szCs w:val="24"/>
          <w:lang w:eastAsia="ru-RU"/>
        </w:rPr>
      </w:r>
      <w:r/>
    </w:p>
    <w:p>
      <w:pPr>
        <w:pStyle w:val="631"/>
        <w:ind w:right="-150" w:firstLine="709"/>
        <w:jc w:val="both"/>
        <w:spacing w:after="0" w:line="240" w:lineRule="auto"/>
        <w:shd w:val="clear" w:color="auto" w:fill="ffffff"/>
      </w:pPr>
      <w:r>
        <w:rPr>
          <w:rFonts w:ascii="Times New Roman" w:hAnsi="Times New Roman" w:eastAsia="Times New Roman"/>
          <w:sz w:val="24"/>
          <w:szCs w:val="24"/>
          <w:lang w:eastAsia="ru-RU"/>
        </w:rPr>
        <w:t xml:space="preserve">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территории для размещения линейных объектов в границах земель лесного фонда.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8. В случае внесе</w:t>
      </w:r>
      <w:r>
        <w:rPr>
          <w:rFonts w:ascii="Times New Roman" w:hAnsi="Times New Roman" w:eastAsia="Times New Roman"/>
          <w:sz w:val="24"/>
          <w:szCs w:val="24"/>
          <w:lang w:eastAsia="ru-RU"/>
        </w:rPr>
        <w:t xml:space="preserve">ния изменений в указанные в части 6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9. Общественные о</w:t>
      </w:r>
      <w:r>
        <w:rPr>
          <w:rFonts w:ascii="Times New Roman" w:hAnsi="Times New Roman" w:eastAsia="Times New Roman"/>
          <w:sz w:val="24"/>
          <w:szCs w:val="24"/>
          <w:lang w:eastAsia="ru-RU"/>
        </w:rPr>
        <w:t xml:space="preserve">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и решением Совета муниципального образования Ленинградский райо</w:t>
      </w:r>
      <w:r>
        <w:rPr>
          <w:rFonts w:ascii="Times New Roman" w:hAnsi="Times New Roman" w:eastAsia="Times New Roman"/>
          <w:sz w:val="24"/>
          <w:szCs w:val="24"/>
          <w:lang w:eastAsia="ru-RU"/>
        </w:rPr>
        <w:t xml:space="preserve">н от 29 марта 2018 г. № 25 «Об утверждении Положения о проведении публичных слушаний или общественных обсуждений по вопросам градостроительной деятельности на территории муниципального образования Ленинградский район» (с изменениями от 21.06.2018 г. № 51).</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10.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w:t>
      </w:r>
      <w:r>
        <w:rPr>
          <w:rFonts w:ascii="Times New Roman" w:hAnsi="Times New Roman" w:eastAsia="Times New Roman"/>
          <w:sz w:val="24"/>
          <w:szCs w:val="24"/>
          <w:lang w:eastAsia="ru-RU"/>
        </w:rPr>
        <w:t xml:space="preserve">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11. Глава муниципального образования Ленинградский район с учетом протокола общественных обсуждений или публичных слушаний по проекту планировки территории, проекту межевания те</w:t>
      </w:r>
      <w:r>
        <w:rPr>
          <w:rFonts w:ascii="Times New Roman" w:hAnsi="Times New Roman" w:eastAsia="Times New Roman"/>
          <w:sz w:val="24"/>
          <w:szCs w:val="24"/>
          <w:lang w:eastAsia="ru-RU"/>
        </w:rPr>
        <w:t xml:space="preserve">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w:t>
      </w:r>
      <w:r>
        <w:rPr>
          <w:rFonts w:ascii="Times New Roman" w:hAnsi="Times New Roman" w:eastAsia="Times New Roman"/>
          <w:sz w:val="24"/>
          <w:szCs w:val="24"/>
          <w:lang w:eastAsia="ru-RU"/>
        </w:rPr>
        <w:t xml:space="preserve">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5 настоящей статьи.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12. Основанием для отклонения документации по планировке территории, подготовленной лицами, указанными в части 3 статьи 24 насто</w:t>
      </w:r>
      <w:r>
        <w:rPr>
          <w:rFonts w:ascii="Times New Roman" w:hAnsi="Times New Roman" w:eastAsia="Times New Roman"/>
          <w:sz w:val="24"/>
          <w:szCs w:val="24"/>
          <w:lang w:eastAsia="ru-RU"/>
        </w:rPr>
        <w:t xml:space="preserve">ящих Правил, и направления ее на доработку является несоответствие такой документации требованиям, указанным в части 15 статьи 24 настоящих Правил. В иных случаях отклонение представленной такими лицами документации по планировке территории не допускается.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13.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w:t>
      </w:r>
      <w:r>
        <w:rPr>
          <w:rFonts w:ascii="Times New Roman" w:hAnsi="Times New Roman" w:eastAsia="Times New Roman"/>
          <w:sz w:val="24"/>
          <w:szCs w:val="24"/>
          <w:lang w:eastAsia="ru-RU"/>
        </w:rPr>
        <w:t xml:space="preserve">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Ленинградский район в сети Интернет.</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sz w:val="24"/>
          <w:szCs w:val="24"/>
          <w:lang w:eastAsia="ru-RU"/>
        </w:rPr>
        <w:t xml:space="preserve">Глава 4. Проведение общественных обсуждений или публичных слушаний по вопросам землепользования и застройки</w:t>
      </w:r>
      <w:bookmarkEnd w:id="0"/>
      <w:r>
        <w:rPr>
          <w:rFonts w:ascii="Times New Roman CYR" w:hAnsi="Times New Roman CYR" w:eastAsia="Times New Roman" w:cs="Times New Roman CYR"/>
          <w:bCs/>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26. Общественные обсуждения</w:t>
      </w:r>
      <w:r>
        <w:rPr>
          <w:rFonts w:ascii="Times New Roman CYR" w:hAnsi="Times New Roman CYR" w:eastAsia="Times New Roman" w:cs="Times New Roman CYR"/>
          <w:bCs/>
          <w:i/>
          <w:sz w:val="24"/>
          <w:szCs w:val="24"/>
          <w:lang w:eastAsia="ru-RU"/>
        </w:rPr>
        <w:t xml:space="preserve">,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w:t>
      </w:r>
      <w:r>
        <w:rPr>
          <w:rFonts w:ascii="Times New Roman CYR" w:hAnsi="Times New Roman CYR" w:eastAsia="Times New Roman" w:cs="Times New Roman CYR"/>
          <w:bCs/>
          <w:i/>
          <w:sz w:val="24"/>
          <w:szCs w:val="24"/>
          <w:lang w:eastAsia="ru-RU"/>
        </w:rPr>
        <w:t xml:space="preserve">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В целях соблюдения права человека на благоприятные условия жизнедеятельности, прав и </w:t>
      </w:r>
      <w:r>
        <w:rPr>
          <w:rFonts w:ascii="Times New Roman" w:hAnsi="Times New Roman" w:eastAsia="Times New Roman"/>
          <w:sz w:val="24"/>
          <w:szCs w:val="24"/>
          <w:lang w:eastAsia="ru-RU"/>
        </w:rPr>
        <w:t xml:space="preserve">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w:t>
      </w:r>
      <w:r>
        <w:rPr>
          <w:rFonts w:ascii="Times New Roman" w:hAnsi="Times New Roman" w:eastAsia="Times New Roman"/>
          <w:sz w:val="24"/>
          <w:szCs w:val="24"/>
          <w:lang w:eastAsia="ru-RU"/>
        </w:rPr>
        <w:t xml:space="preserve">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w:t>
      </w:r>
      <w:r>
        <w:rPr>
          <w:rFonts w:ascii="Times New Roman" w:hAnsi="Times New Roman" w:eastAsia="Times New Roman"/>
          <w:sz w:val="24"/>
          <w:szCs w:val="24"/>
          <w:lang w:eastAsia="ru-RU"/>
        </w:rPr>
        <w:t xml:space="preserve">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Уставом муниципального образования, решением Совета муниципального образов</w:t>
      </w:r>
      <w:r>
        <w:rPr>
          <w:rFonts w:ascii="Times New Roman" w:hAnsi="Times New Roman" w:eastAsia="Times New Roman"/>
          <w:sz w:val="24"/>
          <w:szCs w:val="24"/>
          <w:lang w:eastAsia="ru-RU"/>
        </w:rPr>
        <w:t xml:space="preserve">ания Ленинградский район от 29 марта 2018 г. № 25 «Об утверждении Положения о проведении публичных слушаний или общественных обсуждений по вопросам градостроительной деятельности на территории муниципального образования Ленинградский район» (с изменениями </w:t>
      </w:r>
      <w:r>
        <w:rPr>
          <w:rFonts w:ascii="Times New Roman" w:hAnsi="Times New Roman" w:eastAsia="Times New Roman"/>
          <w:sz w:val="24"/>
          <w:szCs w:val="24"/>
          <w:lang w:eastAsia="ru-RU"/>
        </w:rPr>
        <w:t xml:space="preserve">и дополнениями</w:t>
      </w:r>
      <w:r>
        <w:rPr>
          <w:rFonts w:ascii="Times New Roman" w:hAnsi="Times New Roman" w:eastAsia="Times New Roman"/>
          <w:sz w:val="24"/>
          <w:szCs w:val="24"/>
          <w:lang w:eastAsia="ru-RU"/>
        </w:rPr>
        <w:t xml:space="preserve">) и с </w:t>
      </w:r>
      <w:r>
        <w:rPr>
          <w:rFonts w:ascii="Times New Roman" w:hAnsi="Times New Roman" w:eastAsia="Times New Roman"/>
          <w:sz w:val="24"/>
          <w:szCs w:val="24"/>
          <w:lang w:eastAsia="ru-RU"/>
        </w:rPr>
        <w:t xml:space="preserve">учетом положений статьи 5.1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w:t>
      </w:r>
      <w:r>
        <w:rPr>
          <w:rFonts w:ascii="Times New Roman" w:hAnsi="Times New Roman" w:eastAsia="Times New Roman"/>
          <w:sz w:val="24"/>
          <w:szCs w:val="24"/>
          <w:lang w:eastAsia="ru-RU"/>
        </w:rPr>
        <w:t xml:space="preserve">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w:t>
      </w:r>
      <w:r>
        <w:rPr>
          <w:rFonts w:ascii="Times New Roman" w:hAnsi="Times New Roman" w:eastAsia="Times New Roman"/>
          <w:sz w:val="24"/>
          <w:szCs w:val="24"/>
          <w:lang w:eastAsia="ru-RU"/>
        </w:rPr>
        <w:t xml:space="preserve">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Участниками общественных обсуждений или публичных слушаний по проектам решений о предоставлении разрешения на</w:t>
      </w:r>
      <w:r>
        <w:rPr>
          <w:rFonts w:ascii="Times New Roman" w:hAnsi="Times New Roman" w:eastAsia="Times New Roman"/>
          <w:sz w:val="24"/>
          <w:szCs w:val="24"/>
          <w:lang w:eastAsia="ru-RU"/>
        </w:rPr>
        <w:t xml:space="preserve">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w:t>
      </w:r>
      <w:r>
        <w:rPr>
          <w:rFonts w:ascii="Times New Roman" w:hAnsi="Times New Roman" w:eastAsia="Times New Roman"/>
          <w:sz w:val="24"/>
          <w:szCs w:val="24"/>
          <w:lang w:eastAsia="ru-RU"/>
        </w:rPr>
        <w:t xml:space="preserve">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w:t>
      </w:r>
      <w:r>
        <w:rPr>
          <w:rFonts w:ascii="Times New Roman" w:hAnsi="Times New Roman" w:eastAsia="Times New Roman"/>
          <w:sz w:val="24"/>
          <w:szCs w:val="24"/>
          <w:lang w:eastAsia="ru-RU"/>
        </w:rPr>
        <w:t xml:space="preserve">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w:t>
      </w:r>
      <w:r>
        <w:rPr>
          <w:rFonts w:ascii="Times New Roman" w:hAnsi="Times New Roman" w:eastAsia="Times New Roman"/>
          <w:sz w:val="24"/>
          <w:szCs w:val="24"/>
          <w:lang w:eastAsia="ru-RU"/>
        </w:rPr>
        <w:t xml:space="preserve">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w:t>
      </w:r>
      <w:r>
        <w:rPr>
          <w:rFonts w:ascii="Times New Roman" w:hAnsi="Times New Roman" w:eastAsia="Times New Roman"/>
          <w:sz w:val="24"/>
          <w:szCs w:val="24"/>
          <w:lang w:eastAsia="ru-RU"/>
        </w:rPr>
        <w:t xml:space="preserve">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Процедура проведения общественных обсуждений состоит из следующих этапов: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оповещение о начале общественных обсуждений;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w:t>
      </w:r>
      <w:r>
        <w:rPr>
          <w:rFonts w:ascii="Times New Roman" w:hAnsi="Times New Roman" w:eastAsia="Times New Roman"/>
          <w:sz w:val="24"/>
          <w:szCs w:val="24"/>
          <w:lang w:eastAsia="ru-RU"/>
        </w:rPr>
        <w:t xml:space="preserve">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w:t>
      </w:r>
      <w:r>
        <w:rPr>
          <w:rFonts w:ascii="Times New Roman" w:hAnsi="Times New Roman" w:eastAsia="Times New Roman"/>
          <w:sz w:val="24"/>
          <w:szCs w:val="24"/>
          <w:lang w:eastAsia="ru-RU"/>
        </w:rPr>
        <w:t xml:space="preserve">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проведение экспозиции или экспозиций проекта, подлежащего рассмотрению на общественных обсуждениях;</w:t>
      </w:r>
      <w:r>
        <w:rPr>
          <w:rFonts w:ascii="Times New Roman" w:hAnsi="Times New Roman" w:eastAsia="Times New Roman"/>
          <w:sz w:val="24"/>
          <w:szCs w:val="24"/>
          <w:lang w:eastAsia="ru-RU"/>
        </w:rPr>
      </w:r>
      <w:r/>
    </w:p>
    <w:p>
      <w:pPr>
        <w:pStyle w:val="631"/>
        <w:ind w:left="-142" w:right="-150" w:firstLine="851"/>
        <w:jc w:val="both"/>
        <w:spacing w:after="0" w:line="240" w:lineRule="auto"/>
        <w:widowControl w:val="off"/>
      </w:pPr>
      <w:r>
        <w:rPr>
          <w:rFonts w:ascii="Times New Roman" w:hAnsi="Times New Roman" w:eastAsia="Times New Roman"/>
          <w:sz w:val="24"/>
          <w:szCs w:val="24"/>
          <w:lang w:eastAsia="ru-RU"/>
        </w:rPr>
        <w:t xml:space="preserve">4) подготовка и оформление протокола общественных обсуждений;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подготовка и опубликование заключения о результатах общественных обсуждений.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Процедура проведения общественных обсуждений или публичных слушаний состоит из следующих этапов: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оповещение о начале общественных обсуждений или публичных слушаний;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размещение проекта, подлежащего рассмотрению на общественных обсуждениях или публичных слушаниях, и информационных материалов к нему на официальном сайте и открытие экспозиции или экспозиций такого проекта;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проведение экспозиции или экспозиций проекта, подлежащего рассмотрению на общественных обсуждениях или публичных слушаниях;</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проведение собрания или собраний участников общественных обсуждений или публичных слушаний;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подготовка и оформление протокола общественных обсуждений или публичных слушаний;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подготовка и опубликование заключения о результатах общественных обсуждений или публичных слушаний.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Оповещение о начале общественных обсуждений или публичных слушаний должно содержать:</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информацию о проекте, подлежащем рассмотрению на общественных обсуждениях или общественных обсуждениях, или публичных слушаниях, и перечень информационных материалов к такому проекту;</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общественных обсуждениях, или публичных слушаниях;</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информацию о месте, дате открытия экспозиции или экспозиций прое</w:t>
      </w:r>
      <w:r>
        <w:rPr>
          <w:rFonts w:ascii="Times New Roman" w:hAnsi="Times New Roman" w:eastAsia="Times New Roman"/>
          <w:sz w:val="24"/>
          <w:szCs w:val="24"/>
          <w:lang w:eastAsia="ru-RU"/>
        </w:rPr>
        <w:t xml:space="preserve">кта, подлежащего рассмотрению на общественных обсуждениях или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w:t>
      </w:r>
      <w:r>
        <w:rPr>
          <w:rFonts w:ascii="Times New Roman" w:hAnsi="Times New Roman" w:eastAsia="Times New Roman"/>
          <w:sz w:val="24"/>
          <w:szCs w:val="24"/>
          <w:lang w:eastAsia="ru-RU"/>
        </w:rPr>
        <w:t xml:space="preserve">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общественных обсуждениях, или публичных слушаниях.</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Оповещение о начале об</w:t>
      </w:r>
      <w:r>
        <w:rPr>
          <w:rFonts w:ascii="Times New Roman" w:hAnsi="Times New Roman" w:eastAsia="Times New Roman"/>
          <w:sz w:val="24"/>
          <w:szCs w:val="24"/>
          <w:lang w:eastAsia="ru-RU"/>
        </w:rPr>
        <w:t xml:space="preserve">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w:t>
      </w:r>
      <w:r>
        <w:rPr>
          <w:rFonts w:ascii="Times New Roman" w:hAnsi="Times New Roman" w:eastAsia="Times New Roman"/>
          <w:sz w:val="24"/>
          <w:szCs w:val="24"/>
          <w:lang w:eastAsia="ru-RU"/>
        </w:rPr>
        <w:t xml:space="preserve">такой проект и информационные материалы к нему, с использованием которых будут проводиться общественные обсуждения. Оповещение о начале общественных обсуждений или публичных слушаний также должно содержать информацию об официальном сайте, на котором будут </w:t>
      </w:r>
      <w:r>
        <w:rPr>
          <w:rFonts w:ascii="Times New Roman" w:hAnsi="Times New Roman" w:eastAsia="Times New Roman"/>
          <w:sz w:val="24"/>
          <w:szCs w:val="24"/>
          <w:lang w:eastAsia="ru-RU"/>
        </w:rPr>
        <w:t xml:space="preserve">размещены проект, подлежащий рассмотрению на общественных обсуждениях или публичных слушаниях, и информационные материалы к нему, информацию о дате, времени и месте проведения собрания или собраний участников общественных обсуждений или публичных слушаний.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8. Оповещение о начале общественных обсуждений или публичных слушаний: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общественных обсуждениях, или публичных слуш</w:t>
      </w:r>
      <w:r>
        <w:rPr>
          <w:rFonts w:ascii="Times New Roman" w:hAnsi="Times New Roman" w:eastAsia="Times New Roman"/>
          <w:sz w:val="24"/>
          <w:szCs w:val="24"/>
          <w:lang w:eastAsia="ru-RU"/>
        </w:rPr>
        <w:t xml:space="preserve">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w:t>
      </w:r>
      <w:r>
        <w:rPr>
          <w:rFonts w:ascii="Times New Roman" w:hAnsi="Times New Roman" w:eastAsia="Times New Roman"/>
          <w:sz w:val="24"/>
          <w:szCs w:val="24"/>
          <w:lang w:eastAsia="ru-RU"/>
        </w:rPr>
        <w:t xml:space="preserve">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w:t>
      </w:r>
      <w:r>
        <w:rPr>
          <w:rFonts w:ascii="Times New Roman" w:hAnsi="Times New Roman" w:eastAsia="Times New Roman"/>
          <w:sz w:val="24"/>
          <w:szCs w:val="24"/>
          <w:lang w:eastAsia="ru-RU"/>
        </w:rPr>
        <w:t xml:space="preserve">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общественных обсуждениях, или публичных слушаниях, и информаци</w:t>
      </w:r>
      <w:r>
        <w:rPr>
          <w:rFonts w:ascii="Times New Roman" w:hAnsi="Times New Roman" w:eastAsia="Times New Roman"/>
          <w:sz w:val="24"/>
          <w:szCs w:val="24"/>
          <w:lang w:eastAsia="ru-RU"/>
        </w:rPr>
        <w:t xml:space="preserve">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w:t>
      </w:r>
      <w:r>
        <w:rPr>
          <w:rFonts w:ascii="Times New Roman" w:hAnsi="Times New Roman" w:eastAsia="Times New Roman"/>
          <w:sz w:val="24"/>
          <w:szCs w:val="24"/>
          <w:lang w:eastAsia="ru-RU"/>
        </w:rPr>
        <w:t xml:space="preserve">нных обсуждениях или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w:t>
      </w:r>
      <w:r>
        <w:rPr>
          <w:rFonts w:ascii="Times New Roman" w:hAnsi="Times New Roman" w:eastAsia="Times New Roman"/>
          <w:sz w:val="24"/>
          <w:szCs w:val="24"/>
          <w:lang w:eastAsia="ru-RU"/>
        </w:rPr>
        <w:t xml:space="preserve">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общественных обсуждениях, или публичных слушаниях.</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общественных обсуждениях или публичных слушаниях, и информационных материалов к не</w:t>
      </w:r>
      <w:r>
        <w:rPr>
          <w:rFonts w:ascii="Times New Roman" w:hAnsi="Times New Roman" w:eastAsia="Times New Roman"/>
          <w:sz w:val="24"/>
          <w:szCs w:val="24"/>
          <w:lang w:eastAsia="ru-RU"/>
        </w:rPr>
        <w:t xml:space="preserve">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посредством официального сайта или информационных систем (в случае проведения общественных обсуждений);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в письменной или устной форме в ходе проведения собрания или собраний участников общественных обсуждений или публичных слушаний (в случае проведения общественных обсуждений или публичных слушаний);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в письменной форме в адрес организатора общественных обсуждений или публичных слушаний;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посредством записи в книге (журнале) учета посетителей экспозиции проекта, подлежащего рассмотрению на общественных обсуждениях или общественных обсуждениях, или публичных слушаниях.</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11. Предложени</w:t>
      </w:r>
      <w:r>
        <w:rPr>
          <w:rFonts w:ascii="Times New Roman" w:hAnsi="Times New Roman" w:eastAsia="Times New Roman"/>
          <w:sz w:val="24"/>
          <w:szCs w:val="24"/>
          <w:lang w:eastAsia="ru-RU"/>
        </w:rPr>
        <w:t xml:space="preserve">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12. Участники общественных обсуждений или публичных слушаний в целях идент</w:t>
      </w:r>
      <w:r>
        <w:rPr>
          <w:rFonts w:ascii="Times New Roman" w:hAnsi="Times New Roman" w:eastAsia="Times New Roman"/>
          <w:sz w:val="24"/>
          <w:szCs w:val="24"/>
          <w:lang w:eastAsia="ru-RU"/>
        </w:rPr>
        <w:t xml:space="preserve">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w:t>
      </w:r>
      <w:r>
        <w:rPr>
          <w:rFonts w:ascii="Times New Roman" w:hAnsi="Times New Roman" w:eastAsia="Times New Roman"/>
          <w:sz w:val="24"/>
          <w:szCs w:val="24"/>
          <w:lang w:eastAsia="ru-RU"/>
        </w:rPr>
        <w:t xml:space="preserve">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w:t>
      </w:r>
      <w:r>
        <w:rPr>
          <w:rFonts w:ascii="Times New Roman" w:hAnsi="Times New Roman" w:eastAsia="Times New Roman"/>
          <w:sz w:val="24"/>
          <w:szCs w:val="24"/>
          <w:lang w:eastAsia="ru-RU"/>
        </w:rPr>
        <w:t xml:space="preserve">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w:t>
      </w:r>
      <w:r>
        <w:rPr>
          <w:rFonts w:ascii="Times New Roman" w:hAnsi="Times New Roman" w:eastAsia="Times New Roman"/>
          <w:sz w:val="24"/>
          <w:szCs w:val="24"/>
          <w:lang w:eastAsia="ru-RU"/>
        </w:rPr>
        <w:t xml:space="preserve">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13. Не требуется предс</w:t>
      </w:r>
      <w:r>
        <w:rPr>
          <w:rFonts w:ascii="Times New Roman" w:hAnsi="Times New Roman" w:eastAsia="Times New Roman"/>
          <w:sz w:val="24"/>
          <w:szCs w:val="24"/>
          <w:lang w:eastAsia="ru-RU"/>
        </w:rPr>
        <w:t xml:space="preserve">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w:t>
      </w:r>
      <w:r>
        <w:rPr>
          <w:rFonts w:ascii="Times New Roman" w:hAnsi="Times New Roman" w:eastAsia="Times New Roman"/>
          <w:sz w:val="24"/>
          <w:szCs w:val="24"/>
          <w:lang w:eastAsia="ru-RU"/>
        </w:rPr>
        <w:t xml:space="preserve">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w:t>
      </w:r>
      <w:r>
        <w:rPr>
          <w:rFonts w:ascii="Times New Roman" w:hAnsi="Times New Roman" w:eastAsia="Times New Roman"/>
          <w:sz w:val="24"/>
          <w:szCs w:val="24"/>
          <w:lang w:eastAsia="ru-RU"/>
        </w:rPr>
        <w:t xml:space="preserve">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 № 152-ФЗ «О персональных данных».</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16. Организатором общественных обсуждений или публичных слушаний обеспечивается равный доступ к проекту, подлежащему расс</w:t>
      </w:r>
      <w:r>
        <w:rPr>
          <w:rFonts w:ascii="Times New Roman" w:hAnsi="Times New Roman" w:eastAsia="Times New Roman"/>
          <w:sz w:val="24"/>
          <w:szCs w:val="24"/>
          <w:lang w:eastAsia="ru-RU"/>
        </w:rPr>
        <w:t xml:space="preserve">мотрению на общественных обсуждениях или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w:t>
      </w:r>
      <w:r>
        <w:rPr>
          <w:rFonts w:ascii="Times New Roman" w:hAnsi="Times New Roman" w:eastAsia="Times New Roman"/>
          <w:sz w:val="24"/>
          <w:szCs w:val="24"/>
          <w:lang w:eastAsia="ru-RU"/>
        </w:rPr>
        <w:t xml:space="preserve">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17. Официальный сайт и (или) информационные системы должны обеспечивать возможность:</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представления информации о результатах общественных обсуждений, количестве участников общественных обсуждений.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дата оформления протокола общественных обсуждений или публичных слушаний;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информация об организаторе общественных обсуждений или публичных слушаний;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информация, содержащаяся в опубликованном оповещении о начале общественных обсуждений или публичных слушаний, дата и источник его опубликования;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w:t>
      </w:r>
      <w:r>
        <w:rPr>
          <w:rFonts w:ascii="Times New Roman" w:hAnsi="Times New Roman" w:eastAsia="Times New Roman"/>
          <w:sz w:val="24"/>
          <w:szCs w:val="24"/>
          <w:lang w:eastAsia="ru-RU"/>
        </w:rPr>
        <w:t xml:space="preserve">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w:t>
      </w:r>
      <w:r>
        <w:rPr>
          <w:rFonts w:ascii="Times New Roman" w:hAnsi="Times New Roman" w:eastAsia="Times New Roman"/>
          <w:sz w:val="24"/>
          <w:szCs w:val="24"/>
          <w:lang w:eastAsia="ru-RU"/>
        </w:rPr>
        <w:t xml:space="preserve">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20. Участник общественных обсуждений или публичных слушаний, который внес предложения и замечания, касающиеся пр</w:t>
      </w:r>
      <w:r>
        <w:rPr>
          <w:rFonts w:ascii="Times New Roman" w:hAnsi="Times New Roman" w:eastAsia="Times New Roman"/>
          <w:sz w:val="24"/>
          <w:szCs w:val="24"/>
          <w:lang w:eastAsia="ru-RU"/>
        </w:rPr>
        <w:t xml:space="preserve">оекта, рассмотренного на общественных обсуждениях или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22. В заключении о результатах общественных обсуждений или публичных слушаний должны быть указаны:</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дата оформления заключения о результатах общественных обсуждений или публичных слушаний;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наименование проекта, рассмотренного на обществе</w:t>
      </w:r>
      <w:r>
        <w:rPr>
          <w:rFonts w:ascii="Times New Roman" w:hAnsi="Times New Roman" w:eastAsia="Times New Roman"/>
          <w:sz w:val="24"/>
          <w:szCs w:val="24"/>
          <w:lang w:eastAsia="ru-RU"/>
        </w:rPr>
        <w:t xml:space="preserve">нных обсуждениях или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общественных обсуждениях или публичных слушаниях;</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содержание внесенных предложений и замечаний участников общественных обсуждений или публичных </w:t>
      </w:r>
      <w:r>
        <w:rPr>
          <w:rFonts w:ascii="Times New Roman" w:hAnsi="Times New Roman" w:eastAsia="Times New Roman"/>
          <w:sz w:val="24"/>
          <w:szCs w:val="24"/>
          <w:lang w:eastAsia="ru-RU"/>
        </w:rPr>
        <w:t xml:space="preserve">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w:t>
      </w:r>
      <w:r>
        <w:rPr>
          <w:rFonts w:ascii="Times New Roman" w:hAnsi="Times New Roman" w:eastAsia="Times New Roman"/>
          <w:sz w:val="24"/>
          <w:szCs w:val="24"/>
          <w:lang w:eastAsia="ru-RU"/>
        </w:rPr>
        <w:t xml:space="preserve">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аргументированные рекомендации организатора общ</w:t>
      </w:r>
      <w:r>
        <w:rPr>
          <w:rFonts w:ascii="Times New Roman" w:hAnsi="Times New Roman" w:eastAsia="Times New Roman"/>
          <w:sz w:val="24"/>
          <w:szCs w:val="24"/>
          <w:lang w:eastAsia="ru-RU"/>
        </w:rPr>
        <w:t xml:space="preserve">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23. Заключение о результата</w:t>
      </w:r>
      <w:r>
        <w:rPr>
          <w:rFonts w:ascii="Times New Roman" w:hAnsi="Times New Roman" w:eastAsia="Times New Roman"/>
          <w:sz w:val="24"/>
          <w:szCs w:val="24"/>
          <w:lang w:eastAsia="ru-RU"/>
        </w:rPr>
        <w:t xml:space="preserve">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24. Уставом муниципального образования и (или) нормативным правовым актом представительного органа муниципального образования на основании положений Градостроительного Кодекса Российской Федерации определяются: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порядок организации и проведения общественных обсуждений или публичных слушаний по проектам;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организатор общественных обсуждений или публичных слушаний;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срок проведения общественных обсуждений или публичных слушаний;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официальный сайт и (или) информационные системы;</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требования к информационным стендам, на которых размещаются оповещения о начале общественных обсуждений или публичных слушаний;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фо</w:t>
      </w:r>
      <w:r>
        <w:rPr>
          <w:rFonts w:ascii="Times New Roman" w:hAnsi="Times New Roman" w:eastAsia="Times New Roman"/>
          <w:sz w:val="24"/>
          <w:szCs w:val="24"/>
          <w:lang w:eastAsia="ru-RU"/>
        </w:rPr>
        <w:t xml:space="preserve">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порядок проведения экспозиции проекта, подлежащего рассмотрен</w:t>
      </w:r>
      <w:r>
        <w:rPr>
          <w:rFonts w:ascii="Times New Roman" w:hAnsi="Times New Roman" w:eastAsia="Times New Roman"/>
          <w:sz w:val="24"/>
          <w:szCs w:val="24"/>
          <w:lang w:eastAsia="ru-RU"/>
        </w:rPr>
        <w:t xml:space="preserve">ию на общественных обсуждениях или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общественных обсуждениях или публичных слушаниях.</w:t>
      </w:r>
      <w:r>
        <w:rPr>
          <w:rFonts w:ascii="Times New Roman" w:hAnsi="Times New Roman" w:eastAsia="Times New Roman"/>
          <w:sz w:val="24"/>
          <w:szCs w:val="24"/>
          <w:lang w:eastAsia="ru-RU"/>
        </w:rPr>
      </w:r>
      <w:r/>
    </w:p>
    <w:p>
      <w:pPr>
        <w:pStyle w:val="631"/>
        <w:ind w:right="-149" w:firstLine="709"/>
        <w:jc w:val="both"/>
        <w:spacing w:after="0" w:line="240" w:lineRule="auto"/>
      </w:pPr>
      <w:r>
        <w:rPr>
          <w:rFonts w:ascii="Times New Roman" w:hAnsi="Times New Roman" w:eastAsia="Times New Roman"/>
          <w:sz w:val="24"/>
          <w:szCs w:val="24"/>
          <w:lang w:eastAsia="ru-RU"/>
        </w:rPr>
        <w:t xml:space="preserve">25. </w:t>
      </w:r>
      <w:r>
        <w:rPr>
          <w:rFonts w:ascii="Times New Roman" w:hAnsi="Times New Roman" w:eastAsia="Times New Roman"/>
          <w:sz w:val="24"/>
          <w:szCs w:val="24"/>
          <w:lang w:eastAsia="ru-RU"/>
        </w:rPr>
        <w:t xml:space="preserve">В случае, если для реализации решения о комплексном развитии территории требуется внесение изменений в генеральный план поселения, генеральный план муниципального округа,</w:t>
      </w:r>
      <w:r>
        <w:rPr>
          <w:rFonts w:ascii="Times New Roman" w:hAnsi="Times New Roman" w:eastAsia="Times New Roman"/>
          <w:sz w:val="24"/>
          <w:szCs w:val="24"/>
          <w:lang w:eastAsia="ru-RU"/>
        </w:rPr>
        <w:t xml:space="preserve"> генеральный план городского округа, по решению главы местной администрации поселения, главы местной администрации муниципального округа, главы местной администрации городского округа допускается одновременное проведение публичных слушаний и (или) обществе</w:t>
      </w:r>
      <w:r>
        <w:rPr>
          <w:rFonts w:ascii="Times New Roman" w:hAnsi="Times New Roman" w:eastAsia="Times New Roman"/>
          <w:sz w:val="24"/>
          <w:szCs w:val="24"/>
          <w:lang w:eastAsia="ru-RU"/>
        </w:rPr>
        <w:t xml:space="preserve">нных обсуждений по проектам, предусматривающим внесение изменений в генеральный план поселения, генеральный план муниципального округа, генеральный план городского округа, и по проекту документации по планировке территории, подлежащей комплексному развитию</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sz w:val="24"/>
          <w:szCs w:val="24"/>
          <w:lang w:eastAsia="ru-RU"/>
        </w:rPr>
        <w:t xml:space="preserve">Глава 5. Внесение изменений в правила землепользования и застройки</w:t>
      </w:r>
      <w:bookmarkEnd w:id="0"/>
      <w:r>
        <w:rPr>
          <w:rFonts w:ascii="Times New Roman CYR" w:hAnsi="Times New Roman CYR" w:eastAsia="Times New Roman" w:cs="Times New Roman CYR"/>
          <w:bCs/>
          <w:sz w:val="24"/>
          <w:szCs w:val="24"/>
          <w:lang w:eastAsia="ru-RU"/>
        </w:rPr>
      </w:r>
      <w:r/>
    </w:p>
    <w:p>
      <w:pPr>
        <w:pStyle w:val="631"/>
        <w:ind w:right="-150" w:firstLine="709"/>
        <w:jc w:val="both"/>
        <w:spacing w:after="0" w:line="240" w:lineRule="auto"/>
        <w:widowControl w:val="off"/>
        <w:outlineLvl w:val="2"/>
      </w:pPr>
      <w:r>
        <w:rPr>
          <w:rFonts w:ascii="Times New Roman CYR" w:hAnsi="Times New Roman CYR" w:eastAsia="Times New Roman" w:cs="Times New Roman CYR"/>
          <w:bCs/>
          <w:i/>
          <w:sz w:val="24"/>
          <w:szCs w:val="24"/>
          <w:lang w:eastAsia="ru-RU"/>
        </w:rPr>
      </w:r>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27. Порядок и основания для внесения изменений в правила землепользования и застройки</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Изменениями настоящих Правил считаются любые изменения текста Правил, карты градостроительного зонирования либо градостроительных регламентов. Внесение изменений в правила землепользования и застройки осуществляется в порядке, пр</w:t>
      </w:r>
      <w:r>
        <w:rPr>
          <w:rFonts w:ascii="Times New Roman" w:hAnsi="Times New Roman" w:eastAsia="Times New Roman"/>
          <w:sz w:val="24"/>
          <w:szCs w:val="24"/>
          <w:lang w:eastAsia="ru-RU"/>
        </w:rPr>
        <w:t xml:space="preserve">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РФ, настоящей статьей, а также в порядке статьи 5.1 Градостроительного кодекса Российской Федерации.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Основаниями для рассмотрения вопроса о внесении изменений в настоящие Правила являются: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несоответствие Правил генеральному плану Ленинградского сельского посел</w:t>
      </w:r>
      <w:r>
        <w:rPr>
          <w:rFonts w:ascii="Times New Roman" w:hAnsi="Times New Roman" w:eastAsia="Times New Roman"/>
          <w:sz w:val="24"/>
          <w:szCs w:val="24"/>
          <w:lang w:eastAsia="ru-RU"/>
        </w:rPr>
        <w:t xml:space="preserve">ения Ленинградский район, схеме территориального планирования муниципального образования Ленинградский район возникшие в результате внесения в генеральный план и схему территориального планирования муниципального образования Ленинградский район изменений;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w:t>
      </w:r>
      <w:r>
        <w:rPr>
          <w:rFonts w:ascii="Times New Roman" w:hAnsi="Times New Roman" w:eastAsia="Times New Roman"/>
          <w:sz w:val="24"/>
          <w:szCs w:val="24"/>
          <w:lang w:eastAsia="ru-RU"/>
        </w:rPr>
        <w:t xml:space="preserve">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поступление предложений об изменении границ территориальных зон, изменении градостроительных регламентов;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несоответствие сведений о местоположении границ зон с ос</w:t>
      </w:r>
      <w:r>
        <w:rPr>
          <w:rFonts w:ascii="Times New Roman" w:hAnsi="Times New Roman" w:eastAsia="Times New Roman"/>
          <w:sz w:val="24"/>
          <w:szCs w:val="24"/>
          <w:lang w:eastAsia="ru-RU"/>
        </w:rPr>
        <w:t xml:space="preserve">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w:t>
      </w:r>
      <w:r>
        <w:rPr>
          <w:rFonts w:ascii="Times New Roman" w:hAnsi="Times New Roman" w:eastAsia="Times New Roman"/>
          <w:sz w:val="24"/>
          <w:szCs w:val="24"/>
          <w:lang w:eastAsia="ru-RU"/>
        </w:rPr>
        <w:t xml:space="preserve">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установление, изменение, прекращен</w:t>
      </w:r>
      <w:r>
        <w:rPr>
          <w:rFonts w:ascii="Times New Roman" w:hAnsi="Times New Roman" w:eastAsia="Times New Roman"/>
          <w:sz w:val="24"/>
          <w:szCs w:val="24"/>
          <w:lang w:eastAsia="ru-RU"/>
        </w:rPr>
        <w:t xml:space="preserve">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принятие решения о комплексном развитии территории;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обнаружение мест захоронений погибших при защите Отечества, расположенных в границах муниципальных образований.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Предложения о внесении изменений в правила землепользования и застройки в комиссию направляются: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органами исполнительной власти Краснодарского края в случаях, если настоящие Правила могут воспрепятствовать функционированию, размещению объектов капитального строительства регионального значения;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органами местного самоуправления муниципального образования Ленинградский район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w:t>
      </w:r>
      <w:r>
        <w:rPr>
          <w:rFonts w:ascii="Times New Roman" w:hAnsi="Times New Roman" w:eastAsia="Times New Roman"/>
          <w:sz w:val="24"/>
          <w:szCs w:val="24"/>
          <w:lang w:eastAsia="ru-RU"/>
        </w:rPr>
        <w:t xml:space="preserve">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уполномоченным федеральным органом ис</w:t>
      </w:r>
      <w:r>
        <w:rPr>
          <w:rFonts w:ascii="Times New Roman" w:hAnsi="Times New Roman" w:eastAsia="Times New Roman"/>
          <w:sz w:val="24"/>
          <w:szCs w:val="24"/>
          <w:lang w:eastAsia="ru-RU"/>
        </w:rPr>
        <w:t xml:space="preserve">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высшим исполнительным органом государс</w:t>
      </w:r>
      <w:r>
        <w:rPr>
          <w:rFonts w:ascii="Times New Roman" w:hAnsi="Times New Roman" w:eastAsia="Times New Roman"/>
          <w:sz w:val="24"/>
          <w:szCs w:val="24"/>
          <w:lang w:eastAsia="ru-RU"/>
        </w:rPr>
        <w:t xml:space="preserve">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w:t>
      </w:r>
      <w:r>
        <w:rPr>
          <w:rFonts w:ascii="Times New Roman" w:hAnsi="Times New Roman" w:eastAsia="Times New Roman"/>
          <w:sz w:val="24"/>
          <w:szCs w:val="24"/>
          <w:lang w:eastAsia="ru-RU"/>
        </w:rPr>
        <w:t xml:space="preserve">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3.1. В случае, если правилами зем</w:t>
      </w:r>
      <w:r>
        <w:rPr>
          <w:rFonts w:ascii="Times New Roman" w:hAnsi="Times New Roman" w:eastAsia="Times New Roman"/>
          <w:sz w:val="24"/>
          <w:szCs w:val="24"/>
          <w:lang w:eastAsia="ru-RU"/>
        </w:rPr>
        <w:t xml:space="preserve">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территориях поселения, предусмотренных документами территориального планирования объектов федерального з</w:t>
      </w:r>
      <w:r>
        <w:rPr>
          <w:rFonts w:ascii="Times New Roman" w:hAnsi="Times New Roman" w:eastAsia="Times New Roman"/>
          <w:sz w:val="24"/>
          <w:szCs w:val="24"/>
          <w:lang w:eastAsia="ru-RU"/>
        </w:rPr>
        <w:t xml:space="preserve">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w:t>
      </w:r>
      <w:r>
        <w:rPr>
          <w:rFonts w:ascii="Times New Roman" w:hAnsi="Times New Roman" w:eastAsia="Times New Roman"/>
          <w:sz w:val="24"/>
          <w:szCs w:val="24"/>
          <w:lang w:eastAsia="ru-RU"/>
        </w:rPr>
        <w:t xml:space="preserve"> уполномоченный орган местного самоуправления направляют главе местного самоуправления муниципального образования Ленинградский район требование о внесении изменений в правила землепользования и застройки в целях обеспечения размещения указанных объектов.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3.2. В случае, предус</w:t>
      </w:r>
      <w:r>
        <w:rPr>
          <w:rFonts w:ascii="Times New Roman" w:hAnsi="Times New Roman" w:eastAsia="Times New Roman"/>
          <w:sz w:val="24"/>
          <w:szCs w:val="24"/>
          <w:lang w:eastAsia="ru-RU"/>
        </w:rPr>
        <w:t xml:space="preserve">мотренном частью 3.1 настоящей статьи, глава муниципального образования Ленинградский район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3.3. В целях внесения изменений в правила землепользования и застройки в случаях, предусмотренных пунктами 3 - 5 части 2 и частью 3.1 настоящей статьи, а также в случае однократного изменения видов разрешенного использовани</w:t>
      </w:r>
      <w:r>
        <w:rPr>
          <w:rFonts w:ascii="Times New Roman" w:hAnsi="Times New Roman" w:eastAsia="Times New Roman"/>
          <w:sz w:val="24"/>
          <w:szCs w:val="24"/>
          <w:lang w:eastAsia="ru-RU"/>
        </w:rPr>
        <w:t xml:space="preserve">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w:t>
      </w:r>
      <w:r>
        <w:rPr>
          <w:rFonts w:ascii="Times New Roman" w:hAnsi="Times New Roman" w:eastAsia="Times New Roman"/>
          <w:sz w:val="24"/>
          <w:szCs w:val="24"/>
          <w:lang w:eastAsia="ru-RU"/>
        </w:rPr>
        <w:t xml:space="preserve">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w:t>
      </w:r>
      <w:r>
        <w:rPr>
          <w:rFonts w:ascii="Times New Roman" w:hAnsi="Times New Roman" w:eastAsia="Times New Roman"/>
          <w:sz w:val="24"/>
          <w:szCs w:val="24"/>
          <w:lang w:eastAsia="ru-RU"/>
        </w:rPr>
        <w:t xml:space="preserve">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3.4. В случае внесения изменений в правила землепользования и застройки в целях реализации решения о комплексном развитии территории,</w:t>
      </w:r>
      <w:r>
        <w:rPr>
          <w:rFonts w:ascii="Times New Roman" w:hAnsi="Times New Roman" w:eastAsia="Times New Roman"/>
          <w:sz w:val="24"/>
          <w:szCs w:val="24"/>
          <w:lang w:eastAsia="ru-RU"/>
        </w:rPr>
        <w:t xml:space="preserve">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3.5. Внесение изменений в правила землепользования и застройки в связи с обнаруже</w:t>
      </w:r>
      <w:r>
        <w:rPr>
          <w:rFonts w:ascii="Times New Roman" w:hAnsi="Times New Roman" w:eastAsia="Times New Roman"/>
          <w:sz w:val="24"/>
          <w:szCs w:val="24"/>
          <w:lang w:eastAsia="ru-RU"/>
        </w:rPr>
        <w:t xml:space="preserve">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w:t>
      </w:r>
      <w:r>
        <w:rPr>
          <w:rFonts w:ascii="Times New Roman" w:hAnsi="Times New Roman" w:eastAsia="Times New Roman"/>
          <w:sz w:val="24"/>
          <w:szCs w:val="24"/>
          <w:lang w:eastAsia="ru-RU"/>
        </w:rPr>
        <w:t xml:space="preserve">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администрации Ленинградский район.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4.1. Прое</w:t>
      </w:r>
      <w:r>
        <w:rPr>
          <w:rFonts w:ascii="Times New Roman" w:hAnsi="Times New Roman" w:eastAsia="Times New Roman"/>
          <w:sz w:val="24"/>
          <w:szCs w:val="24"/>
          <w:lang w:eastAsia="ru-RU"/>
        </w:rPr>
        <w:t xml:space="preserve">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Глава администрации муниципального образования Ленинградский район с учетом рекомендаций, содержащихся в заключении Комиссии, в течение двадца</w:t>
      </w:r>
      <w:r>
        <w:rPr>
          <w:rFonts w:ascii="Times New Roman" w:hAnsi="Times New Roman" w:eastAsia="Times New Roman"/>
          <w:sz w:val="24"/>
          <w:szCs w:val="24"/>
          <w:lang w:eastAsia="ru-RU"/>
        </w:rPr>
        <w:t xml:space="preserve">ти пяти дней принимает решение о подготовке проекта о внесении изменений в правила землепользования и застройки или об отклонении предложения о внесении изменений в данные правила с указанием причин отклонения и направляет копию такого решения заявителям.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5.1. В случае, если утверждение изменений в правила землепользования и застройки осуществляется представительным органом местного самоуправления, п</w:t>
      </w:r>
      <w:r>
        <w:rPr>
          <w:rFonts w:ascii="Times New Roman" w:hAnsi="Times New Roman" w:eastAsia="Times New Roman"/>
          <w:sz w:val="24"/>
          <w:szCs w:val="24"/>
          <w:lang w:eastAsia="ru-RU"/>
        </w:rPr>
        <w:t xml:space="preserve">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По поруч</w:t>
      </w:r>
      <w:r>
        <w:rPr>
          <w:rFonts w:ascii="Times New Roman" w:hAnsi="Times New Roman" w:eastAsia="Times New Roman"/>
          <w:sz w:val="24"/>
          <w:szCs w:val="24"/>
          <w:lang w:eastAsia="ru-RU"/>
        </w:rPr>
        <w:t xml:space="preserve">ению Главы администрации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w:t>
      </w:r>
      <w:r>
        <w:rPr>
          <w:rFonts w:ascii="Times New Roman" w:hAnsi="Times New Roman" w:eastAsia="Times New Roman"/>
          <w:sz w:val="24"/>
          <w:szCs w:val="24"/>
          <w:lang w:eastAsia="ru-RU"/>
        </w:rPr>
        <w:t xml:space="preserve">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муниципального образования Ленинградский район в информационнокоммуникационной сети «Интернет».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6.1. В случае приведения правил землепользования и застр</w:t>
      </w:r>
      <w:r>
        <w:rPr>
          <w:rFonts w:ascii="Times New Roman" w:hAnsi="Times New Roman" w:eastAsia="Times New Roman"/>
          <w:sz w:val="24"/>
          <w:szCs w:val="24"/>
          <w:lang w:eastAsia="ru-RU"/>
        </w:rPr>
        <w:t xml:space="preserve">ойки в соответствие с ограничениями использования объектов недвижимости, установленными на приаэродромной территории, опубликование сообщения о принятии решения о подготовке проекта о внесении изменений в правила землепользования и застройки не требуется.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Проект решения о внесении изменений в настоящие Правила рассматривается на публичных слушаниях</w:t>
      </w:r>
      <w:r>
        <w:rPr>
          <w:rFonts w:ascii="Times New Roman" w:hAnsi="Times New Roman" w:eastAsia="Times New Roman"/>
          <w:sz w:val="24"/>
          <w:szCs w:val="24"/>
          <w:lang w:eastAsia="ru-RU"/>
        </w:rPr>
        <w:t xml:space="preserve">, проводимых в порядке, определяемом Уставом муниципального образования Ленинградский район, нормативными правовыми актами Совета муниципального образования Ленинградский район, в соответствии со статьей 28 Градостроительного кодекса Российской Федерации.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8. 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9.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w:t>
      </w:r>
      <w:r>
        <w:rPr>
          <w:rFonts w:ascii="Times New Roman" w:hAnsi="Times New Roman" w:eastAsia="Times New Roman"/>
          <w:sz w:val="24"/>
          <w:szCs w:val="24"/>
          <w:lang w:eastAsia="ru-RU"/>
        </w:rPr>
        <w:t xml:space="preserve">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10. После завершения общественных обсуждений или публичных слушаний по проекту правил землепользования и застройки Комиссия с учетом результатов таких </w:t>
      </w:r>
      <w:r>
        <w:rPr>
          <w:rFonts w:ascii="Times New Roman" w:hAnsi="Times New Roman" w:eastAsia="Times New Roman"/>
          <w:sz w:val="24"/>
          <w:szCs w:val="24"/>
          <w:lang w:eastAsia="ru-RU"/>
        </w:rPr>
        <w:t xml:space="preserve">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администрации. Обязательными приложениями к проекту правил землепользования и застройки являют</w:t>
      </w:r>
      <w:r>
        <w:rPr>
          <w:rFonts w:ascii="Times New Roman" w:hAnsi="Times New Roman" w:eastAsia="Times New Roman"/>
          <w:sz w:val="24"/>
          <w:szCs w:val="24"/>
          <w:lang w:eastAsia="ru-RU"/>
        </w:rPr>
        <w:t xml:space="preserve">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11. Глава администрации в течение десяти дней после представления ему проекта правил землепользования и застройки и указанных в части 11 настоящей </w:t>
      </w:r>
      <w:r>
        <w:rPr>
          <w:rFonts w:ascii="Times New Roman" w:hAnsi="Times New Roman" w:eastAsia="Times New Roman"/>
          <w:sz w:val="24"/>
          <w:szCs w:val="24"/>
          <w:lang w:eastAsia="ru-RU"/>
        </w:rPr>
        <w:t xml:space="preserve">статьи обязательных приложений должен принять решение об утверждении правил землепользования и застройки (в случае принятия нормативного правового акта органа государственной власти субъекта Российской Федерации об утверждении правил землепользования и зас</w:t>
      </w:r>
      <w:r>
        <w:rPr>
          <w:rFonts w:ascii="Times New Roman" w:hAnsi="Times New Roman" w:eastAsia="Times New Roman"/>
          <w:sz w:val="24"/>
          <w:szCs w:val="24"/>
          <w:lang w:eastAsia="ru-RU"/>
        </w:rPr>
        <w:t xml:space="preserve">тройки местной администрацией),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12. При внесении изменений в настоящие Правила на рассмотрение Совета представляются: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проект решения Главы администрации о внесении изменений с обосновывающими материалами;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протокол общественных обсуждений или публичных слушаний;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заключение Комиссии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Обязательным приложением к проекту правил землепользования и застройки, подготовленно</w:t>
      </w:r>
      <w:r>
        <w:rPr>
          <w:rFonts w:ascii="Times New Roman" w:hAnsi="Times New Roman" w:eastAsia="Times New Roman"/>
          <w:sz w:val="24"/>
          <w:szCs w:val="24"/>
          <w:lang w:eastAsia="ru-RU"/>
        </w:rPr>
        <w:t xml:space="preserve">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w:t>
      </w:r>
      <w:r>
        <w:rPr>
          <w:rFonts w:ascii="Times New Roman" w:hAnsi="Times New Roman" w:eastAsia="Times New Roman"/>
          <w:sz w:val="24"/>
          <w:szCs w:val="24"/>
          <w:lang w:eastAsia="ru-RU"/>
        </w:rPr>
        <w:t xml:space="preserve">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w:t>
      </w:r>
      <w:r>
        <w:rPr>
          <w:rFonts w:ascii="Times New Roman" w:hAnsi="Times New Roman" w:eastAsia="Times New Roman"/>
          <w:sz w:val="24"/>
          <w:szCs w:val="24"/>
          <w:lang w:eastAsia="ru-RU"/>
        </w:rPr>
        <w:t xml:space="preserve">й власти Краснодарского края, уполномоченным в области охраны объектов культурного наследия,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Обязательным приложением к проекту правил землепользования и застройки, подготовленному применительно к территории населенного пункта, расположенного в границах особо охраняемой природной территории, является до</w:t>
      </w:r>
      <w:r>
        <w:rPr>
          <w:rFonts w:ascii="Times New Roman" w:hAnsi="Times New Roman" w:eastAsia="Times New Roman"/>
          <w:sz w:val="24"/>
          <w:szCs w:val="24"/>
          <w:lang w:eastAsia="ru-RU"/>
        </w:rPr>
        <w:t xml:space="preserve">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13. После утверждения Советом изменений настоящие Правила подлежат опубликованию в порядк</w:t>
      </w:r>
      <w:r>
        <w:rPr>
          <w:rFonts w:ascii="Times New Roman" w:hAnsi="Times New Roman" w:eastAsia="Times New Roman"/>
          <w:sz w:val="24"/>
          <w:szCs w:val="24"/>
          <w:lang w:eastAsia="ru-RU"/>
        </w:rPr>
        <w:t xml:space="preserve">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муниципального образования Ленинградский район в информационно-коммуникационной сети «Интернет». 69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13.1.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14. Физические и юридические лица вправе оспорить решение о внесении изменений в настоящие Правила в судебном порядке.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15. Органы государст</w:t>
      </w:r>
      <w:r>
        <w:rPr>
          <w:rFonts w:ascii="Times New Roman" w:hAnsi="Times New Roman" w:eastAsia="Times New Roman"/>
          <w:sz w:val="24"/>
          <w:szCs w:val="24"/>
          <w:lang w:eastAsia="ru-RU"/>
        </w:rPr>
        <w:t xml:space="preserve">венной власти Российской Федерации, органы государственной власти Краснодарского края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w:t>
      </w:r>
      <w:r>
        <w:rPr>
          <w:rFonts w:ascii="Times New Roman" w:hAnsi="Times New Roman" w:eastAsia="Times New Roman"/>
          <w:sz w:val="24"/>
          <w:szCs w:val="24"/>
          <w:lang w:eastAsia="ru-RU"/>
        </w:rPr>
        <w:t xml:space="preserve">е схемам территориального планирования Российской Федерации, схемам территориального планирования двух и более субъектов Российской Федерации, схеме территориального планирования Краснодарского края, утвержденным до внесения изменений в настоящие Правила.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16. Правила землепользования и застройки, устанавливающие градостроительные регламенты применительно к земельным участкам, включенным в границы населенных пунктов из</w:t>
      </w:r>
      <w:r>
        <w:rPr>
          <w:rFonts w:ascii="Times New Roman" w:hAnsi="Times New Roman" w:eastAsia="Times New Roman"/>
          <w:sz w:val="24"/>
          <w:szCs w:val="24"/>
          <w:lang w:eastAsia="ru-RU"/>
        </w:rPr>
        <w:t xml:space="preserve">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w:t>
      </w:r>
      <w:r>
        <w:rPr>
          <w:rFonts w:ascii="Times New Roman" w:hAnsi="Times New Roman" w:eastAsia="Times New Roman"/>
          <w:sz w:val="24"/>
          <w:szCs w:val="24"/>
          <w:lang w:eastAsia="ru-RU"/>
        </w:rPr>
        <w:t xml:space="preserve">ользование либо назначение которых до их включения в границы населенных пунктов не было связано с использованием лесов), могут быть утверждены не ранее чем по истечении одного года со дня включения указанных земельных участков в границы населенных пунктов.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sz w:val="24"/>
          <w:szCs w:val="24"/>
          <w:lang w:eastAsia="ru-RU"/>
        </w:rPr>
        <w:t xml:space="preserve">Глава 6. Регулирование иных вопросов землепользования и застройки</w:t>
      </w:r>
      <w:bookmarkEnd w:id="0"/>
      <w:r>
        <w:rPr>
          <w:rFonts w:ascii="Times New Roman CYR" w:hAnsi="Times New Roman CYR" w:eastAsia="Times New Roman" w:cs="Times New Roman CYR"/>
          <w:bCs/>
          <w:sz w:val="24"/>
          <w:szCs w:val="24"/>
          <w:lang w:eastAsia="ru-RU"/>
        </w:rPr>
      </w:r>
      <w:r/>
    </w:p>
    <w:p>
      <w:pPr>
        <w:pStyle w:val="631"/>
        <w:ind w:right="-150" w:firstLine="709"/>
        <w:jc w:val="both"/>
        <w:spacing w:after="0" w:line="240" w:lineRule="auto"/>
        <w:widowControl w:val="off"/>
        <w:outlineLvl w:val="2"/>
      </w:pPr>
      <w:r>
        <w:rPr>
          <w:rFonts w:ascii="Times New Roman CYR" w:hAnsi="Times New Roman CYR" w:eastAsia="Times New Roman" w:cs="Times New Roman CYR"/>
          <w:bCs/>
          <w:i/>
          <w:sz w:val="24"/>
          <w:szCs w:val="24"/>
          <w:lang w:eastAsia="ru-RU"/>
        </w:rPr>
      </w:r>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28. Выдача градостроительного плана</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Градостроительный план </w:t>
      </w:r>
      <w:r>
        <w:rPr>
          <w:rFonts w:ascii="Times New Roman" w:hAnsi="Times New Roman" w:eastAsia="Times New Roman"/>
          <w:sz w:val="24"/>
          <w:szCs w:val="24"/>
          <w:lang w:eastAsia="ru-RU"/>
        </w:rPr>
        <w:t xml:space="preserve">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В случае, если земельный участок для размещения объектов федерального значения, объектов регионального значения, объектов местного значения обр</w:t>
      </w:r>
      <w:r>
        <w:rPr>
          <w:rFonts w:ascii="Times New Roman" w:hAnsi="Times New Roman" w:eastAsia="Times New Roman"/>
          <w:sz w:val="24"/>
          <w:szCs w:val="24"/>
          <w:lang w:eastAsia="ru-RU"/>
        </w:rPr>
        <w:t xml:space="preserve">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w:t>
      </w:r>
      <w:r>
        <w:rPr>
          <w:rFonts w:ascii="Times New Roman" w:hAnsi="Times New Roman" w:eastAsia="Times New Roman"/>
          <w:sz w:val="24"/>
          <w:szCs w:val="24"/>
          <w:lang w:eastAsia="ru-RU"/>
        </w:rPr>
        <w:t xml:space="preserve">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w:t>
      </w:r>
      <w:r>
        <w:rPr>
          <w:rFonts w:ascii="Times New Roman" w:hAnsi="Times New Roman" w:eastAsia="Times New Roman"/>
          <w:sz w:val="24"/>
          <w:szCs w:val="24"/>
          <w:lang w:eastAsia="ru-RU"/>
        </w:rPr>
        <w:t xml:space="preserve">Источниками информации для подг</w:t>
      </w:r>
      <w:r>
        <w:rPr>
          <w:rFonts w:ascii="Times New Roman" w:hAnsi="Times New Roman" w:eastAsia="Times New Roman"/>
          <w:sz w:val="24"/>
          <w:szCs w:val="24"/>
          <w:lang w:eastAsia="ru-RU"/>
        </w:rPr>
        <w:t xml:space="preserve">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w:t>
      </w:r>
      <w:r>
        <w:rPr>
          <w:rFonts w:ascii="Times New Roman" w:hAnsi="Times New Roman" w:eastAsia="Times New Roman"/>
          <w:sz w:val="24"/>
          <w:szCs w:val="24"/>
          <w:lang w:eastAsia="ru-RU"/>
        </w:rPr>
        <w:t xml:space="preserve">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w:t>
      </w:r>
      <w:r>
        <w:rPr>
          <w:rFonts w:ascii="Times New Roman" w:hAnsi="Times New Roman" w:eastAsia="Times New Roman"/>
          <w:sz w:val="24"/>
          <w:szCs w:val="24"/>
          <w:lang w:eastAsia="ru-RU"/>
        </w:rPr>
        <w:t xml:space="preserve">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частью 9 настоящей статьи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firstLine="720"/>
        <w:jc w:val="both"/>
        <w:spacing w:after="0" w:line="240" w:lineRule="auto"/>
        <w:widowControl w:val="off"/>
      </w:pPr>
      <w:r>
        <w:rPr>
          <w:rFonts w:ascii="Times New Roman CYR" w:hAnsi="Times New Roman CYR" w:eastAsia="Times New Roman" w:cs="Times New Roman CYR"/>
          <w:sz w:val="24"/>
          <w:szCs w:val="24"/>
          <w:lang w:eastAsia="ar-SA"/>
        </w:rPr>
        <w:t xml:space="preserve">4. Подготовка градостроительного плана земельного участка осуществляется в составе проекта межевания территории или в виде отдельного документа.</w:t>
      </w:r>
      <w:r>
        <w:rPr>
          <w:rFonts w:ascii="Times New Roman CYR" w:hAnsi="Times New Roman CYR" w:eastAsia="Times New Roman" w:cs="Times New Roman CYR"/>
          <w:sz w:val="24"/>
          <w:szCs w:val="24"/>
          <w:lang w:eastAsia="ar-SA"/>
        </w:rPr>
      </w:r>
      <w:r/>
    </w:p>
    <w:p>
      <w:pPr>
        <w:pStyle w:val="631"/>
        <w:ind w:firstLine="720"/>
        <w:jc w:val="both"/>
        <w:spacing w:after="0" w:line="240" w:lineRule="auto"/>
        <w:widowControl w:val="off"/>
      </w:pPr>
      <w:r>
        <w:rPr>
          <w:rFonts w:ascii="Times New Roman CYR" w:hAnsi="Times New Roman CYR" w:eastAsia="Times New Roman" w:cs="Times New Roman CYR"/>
          <w:sz w:val="24"/>
          <w:szCs w:val="24"/>
          <w:lang w:eastAsia="ar-SA"/>
        </w:rPr>
        <w:t xml:space="preserve">5. Градостроительный план земельного участка подготавливается в соответствии со статьей 57.3 Градостроительного Кодекса Российской Федерации.</w:t>
      </w:r>
      <w:r>
        <w:rPr>
          <w:rFonts w:ascii="Times New Roman CYR" w:hAnsi="Times New Roman CYR" w:eastAsia="Times New Roman" w:cs="Times New Roman CYR"/>
          <w:sz w:val="24"/>
          <w:szCs w:val="24"/>
          <w:lang w:eastAsia="ar-SA"/>
        </w:rPr>
      </w:r>
      <w:r/>
    </w:p>
    <w:p>
      <w:pPr>
        <w:pStyle w:val="631"/>
        <w:ind w:right="-150" w:firstLine="709"/>
        <w:jc w:val="both"/>
        <w:spacing w:after="0" w:line="240" w:lineRule="auto"/>
        <w:shd w:val="clear" w:color="auto" w:fill="ffffff"/>
      </w:pPr>
      <w:r>
        <w:rPr>
          <w:rFonts w:ascii="Times New Roman" w:hAnsi="Times New Roman" w:eastAsia="Times New Roman"/>
          <w:sz w:val="24"/>
          <w:szCs w:val="24"/>
          <w:lang w:eastAsia="ru-RU"/>
        </w:rPr>
        <w:t xml:space="preserve">6. В случае, если в соответствии с Градостроительным Кодексом Российской Федерации, иными ф</w:t>
      </w:r>
      <w:r>
        <w:rPr>
          <w:rFonts w:ascii="Times New Roman" w:hAnsi="Times New Roman" w:eastAsia="Times New Roman"/>
          <w:sz w:val="24"/>
          <w:szCs w:val="24"/>
          <w:lang w:eastAsia="ru-RU"/>
        </w:rPr>
        <w:t xml:space="preserve">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w:t>
      </w:r>
      <w:r>
        <w:rPr>
          <w:rFonts w:ascii="Times New Roman" w:hAnsi="Times New Roman" w:eastAsia="Times New Roman"/>
          <w:sz w:val="24"/>
          <w:szCs w:val="24"/>
          <w:lang w:eastAsia="ru-RU"/>
        </w:rPr>
        <w:t xml:space="preserve">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w:t>
      </w:r>
      <w:r>
        <w:rPr>
          <w:rFonts w:ascii="Times New Roman" w:hAnsi="Times New Roman" w:eastAsia="Times New Roman"/>
          <w:sz w:val="24"/>
          <w:szCs w:val="24"/>
          <w:lang w:eastAsia="ru-RU"/>
        </w:rPr>
        <w:t xml:space="preserve">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w:t>
      </w:r>
      <w:r>
        <w:rPr>
          <w:rFonts w:ascii="Times New Roman" w:hAnsi="Times New Roman" w:eastAsia="Times New Roman"/>
          <w:sz w:val="24"/>
          <w:szCs w:val="24"/>
          <w:lang w:eastAsia="ru-RU"/>
        </w:rPr>
        <w:t xml:space="preserve">остоятельной реализации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Федерации или субъектом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В целях по</w:t>
      </w:r>
      <w:r>
        <w:rPr>
          <w:rFonts w:ascii="Times New Roman" w:hAnsi="Times New Roman" w:eastAsia="Times New Roman"/>
          <w:sz w:val="24"/>
          <w:szCs w:val="24"/>
          <w:lang w:eastAsia="ru-RU"/>
        </w:rPr>
        <w:t xml:space="preserve">лучения градостроительного плана земельного участка правообладатель земельного участка, иное лицо в случае, предусмотренном частью 2 настоящей статьи, обращаются с заявлением в орган местного самоуправления муниципального образования по месту нахождения зе</w:t>
      </w:r>
      <w:r>
        <w:rPr>
          <w:rFonts w:ascii="Times New Roman" w:hAnsi="Times New Roman" w:eastAsia="Times New Roman"/>
          <w:sz w:val="24"/>
          <w:szCs w:val="24"/>
          <w:lang w:eastAsia="ru-RU"/>
        </w:rPr>
        <w:t xml:space="preserve">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8. Орган </w:t>
      </w:r>
      <w:r>
        <w:rPr>
          <w:rFonts w:ascii="Times New Roman" w:hAnsi="Times New Roman" w:eastAsia="Times New Roman"/>
          <w:sz w:val="24"/>
          <w:szCs w:val="24"/>
          <w:lang w:eastAsia="ru-RU"/>
        </w:rPr>
        <w:t xml:space="preserve">местного самоуправления в течение четырнадцати рабочих дней после получения заявления, указанного в части 7 настоящей статьи, осуществляет подготовку, регистрацию градостроительного плана земельного участка и выдает его заявителю. Градостроительный план зе</w:t>
      </w:r>
      <w:r>
        <w:rPr>
          <w:rFonts w:ascii="Times New Roman" w:hAnsi="Times New Roman" w:eastAsia="Times New Roman"/>
          <w:sz w:val="24"/>
          <w:szCs w:val="24"/>
          <w:lang w:eastAsia="ru-RU"/>
        </w:rPr>
        <w:t xml:space="preserve">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9. При подготовке градостроительного плана земельного участка орган местного само</w:t>
      </w:r>
      <w:r>
        <w:rPr>
          <w:rFonts w:ascii="Times New Roman" w:hAnsi="Times New Roman" w:eastAsia="Times New Roman"/>
          <w:sz w:val="24"/>
          <w:szCs w:val="24"/>
          <w:lang w:eastAsia="ru-RU"/>
        </w:rPr>
        <w:t xml:space="preserve">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w:t>
      </w:r>
      <w:r>
        <w:rPr>
          <w:rFonts w:ascii="Times New Roman" w:hAnsi="Times New Roman" w:eastAsia="Times New Roman"/>
          <w:sz w:val="24"/>
          <w:szCs w:val="24"/>
          <w:lang w:eastAsia="ru-RU"/>
        </w:rPr>
        <w:t xml:space="preserve">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технические условия подлежат представлению в орган местного самоуправления в течение семи рабочих дней.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10.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w:t>
      </w:r>
      <w:r>
        <w:rPr>
          <w:rFonts w:ascii="Times New Roman" w:hAnsi="Times New Roman" w:eastAsia="Times New Roman"/>
          <w:sz w:val="24"/>
          <w:szCs w:val="24"/>
          <w:lang w:eastAsia="ru-RU"/>
        </w:rPr>
        <w:t xml:space="preserve">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Информация о цели использования земельного участ</w:t>
      </w:r>
      <w:r>
        <w:rPr>
          <w:rFonts w:ascii="Times New Roman" w:hAnsi="Times New Roman" w:eastAsia="Times New Roman"/>
          <w:sz w:val="24"/>
          <w:szCs w:val="24"/>
          <w:lang w:eastAsia="ru-RU"/>
        </w:rPr>
        <w:t xml:space="preserve">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землепользования и застройки, или сведения из правил землепол</w:t>
      </w:r>
      <w:r>
        <w:rPr>
          <w:rFonts w:ascii="Times New Roman" w:hAnsi="Times New Roman" w:eastAsia="Times New Roman"/>
          <w:sz w:val="24"/>
          <w:szCs w:val="24"/>
          <w:lang w:eastAsia="ru-RU"/>
        </w:rPr>
        <w:t xml:space="preserve">ьзования и застройки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органом местного самоуправления в составе запроса, указанного в части 9 настоящей статьи.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11. Информация, указанная в градостроительном плане земельного участка, может быть использована для подготовки проектной д</w:t>
      </w:r>
      <w:r>
        <w:rPr>
          <w:rFonts w:ascii="Times New Roman" w:hAnsi="Times New Roman" w:eastAsia="Times New Roman"/>
          <w:sz w:val="24"/>
          <w:szCs w:val="24"/>
          <w:lang w:eastAsia="ru-RU"/>
        </w:rPr>
        <w:t xml:space="preserve">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12. В случае раздела земельного участка, в отношении которого правообладателем </w:t>
      </w:r>
      <w:r>
        <w:rPr>
          <w:rFonts w:ascii="Times New Roman" w:hAnsi="Times New Roman" w:eastAsia="Times New Roman"/>
          <w:sz w:val="24"/>
          <w:szCs w:val="24"/>
          <w:lang w:eastAsia="ru-RU"/>
        </w:rPr>
        <w:t xml:space="preserve">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w:t>
      </w:r>
      <w:r>
        <w:rPr>
          <w:rFonts w:ascii="Times New Roman" w:hAnsi="Times New Roman" w:eastAsia="Times New Roman"/>
          <w:sz w:val="24"/>
          <w:szCs w:val="24"/>
          <w:lang w:eastAsia="ru-RU"/>
        </w:rPr>
        <w:t xml:space="preserve">ков не требуется. При прохождении в течение срока, установленного частью 11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29. Выдача разрешений на строительство</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w:t>
      </w:r>
      <w:r>
        <w:rPr>
          <w:rFonts w:ascii="Times New Roman" w:hAnsi="Times New Roman" w:eastAsia="Times New Roman"/>
          <w:sz w:val="24"/>
          <w:szCs w:val="24"/>
          <w:lang w:eastAsia="ru-RU"/>
        </w:rPr>
        <w:t xml:space="preserve">1.1 статьи 51 Градостроительного кодекса Российской Федерации</w:t>
      </w:r>
      <w:r>
        <w:rPr>
          <w:rFonts w:ascii="Times New Roman" w:hAnsi="Times New Roman" w:eastAsia="Times New Roman"/>
          <w:sz w:val="24"/>
          <w:szCs w:val="24"/>
          <w:lang w:eastAsia="ru-RU"/>
        </w:rPr>
        <w:t xml:space="preserve">), проектом планировки территории и проектом межевания территории (за исключением случаев, если в соответствии с </w:t>
      </w:r>
      <w:bookmarkStart w:id="0" w:name="undefined"/>
      <w:r>
        <w:rPr>
          <w:rFonts w:ascii="Times New Roman" w:hAnsi="Times New Roman" w:eastAsia="Times New Roman"/>
          <w:sz w:val="24"/>
          <w:szCs w:val="24"/>
          <w:lang w:eastAsia="ru-RU"/>
        </w:rPr>
        <w:t xml:space="preserve">Градостроительным кодексом Российской Федерации </w:t>
      </w:r>
      <w:bookmarkEnd w:id="0"/>
      <w:r>
        <w:rPr>
          <w:rFonts w:ascii="Times New Roman" w:hAnsi="Times New Roman" w:eastAsia="Times New Roman"/>
          <w:sz w:val="24"/>
          <w:szCs w:val="24"/>
          <w:lang w:eastAsia="ru-RU"/>
        </w:rPr>
        <w:t xml:space="preserve">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w:t>
      </w:r>
      <w:r>
        <w:rPr>
          <w:rFonts w:ascii="Times New Roman" w:hAnsi="Times New Roman" w:eastAsia="Times New Roman"/>
          <w:sz w:val="24"/>
          <w:szCs w:val="24"/>
          <w:lang w:eastAsia="ru-RU"/>
        </w:rPr>
        <w:t xml:space="preserve">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w:t>
      </w:r>
      <w:r>
        <w:rPr>
          <w:rFonts w:ascii="Times New Roman" w:hAnsi="Times New Roman" w:eastAsia="Times New Roman"/>
          <w:sz w:val="24"/>
          <w:szCs w:val="24"/>
          <w:lang w:eastAsia="ru-RU"/>
        </w:rPr>
        <w:t xml:space="preserve">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w:t>
      </w:r>
      <w:r>
        <w:rPr>
          <w:rFonts w:ascii="Times New Roman" w:hAnsi="Times New Roman" w:eastAsia="Times New Roman"/>
          <w:sz w:val="24"/>
          <w:szCs w:val="24"/>
          <w:lang w:eastAsia="ru-RU"/>
        </w:rPr>
        <w:t xml:space="preserve">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w:t>
      </w:r>
      <w:r>
        <w:rPr>
          <w:rFonts w:ascii="Times New Roman" w:hAnsi="Times New Roman" w:eastAsia="Times New Roman"/>
          <w:sz w:val="24"/>
          <w:szCs w:val="24"/>
          <w:lang w:eastAsia="ru-RU"/>
        </w:rPr>
        <w:t xml:space="preserve">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w:t>
      </w:r>
      <w:r>
        <w:rPr>
          <w:rFonts w:ascii="Times New Roman" w:hAnsi="Times New Roman" w:eastAsia="Times New Roman"/>
          <w:sz w:val="24"/>
          <w:szCs w:val="24"/>
          <w:lang w:eastAsia="ru-RU"/>
        </w:rPr>
        <w:t xml:space="preserve">ждает соответствие проектной документации установленным в соответствии с частью 7 статьи 36 Градостроительного кодекса Российской Федерации требованиям к назначению, параметрам и размещению объекта капитального строительства на указанном земельном участке.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w:t>
      </w:r>
      <w:r>
        <w:rPr>
          <w:rFonts w:ascii="Times New Roman" w:hAnsi="Times New Roman" w:eastAsia="Times New Roman"/>
          <w:sz w:val="24"/>
          <w:szCs w:val="24"/>
          <w:lang w:eastAsia="ru-RU"/>
        </w:rPr>
        <w:t xml:space="preserve">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w:t>
      </w:r>
      <w:r>
        <w:rPr>
          <w:rFonts w:ascii="Times New Roman" w:hAnsi="Times New Roman" w:eastAsia="Times New Roman"/>
          <w:sz w:val="24"/>
          <w:szCs w:val="24"/>
          <w:lang w:eastAsia="ru-RU"/>
        </w:rPr>
        <w:t xml:space="preserve">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r>
        <w:rPr>
          <w:rFonts w:ascii="Times New Roman" w:hAnsi="Times New Roman" w:eastAsia="Times New Roman"/>
          <w:sz w:val="24"/>
          <w:szCs w:val="24"/>
          <w:lang w:eastAsia="ru-RU"/>
        </w:rPr>
      </w:r>
      <w:r/>
    </w:p>
    <w:p>
      <w:pPr>
        <w:pStyle w:val="631"/>
        <w:ind w:firstLine="720"/>
        <w:jc w:val="both"/>
        <w:spacing w:after="0" w:line="240" w:lineRule="auto"/>
        <w:widowControl w:val="off"/>
      </w:pPr>
      <w:r>
        <w:rPr>
          <w:rFonts w:ascii="Times New Roman CYR" w:hAnsi="Times New Roman CYR" w:eastAsia="Times New Roman" w:cs="Times New Roman CYR"/>
          <w:sz w:val="24"/>
          <w:szCs w:val="24"/>
          <w:lang w:eastAsia="ar-SA"/>
        </w:rPr>
        <w:t xml:space="preserve">5. Выдача разрешения на строительство осуществляется в соответствии со статьей 51 Градостроительного Кодекса Российской Федерации.</w:t>
      </w:r>
      <w:r>
        <w:rPr>
          <w:rFonts w:ascii="Times New Roman CYR" w:hAnsi="Times New Roman CYR" w:eastAsia="Times New Roman" w:cs="Times New Roman CYR"/>
          <w:sz w:val="24"/>
          <w:szCs w:val="24"/>
          <w:lang w:eastAsia="ar-SA"/>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Выдача разрешения на строительство не требуется в случае: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строительства, реконструкции гаража на земельном участке, предоставленном физическому лицу для целей, не связ</w:t>
      </w:r>
      <w:r>
        <w:rPr>
          <w:rFonts w:ascii="Times New Roman" w:hAnsi="Times New Roman" w:eastAsia="Times New Roman"/>
          <w:sz w:val="24"/>
          <w:szCs w:val="24"/>
          <w:lang w:eastAsia="ru-RU"/>
        </w:rPr>
        <w:t xml:space="preserve">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1.1) 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w:t>
      </w:r>
      <w:r>
        <w:rPr>
          <w:rFonts w:ascii="Times New Roman" w:hAnsi="Times New Roman" w:eastAsia="Times New Roman"/>
          <w:sz w:val="24"/>
          <w:szCs w:val="24"/>
          <w:lang w:eastAsia="ru-RU"/>
        </w:rPr>
        <w:t xml:space="preserve">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строительства, реконструкции объектов, не являющихся объектами капитального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w:t>
      </w:r>
      <w:r>
        <w:rPr>
          <w:rFonts w:ascii="Times New Roman" w:hAnsi="Times New Roman" w:eastAsia="Times New Roman"/>
          <w:sz w:val="24"/>
          <w:szCs w:val="24"/>
          <w:lang w:eastAsia="ru-RU"/>
        </w:rPr>
        <w:t xml:space="preserve">строительства на земельном участке строений и сооружений вспомогательного использования, критерии отнесения к которым устанавливаются Правительством Российской Федерации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изменения объектов капитального стро</w:t>
      </w:r>
      <w:r>
        <w:rPr>
          <w:rFonts w:ascii="Times New Roman" w:hAnsi="Times New Roman" w:eastAsia="Times New Roman"/>
          <w:sz w:val="24"/>
          <w:szCs w:val="24"/>
          <w:lang w:eastAsia="ru-RU"/>
        </w:rPr>
        <w:t xml:space="preserve">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4.1) капитального ремонта объектов капитального строительства, в том числе в случае, указанном в части 11 статьи 52 Градостроительного кодекса РФ</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4.2) строительства, реконструкции буровых скважин, предусмотренных подготовленными, </w:t>
      </w:r>
      <w:r>
        <w:rPr>
          <w:rFonts w:ascii="Times New Roman" w:hAnsi="Times New Roman" w:eastAsia="Times New Roman"/>
          <w:sz w:val="24"/>
          <w:szCs w:val="24"/>
          <w:lang w:eastAsia="ru-RU"/>
        </w:rPr>
        <w:t xml:space="preserve">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4.3) строительства, реконструкции посольств, консульств и представительств Российской Федерации за рубежом;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4.4) строительства, реконструкции объектов, предназначенных для транспортировки природного газа под давлением до 1,2 мегапаскаля включительно;</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4.5) размещения антенных опор (мачт и башен) высотой до 50 метров, предназначенных для размещения средств связи;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w:t>
      </w:r>
      <w:r>
        <w:rPr>
          <w:rFonts w:ascii="Times New Roman" w:hAnsi="Times New Roman" w:eastAsia="Times New Roman"/>
          <w:sz w:val="24"/>
          <w:szCs w:val="24"/>
          <w:lang w:eastAsia="ru-RU"/>
        </w:rPr>
        <w:t xml:space="preserve"> иных случаях, если в соответствии с настоящим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Орган местного самоуправления, выдавший разрешение на строительство, в течение пяти рабочих дней со дня выдачи такого разрешения обеспечивает (в том числе с использованием единой си</w:t>
      </w:r>
      <w:r>
        <w:rPr>
          <w:rFonts w:ascii="Times New Roman" w:hAnsi="Times New Roman" w:eastAsia="Times New Roman"/>
          <w:sz w:val="24"/>
          <w:szCs w:val="24"/>
          <w:lang w:eastAsia="ru-RU"/>
        </w:rPr>
        <w:t xml:space="preserve">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w:t>
      </w:r>
      <w:r>
        <w:rPr>
          <w:rFonts w:ascii="Times New Roman" w:hAnsi="Times New Roman" w:eastAsia="Times New Roman"/>
          <w:sz w:val="24"/>
          <w:szCs w:val="24"/>
          <w:lang w:eastAsia="ru-RU"/>
        </w:rPr>
        <w:t xml:space="preserve">ельности органы государственной власти субъекта Российской Федерации, орган местного самоуправления муниципального района сведений, документов, материалов, указанных в пунктах 3.1 - 3.3 и 6 части 5 статьи 56 Градостроительного кодекса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8.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w:t>
      </w:r>
      <w:r>
        <w:rPr>
          <w:rFonts w:ascii="Times New Roman" w:hAnsi="Times New Roman" w:eastAsia="Times New Roman"/>
          <w:sz w:val="24"/>
          <w:szCs w:val="24"/>
          <w:lang w:eastAsia="ru-RU"/>
        </w:rPr>
        <w:t xml:space="preserve">12</w:t>
      </w:r>
      <w:r>
        <w:rPr>
          <w:rFonts w:ascii="Times New Roman" w:hAnsi="Times New Roman" w:eastAsia="Times New Roman"/>
          <w:sz w:val="24"/>
          <w:szCs w:val="24"/>
          <w:lang w:eastAsia="ru-RU"/>
        </w:rPr>
        <w:t xml:space="preserve"> статьи 51 Градостроительного кодекса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9. Уполномоченным на выдачу разрешений на строительство органом местного самоуправления принимается решение о прекра</w:t>
      </w:r>
      <w:r>
        <w:rPr>
          <w:rFonts w:ascii="Times New Roman" w:hAnsi="Times New Roman" w:eastAsia="Times New Roman"/>
          <w:sz w:val="24"/>
          <w:szCs w:val="24"/>
          <w:lang w:eastAsia="ru-RU"/>
        </w:rPr>
        <w:t xml:space="preserve">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 части 21.1 статьи 51 Градостроительного кодекса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10. 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w:t>
      </w:r>
      <w:r>
        <w:rPr>
          <w:rFonts w:ascii="Times New Roman" w:hAnsi="Times New Roman" w:eastAsia="Times New Roman"/>
          <w:sz w:val="24"/>
          <w:szCs w:val="24"/>
          <w:lang w:eastAsia="ru-RU"/>
        </w:rPr>
        <w:t xml:space="preserve">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r>
        <w:rPr>
          <w:rFonts w:ascii="Times New Roman" w:hAnsi="Times New Roman" w:eastAsia="Times New Roman"/>
          <w:sz w:val="24"/>
          <w:szCs w:val="24"/>
          <w:lang w:eastAsia="ru-RU"/>
        </w:rPr>
      </w:r>
      <w:r/>
    </w:p>
    <w:p>
      <w:pPr>
        <w:pStyle w:val="631"/>
        <w:ind w:right="-150" w:firstLine="709"/>
        <w:jc w:val="both"/>
        <w:spacing w:after="0" w:line="240" w:lineRule="auto"/>
      </w:pPr>
      <w:r>
        <w:rPr>
          <w:rFonts w:ascii="Times New Roman" w:hAnsi="Times New Roman" w:eastAsia="Times New Roman"/>
          <w:sz w:val="24"/>
          <w:szCs w:val="24"/>
          <w:lang w:eastAsia="ru-RU"/>
        </w:rPr>
        <w:t xml:space="preserve">11. В случае образования земельных участков путем раздела, перераспределения земельных участков или выдела из земельных участ</w:t>
      </w:r>
      <w:r>
        <w:rPr>
          <w:rFonts w:ascii="Times New Roman" w:hAnsi="Times New Roman" w:eastAsia="Times New Roman"/>
          <w:sz w:val="24"/>
          <w:szCs w:val="24"/>
          <w:lang w:eastAsia="ru-RU"/>
        </w:rPr>
        <w:t xml:space="preserve">ков, в отношении которых в соответствии с Градостроительным кодексом Российской Федерации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w:t>
      </w:r>
      <w:r>
        <w:rPr>
          <w:rFonts w:ascii="Times New Roman" w:hAnsi="Times New Roman" w:eastAsia="Times New Roman"/>
          <w:sz w:val="24"/>
          <w:szCs w:val="24"/>
          <w:lang w:eastAsia="ru-RU"/>
        </w:rPr>
        <w:t xml:space="preserve">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Градостроительным кодексом Российской Федерации и земельн</w:t>
      </w:r>
      <w:r>
        <w:rPr>
          <w:rFonts w:ascii="Times New Roman" w:hAnsi="Times New Roman" w:eastAsia="Times New Roman"/>
          <w:sz w:val="24"/>
          <w:szCs w:val="24"/>
          <w:lang w:eastAsia="ru-RU"/>
        </w:rPr>
        <w:t xml:space="preserve">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(за исключением случая, предусмотренного </w:t>
      </w:r>
      <w:r>
        <w:fldChar w:fldCharType="begin"/>
      </w:r>
      <w:r>
        <w:instrText xml:space="preserve"> HYPERLINK "https://home.garant.ru/" \l "/document/12138258/entry/57311" </w:instrText>
      </w:r>
      <w:r>
        <w:fldChar w:fldCharType="separate"/>
      </w:r>
      <w:r>
        <w:rPr>
          <w:rFonts w:ascii="Times New Roman" w:hAnsi="Times New Roman" w:eastAsia="Times New Roman"/>
          <w:sz w:val="24"/>
          <w:szCs w:val="24"/>
          <w:lang w:eastAsia="ru-RU"/>
        </w:rPr>
        <w:t xml:space="preserve">частью 11 статьи 57.3</w:t>
      </w:r>
      <w:r>
        <w:rPr>
          <w:rFonts w:ascii="Times New Roman" w:hAnsi="Times New Roman" w:eastAsia="Times New Roman"/>
          <w:sz w:val="24"/>
          <w:szCs w:val="24"/>
          <w:lang w:eastAsia="ru-RU"/>
        </w:rPr>
        <w:fldChar w:fldCharType="end"/>
      </w:r>
      <w:r>
        <w:rPr>
          <w:rFonts w:ascii="Times New Roman" w:hAnsi="Times New Roman" w:eastAsia="Times New Roman"/>
          <w:sz w:val="24"/>
          <w:szCs w:val="24"/>
          <w:lang w:eastAsia="ru-RU"/>
        </w:rPr>
        <w:t xml:space="preserve"> Градостроительного Кодекса Российской Федерации). Ранее выданный градостроительный план земельного участка, из которого образованы земельные участки путем раздела, перераспределения земельн</w:t>
      </w:r>
      <w:r>
        <w:rPr>
          <w:rFonts w:ascii="Times New Roman" w:hAnsi="Times New Roman" w:eastAsia="Times New Roman"/>
          <w:sz w:val="24"/>
          <w:szCs w:val="24"/>
          <w:lang w:eastAsia="ru-RU"/>
        </w:rPr>
        <w:t xml:space="preserve">ых участков или выдела из земельных участков, утрачивает силу со дня выдачи градостроительного плана на один из образованных земельных участков (за исключением случая, предусмотренного частью 11 статьи 57.3 Градостроительного Кодекса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12.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w:t>
      </w:r>
      <w:r>
        <w:rPr>
          <w:rFonts w:ascii="Times New Roman" w:hAnsi="Times New Roman" w:eastAsia="Times New Roman"/>
          <w:sz w:val="24"/>
          <w:szCs w:val="24"/>
          <w:lang w:eastAsia="ru-RU"/>
        </w:rPr>
        <w:t xml:space="preserve">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30. Уведомление о планируемых строительстве или реконструкции объекта индивидуального жилищного строительства или садового дома.</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w:t>
      </w:r>
      <w:r>
        <w:rPr>
          <w:rFonts w:ascii="Times New Roman" w:hAnsi="Times New Roman" w:eastAsia="Times New Roman"/>
          <w:sz w:val="24"/>
          <w:szCs w:val="24"/>
          <w:lang w:eastAsia="ru-RU"/>
        </w:rPr>
        <w:t xml:space="preserve">В целях строительства, реконструкции объекта индивидуального жилищного строительства (за исключением строительства объектов ин</w:t>
      </w:r>
      <w:r>
        <w:rPr>
          <w:rFonts w:ascii="Times New Roman" w:hAnsi="Times New Roman" w:eastAsia="Times New Roman"/>
          <w:sz w:val="24"/>
          <w:szCs w:val="24"/>
          <w:lang w:eastAsia="ru-RU"/>
        </w:rPr>
        <w:t xml:space="preserve">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w:t>
      </w:r>
      <w:r>
        <w:rPr>
          <w:rFonts w:ascii="Times New Roman" w:hAnsi="Times New Roman" w:eastAsia="Times New Roman"/>
          <w:sz w:val="24"/>
          <w:szCs w:val="24"/>
          <w:lang w:eastAsia="ru-RU"/>
        </w:rPr>
        <w:t xml:space="preserve">ости и о внесении изменений в некоторые законодательные акты Российской Федерации")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w:t>
      </w:r>
      <w:r>
        <w:rPr>
          <w:rFonts w:ascii="Times New Roman" w:hAnsi="Times New Roman" w:eastAsia="Times New Roman"/>
          <w:sz w:val="24"/>
          <w:szCs w:val="24"/>
          <w:lang w:eastAsia="ru-RU"/>
        </w:rPr>
        <w:t xml:space="preserve">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w:t>
      </w:r>
      <w:r>
        <w:rPr>
          <w:rFonts w:ascii="Times New Roman" w:hAnsi="Times New Roman" w:eastAsia="Times New Roman"/>
          <w:sz w:val="24"/>
          <w:szCs w:val="24"/>
          <w:lang w:eastAsia="ru-RU"/>
        </w:rPr>
        <w:t xml:space="preserve">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фамилия, имя, отчество (при наличии), место жительства застройщика, реквизиты документа, удостоверяющего личность (для физического лица);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наименование и место нахождения застройщика (для юридического лица), а также государс</w:t>
      </w:r>
      <w:r>
        <w:rPr>
          <w:rFonts w:ascii="Times New Roman" w:hAnsi="Times New Roman" w:eastAsia="Times New Roman"/>
          <w:sz w:val="24"/>
          <w:szCs w:val="24"/>
          <w:lang w:eastAsia="ru-RU"/>
        </w:rPr>
        <w:t xml:space="preserve">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кадастровый номер земельного участка (при его наличии), адрес или описание местоположения земельного участка;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сведения о праве застройщика на земельный участок, а также сведения о наличии прав иных лиц на земельный участок (при наличии таких лиц);</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8) почтовый адрес и (или) адрес электронной почты для связи с застройщиком;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9) способ направления застройщику уведомлений, предусмотренных пунктом 2 части 7 и пунктом 3 части 8 статьи 51.1 Градостроительного кодекса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Форма уведом</w:t>
      </w:r>
      <w:r>
        <w:rPr>
          <w:rFonts w:ascii="Times New Roman" w:hAnsi="Times New Roman" w:eastAsia="Times New Roman"/>
          <w:sz w:val="24"/>
          <w:szCs w:val="24"/>
          <w:lang w:eastAsia="ru-RU"/>
        </w:rPr>
        <w:t xml:space="preserve">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К уведомлению о планируемом строительстве прилагаются: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описание внешнего облика объекта индивидуального жилищного строительства или садового дома в слу</w:t>
      </w:r>
      <w:r>
        <w:rPr>
          <w:rFonts w:ascii="Times New Roman" w:hAnsi="Times New Roman" w:eastAsia="Times New Roman"/>
          <w:sz w:val="24"/>
          <w:szCs w:val="24"/>
          <w:lang w:eastAsia="ru-RU"/>
        </w:rPr>
        <w:t xml:space="preserve">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w:t>
      </w:r>
      <w:r>
        <w:rPr>
          <w:rFonts w:ascii="Times New Roman" w:hAnsi="Times New Roman" w:eastAsia="Times New Roman"/>
          <w:sz w:val="24"/>
          <w:szCs w:val="24"/>
          <w:lang w:eastAsia="ru-RU"/>
        </w:rPr>
        <w:t xml:space="preserve">статьи 51.1 Градостроительного кодекса Российской Федерации</w:t>
      </w:r>
      <w:r>
        <w:rPr>
          <w:rFonts w:ascii="Times New Roman" w:hAnsi="Times New Roman" w:eastAsia="Times New Roman"/>
          <w:sz w:val="24"/>
          <w:szCs w:val="24"/>
          <w:lang w:eastAsia="ru-RU"/>
        </w:rPr>
        <w:t xml:space="preserve">. Описание вн</w:t>
      </w:r>
      <w:r>
        <w:rPr>
          <w:rFonts w:ascii="Times New Roman" w:hAnsi="Times New Roman" w:eastAsia="Times New Roman"/>
          <w:sz w:val="24"/>
          <w:szCs w:val="24"/>
          <w:lang w:eastAsia="ru-RU"/>
        </w:rPr>
        <w:t xml:space="preserve">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w:t>
      </w:r>
      <w:r>
        <w:rPr>
          <w:rFonts w:ascii="Times New Roman" w:hAnsi="Times New Roman" w:eastAsia="Times New Roman"/>
          <w:sz w:val="24"/>
          <w:szCs w:val="24"/>
          <w:lang w:eastAsia="ru-RU"/>
        </w:rPr>
        <w:t xml:space="preserve">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w:t>
      </w:r>
      <w:r>
        <w:rPr>
          <w:rFonts w:ascii="Times New Roman" w:hAnsi="Times New Roman" w:eastAsia="Times New Roman"/>
          <w:sz w:val="24"/>
          <w:szCs w:val="24"/>
          <w:lang w:eastAsia="ru-RU"/>
        </w:rPr>
        <w:t xml:space="preserve">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w:t>
      </w:r>
      <w:r>
        <w:rPr>
          <w:rFonts w:ascii="Times New Roman" w:hAnsi="Times New Roman" w:eastAsia="Times New Roman"/>
          <w:sz w:val="24"/>
          <w:szCs w:val="24"/>
          <w:lang w:eastAsia="ru-RU"/>
        </w:rPr>
        <w:t xml:space="preserve">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Документы (их копии или сведения, содержащиеся в них), указанные в пункте 1 части 3 </w:t>
      </w:r>
      <w:r>
        <w:rPr>
          <w:rFonts w:ascii="Times New Roman" w:hAnsi="Times New Roman" w:eastAsia="Times New Roman"/>
          <w:sz w:val="24"/>
          <w:szCs w:val="24"/>
          <w:lang w:eastAsia="ru-RU"/>
        </w:rPr>
        <w:t xml:space="preserve">статьи 51.1 Градостроительного кодекса Российской Федерации</w:t>
      </w:r>
      <w:r>
        <w:rPr>
          <w:rFonts w:ascii="Times New Roman" w:hAnsi="Times New Roman" w:eastAsia="Times New Roman"/>
          <w:sz w:val="24"/>
          <w:szCs w:val="24"/>
          <w:lang w:eastAsia="ru-RU"/>
        </w:rPr>
        <w:t xml:space="preserve">, запрашиваются органом, указанным в абзаце первом части 1 </w:t>
      </w:r>
      <w:r>
        <w:rPr>
          <w:rFonts w:ascii="Times New Roman" w:hAnsi="Times New Roman" w:eastAsia="Times New Roman"/>
          <w:sz w:val="24"/>
          <w:szCs w:val="24"/>
          <w:lang w:eastAsia="ru-RU"/>
        </w:rPr>
        <w:t xml:space="preserve">статьи 51.1 Градостроительного кодекса Российской Федерации</w:t>
      </w:r>
      <w:r>
        <w:rPr>
          <w:rFonts w:ascii="Times New Roman" w:hAnsi="Times New Roman" w:eastAsia="Times New Roman"/>
          <w:sz w:val="24"/>
          <w:szCs w:val="24"/>
          <w:lang w:eastAsia="ru-RU"/>
        </w:rPr>
        <w:t xml:space="preserve">,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w:t>
      </w:r>
      <w:r>
        <w:rPr>
          <w:rFonts w:ascii="Times New Roman" w:hAnsi="Times New Roman" w:eastAsia="Times New Roman"/>
          <w:sz w:val="24"/>
          <w:szCs w:val="24"/>
          <w:lang w:eastAsia="ru-RU"/>
        </w:rPr>
        <w:t xml:space="preserve">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w:t>
      </w:r>
      <w:r>
        <w:rPr>
          <w:rFonts w:ascii="Times New Roman" w:hAnsi="Times New Roman" w:eastAsia="Times New Roman"/>
          <w:sz w:val="24"/>
          <w:szCs w:val="24"/>
          <w:lang w:eastAsia="ru-RU"/>
        </w:rPr>
        <w:t xml:space="preserve">статьи 51.1 Градостроительного кодекса Российской Федерации</w:t>
      </w:r>
      <w:r>
        <w:rPr>
          <w:rFonts w:ascii="Times New Roman" w:hAnsi="Times New Roman" w:eastAsia="Times New Roman"/>
          <w:sz w:val="24"/>
          <w:szCs w:val="24"/>
          <w:lang w:eastAsia="ru-RU"/>
        </w:rPr>
        <w:t xml:space="preserve">, документы (их копии или сведения, содержащиеся в них), указанные в пункте 1 части 3 </w:t>
      </w:r>
      <w:r>
        <w:rPr>
          <w:rFonts w:ascii="Times New Roman" w:hAnsi="Times New Roman" w:eastAsia="Times New Roman"/>
          <w:sz w:val="24"/>
          <w:szCs w:val="24"/>
          <w:lang w:eastAsia="ru-RU"/>
        </w:rPr>
        <w:t xml:space="preserve">статьи 51.1 Градостроительного кодекса Российской Федерации</w:t>
      </w:r>
      <w:r>
        <w:rPr>
          <w:rFonts w:ascii="Times New Roman" w:hAnsi="Times New Roman" w:eastAsia="Times New Roman"/>
          <w:sz w:val="24"/>
          <w:szCs w:val="24"/>
          <w:lang w:eastAsia="ru-RU"/>
        </w:rPr>
        <w:t xml:space="preserve">, предоставляются государственными органами, органами местного само</w:t>
      </w:r>
      <w:r>
        <w:rPr>
          <w:rFonts w:ascii="Times New Roman" w:hAnsi="Times New Roman" w:eastAsia="Times New Roman"/>
          <w:sz w:val="24"/>
          <w:szCs w:val="24"/>
          <w:lang w:eastAsia="ru-RU"/>
        </w:rPr>
        <w:t xml:space="preserve">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В случае отсутствия в уведомлении о планируемом строительстве сведений, предусмотренных частью 1 </w:t>
      </w:r>
      <w:r>
        <w:rPr>
          <w:rFonts w:ascii="Times New Roman" w:hAnsi="Times New Roman" w:eastAsia="Times New Roman"/>
          <w:sz w:val="24"/>
          <w:szCs w:val="24"/>
          <w:lang w:eastAsia="ru-RU"/>
        </w:rPr>
        <w:t xml:space="preserve">статьи 51.1 Градостроительного кодекса Российской Федерации</w:t>
      </w:r>
      <w:r>
        <w:rPr>
          <w:rFonts w:ascii="Times New Roman" w:hAnsi="Times New Roman" w:eastAsia="Times New Roman"/>
          <w:sz w:val="24"/>
          <w:szCs w:val="24"/>
          <w:lang w:eastAsia="ru-RU"/>
        </w:rPr>
        <w:t xml:space="preserve">, или документов, предусмотренных пунктами 2 - 4 части 3 </w:t>
      </w:r>
      <w:r>
        <w:rPr>
          <w:rFonts w:ascii="Times New Roman" w:hAnsi="Times New Roman" w:eastAsia="Times New Roman"/>
          <w:sz w:val="24"/>
          <w:szCs w:val="24"/>
          <w:lang w:eastAsia="ru-RU"/>
        </w:rPr>
        <w:t xml:space="preserve">статьи 51.1 Градостроительного кодекса Российской Федерации</w:t>
      </w:r>
      <w:r>
        <w:rPr>
          <w:rFonts w:ascii="Times New Roman" w:hAnsi="Times New Roman" w:eastAsia="Times New Roman"/>
          <w:sz w:val="24"/>
          <w:szCs w:val="24"/>
          <w:lang w:eastAsia="ru-RU"/>
        </w:rPr>
        <w:t xml:space="preserve">, уполномоченный на выдачу разрешений на строительство орган местного самоуправления в течение трех рабочих дней с</w:t>
      </w:r>
      <w:r>
        <w:rPr>
          <w:rFonts w:ascii="Times New Roman" w:hAnsi="Times New Roman" w:eastAsia="Times New Roman"/>
          <w:sz w:val="24"/>
          <w:szCs w:val="24"/>
          <w:lang w:eastAsia="ru-RU"/>
        </w:rPr>
        <w:t xml:space="preserve">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Уполномоченный на выдачу разрешений на строительство орган местного сам</w:t>
      </w:r>
      <w:r>
        <w:rPr>
          <w:rFonts w:ascii="Times New Roman" w:hAnsi="Times New Roman" w:eastAsia="Times New Roman"/>
          <w:sz w:val="24"/>
          <w:szCs w:val="24"/>
          <w:lang w:eastAsia="ru-RU"/>
        </w:rPr>
        <w:t xml:space="preserve">оуправления муниципального образования Ленинградский район в течение семи рабочих дней со дня поступления уведомления о планируемом строительстве, за исключением случая, предусмотренного частью 8 статьи 51.1 Градостроительного кодекса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проводит проверку соответствия указанных в уведомлении о планируемом строительстве параметров объе</w:t>
      </w:r>
      <w:r>
        <w:rPr>
          <w:rFonts w:ascii="Times New Roman" w:hAnsi="Times New Roman" w:eastAsia="Times New Roman"/>
          <w:sz w:val="24"/>
          <w:szCs w:val="24"/>
          <w:lang w:eastAsia="ru-RU"/>
        </w:rPr>
        <w:t xml:space="preserve">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w:t>
      </w:r>
      <w:r>
        <w:rPr>
          <w:rFonts w:ascii="Times New Roman" w:hAnsi="Times New Roman" w:eastAsia="Times New Roman"/>
          <w:sz w:val="24"/>
          <w:szCs w:val="24"/>
          <w:lang w:eastAsia="ru-RU"/>
        </w:rPr>
        <w:t xml:space="preserve">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 также до</w:t>
      </w:r>
      <w:r>
        <w:rPr>
          <w:rFonts w:ascii="Times New Roman" w:hAnsi="Times New Roman" w:eastAsia="Times New Roman"/>
          <w:sz w:val="24"/>
          <w:szCs w:val="24"/>
          <w:lang w:eastAsia="ru-RU"/>
        </w:rPr>
        <w:t xml:space="preserve">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w:t>
      </w:r>
      <w:r>
        <w:rPr>
          <w:rFonts w:ascii="Times New Roman" w:hAnsi="Times New Roman" w:eastAsia="Times New Roman"/>
          <w:sz w:val="24"/>
          <w:szCs w:val="24"/>
          <w:lang w:eastAsia="ru-RU"/>
        </w:rPr>
        <w:t xml:space="preserve">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w:t>
      </w:r>
      <w:r>
        <w:rPr>
          <w:rFonts w:ascii="Times New Roman" w:hAnsi="Times New Roman" w:eastAsia="Times New Roman"/>
          <w:sz w:val="24"/>
          <w:szCs w:val="24"/>
          <w:lang w:eastAsia="ru-RU"/>
        </w:rPr>
        <w:t xml:space="preserve">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w:t>
      </w:r>
      <w:r>
        <w:rPr>
          <w:rFonts w:ascii="Times New Roman" w:hAnsi="Times New Roman" w:eastAsia="Times New Roman"/>
          <w:sz w:val="24"/>
          <w:szCs w:val="24"/>
          <w:lang w:eastAsia="ru-RU"/>
        </w:rPr>
        <w:t xml:space="preserve">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w:t>
      </w:r>
      <w:r>
        <w:rPr>
          <w:rFonts w:ascii="Times New Roman" w:hAnsi="Times New Roman" w:eastAsia="Times New Roman"/>
          <w:sz w:val="24"/>
          <w:szCs w:val="24"/>
          <w:lang w:eastAsia="ru-RU"/>
        </w:rPr>
        <w:t xml:space="preserve">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w:t>
      </w:r>
      <w:r>
        <w:rPr>
          <w:rFonts w:ascii="Times New Roman" w:hAnsi="Times New Roman" w:eastAsia="Times New Roman"/>
          <w:sz w:val="24"/>
          <w:szCs w:val="24"/>
          <w:lang w:eastAsia="ru-RU"/>
        </w:rPr>
        <w:t xml:space="preserve">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Уведомление о несоответствии указанных в уведомлении о планируемом строительстве параметров объ</w:t>
      </w:r>
      <w:r>
        <w:rPr>
          <w:rFonts w:ascii="Times New Roman" w:hAnsi="Times New Roman" w:eastAsia="Times New Roman"/>
          <w:sz w:val="24"/>
          <w:szCs w:val="24"/>
          <w:lang w:eastAsia="ru-RU"/>
        </w:rPr>
        <w:t xml:space="preserve">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указанные в уведомлении о планируемом строительстве п</w:t>
      </w:r>
      <w:r>
        <w:rPr>
          <w:rFonts w:ascii="Times New Roman" w:hAnsi="Times New Roman" w:eastAsia="Times New Roman"/>
          <w:sz w:val="24"/>
          <w:szCs w:val="24"/>
          <w:lang w:eastAsia="ru-RU"/>
        </w:rPr>
        <w:t xml:space="preserve">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w:t>
      </w:r>
      <w:r>
        <w:rPr>
          <w:rFonts w:ascii="Times New Roman" w:hAnsi="Times New Roman" w:eastAsia="Times New Roman"/>
          <w:sz w:val="24"/>
          <w:szCs w:val="24"/>
          <w:lang w:eastAsia="ru-RU"/>
        </w:rPr>
        <w:t xml:space="preserve">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уведомления о планируемом строительстве;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размещение указанных в уведомлении о планируемом строительстве объекта индивидуального жилищного строительства или садового дома не допускается </w:t>
      </w:r>
      <w:r>
        <w:rPr>
          <w:rFonts w:ascii="Times New Roman" w:hAnsi="Times New Roman" w:eastAsia="Times New Roman"/>
          <w:sz w:val="24"/>
          <w:szCs w:val="24"/>
          <w:lang w:eastAsia="ru-RU"/>
        </w:rPr>
        <w:t xml:space="preserve">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8. В уведомлении о несоо</w:t>
      </w:r>
      <w:r>
        <w:rPr>
          <w:rFonts w:ascii="Times New Roman" w:hAnsi="Times New Roman" w:eastAsia="Times New Roman"/>
          <w:sz w:val="24"/>
          <w:szCs w:val="24"/>
          <w:lang w:eastAsia="ru-RU"/>
        </w:rPr>
        <w:t xml:space="preserve">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w:t>
      </w:r>
      <w:r>
        <w:rPr>
          <w:rFonts w:ascii="Times New Roman" w:hAnsi="Times New Roman" w:eastAsia="Times New Roman"/>
          <w:sz w:val="24"/>
          <w:szCs w:val="24"/>
          <w:lang w:eastAsia="ru-RU"/>
        </w:rPr>
        <w:t xml:space="preserve">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w:t>
      </w:r>
      <w:r>
        <w:rPr>
          <w:rFonts w:ascii="Times New Roman" w:hAnsi="Times New Roman" w:eastAsia="Times New Roman"/>
          <w:sz w:val="24"/>
          <w:szCs w:val="24"/>
          <w:lang w:eastAsia="ru-RU"/>
        </w:rPr>
        <w:t xml:space="preserve">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Российской Федерации, другими федеральными законами, действуют на дат</w:t>
      </w:r>
      <w:r>
        <w:rPr>
          <w:rFonts w:ascii="Times New Roman" w:hAnsi="Times New Roman" w:eastAsia="Times New Roman"/>
          <w:sz w:val="24"/>
          <w:szCs w:val="24"/>
          <w:lang w:eastAsia="ru-RU"/>
        </w:rPr>
        <w:t xml:space="preserve">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w:t>
      </w:r>
      <w:r>
        <w:rPr>
          <w:rFonts w:ascii="Times New Roman" w:hAnsi="Times New Roman" w:eastAsia="Times New Roman"/>
          <w:sz w:val="24"/>
          <w:szCs w:val="24"/>
          <w:lang w:eastAsia="ru-RU"/>
        </w:rPr>
        <w:t xml:space="preserve">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w:t>
      </w:r>
      <w:r>
        <w:rPr>
          <w:rFonts w:ascii="Times New Roman" w:hAnsi="Times New Roman" w:eastAsia="Times New Roman"/>
          <w:sz w:val="24"/>
          <w:szCs w:val="24"/>
          <w:lang w:eastAsia="ru-RU"/>
        </w:rPr>
        <w:t xml:space="preserve">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w:t>
      </w:r>
      <w:r>
        <w:rPr>
          <w:rFonts w:ascii="PT Serif" w:hAnsi="PT Serif"/>
          <w:sz w:val="23"/>
          <w:szCs w:val="23"/>
          <w:shd w:val="clear" w:color="auto" w:fill="ffffff"/>
        </w:rPr>
        <w:t xml:space="preserve"> </w:t>
      </w:r>
      <w:r>
        <w:rPr>
          <w:rFonts w:ascii="Times New Roman" w:hAnsi="Times New Roman"/>
          <w:sz w:val="24"/>
          <w:szCs w:val="24"/>
          <w:shd w:val="clear" w:color="auto" w:fill="ffffff"/>
        </w:rPr>
        <w:t xml:space="preserve">В случае направления застройщику такого уведомления по основанию, предусмотренному </w:t>
      </w:r>
      <w:r>
        <w:rPr>
          <w:rFonts w:ascii="Times New Roman" w:hAnsi="Times New Roman"/>
          <w:sz w:val="24"/>
          <w:szCs w:val="24"/>
        </w:rPr>
        <w:fldChar w:fldCharType="begin"/>
      </w:r>
      <w:r>
        <w:rPr>
          <w:rFonts w:ascii="Times New Roman" w:hAnsi="Times New Roman"/>
          <w:sz w:val="24"/>
          <w:szCs w:val="24"/>
        </w:rPr>
        <w:instrText xml:space="preserve"> HYPERLINK "https://internet.garant.ru/" \l "/document/12138258/entry/511104" </w:instrText>
      </w:r>
      <w:r>
        <w:rPr>
          <w:rFonts w:ascii="Times New Roman" w:hAnsi="Times New Roman"/>
          <w:sz w:val="24"/>
          <w:szCs w:val="24"/>
        </w:rPr>
        <w:fldChar w:fldCharType="separate"/>
      </w:r>
      <w:r>
        <w:rPr>
          <w:rFonts w:ascii="Times New Roman" w:hAnsi="Times New Roman"/>
          <w:sz w:val="24"/>
          <w:szCs w:val="24"/>
          <w:shd w:val="clear" w:color="auto" w:fill="ffffff"/>
        </w:rPr>
        <w:t xml:space="preserve">пунктом 4 части 10</w:t>
      </w:r>
      <w:r>
        <w:rPr>
          <w:rFonts w:ascii="Times New Roman" w:hAnsi="Times New Roman"/>
          <w:sz w:val="24"/>
          <w:szCs w:val="24"/>
        </w:rPr>
        <w:fldChar w:fldCharType="end"/>
      </w:r>
      <w:r>
        <w:rPr>
          <w:rFonts w:ascii="Times New Roman" w:hAnsi="Times New Roman"/>
          <w:sz w:val="24"/>
          <w:szCs w:val="24"/>
          <w:shd w:val="clear" w:color="auto" w:fill="ffffff"/>
        </w:rPr>
        <w:t xml:space="preserve"> </w:t>
      </w:r>
      <w:r>
        <w:rPr>
          <w:rFonts w:ascii="Times New Roman" w:hAnsi="Times New Roman" w:eastAsia="Times New Roman"/>
          <w:sz w:val="24"/>
          <w:szCs w:val="24"/>
          <w:lang w:eastAsia="ru-RU"/>
        </w:rPr>
        <w:t xml:space="preserve">статьи 51.1 Градостроительного кодекса Российской Федерации</w:t>
      </w:r>
      <w:r>
        <w:rPr>
          <w:rFonts w:ascii="Times New Roman" w:hAnsi="Times New Roman"/>
          <w:sz w:val="24"/>
          <w:szCs w:val="24"/>
          <w:shd w:val="clear" w:color="auto" w:fill="ffffff"/>
        </w:rPr>
        <w:t xml:space="preserve">,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w:t>
      </w:r>
      <w:r>
        <w:rPr>
          <w:rFonts w:ascii="Times New Roman" w:hAnsi="Times New Roman"/>
          <w:sz w:val="24"/>
          <w:szCs w:val="24"/>
          <w:shd w:val="clear" w:color="auto" w:fill="ffffff"/>
        </w:rPr>
        <w:t xml:space="preserve">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9. Уполномоченный на выдачу разрешений на строительство орган местного самоуправления муниципального района в сроки, указанные в части 7 или пункте 3 части 8 статьи 51.1 Градостроительного кодекса Российской </w:t>
      </w:r>
      <w:r>
        <w:rPr>
          <w:rFonts w:ascii="Times New Roman" w:hAnsi="Times New Roman" w:eastAsia="Times New Roman"/>
          <w:sz w:val="24"/>
          <w:szCs w:val="24"/>
          <w:lang w:eastAsia="ru-RU"/>
        </w:rPr>
        <w:t xml:space="preserve">Федерации, также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w:t>
      </w:r>
      <w:r>
        <w:rPr>
          <w:rFonts w:ascii="Times New Roman" w:hAnsi="Times New Roman" w:eastAsia="Times New Roman"/>
          <w:sz w:val="24"/>
          <w:szCs w:val="24"/>
          <w:lang w:eastAsia="ru-RU"/>
        </w:rPr>
        <w:t xml:space="preserve">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в орган исполнительной власти с</w:t>
      </w:r>
      <w:r>
        <w:rPr>
          <w:rFonts w:ascii="Times New Roman" w:hAnsi="Times New Roman" w:eastAsia="Times New Roman"/>
          <w:sz w:val="24"/>
          <w:szCs w:val="24"/>
          <w:lang w:eastAsia="ru-RU"/>
        </w:rPr>
        <w:t xml:space="preserve">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пунктом 1 части 10 статьи 51.1 Градостроительного кодекса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в федеральный орган исполнительной власти, уполномоченный на осуществление государственного земе</w:t>
      </w:r>
      <w:r>
        <w:rPr>
          <w:rFonts w:ascii="Times New Roman" w:hAnsi="Times New Roman" w:eastAsia="Times New Roman"/>
          <w:sz w:val="24"/>
          <w:szCs w:val="24"/>
          <w:lang w:eastAsia="ru-RU"/>
        </w:rPr>
        <w:t xml:space="preserve">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пунктом 2 или 3 части 10 статьи 51.1 Градостроительного кодекса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в орган исполнительной</w:t>
      </w:r>
      <w:r>
        <w:rPr>
          <w:rFonts w:ascii="Times New Roman" w:hAnsi="Times New Roman" w:eastAsia="Times New Roman"/>
          <w:sz w:val="24"/>
          <w:szCs w:val="24"/>
          <w:lang w:eastAsia="ru-RU"/>
        </w:rPr>
        <w:t xml:space="preserve">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 пунктом 4 части 10 статьи 51.1 Градостроительного кодекса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10. Получение застройщиком уведомления о соответствии указанных в уведомлении о планируемом строите</w:t>
      </w:r>
      <w:r>
        <w:rPr>
          <w:rFonts w:ascii="Times New Roman" w:hAnsi="Times New Roman" w:eastAsia="Times New Roman"/>
          <w:sz w:val="24"/>
          <w:szCs w:val="24"/>
          <w:lang w:eastAsia="ru-RU"/>
        </w:rPr>
        <w:t xml:space="preserve">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уполномоченного на выдачу разре</w:t>
      </w:r>
      <w:r>
        <w:rPr>
          <w:rFonts w:ascii="Times New Roman" w:hAnsi="Times New Roman" w:eastAsia="Times New Roman"/>
          <w:sz w:val="24"/>
          <w:szCs w:val="24"/>
          <w:lang w:eastAsia="ru-RU"/>
        </w:rPr>
        <w:t xml:space="preserve">шений на строительство органа местного самоуправления муниципального района либо не направление указанным органом в срок, предусмотренный частью 7 или пунктом 3 части 8 статьи 51.1 Градостроительного кодекса Российской Федерации, уведомления о несоответств</w:t>
      </w:r>
      <w:r>
        <w:rPr>
          <w:rFonts w:ascii="Times New Roman" w:hAnsi="Times New Roman" w:eastAsia="Times New Roman"/>
          <w:sz w:val="24"/>
          <w:szCs w:val="24"/>
          <w:lang w:eastAsia="ru-RU"/>
        </w:rPr>
        <w:t xml:space="preserve">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w:t>
      </w:r>
      <w:r>
        <w:rPr>
          <w:rFonts w:ascii="Times New Roman" w:hAnsi="Times New Roman" w:eastAsia="Times New Roman"/>
          <w:sz w:val="24"/>
          <w:szCs w:val="24"/>
          <w:lang w:eastAsia="ru-RU"/>
        </w:rPr>
        <w:t xml:space="preserve">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w:t>
      </w:r>
      <w:r>
        <w:rPr>
          <w:rFonts w:ascii="Times New Roman" w:hAnsi="Times New Roman" w:eastAsia="Times New Roman"/>
          <w:sz w:val="24"/>
          <w:szCs w:val="24"/>
          <w:lang w:eastAsia="ru-RU"/>
        </w:rPr>
        <w:t xml:space="preserve">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частью 1 </w:t>
      </w:r>
      <w:r>
        <w:rPr>
          <w:rFonts w:ascii="Times New Roman" w:hAnsi="Times New Roman" w:eastAsia="Times New Roman"/>
          <w:sz w:val="24"/>
          <w:szCs w:val="24"/>
          <w:lang w:eastAsia="ru-RU"/>
        </w:rPr>
        <w:t xml:space="preserve">статьи 51.1 Градостроительного кодекса Российской Федерации</w:t>
      </w:r>
      <w:r>
        <w:rPr>
          <w:rFonts w:ascii="Times New Roman" w:hAnsi="Times New Roman" w:eastAsia="Times New Roman"/>
          <w:sz w:val="24"/>
          <w:szCs w:val="24"/>
          <w:lang w:eastAsia="ru-RU"/>
        </w:rPr>
        <w:t xml:space="preserve">. Данное право сохраняется при переходе прав на земельный участок и объект индивид</w:t>
      </w:r>
      <w:r>
        <w:rPr>
          <w:rFonts w:ascii="Times New Roman" w:hAnsi="Times New Roman" w:eastAsia="Times New Roman"/>
          <w:sz w:val="24"/>
          <w:szCs w:val="24"/>
          <w:lang w:eastAsia="ru-RU"/>
        </w:rPr>
        <w:t xml:space="preserve">уального жилищного строительства или садовый дом, за исключением случаев, предусмотренных пунктами 1 - 3 части 21.1 статьи 51 Градостроительного кодекса Российской Федерации. При этом направление нового уведомления о планируемом строительстве не требуется.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11.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w:t>
      </w:r>
      <w:r>
        <w:rPr>
          <w:rFonts w:ascii="Times New Roman" w:hAnsi="Times New Roman" w:eastAsia="Times New Roman"/>
          <w:sz w:val="24"/>
          <w:szCs w:val="24"/>
          <w:lang w:eastAsia="ru-RU"/>
        </w:rPr>
        <w:t xml:space="preserve">ях</w:t>
      </w:r>
      <w:r>
        <w:rPr>
          <w:rFonts w:ascii="Times New Roman" w:hAnsi="Times New Roman" w:eastAsia="Times New Roman"/>
          <w:sz w:val="24"/>
          <w:szCs w:val="24"/>
          <w:lang w:eastAsia="ru-RU"/>
        </w:rPr>
        <w:t xml:space="preserve"> 1 </w:t>
      </w:r>
      <w:r>
        <w:rPr>
          <w:rFonts w:ascii="Times New Roman" w:hAnsi="Times New Roman" w:eastAsia="Times New Roman"/>
          <w:sz w:val="24"/>
          <w:szCs w:val="24"/>
          <w:lang w:eastAsia="ru-RU"/>
        </w:rPr>
        <w:t xml:space="preserve">и 1.1. статьи 51.1 Градостроительного кодекса Российской Федерации</w:t>
      </w:r>
      <w:r>
        <w:rPr>
          <w:rFonts w:ascii="Times New Roman" w:hAnsi="Times New Roman" w:eastAsia="Times New Roman"/>
          <w:sz w:val="24"/>
          <w:szCs w:val="24"/>
          <w:lang w:eastAsia="ru-RU"/>
        </w:rPr>
        <w:t xml:space="preserve">, уведомление об этом в уполномоченный на выдачу разрешений на строитель</w:t>
      </w:r>
      <w:r>
        <w:rPr>
          <w:rFonts w:ascii="Times New Roman" w:hAnsi="Times New Roman" w:eastAsia="Times New Roman"/>
          <w:sz w:val="24"/>
          <w:szCs w:val="24"/>
          <w:lang w:eastAsia="ru-RU"/>
        </w:rPr>
        <w:t xml:space="preserve">ство орган местного самоуправления муниципального образования Ленинградский район с указанием изменяемых параметров. Рассмотрение указанного уведомления осуществляется в соответствии с частями 4 - 13 статьи 51.1 Градостроительного кодекса Российской Федера</w:t>
      </w:r>
      <w:r>
        <w:rPr>
          <w:rFonts w:ascii="Times New Roman" w:hAnsi="Times New Roman" w:eastAsia="Times New Roman"/>
          <w:sz w:val="24"/>
          <w:szCs w:val="24"/>
          <w:lang w:eastAsia="ru-RU"/>
        </w:rPr>
        <w:t xml:space="preserve">ции.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12. В случае получения застройщиком уведомления о соответствии указанных в уведомлении о планируемом строительстве параметров объекта ин</w:t>
      </w:r>
      <w:r>
        <w:rPr>
          <w:rFonts w:ascii="Times New Roman" w:hAnsi="Times New Roman" w:eastAsia="Times New Roman"/>
          <w:sz w:val="24"/>
          <w:szCs w:val="24"/>
          <w:lang w:eastAsia="ru-RU"/>
        </w:rPr>
        <w:t xml:space="preserve">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уполномоченного на выдачу разрешений на строительство орган</w:t>
      </w:r>
      <w:r>
        <w:rPr>
          <w:rFonts w:ascii="Times New Roman" w:hAnsi="Times New Roman" w:eastAsia="Times New Roman"/>
          <w:sz w:val="24"/>
          <w:szCs w:val="24"/>
          <w:lang w:eastAsia="ru-RU"/>
        </w:rPr>
        <w:t xml:space="preserve">а местного самоуправления либо не направления указанными органами в срок, предусмотренный частью 7 или пунктом 3 части 8 статьи 51.1 Градостроительного кодекса Российской Федерации, уведомления о несоответствии указанных в уведомлении о планируемом строите</w:t>
      </w:r>
      <w:r>
        <w:rPr>
          <w:rFonts w:ascii="Times New Roman" w:hAnsi="Times New Roman" w:eastAsia="Times New Roman"/>
          <w:sz w:val="24"/>
          <w:szCs w:val="24"/>
          <w:lang w:eastAsia="ru-RU"/>
        </w:rPr>
        <w:t xml:space="preserve">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w:t>
      </w:r>
      <w:r>
        <w:rPr>
          <w:rFonts w:ascii="Times New Roman" w:hAnsi="Times New Roman" w:eastAsia="Times New Roman"/>
          <w:sz w:val="24"/>
          <w:szCs w:val="24"/>
          <w:lang w:eastAsia="ru-RU"/>
        </w:rPr>
        <w:t xml:space="preserve">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w:t>
      </w:r>
      <w:r>
        <w:rPr>
          <w:rFonts w:ascii="Times New Roman" w:hAnsi="Times New Roman" w:eastAsia="Times New Roman"/>
          <w:sz w:val="24"/>
          <w:szCs w:val="24"/>
          <w:lang w:eastAsia="ru-RU"/>
        </w:rPr>
        <w:t xml:space="preserve">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w:t>
      </w:r>
      <w:r>
        <w:rPr>
          <w:rFonts w:ascii="Times New Roman" w:hAnsi="Times New Roman" w:eastAsia="Times New Roman"/>
          <w:sz w:val="24"/>
          <w:szCs w:val="24"/>
          <w:lang w:eastAsia="ru-RU"/>
        </w:rPr>
        <w:t xml:space="preserve">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либо </w:t>
      </w:r>
      <w:r>
        <w:rPr>
          <w:rFonts w:ascii="Times New Roman" w:hAnsi="Times New Roman" w:eastAsia="Times New Roman"/>
          <w:sz w:val="24"/>
          <w:szCs w:val="24"/>
          <w:lang w:eastAsia="ru-RU"/>
        </w:rPr>
        <w:t xml:space="preserve">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w:t>
      </w:r>
      <w:r>
        <w:rPr>
          <w:rFonts w:ascii="Times New Roman" w:hAnsi="Times New Roman" w:eastAsia="Times New Roman"/>
          <w:sz w:val="24"/>
          <w:szCs w:val="24"/>
          <w:lang w:eastAsia="ru-RU"/>
        </w:rPr>
        <w:t xml:space="preserve">упления уведомления о планируемом строительстве, в полном объеме подлежат возмещению за счет соответственно казны муниципального образования при условии, что судом будет установлена вина должностного лица органа местного самоуправления, направившего застро</w:t>
      </w:r>
      <w:r>
        <w:rPr>
          <w:rFonts w:ascii="Times New Roman" w:hAnsi="Times New Roman" w:eastAsia="Times New Roman"/>
          <w:sz w:val="24"/>
          <w:szCs w:val="24"/>
          <w:lang w:eastAsia="ru-RU"/>
        </w:rPr>
        <w:t xml:space="preserve">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w:t>
      </w:r>
      <w:r>
        <w:rPr>
          <w:rFonts w:ascii="Times New Roman" w:hAnsi="Times New Roman" w:eastAsia="Times New Roman"/>
          <w:sz w:val="24"/>
          <w:szCs w:val="24"/>
          <w:lang w:eastAsia="ru-RU"/>
        </w:rPr>
        <w:t xml:space="preserve">ства или садового дома на земельном участке либо не исполнившего обязанности по направлению в срок, предусмотренный частью 7 или пунктом 3 части 8 статьи 51.1 Градостроительного кодекса Российской Федерации, уведомления о несоответствии указанных в уведомл</w:t>
      </w:r>
      <w:r>
        <w:rPr>
          <w:rFonts w:ascii="Times New Roman" w:hAnsi="Times New Roman" w:eastAsia="Times New Roman"/>
          <w:sz w:val="24"/>
          <w:szCs w:val="24"/>
          <w:lang w:eastAsia="ru-RU"/>
        </w:rPr>
        <w:t xml:space="preserve">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31. Выдача разрешения на ввод объекта в эксплуатацию</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w:t>
      </w:r>
      <w:r>
        <w:rPr>
          <w:rFonts w:ascii="Times New Roman" w:hAnsi="Times New Roman"/>
          <w:sz w:val="24"/>
          <w:szCs w:val="24"/>
          <w:shd w:val="clear" w:color="auto" w:fill="ffffff"/>
        </w:rPr>
        <w:t xml:space="preserve">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w:t>
      </w:r>
      <w:r>
        <w:rPr>
          <w:rFonts w:ascii="Times New Roman" w:hAnsi="Times New Roman"/>
          <w:sz w:val="24"/>
          <w:szCs w:val="24"/>
          <w:shd w:val="clear" w:color="auto" w:fill="ffffff"/>
        </w:rPr>
        <w:t xml:space="preserve">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w:t>
      </w:r>
      <w:r>
        <w:rPr>
          <w:rFonts w:ascii="Times New Roman" w:hAnsi="Times New Roman"/>
          <w:sz w:val="24"/>
          <w:szCs w:val="24"/>
          <w:shd w:val="clear" w:color="auto" w:fill="ffffff"/>
        </w:rPr>
        <w:t xml:space="preserve">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w:t>
      </w:r>
      <w:r>
        <w:rPr>
          <w:rFonts w:ascii="Times New Roman" w:hAnsi="Times New Roman"/>
          <w:sz w:val="24"/>
          <w:szCs w:val="24"/>
        </w:rPr>
        <w:fldChar w:fldCharType="begin"/>
      </w:r>
      <w:r>
        <w:rPr>
          <w:rFonts w:ascii="Times New Roman" w:hAnsi="Times New Roman"/>
          <w:sz w:val="24"/>
          <w:szCs w:val="24"/>
        </w:rPr>
        <w:instrText xml:space="preserve"> HYPERLINK "https://internet.garant.ru/" \l "/document/74929136/entry/1000" </w:instrText>
      </w:r>
      <w:r>
        <w:rPr>
          <w:rFonts w:ascii="Times New Roman" w:hAnsi="Times New Roman"/>
          <w:sz w:val="24"/>
          <w:szCs w:val="24"/>
        </w:rPr>
        <w:fldChar w:fldCharType="separate"/>
      </w:r>
      <w:r>
        <w:rPr>
          <w:rFonts w:ascii="Times New Roman" w:hAnsi="Times New Roman"/>
          <w:sz w:val="24"/>
          <w:szCs w:val="24"/>
          <w:shd w:val="clear" w:color="auto" w:fill="ffffff"/>
        </w:rPr>
        <w:t xml:space="preserve">случаев</w:t>
      </w:r>
      <w:r>
        <w:rPr>
          <w:rFonts w:ascii="Times New Roman" w:hAnsi="Times New Roman"/>
          <w:sz w:val="24"/>
          <w:szCs w:val="24"/>
        </w:rPr>
        <w:fldChar w:fldCharType="end"/>
      </w:r>
      <w:r>
        <w:rPr>
          <w:rFonts w:ascii="Times New Roman" w:hAnsi="Times New Roman"/>
          <w:sz w:val="24"/>
          <w:szCs w:val="24"/>
          <w:shd w:val="clear" w:color="auto" w:fill="ffffff"/>
        </w:rPr>
        <w:t xml:space="preserve">, при которых для строительства, реконструкции линейного объекта не требуется подготовка докум</w:t>
      </w:r>
      <w:r>
        <w:rPr>
          <w:rFonts w:ascii="Times New Roman" w:hAnsi="Times New Roman"/>
          <w:sz w:val="24"/>
          <w:szCs w:val="24"/>
          <w:shd w:val="clear" w:color="auto" w:fill="ffffff"/>
        </w:rPr>
        <w:t xml:space="preserve">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w:t>
      </w:r>
      <w:r>
        <w:rPr>
          <w:rFonts w:ascii="Times New Roman" w:hAnsi="Times New Roman"/>
          <w:sz w:val="24"/>
          <w:szCs w:val="24"/>
        </w:rPr>
        <w:fldChar w:fldCharType="begin"/>
      </w:r>
      <w:r>
        <w:rPr>
          <w:rFonts w:ascii="Times New Roman" w:hAnsi="Times New Roman"/>
          <w:sz w:val="24"/>
          <w:szCs w:val="24"/>
        </w:rPr>
        <w:instrText xml:space="preserve"> HYPERLINK "https://internet.garant.ru/" \l "/document/12124624/entry/2" </w:instrText>
      </w:r>
      <w:r>
        <w:rPr>
          <w:rFonts w:ascii="Times New Roman" w:hAnsi="Times New Roman"/>
          <w:sz w:val="24"/>
          <w:szCs w:val="24"/>
        </w:rPr>
        <w:fldChar w:fldCharType="separate"/>
      </w:r>
      <w:r>
        <w:rPr>
          <w:rFonts w:ascii="Times New Roman" w:hAnsi="Times New Roman"/>
          <w:sz w:val="24"/>
          <w:szCs w:val="24"/>
          <w:shd w:val="clear" w:color="auto" w:fill="ffffff"/>
        </w:rPr>
        <w:t xml:space="preserve">земельным</w:t>
      </w:r>
      <w:r>
        <w:rPr>
          <w:rFonts w:ascii="Times New Roman" w:hAnsi="Times New Roman"/>
          <w:sz w:val="24"/>
          <w:szCs w:val="24"/>
        </w:rPr>
        <w:fldChar w:fldCharType="end"/>
      </w:r>
      <w:r>
        <w:rPr>
          <w:rFonts w:ascii="Times New Roman" w:hAnsi="Times New Roman"/>
          <w:sz w:val="24"/>
          <w:szCs w:val="24"/>
          <w:shd w:val="clear" w:color="auto" w:fill="ffffff"/>
        </w:rPr>
        <w:t xml:space="preserve"> и иным законодательством Российской Федерации.</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Для ввода объекта в эксплуатацию застройщик обращается </w:t>
      </w:r>
      <w:r>
        <w:rPr>
          <w:rFonts w:ascii="Times New Roman" w:hAnsi="Times New Roman" w:eastAsia="Times New Roman"/>
          <w:sz w:val="24"/>
          <w:szCs w:val="24"/>
          <w:lang w:eastAsia="ru-RU"/>
        </w:rPr>
        <w:t xml:space="preserve">в </w:t>
      </w:r>
      <w:r>
        <w:rPr>
          <w:rFonts w:ascii="PT Serif" w:hAnsi="PT Serif"/>
          <w:sz w:val="23"/>
          <w:szCs w:val="23"/>
          <w:shd w:val="clear" w:color="auto" w:fill="ffffff"/>
        </w:rPr>
        <w:t xml:space="preserve">орган местного самоуправления</w:t>
      </w:r>
      <w:r>
        <w:rPr>
          <w:rFonts w:ascii="Times New Roman" w:hAnsi="Times New Roman" w:eastAsia="Times New Roman"/>
          <w:sz w:val="24"/>
          <w:szCs w:val="24"/>
          <w:lang w:eastAsia="ru-RU"/>
        </w:rPr>
        <w:t xml:space="preserve">, </w:t>
      </w:r>
      <w:r>
        <w:rPr>
          <w:rFonts w:ascii="PT Serif" w:hAnsi="PT Serif"/>
          <w:sz w:val="23"/>
          <w:szCs w:val="23"/>
          <w:shd w:val="clear" w:color="auto" w:fill="ffffff"/>
        </w:rPr>
        <w:t xml:space="preserve">выдавший разрешение на строительство</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2.1. </w:t>
      </w:r>
      <w:r>
        <w:rPr>
          <w:rFonts w:ascii="Times New Roman" w:hAnsi="Times New Roman"/>
          <w:sz w:val="24"/>
          <w:szCs w:val="24"/>
          <w:shd w:val="clear" w:color="auto" w:fill="ffffff"/>
        </w:rPr>
        <w:t xml:space="preserve">Орган местного самоуправления, уполномоченный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w:t>
      </w:r>
      <w:r>
        <w:rPr>
          <w:rFonts w:ascii="Times New Roman" w:hAnsi="Times New Roman"/>
          <w:sz w:val="24"/>
          <w:szCs w:val="24"/>
        </w:rPr>
        <w:fldChar w:fldCharType="begin"/>
      </w:r>
      <w:r>
        <w:rPr>
          <w:rFonts w:ascii="Times New Roman" w:hAnsi="Times New Roman"/>
          <w:sz w:val="24"/>
          <w:szCs w:val="24"/>
        </w:rPr>
        <w:instrText xml:space="preserve"> HYPERLINK "https://internet.garant.ru/" \l "/document/12138258/entry/51012" </w:instrText>
      </w:r>
      <w:r>
        <w:rPr>
          <w:rFonts w:ascii="Times New Roman" w:hAnsi="Times New Roman"/>
          <w:sz w:val="24"/>
          <w:szCs w:val="24"/>
        </w:rPr>
        <w:fldChar w:fldCharType="separate"/>
      </w:r>
      <w:r>
        <w:rPr>
          <w:rFonts w:ascii="Times New Roman" w:hAnsi="Times New Roman"/>
          <w:sz w:val="24"/>
          <w:szCs w:val="24"/>
          <w:shd w:val="clear" w:color="auto" w:fill="ffffff"/>
        </w:rPr>
        <w:t xml:space="preserve">частью 12 статьи 51</w:t>
      </w:r>
      <w:r>
        <w:rPr>
          <w:rFonts w:ascii="Times New Roman" w:hAnsi="Times New Roman"/>
          <w:sz w:val="24"/>
          <w:szCs w:val="24"/>
        </w:rPr>
        <w:fldChar w:fldCharType="end"/>
      </w:r>
      <w:r>
        <w:rPr>
          <w:rFonts w:ascii="Times New Roman" w:hAnsi="Times New Roman"/>
          <w:sz w:val="24"/>
          <w:szCs w:val="24"/>
          <w:shd w:val="clear" w:color="auto" w:fill="ffffff"/>
        </w:rPr>
        <w:t xml:space="preserve"> и </w:t>
      </w:r>
      <w:r>
        <w:rPr>
          <w:rFonts w:ascii="Times New Roman" w:hAnsi="Times New Roman"/>
          <w:sz w:val="24"/>
          <w:szCs w:val="24"/>
        </w:rPr>
        <w:fldChar w:fldCharType="begin"/>
      </w:r>
      <w:r>
        <w:rPr>
          <w:rFonts w:ascii="Times New Roman" w:hAnsi="Times New Roman"/>
          <w:sz w:val="24"/>
          <w:szCs w:val="24"/>
        </w:rPr>
        <w:instrText xml:space="preserve"> HYPERLINK "https://internet.garant.ru/" \l "/document/12138258/entry/52033" </w:instrText>
      </w:r>
      <w:r>
        <w:rPr>
          <w:rFonts w:ascii="Times New Roman" w:hAnsi="Times New Roman"/>
          <w:sz w:val="24"/>
          <w:szCs w:val="24"/>
        </w:rPr>
        <w:fldChar w:fldCharType="separate"/>
      </w:r>
      <w:r>
        <w:rPr>
          <w:rFonts w:ascii="Times New Roman" w:hAnsi="Times New Roman"/>
          <w:sz w:val="24"/>
          <w:szCs w:val="24"/>
          <w:shd w:val="clear" w:color="auto" w:fill="ffffff"/>
        </w:rPr>
        <w:t xml:space="preserve">частью 3.3 статьи 52</w:t>
      </w:r>
      <w:r>
        <w:rPr>
          <w:rFonts w:ascii="Times New Roman" w:hAnsi="Times New Roman"/>
          <w:sz w:val="24"/>
          <w:szCs w:val="24"/>
        </w:rPr>
        <w:fldChar w:fldCharType="end"/>
      </w:r>
      <w:r>
        <w:rPr>
          <w:rFonts w:ascii="Times New Roman" w:hAnsi="Times New Roman"/>
          <w:sz w:val="24"/>
          <w:szCs w:val="24"/>
          <w:shd w:val="clear" w:color="auto" w:fill="ffffff"/>
        </w:rPr>
        <w:t xml:space="preserve"> Градостроительного кодекса Российской Федерации.</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r>
      <w:r/>
    </w:p>
    <w:p>
      <w:pPr>
        <w:pStyle w:val="1_1370"/>
        <w:ind w:firstLine="851"/>
        <w:jc w:val="both"/>
        <w:spacing w:before="0" w:beforeAutospacing="0" w:after="0" w:afterAutospacing="0"/>
        <w:shd w:val="clear" w:color="auto" w:fill="ffffff"/>
      </w:pPr>
      <w:r>
        <w:t xml:space="preserve">2.2. </w:t>
      </w:r>
      <w:r>
        <w:t xml:space="preserve">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w:t>
      </w:r>
      <w:r>
        <w:t xml:space="preserve">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r/>
      <w:r/>
    </w:p>
    <w:p>
      <w:pPr>
        <w:pStyle w:val="631"/>
        <w:ind w:firstLine="851"/>
        <w:jc w:val="both"/>
        <w:spacing w:after="0" w:line="240" w:lineRule="auto"/>
        <w:shd w:val="clear" w:color="auto" w:fill="ffffff"/>
      </w:pPr>
      <w:r>
        <w:rPr>
          <w:rFonts w:ascii="Times New Roman" w:hAnsi="Times New Roman" w:eastAsia="Times New Roman"/>
          <w:sz w:val="24"/>
          <w:szCs w:val="24"/>
          <w:lang w:eastAsia="ru-RU"/>
        </w:rPr>
        <w:t xml:space="preserve">1) непосредственно уполномоченным на выдачу разрешений на строительство в соответствии с </w:t>
      </w:r>
      <w:r>
        <w:rPr>
          <w:rFonts w:ascii="Times New Roman" w:hAnsi="Times New Roman" w:eastAsia="Times New Roman"/>
          <w:sz w:val="24"/>
          <w:szCs w:val="24"/>
          <w:lang w:eastAsia="ru-RU"/>
        </w:rPr>
        <w:fldChar w:fldCharType="begin"/>
      </w:r>
      <w:r>
        <w:rPr>
          <w:rFonts w:ascii="Times New Roman" w:hAnsi="Times New Roman" w:eastAsia="Times New Roman"/>
          <w:sz w:val="24"/>
          <w:szCs w:val="24"/>
          <w:lang w:eastAsia="ru-RU"/>
        </w:rPr>
        <w:instrText xml:space="preserve"> HYPERLINK "https://internet.garant.ru/" \l "/document/12138258/entry/5104" </w:instrText>
      </w:r>
      <w:r>
        <w:rPr>
          <w:rFonts w:ascii="Times New Roman" w:hAnsi="Times New Roman" w:eastAsia="Times New Roman"/>
          <w:sz w:val="24"/>
          <w:szCs w:val="24"/>
          <w:lang w:eastAsia="ru-RU"/>
        </w:rPr>
        <w:fldChar w:fldCharType="separate"/>
      </w:r>
      <w:r>
        <w:rPr>
          <w:rFonts w:ascii="Times New Roman" w:hAnsi="Times New Roman" w:eastAsia="Times New Roman"/>
          <w:sz w:val="24"/>
          <w:szCs w:val="24"/>
          <w:lang w:eastAsia="ru-RU"/>
        </w:rPr>
        <w:t xml:space="preserve">частями 4 - 6 статьи 51</w:t>
      </w:r>
      <w:r>
        <w:rPr>
          <w:rFonts w:ascii="Times New Roman" w:hAnsi="Times New Roman" w:eastAsia="Times New Roman"/>
          <w:sz w:val="24"/>
          <w:szCs w:val="24"/>
          <w:lang w:eastAsia="ru-RU"/>
        </w:rPr>
        <w:fldChar w:fldCharType="end"/>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Градостроительного кодекса Российской Федерации</w:t>
      </w:r>
      <w:r>
        <w:rPr>
          <w:rFonts w:ascii="Times New Roman" w:hAnsi="Times New Roman" w:eastAsia="Times New Roman"/>
          <w:sz w:val="24"/>
          <w:szCs w:val="24"/>
          <w:lang w:eastAsia="ru-RU"/>
        </w:rPr>
        <w:t xml:space="preserve"> органом местного самоуправления;</w:t>
      </w:r>
      <w:r>
        <w:rPr>
          <w:rFonts w:ascii="Times New Roman" w:hAnsi="Times New Roman" w:eastAsia="Times New Roman"/>
          <w:sz w:val="24"/>
          <w:szCs w:val="24"/>
          <w:lang w:eastAsia="ru-RU"/>
        </w:rPr>
      </w:r>
      <w:r/>
    </w:p>
    <w:p>
      <w:pPr>
        <w:pStyle w:val="631"/>
        <w:ind w:firstLine="851"/>
        <w:jc w:val="both"/>
        <w:spacing w:after="0" w:line="240" w:lineRule="auto"/>
        <w:shd w:val="clear" w:color="auto" w:fill="ffffff"/>
      </w:pPr>
      <w:r>
        <w:rPr>
          <w:rFonts w:ascii="Times New Roman" w:hAnsi="Times New Roman" w:eastAsia="Times New Roman"/>
          <w:sz w:val="24"/>
          <w:szCs w:val="24"/>
          <w:lang w:eastAsia="ru-RU"/>
        </w:rPr>
        <w:t xml:space="preserve">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w:t>
      </w:r>
      <w:r>
        <w:rPr>
          <w:rFonts w:ascii="Times New Roman" w:hAnsi="Times New Roman" w:eastAsia="Times New Roman"/>
          <w:sz w:val="24"/>
          <w:szCs w:val="24"/>
          <w:lang w:eastAsia="ru-RU"/>
        </w:rPr>
        <w:fldChar w:fldCharType="begin"/>
      </w:r>
      <w:r>
        <w:rPr>
          <w:rFonts w:ascii="Times New Roman" w:hAnsi="Times New Roman" w:eastAsia="Times New Roman"/>
          <w:sz w:val="24"/>
          <w:szCs w:val="24"/>
          <w:lang w:eastAsia="ru-RU"/>
        </w:rPr>
        <w:instrText xml:space="preserve"> HYPERLINK "https://internet.garant.ru/" \l "/document/12138258/entry/5104" </w:instrText>
      </w:r>
      <w:r>
        <w:rPr>
          <w:rFonts w:ascii="Times New Roman" w:hAnsi="Times New Roman" w:eastAsia="Times New Roman"/>
          <w:sz w:val="24"/>
          <w:szCs w:val="24"/>
          <w:lang w:eastAsia="ru-RU"/>
        </w:rPr>
        <w:fldChar w:fldCharType="separate"/>
      </w:r>
      <w:r>
        <w:rPr>
          <w:rFonts w:ascii="Times New Roman" w:hAnsi="Times New Roman" w:eastAsia="Times New Roman"/>
          <w:sz w:val="24"/>
          <w:szCs w:val="24"/>
          <w:lang w:eastAsia="ru-RU"/>
        </w:rPr>
        <w:t xml:space="preserve">частями 4 - 6 статьи 51</w:t>
      </w:r>
      <w:r>
        <w:rPr>
          <w:rFonts w:ascii="Times New Roman" w:hAnsi="Times New Roman" w:eastAsia="Times New Roman"/>
          <w:sz w:val="24"/>
          <w:szCs w:val="24"/>
          <w:lang w:eastAsia="ru-RU"/>
        </w:rPr>
        <w:fldChar w:fldCharType="end"/>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Градостроительного кодекса Российской Федерации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firstLine="851"/>
        <w:jc w:val="both"/>
        <w:spacing w:after="0" w:line="240" w:lineRule="auto"/>
        <w:shd w:val="clear" w:color="auto" w:fill="ffffff"/>
      </w:pPr>
      <w:r>
        <w:rPr>
          <w:rFonts w:ascii="Times New Roman" w:hAnsi="Times New Roman" w:eastAsia="Times New Roman"/>
          <w:sz w:val="24"/>
          <w:szCs w:val="24"/>
          <w:lang w:eastAsia="ru-RU"/>
        </w:rPr>
        <w:t xml:space="preserve">3) с использованием </w:t>
      </w:r>
      <w:r>
        <w:rPr>
          <w:rFonts w:ascii="Times New Roman" w:hAnsi="Times New Roman" w:eastAsia="Times New Roman"/>
          <w:sz w:val="24"/>
          <w:szCs w:val="24"/>
          <w:lang w:eastAsia="ru-RU"/>
        </w:rPr>
        <w:fldChar w:fldCharType="begin"/>
      </w:r>
      <w:r>
        <w:rPr>
          <w:rFonts w:ascii="Times New Roman" w:hAnsi="Times New Roman" w:eastAsia="Times New Roman"/>
          <w:sz w:val="24"/>
          <w:szCs w:val="24"/>
          <w:lang w:eastAsia="ru-RU"/>
        </w:rPr>
        <w:instrText xml:space="preserve"> HYPERLINK "https://www.gosuslugi.ru/" \t "_blank" </w:instrText>
      </w:r>
      <w:r>
        <w:rPr>
          <w:rFonts w:ascii="Times New Roman" w:hAnsi="Times New Roman" w:eastAsia="Times New Roman"/>
          <w:sz w:val="24"/>
          <w:szCs w:val="24"/>
          <w:lang w:eastAsia="ru-RU"/>
        </w:rPr>
        <w:fldChar w:fldCharType="separate"/>
      </w:r>
      <w:r>
        <w:rPr>
          <w:rFonts w:ascii="Times New Roman" w:hAnsi="Times New Roman" w:eastAsia="Times New Roman"/>
          <w:sz w:val="24"/>
          <w:szCs w:val="24"/>
          <w:lang w:eastAsia="ru-RU"/>
        </w:rPr>
        <w:t xml:space="preserve">единого портала</w:t>
      </w:r>
      <w:r>
        <w:rPr>
          <w:rFonts w:ascii="Times New Roman" w:hAnsi="Times New Roman" w:eastAsia="Times New Roman"/>
          <w:sz w:val="24"/>
          <w:szCs w:val="24"/>
          <w:lang w:eastAsia="ru-RU"/>
        </w:rPr>
        <w:fldChar w:fldCharType="end"/>
      </w:r>
      <w:r>
        <w:rPr>
          <w:rFonts w:ascii="Times New Roman" w:hAnsi="Times New Roman" w:eastAsia="Times New Roman"/>
          <w:sz w:val="24"/>
          <w:szCs w:val="24"/>
          <w:lang w:eastAsia="ru-RU"/>
        </w:rPr>
        <w:t xml:space="preserve"> государственных и </w:t>
      </w:r>
      <w:r>
        <w:rPr>
          <w:rFonts w:ascii="Times New Roman" w:hAnsi="Times New Roman" w:eastAsia="Times New Roman"/>
          <w:sz w:val="24"/>
          <w:szCs w:val="24"/>
          <w:lang w:eastAsia="ru-RU"/>
        </w:rPr>
        <w:t xml:space="preserve">муниципальных услуг или региональных порталов государственных и муниципальных услуг (за исключением случаев, если уполномоченным на выдачу разрешения на строительство органом является федеральный орган исполнительной власти в сфере государственной охраны);</w:t>
      </w:r>
      <w:r>
        <w:rPr>
          <w:rFonts w:ascii="Times New Roman" w:hAnsi="Times New Roman" w:eastAsia="Times New Roman"/>
          <w:sz w:val="24"/>
          <w:szCs w:val="24"/>
          <w:lang w:eastAsia="ru-RU"/>
        </w:rPr>
      </w:r>
      <w:r/>
    </w:p>
    <w:p>
      <w:pPr>
        <w:pStyle w:val="631"/>
        <w:ind w:firstLine="851"/>
        <w:jc w:val="both"/>
        <w:spacing w:after="0" w:line="240" w:lineRule="auto"/>
        <w:shd w:val="clear" w:color="auto" w:fill="ffffff"/>
      </w:pPr>
      <w:r>
        <w:rPr>
          <w:rFonts w:ascii="Times New Roman" w:hAnsi="Times New Roman" w:eastAsia="Times New Roman"/>
          <w:sz w:val="24"/>
          <w:szCs w:val="24"/>
          <w:lang w:eastAsia="ru-RU"/>
        </w:rPr>
        <w:t xml:space="preserve">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r>
        <w:rPr>
          <w:rFonts w:ascii="Times New Roman" w:hAnsi="Times New Roman" w:eastAsia="Times New Roman"/>
          <w:sz w:val="24"/>
          <w:szCs w:val="24"/>
          <w:lang w:eastAsia="ru-RU"/>
        </w:rPr>
      </w:r>
      <w:r/>
    </w:p>
    <w:p>
      <w:pPr>
        <w:pStyle w:val="631"/>
        <w:ind w:firstLine="851"/>
        <w:jc w:val="both"/>
        <w:spacing w:after="0" w:line="240" w:lineRule="auto"/>
        <w:shd w:val="clear" w:color="auto" w:fill="ffffff"/>
      </w:pPr>
      <w:r>
        <w:rPr>
          <w:rFonts w:ascii="Times New Roman" w:hAnsi="Times New Roman" w:eastAsia="Times New Roman"/>
          <w:sz w:val="24"/>
          <w:szCs w:val="24"/>
          <w:lang w:eastAsia="ru-RU"/>
        </w:rPr>
        <w:t xml:space="preserve">5) для застройщиков, наименования которых содержат слова "специализированный застройщик", наряду со способами, указанными в </w:t>
      </w:r>
      <w:r>
        <w:rPr>
          <w:rFonts w:ascii="Times New Roman" w:hAnsi="Times New Roman" w:eastAsia="Times New Roman"/>
          <w:sz w:val="24"/>
          <w:szCs w:val="24"/>
          <w:lang w:eastAsia="ru-RU"/>
        </w:rPr>
        <w:fldChar w:fldCharType="begin"/>
      </w:r>
      <w:r>
        <w:rPr>
          <w:rFonts w:ascii="Times New Roman" w:hAnsi="Times New Roman" w:eastAsia="Times New Roman"/>
          <w:sz w:val="24"/>
          <w:szCs w:val="24"/>
          <w:lang w:eastAsia="ru-RU"/>
        </w:rPr>
        <w:instrText xml:space="preserve"> HYPERLINK "https://internet.garant.ru/" \l "/document/12138258/entry/550221" </w:instrText>
      </w:r>
      <w:r>
        <w:rPr>
          <w:rFonts w:ascii="Times New Roman" w:hAnsi="Times New Roman" w:eastAsia="Times New Roman"/>
          <w:sz w:val="24"/>
          <w:szCs w:val="24"/>
          <w:lang w:eastAsia="ru-RU"/>
        </w:rPr>
        <w:fldChar w:fldCharType="separate"/>
      </w:r>
      <w:r>
        <w:rPr>
          <w:rFonts w:ascii="Times New Roman" w:hAnsi="Times New Roman" w:eastAsia="Times New Roman"/>
          <w:sz w:val="24"/>
          <w:szCs w:val="24"/>
          <w:lang w:eastAsia="ru-RU"/>
        </w:rPr>
        <w:t xml:space="preserve">пунктах 1 - 4</w:t>
      </w:r>
      <w:r>
        <w:rPr>
          <w:rFonts w:ascii="Times New Roman" w:hAnsi="Times New Roman" w:eastAsia="Times New Roman"/>
          <w:sz w:val="24"/>
          <w:szCs w:val="24"/>
          <w:lang w:eastAsia="ru-RU"/>
        </w:rPr>
        <w:fldChar w:fldCharType="end"/>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с использованием единой информационной системы жилищного строительства, предусмотренной </w:t>
      </w:r>
      <w:r>
        <w:rPr>
          <w:rFonts w:ascii="Times New Roman" w:hAnsi="Times New Roman" w:eastAsia="Times New Roman"/>
          <w:sz w:val="24"/>
          <w:szCs w:val="24"/>
          <w:lang w:eastAsia="ru-RU"/>
        </w:rPr>
        <w:fldChar w:fldCharType="begin"/>
      </w:r>
      <w:r>
        <w:rPr>
          <w:rFonts w:ascii="Times New Roman" w:hAnsi="Times New Roman" w:eastAsia="Times New Roman"/>
          <w:sz w:val="24"/>
          <w:szCs w:val="24"/>
          <w:lang w:eastAsia="ru-RU"/>
        </w:rPr>
        <w:instrText xml:space="preserve"> HYPERLINK "https://internet.garant.ru/" \l "/document/12138267/entry/0" </w:instrText>
      </w:r>
      <w:r>
        <w:rPr>
          <w:rFonts w:ascii="Times New Roman" w:hAnsi="Times New Roman" w:eastAsia="Times New Roman"/>
          <w:sz w:val="24"/>
          <w:szCs w:val="24"/>
          <w:lang w:eastAsia="ru-RU"/>
        </w:rPr>
        <w:fldChar w:fldCharType="separate"/>
      </w:r>
      <w:r>
        <w:rPr>
          <w:rFonts w:ascii="Times New Roman" w:hAnsi="Times New Roman" w:eastAsia="Times New Roman"/>
          <w:sz w:val="24"/>
          <w:szCs w:val="24"/>
          <w:lang w:eastAsia="ru-RU"/>
        </w:rPr>
        <w:t xml:space="preserve">Федеральным законом</w:t>
      </w:r>
      <w:r>
        <w:rPr>
          <w:rFonts w:ascii="Times New Roman" w:hAnsi="Times New Roman" w:eastAsia="Times New Roman"/>
          <w:sz w:val="24"/>
          <w:szCs w:val="24"/>
          <w:lang w:eastAsia="ru-RU"/>
        </w:rPr>
        <w:fldChar w:fldCharType="end"/>
      </w:r>
      <w:r>
        <w:rPr>
          <w:rFonts w:ascii="Times New Roman" w:hAnsi="Times New Roman" w:eastAsia="Times New Roman"/>
          <w:sz w:val="24"/>
          <w:szCs w:val="24"/>
          <w:lang w:eastAsia="ru-RU"/>
        </w:rPr>
        <w:t xml:space="preserve"> от 30 декабря 2004 года N 2</w:t>
      </w:r>
      <w:r>
        <w:rPr>
          <w:rFonts w:ascii="Times New Roman" w:hAnsi="Times New Roman" w:eastAsia="Times New Roman"/>
          <w:sz w:val="24"/>
          <w:szCs w:val="24"/>
          <w:lang w:eastAsia="ru-RU"/>
        </w:rPr>
        <w:t xml:space="preserve">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w:t>
      </w:r>
      <w:r>
        <w:rPr>
          <w:rFonts w:ascii="Times New Roman" w:hAnsi="Times New Roman" w:eastAsia="Times New Roman"/>
          <w:sz w:val="24"/>
          <w:szCs w:val="24"/>
          <w:lang w:eastAsia="ru-RU"/>
        </w:rPr>
        <w:t xml:space="preserve">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Для принятия решения о выдаче разрешения на ввод объекта в эксплуатацию необходимы </w:t>
      </w:r>
      <w:r>
        <w:rPr>
          <w:rFonts w:ascii="Times New Roman" w:hAnsi="Times New Roman" w:eastAsia="Times New Roman"/>
          <w:sz w:val="24"/>
          <w:szCs w:val="24"/>
          <w:lang w:eastAsia="ru-RU"/>
        </w:rPr>
        <w:t xml:space="preserve">документы,</w:t>
      </w:r>
      <w:r>
        <w:rPr>
          <w:rFonts w:ascii="Times New Roman" w:hAnsi="Times New Roman" w:eastAsia="Times New Roman"/>
          <w:sz w:val="24"/>
          <w:szCs w:val="24"/>
          <w:lang w:eastAsia="ru-RU"/>
        </w:rPr>
        <w:t xml:space="preserve"> предусмотренные </w:t>
      </w:r>
      <w:r>
        <w:rPr>
          <w:rFonts w:ascii="Times New Roman" w:hAnsi="Times New Roman" w:eastAsia="Times New Roman"/>
          <w:sz w:val="24"/>
          <w:szCs w:val="24"/>
          <w:lang w:eastAsia="ru-RU"/>
        </w:rPr>
        <w:t xml:space="preserve">статьи 55</w:t>
      </w:r>
      <w:r>
        <w:rPr>
          <w:rFonts w:ascii="Times New Roman" w:hAnsi="Times New Roman" w:eastAsia="Times New Roman"/>
          <w:sz w:val="24"/>
          <w:szCs w:val="24"/>
          <w:lang w:eastAsia="ru-RU"/>
        </w:rPr>
        <w:t xml:space="preserve"> Градостроительного кодекса РФ.</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3.1. </w:t>
      </w:r>
      <w:r>
        <w:rPr>
          <w:rFonts w:ascii="Times New Roman" w:hAnsi="Times New Roman"/>
          <w:sz w:val="24"/>
          <w:szCs w:val="24"/>
          <w:shd w:val="clear" w:color="auto" w:fill="ffffff"/>
        </w:rPr>
        <w:t xml:space="preserve">Указанные в </w:t>
      </w:r>
      <w:r>
        <w:rPr>
          <w:rFonts w:ascii="Times New Roman" w:hAnsi="Times New Roman"/>
          <w:sz w:val="24"/>
          <w:szCs w:val="24"/>
        </w:rPr>
        <w:fldChar w:fldCharType="begin"/>
      </w:r>
      <w:r>
        <w:rPr>
          <w:rFonts w:ascii="Times New Roman" w:hAnsi="Times New Roman"/>
          <w:sz w:val="24"/>
          <w:szCs w:val="24"/>
        </w:rPr>
        <w:instrText xml:space="preserve"> HYPERLINK "https://internet.garant.ru/" \l "/document/12138258/entry/55036" </w:instrText>
      </w:r>
      <w:r>
        <w:rPr>
          <w:rFonts w:ascii="Times New Roman" w:hAnsi="Times New Roman"/>
          <w:sz w:val="24"/>
          <w:szCs w:val="24"/>
        </w:rPr>
        <w:fldChar w:fldCharType="separate"/>
      </w:r>
      <w:r>
        <w:rPr>
          <w:rFonts w:ascii="Times New Roman" w:hAnsi="Times New Roman"/>
          <w:sz w:val="24"/>
          <w:szCs w:val="24"/>
          <w:shd w:val="clear" w:color="auto" w:fill="ffffff"/>
        </w:rPr>
        <w:t xml:space="preserve">пунктах 6</w:t>
      </w:r>
      <w:r>
        <w:rPr>
          <w:rFonts w:ascii="Times New Roman" w:hAnsi="Times New Roman"/>
          <w:sz w:val="24"/>
          <w:szCs w:val="24"/>
        </w:rPr>
        <w:fldChar w:fldCharType="end"/>
      </w:r>
      <w:r>
        <w:rPr>
          <w:rFonts w:ascii="Times New Roman" w:hAnsi="Times New Roman"/>
          <w:sz w:val="24"/>
          <w:szCs w:val="24"/>
          <w:shd w:val="clear" w:color="auto" w:fill="ffffff"/>
        </w:rPr>
        <w:t xml:space="preserve"> и </w:t>
      </w:r>
      <w:r>
        <w:rPr>
          <w:rFonts w:ascii="Times New Roman" w:hAnsi="Times New Roman"/>
          <w:sz w:val="24"/>
          <w:szCs w:val="24"/>
        </w:rPr>
        <w:fldChar w:fldCharType="begin"/>
      </w:r>
      <w:r>
        <w:rPr>
          <w:rFonts w:ascii="Times New Roman" w:hAnsi="Times New Roman"/>
          <w:sz w:val="24"/>
          <w:szCs w:val="24"/>
        </w:rPr>
        <w:instrText xml:space="preserve"> HYPERLINK "https://internet.garant.ru/" \l "/document/12138258/entry/55039" </w:instrText>
      </w:r>
      <w:r>
        <w:rPr>
          <w:rFonts w:ascii="Times New Roman" w:hAnsi="Times New Roman"/>
          <w:sz w:val="24"/>
          <w:szCs w:val="24"/>
        </w:rPr>
        <w:fldChar w:fldCharType="separate"/>
      </w:r>
      <w:r>
        <w:rPr>
          <w:rFonts w:ascii="Times New Roman" w:hAnsi="Times New Roman"/>
          <w:sz w:val="24"/>
          <w:szCs w:val="24"/>
          <w:shd w:val="clear" w:color="auto" w:fill="ffffff"/>
        </w:rPr>
        <w:t xml:space="preserve">9 части 3</w:t>
      </w:r>
      <w:r>
        <w:rPr>
          <w:rFonts w:ascii="Times New Roman" w:hAnsi="Times New Roman"/>
          <w:sz w:val="24"/>
          <w:szCs w:val="24"/>
        </w:rPr>
        <w:fldChar w:fldCharType="end"/>
      </w:r>
      <w:r>
        <w:rPr>
          <w:rFonts w:ascii="Times New Roman" w:hAnsi="Times New Roman"/>
          <w:sz w:val="24"/>
          <w:szCs w:val="24"/>
          <w:shd w:val="clear" w:color="auto" w:fill="ffffff"/>
        </w:rPr>
        <w:t xml:space="preserve"> </w:t>
      </w:r>
      <w:r>
        <w:rPr>
          <w:rFonts w:ascii="Times New Roman" w:hAnsi="Times New Roman" w:eastAsia="Times New Roman"/>
          <w:sz w:val="24"/>
          <w:szCs w:val="24"/>
          <w:lang w:eastAsia="ru-RU"/>
        </w:rPr>
        <w:t xml:space="preserve">статьи  55 Градостроительного кодекса РФ</w:t>
      </w:r>
      <w:r>
        <w:rPr>
          <w:rFonts w:ascii="Times New Roman" w:hAnsi="Times New Roman"/>
          <w:sz w:val="24"/>
          <w:szCs w:val="24"/>
          <w:shd w:val="clear" w:color="auto" w:fill="ffffff"/>
        </w:rPr>
        <w:t xml:space="preserve"> документ и заключение должны содержать информацию о нормативных значениях </w:t>
      </w:r>
      <w:r>
        <w:rPr>
          <w:rFonts w:ascii="Times New Roman" w:hAnsi="Times New Roman"/>
          <w:sz w:val="24"/>
          <w:szCs w:val="24"/>
          <w:shd w:val="clear" w:color="auto" w:fill="ffffff"/>
        </w:rPr>
        <w:t xml:space="preserve">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w:t>
      </w:r>
      <w:r>
        <w:rPr>
          <w:rFonts w:ascii="Times New Roman" w:hAnsi="Times New Roman"/>
          <w:sz w:val="24"/>
          <w:szCs w:val="24"/>
          <w:shd w:val="clear" w:color="auto" w:fill="ffffff"/>
        </w:rPr>
        <w:t xml:space="preserve">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w:t>
      </w:r>
      <w:r>
        <w:rPr>
          <w:rFonts w:ascii="Times New Roman" w:hAnsi="Times New Roman"/>
          <w:sz w:val="24"/>
          <w:szCs w:val="24"/>
          <w:shd w:val="clear" w:color="auto" w:fill="ffffff"/>
        </w:rPr>
        <w:t xml:space="preserve">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w:t>
      </w:r>
      <w:r>
        <w:rPr>
          <w:rFonts w:ascii="Times New Roman" w:hAnsi="Times New Roman"/>
          <w:sz w:val="24"/>
          <w:szCs w:val="24"/>
        </w:rPr>
        <w:fldChar w:fldCharType="begin"/>
      </w:r>
      <w:r>
        <w:rPr>
          <w:rFonts w:ascii="Times New Roman" w:hAnsi="Times New Roman"/>
          <w:sz w:val="24"/>
          <w:szCs w:val="24"/>
        </w:rPr>
        <w:instrText xml:space="preserve"> HYPERLINK "https://internet.garant.ru/" \l "/document/12171109/entry/121" </w:instrText>
      </w:r>
      <w:r>
        <w:rPr>
          <w:rFonts w:ascii="Times New Roman" w:hAnsi="Times New Roman"/>
          <w:sz w:val="24"/>
          <w:szCs w:val="24"/>
        </w:rPr>
        <w:fldChar w:fldCharType="separate"/>
      </w:r>
      <w:r>
        <w:rPr>
          <w:rFonts w:ascii="Times New Roman" w:hAnsi="Times New Roman"/>
          <w:sz w:val="24"/>
          <w:szCs w:val="24"/>
          <w:shd w:val="clear" w:color="auto" w:fill="ffffff"/>
        </w:rPr>
        <w:t xml:space="preserve">законодательством</w:t>
      </w:r>
      <w:r>
        <w:rPr>
          <w:rFonts w:ascii="Times New Roman" w:hAnsi="Times New Roman"/>
          <w:sz w:val="24"/>
          <w:szCs w:val="24"/>
        </w:rPr>
        <w:fldChar w:fldCharType="end"/>
      </w:r>
      <w:r>
        <w:rPr>
          <w:rFonts w:ascii="Times New Roman" w:hAnsi="Times New Roman"/>
          <w:sz w:val="24"/>
          <w:szCs w:val="24"/>
          <w:shd w:val="clear" w:color="auto" w:fill="ffffff"/>
        </w:rPr>
        <w:t xml:space="preserve"> об энергосбережении и о повышении энергетической эффективности.</w:t>
      </w:r>
      <w:r>
        <w:rPr>
          <w:rFonts w:ascii="Times New Roman" w:hAnsi="Times New Roman"/>
          <w:sz w:val="24"/>
          <w:szCs w:val="24"/>
          <w:shd w:val="clear" w:color="auto" w:fill="ffffff"/>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3.2. Документы (их копии или сведения, содержащиеся в них), указанные в пунктах 1, 3 и 9 части 3 статьи 55 Градостроительного кодекса Р</w:t>
      </w:r>
      <w:r>
        <w:rPr>
          <w:rFonts w:ascii="Times New Roman" w:hAnsi="Times New Roman" w:eastAsia="Times New Roman"/>
          <w:sz w:val="24"/>
          <w:szCs w:val="24"/>
          <w:lang w:eastAsia="ru-RU"/>
        </w:rPr>
        <w:t xml:space="preserve">оссийской </w:t>
      </w:r>
      <w:r>
        <w:rPr>
          <w:rFonts w:ascii="Times New Roman" w:hAnsi="Times New Roman" w:eastAsia="Times New Roman"/>
          <w:sz w:val="24"/>
          <w:szCs w:val="24"/>
          <w:lang w:eastAsia="ru-RU"/>
        </w:rPr>
        <w:t xml:space="preserve">Ф</w:t>
      </w:r>
      <w:r>
        <w:rPr>
          <w:rFonts w:ascii="Times New Roman" w:hAnsi="Times New Roman" w:eastAsia="Times New Roman"/>
          <w:sz w:val="24"/>
          <w:szCs w:val="24"/>
          <w:lang w:eastAsia="ru-RU"/>
        </w:rPr>
        <w:t xml:space="preserve">едерации</w:t>
      </w:r>
      <w:r>
        <w:rPr>
          <w:rFonts w:ascii="Times New Roman" w:hAnsi="Times New Roman" w:eastAsia="Times New Roman"/>
          <w:sz w:val="24"/>
          <w:szCs w:val="24"/>
          <w:lang w:eastAsia="ru-RU"/>
        </w:rPr>
        <w:t xml:space="preserve">, запрашиваются органами, указанными в части 2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в государственн</w:t>
      </w:r>
      <w:r>
        <w:rPr>
          <w:rFonts w:ascii="Times New Roman" w:hAnsi="Times New Roman" w:eastAsia="Times New Roman"/>
          <w:sz w:val="24"/>
          <w:szCs w:val="24"/>
          <w:lang w:eastAsia="ru-RU"/>
        </w:rPr>
        <w:t xml:space="preserve">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3.3. Документы, указанные в пунктах 1, 5, 7 и 8 части 3 статьи 55 Градостроительного кодекса Р</w:t>
      </w:r>
      <w:r>
        <w:rPr>
          <w:rFonts w:ascii="Times New Roman" w:hAnsi="Times New Roman" w:eastAsia="Times New Roman"/>
          <w:sz w:val="24"/>
          <w:szCs w:val="24"/>
          <w:lang w:eastAsia="ru-RU"/>
        </w:rPr>
        <w:t xml:space="preserve">оссийской </w:t>
      </w:r>
      <w:r>
        <w:rPr>
          <w:rFonts w:ascii="Times New Roman" w:hAnsi="Times New Roman" w:eastAsia="Times New Roman"/>
          <w:sz w:val="24"/>
          <w:szCs w:val="24"/>
          <w:lang w:eastAsia="ru-RU"/>
        </w:rPr>
        <w:t xml:space="preserve">Ф</w:t>
      </w:r>
      <w:r>
        <w:rPr>
          <w:rFonts w:ascii="Times New Roman" w:hAnsi="Times New Roman" w:eastAsia="Times New Roman"/>
          <w:sz w:val="24"/>
          <w:szCs w:val="24"/>
          <w:lang w:eastAsia="ru-RU"/>
        </w:rPr>
        <w:t xml:space="preserve">едерации</w:t>
      </w:r>
      <w:r>
        <w:rPr>
          <w:rFonts w:ascii="Times New Roman" w:hAnsi="Times New Roman" w:eastAsia="Times New Roman"/>
          <w:sz w:val="24"/>
          <w:szCs w:val="24"/>
          <w:lang w:eastAsia="ru-RU"/>
        </w:rPr>
        <w:t xml:space="preserve">,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w:t>
      </w:r>
      <w:r>
        <w:rPr>
          <w:rFonts w:ascii="Times New Roman" w:hAnsi="Times New Roman" w:eastAsia="Times New Roman"/>
          <w:sz w:val="24"/>
          <w:szCs w:val="24"/>
          <w:lang w:eastAsia="ru-RU"/>
        </w:rPr>
        <w:t xml:space="preserve">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w:t>
      </w:r>
      <w:r>
        <w:rPr>
          <w:rFonts w:ascii="Times New Roman" w:hAnsi="Times New Roman" w:eastAsia="Times New Roman"/>
          <w:sz w:val="24"/>
          <w:szCs w:val="24"/>
          <w:lang w:eastAsia="ru-RU"/>
        </w:rPr>
        <w:t xml:space="preserve">тного самоуправления организаций, такие документы запрашиваются органом, указанным в части 2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3.4. По межведомственным запросам органов, указанных в части 2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документы (их копии или сведения, содержащиеся в них), предусмотренные частью 3 статьи 55 Градостроительного кодекса </w:t>
      </w:r>
      <w:r>
        <w:rPr>
          <w:rFonts w:ascii="Times New Roman" w:hAnsi="Times New Roman" w:eastAsia="Times New Roman"/>
          <w:sz w:val="24"/>
          <w:szCs w:val="24"/>
          <w:lang w:eastAsia="ru-RU"/>
        </w:rPr>
        <w:t xml:space="preserve">Российской </w:t>
      </w:r>
      <w:r>
        <w:rPr>
          <w:rFonts w:ascii="Times New Roman" w:hAnsi="Times New Roman" w:eastAsia="Times New Roman"/>
          <w:sz w:val="24"/>
          <w:szCs w:val="24"/>
          <w:lang w:eastAsia="ru-RU"/>
        </w:rPr>
        <w:t xml:space="preserve">Ф</w:t>
      </w:r>
      <w:r>
        <w:rPr>
          <w:rFonts w:ascii="Times New Roman" w:hAnsi="Times New Roman" w:eastAsia="Times New Roman"/>
          <w:sz w:val="24"/>
          <w:szCs w:val="24"/>
          <w:lang w:eastAsia="ru-RU"/>
        </w:rPr>
        <w:t xml:space="preserve">едерации</w:t>
      </w:r>
      <w:r>
        <w:rPr>
          <w:rFonts w:ascii="Times New Roman" w:hAnsi="Times New Roman" w:eastAsia="Times New Roman"/>
          <w:sz w:val="24"/>
          <w:szCs w:val="24"/>
          <w:lang w:eastAsia="ru-RU"/>
        </w:rPr>
        <w:t xml:space="preserve">, предоставляются государственными органами, органами местног</w:t>
      </w:r>
      <w:r>
        <w:rPr>
          <w:rFonts w:ascii="Times New Roman" w:hAnsi="Times New Roman" w:eastAsia="Times New Roman"/>
          <w:sz w:val="24"/>
          <w:szCs w:val="24"/>
          <w:lang w:eastAsia="ru-RU"/>
        </w:rPr>
        <w:t xml:space="preserve">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 пунктах 4, 6 - 12 части 3 </w:t>
      </w:r>
      <w:bookmarkStart w:id="0" w:name="undefined"/>
      <w:r>
        <w:rPr>
          <w:rFonts w:ascii="Times New Roman" w:hAnsi="Times New Roman" w:eastAsia="Times New Roman"/>
          <w:sz w:val="24"/>
          <w:szCs w:val="24"/>
          <w:lang w:eastAsia="ru-RU"/>
        </w:rPr>
        <w:t xml:space="preserve">статьи 55 Градостроительного кодекса Р</w:t>
      </w:r>
      <w:r>
        <w:rPr>
          <w:rFonts w:ascii="Times New Roman" w:hAnsi="Times New Roman" w:eastAsia="Times New Roman"/>
          <w:sz w:val="24"/>
          <w:szCs w:val="24"/>
          <w:lang w:eastAsia="ru-RU"/>
        </w:rPr>
        <w:t xml:space="preserve">оссийской </w:t>
      </w:r>
      <w:r>
        <w:rPr>
          <w:rFonts w:ascii="Times New Roman" w:hAnsi="Times New Roman" w:eastAsia="Times New Roman"/>
          <w:sz w:val="24"/>
          <w:szCs w:val="24"/>
          <w:lang w:eastAsia="ru-RU"/>
        </w:rPr>
        <w:t xml:space="preserve">Ф</w:t>
      </w:r>
      <w:r>
        <w:rPr>
          <w:rFonts w:ascii="Times New Roman" w:hAnsi="Times New Roman" w:eastAsia="Times New Roman"/>
          <w:sz w:val="24"/>
          <w:szCs w:val="24"/>
          <w:lang w:eastAsia="ru-RU"/>
        </w:rPr>
        <w:t xml:space="preserve">едерации</w:t>
      </w:r>
      <w:bookmarkEnd w:id="0"/>
      <w:r>
        <w:rPr>
          <w:rFonts w:ascii="Times New Roman" w:hAnsi="Times New Roman" w:eastAsia="Times New Roman"/>
          <w:sz w:val="24"/>
          <w:szCs w:val="24"/>
          <w:lang w:eastAsia="ru-RU"/>
        </w:rPr>
        <w:t xml:space="preserve">, оформляются в час</w:t>
      </w:r>
      <w:r>
        <w:rPr>
          <w:rFonts w:ascii="Times New Roman" w:hAnsi="Times New Roman" w:eastAsia="Times New Roman"/>
          <w:sz w:val="24"/>
          <w:szCs w:val="24"/>
          <w:lang w:eastAsia="ru-RU"/>
        </w:rPr>
        <w:t xml:space="preserve">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3.6. В заявлении о выдаче разрешения на ввод объекта капитального строительства в эксплуатацию застройщиком указываются: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согласие застройщика на осуществление государственной регистрации права собственности застройщика на</w:t>
      </w:r>
      <w:r>
        <w:rPr>
          <w:rFonts w:ascii="Times New Roman" w:hAnsi="Times New Roman" w:eastAsia="Times New Roman"/>
          <w:sz w:val="24"/>
          <w:szCs w:val="24"/>
          <w:lang w:eastAsia="ru-RU"/>
        </w:rPr>
        <w:t xml:space="preserve"> построенные, реконструированные здание, сооружение и (или) на все расположенные в таких здании, сооружении помещения, машино-места в случае, если строительство, реконструкция здания, сооружения осуществлялись застройщиком без привлечения средств иных лиц;</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согласие застройщика и иного лица (иных лиц) на осуществление государственной регистрации права собственности застройщика и (или) указанного лица (ука</w:t>
      </w:r>
      <w:r>
        <w:rPr>
          <w:rFonts w:ascii="Times New Roman" w:hAnsi="Times New Roman" w:eastAsia="Times New Roman"/>
          <w:sz w:val="24"/>
          <w:szCs w:val="24"/>
          <w:lang w:eastAsia="ru-RU"/>
        </w:rPr>
        <w:t xml:space="preserve">занных лиц) на построенные, реконструированные здание, сооружение и (или) на все расположенные в таких здании, сооружении помещения, машино-места в случае, если строительство, реконструкция здания, сооружения осуществлялись с привлечением средств иных лиц;</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сведения об уплате государственной пошлины за осуществление государственной регистрации прав;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адрес (адреса) электронной почты для связи с застройщиком, иным лицом (иными лицами) в случае, если строительство или реконструкция здания, сооружения осуществлялись с привлечением средств иных лиц.</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3.7. В случае, предусмотренном пунктом 1 части 3.6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в заявлении о выдаче разрешения на ввод объекта капитального строительства в эксплуатацию застройщик подтверждает, что строительство, реконструкция здания, сооружения осуществлялись застройщиком без привлечения средств иных лиц.</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3.8. В случае, предусмотренном пунктом 2 части 3.6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к заявлению о выдаче разрешения на ввод объекта капитального строительства в эксплуатацию наряду с документами, указанными в части 3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прикладываются договор или договоры, з</w:t>
      </w:r>
      <w:r>
        <w:rPr>
          <w:rFonts w:ascii="Times New Roman" w:hAnsi="Times New Roman" w:eastAsia="Times New Roman"/>
          <w:sz w:val="24"/>
          <w:szCs w:val="24"/>
          <w:lang w:eastAsia="ru-RU"/>
        </w:rPr>
        <w:t xml:space="preserve">аключенные между застройщиком и иным лицом (иными лицами), в случае, если обязанность по финансированию строительства или реконструкции здания, сооружения возложена на иное лицо (иных лиц), и предусматривающие возникновение права собственности застройщика </w:t>
      </w:r>
      <w:r>
        <w:rPr>
          <w:rFonts w:ascii="Times New Roman" w:hAnsi="Times New Roman" w:eastAsia="Times New Roman"/>
          <w:sz w:val="24"/>
          <w:szCs w:val="24"/>
          <w:lang w:eastAsia="ru-RU"/>
        </w:rPr>
        <w:t xml:space="preserve">и (или) иного лица (иных лиц) на построенные, реконструированные здание, сооружение или на все расположенные в таких здании, сооружении помещения, машино-места, а также документы, подтверждающие исполнение застройщиком и иным лицом (иными лицами) обязатель</w:t>
      </w:r>
      <w:r>
        <w:rPr>
          <w:rFonts w:ascii="Times New Roman" w:hAnsi="Times New Roman" w:eastAsia="Times New Roman"/>
          <w:sz w:val="24"/>
          <w:szCs w:val="24"/>
          <w:lang w:eastAsia="ru-RU"/>
        </w:rPr>
        <w:t xml:space="preserve">ств по указанным договорам и содержащие согласие указанного лица (указанных лиц) на осуществление государственной регистрации права собственности указанного лица (указанных лиц) на предусмотренные настоящей частью объекты. В этом случае в заявлении о выдач</w:t>
      </w:r>
      <w:r>
        <w:rPr>
          <w:rFonts w:ascii="Times New Roman" w:hAnsi="Times New Roman" w:eastAsia="Times New Roman"/>
          <w:sz w:val="24"/>
          <w:szCs w:val="24"/>
          <w:lang w:eastAsia="ru-RU"/>
        </w:rPr>
        <w:t xml:space="preserve">е разрешения на ввод объекта капитального строительства в эксплуатацию подтверждается, что строительство, реконструкция здания, сооружения осуществлялись исключительно с привлечением средств застройщика и указанного в настоящей части иного лица (иных лиц).</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при вводе в </w:t>
      </w:r>
      <w:r>
        <w:rPr>
          <w:rFonts w:ascii="Times New Roman" w:hAnsi="Times New Roman" w:eastAsia="Times New Roman"/>
          <w:sz w:val="24"/>
          <w:szCs w:val="24"/>
          <w:lang w:eastAsia="ru-RU"/>
        </w:rPr>
        <w:t xml:space="preserve">эксплуатацию многоквартирного дома или иного объекта недвижимости, строительство, реконструкция которых осуществлялись с привлечением денежных средств участников долевого строительства в соответствии с Федеральным законом от 30 декабря 2004 года N 214-ФЗ "</w:t>
      </w:r>
      <w:r>
        <w:rPr>
          <w:rFonts w:ascii="Times New Roman" w:hAnsi="Times New Roman" w:eastAsia="Times New Roman"/>
          <w:sz w:val="24"/>
          <w:szCs w:val="24"/>
          <w:lang w:eastAsia="ru-RU"/>
        </w:rPr>
        <w:t xml:space="preserve">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многоквартирного дома, построенного, реконструированного жилищно-строительным кооперативом;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в случае, если на момент обращения застройщика с заявлением о выдаче разрешения на ввод объекта капитального строительства в эксплуатацию между застройщиком и иным лицом (иными лицами), указанными в части 3.6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не достигнуто соглашение о возникновении прав на построенные, реконструированные здание, сооружение или на все расположенные в таких здании, сооружении помещения, машино-места.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Правительством Российской Федерации могут устанавливаться помимо предусмотренных частью 3 </w:t>
      </w:r>
      <w:r>
        <w:rPr>
          <w:rFonts w:ascii="Times New Roman" w:hAnsi="Times New Roman" w:eastAsia="Times New Roman"/>
          <w:sz w:val="24"/>
          <w:szCs w:val="24"/>
          <w:lang w:eastAsia="ru-RU"/>
        </w:rPr>
        <w:t xml:space="preserve">статьи 55 Градостроительного кодекса Российской Федерации </w:t>
      </w:r>
      <w:r>
        <w:rPr>
          <w:rFonts w:ascii="Times New Roman" w:hAnsi="Times New Roman" w:eastAsia="Times New Roman"/>
          <w:sz w:val="24"/>
          <w:szCs w:val="24"/>
          <w:lang w:eastAsia="ru-RU"/>
        </w:rPr>
        <w:t xml:space="preserve">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4.1. Для получения разрешения на ввод объекта в эксплуатацию разрешается требовать только указанные в частях 3 и 4 </w:t>
      </w:r>
      <w:r>
        <w:rPr>
          <w:rFonts w:ascii="Times New Roman" w:hAnsi="Times New Roman" w:eastAsia="Times New Roman"/>
          <w:sz w:val="24"/>
          <w:szCs w:val="24"/>
          <w:lang w:eastAsia="ru-RU"/>
        </w:rPr>
        <w:t xml:space="preserve">статьи 55 Градостроительного кодекса Российской Федерации </w:t>
      </w:r>
      <w:r>
        <w:rPr>
          <w:rFonts w:ascii="Times New Roman" w:hAnsi="Times New Roman" w:eastAsia="Times New Roman"/>
          <w:sz w:val="24"/>
          <w:szCs w:val="24"/>
          <w:lang w:eastAsia="ru-RU"/>
        </w:rPr>
        <w:t xml:space="preserve">документы. Документы, предусмотренные частями 3 и 4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могут быть направлены в электронной форме. Разрешение на ввод объекта в эксплуатацию выдается в форме электронного документа, подписанного электронной </w:t>
      </w:r>
      <w:r>
        <w:rPr>
          <w:rFonts w:ascii="Times New Roman" w:hAnsi="Times New Roman" w:eastAsia="Times New Roman"/>
          <w:sz w:val="24"/>
          <w:szCs w:val="24"/>
          <w:lang w:eastAsia="ru-RU"/>
        </w:rPr>
        <w:t xml:space="preserve">подписью в случае, если</w:t>
      </w:r>
      <w:r>
        <w:rPr>
          <w:rFonts w:ascii="Times New Roman" w:hAnsi="Times New Roman" w:eastAsia="Times New Roman"/>
          <w:sz w:val="24"/>
          <w:szCs w:val="24"/>
          <w:lang w:eastAsia="ru-RU"/>
        </w:rPr>
        <w:t xml:space="preserve"> это указано в заявлении о выдаче разрешения на ввод объекта в эксплуатацию. Правительством Российской Федерации или высшим исполнительным органом государственной власти субъекта Российской Фед</w:t>
      </w:r>
      <w:r>
        <w:rPr>
          <w:rFonts w:ascii="Times New Roman" w:hAnsi="Times New Roman" w:eastAsia="Times New Roman"/>
          <w:sz w:val="24"/>
          <w:szCs w:val="24"/>
          <w:lang w:eastAsia="ru-RU"/>
        </w:rPr>
        <w:t xml:space="preserve">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 случаи, в которых направление указанных в частях 3 и 4 </w:t>
      </w:r>
      <w:r>
        <w:rPr>
          <w:rFonts w:ascii="Times New Roman" w:hAnsi="Times New Roman" w:eastAsia="Times New Roman"/>
          <w:sz w:val="24"/>
          <w:szCs w:val="24"/>
          <w:lang w:eastAsia="ru-RU"/>
        </w:rPr>
        <w:t xml:space="preserve">статьи 55 Градостроительного кодекса Российской Федерации </w:t>
      </w:r>
      <w:r>
        <w:rPr>
          <w:rFonts w:ascii="Times New Roman" w:hAnsi="Times New Roman" w:eastAsia="Times New Roman"/>
          <w:sz w:val="24"/>
          <w:szCs w:val="24"/>
          <w:lang w:eastAsia="ru-RU"/>
        </w:rPr>
        <w:t xml:space="preserve">документов и выдача разрешений на ввод в эксплуатацию осуществляются исключительно в электронной форме. Порядок направления документов, указанных в частях 3 и 4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в уполномоченные на выдачу разрешений на ввод объекта в эксплуатацию федеральные органы исполнительной власти, органы исполнительной власти субъек</w:t>
      </w:r>
      <w:r>
        <w:rPr>
          <w:rFonts w:ascii="Times New Roman" w:hAnsi="Times New Roman" w:eastAsia="Times New Roman"/>
          <w:sz w:val="24"/>
          <w:szCs w:val="24"/>
          <w:lang w:eastAsia="ru-RU"/>
        </w:rPr>
        <w:t xml:space="preserve">та Российской Федерации, органы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 электронной форме устанавливается Правительством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Орган, выдавши</w:t>
      </w:r>
      <w:r>
        <w:rPr>
          <w:rFonts w:ascii="Times New Roman" w:hAnsi="Times New Roman" w:eastAsia="Times New Roman"/>
          <w:sz w:val="24"/>
          <w:szCs w:val="24"/>
          <w:lang w:eastAsia="ru-RU"/>
        </w:rPr>
        <w:t xml:space="preserve">й</w:t>
      </w:r>
      <w:r>
        <w:rPr>
          <w:rFonts w:ascii="Times New Roman" w:hAnsi="Times New Roman" w:eastAsia="Times New Roman"/>
          <w:sz w:val="24"/>
          <w:szCs w:val="24"/>
          <w:lang w:eastAsia="ru-RU"/>
        </w:rPr>
        <w:t xml:space="preserve">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части 3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осмотр объекта капитального строительства и выдат</w:t>
      </w:r>
      <w:r>
        <w:rPr>
          <w:rFonts w:ascii="Times New Roman" w:hAnsi="Times New Roman" w:eastAsia="Times New Roman"/>
          <w:sz w:val="24"/>
          <w:szCs w:val="24"/>
          <w:lang w:eastAsia="ru-RU"/>
        </w:rPr>
        <w:t xml:space="preserve">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w:t>
      </w:r>
      <w:r>
        <w:rPr>
          <w:rFonts w:ascii="Times New Roman" w:hAnsi="Times New Roman" w:eastAsia="Times New Roman"/>
          <w:sz w:val="24"/>
          <w:szCs w:val="24"/>
          <w:lang w:eastAsia="ru-RU"/>
        </w:rPr>
        <w:t xml:space="preserve">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w:t>
      </w:r>
      <w:r>
        <w:rPr>
          <w:rFonts w:ascii="Times New Roman" w:hAnsi="Times New Roman" w:eastAsia="Times New Roman"/>
          <w:sz w:val="24"/>
          <w:szCs w:val="24"/>
          <w:lang w:eastAsia="ru-RU"/>
        </w:rPr>
        <w:t xml:space="preserve">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w:t>
      </w:r>
      <w:r>
        <w:rPr>
          <w:rFonts w:ascii="Times New Roman" w:hAnsi="Times New Roman" w:eastAsia="Times New Roman"/>
          <w:sz w:val="24"/>
          <w:szCs w:val="24"/>
          <w:lang w:eastAsia="ru-RU"/>
        </w:rPr>
        <w:t xml:space="preserve">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w:t>
      </w:r>
      <w:r>
        <w:rPr>
          <w:rFonts w:ascii="Times New Roman" w:hAnsi="Times New Roman" w:eastAsia="Times New Roman"/>
          <w:sz w:val="24"/>
          <w:szCs w:val="24"/>
          <w:lang w:eastAsia="ru-RU"/>
        </w:rPr>
        <w:t xml:space="preserve">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w:t>
      </w:r>
      <w:r>
        <w:rPr>
          <w:rFonts w:ascii="Times New Roman" w:hAnsi="Times New Roman" w:eastAsia="Times New Roman"/>
          <w:sz w:val="24"/>
          <w:szCs w:val="24"/>
          <w:lang w:eastAsia="ru-RU"/>
        </w:rPr>
        <w:t xml:space="preserve">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w:t>
      </w:r>
      <w:r>
        <w:rPr>
          <w:rFonts w:ascii="Times New Roman" w:hAnsi="Times New Roman" w:eastAsia="Times New Roman"/>
          <w:sz w:val="24"/>
          <w:szCs w:val="24"/>
          <w:lang w:eastAsia="ru-RU"/>
        </w:rPr>
        <w:t xml:space="preserve">Градостроительного кодекса Российской Федерации</w:t>
      </w:r>
      <w:r>
        <w:rPr>
          <w:rFonts w:ascii="Times New Roman" w:hAnsi="Times New Roman" w:eastAsia="Times New Roman"/>
          <w:sz w:val="24"/>
          <w:szCs w:val="24"/>
          <w:lang w:eastAsia="ru-RU"/>
        </w:rPr>
        <w:t xml:space="preserve">, осмотр такого объекта органом, выдавшим разрешение на строительство, не проводится.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5.1. В случае, если после выдачи разрешения на ввод объекта капитального строительства в экс</w:t>
      </w:r>
      <w:r>
        <w:rPr>
          <w:rFonts w:ascii="Times New Roman" w:hAnsi="Times New Roman" w:eastAsia="Times New Roman"/>
          <w:sz w:val="24"/>
          <w:szCs w:val="24"/>
          <w:lang w:eastAsia="ru-RU"/>
        </w:rPr>
        <w:t xml:space="preserve">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w:t>
      </w:r>
      <w:r>
        <w:rPr>
          <w:rFonts w:ascii="Times New Roman" w:hAnsi="Times New Roman" w:eastAsia="Times New Roman"/>
          <w:sz w:val="24"/>
          <w:szCs w:val="24"/>
          <w:lang w:eastAsia="ru-RU"/>
        </w:rPr>
        <w:t xml:space="preserve">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w:t>
      </w:r>
      <w:r>
        <w:rPr>
          <w:rFonts w:ascii="Times New Roman" w:hAnsi="Times New Roman" w:eastAsia="Times New Roman"/>
          <w:sz w:val="24"/>
          <w:szCs w:val="24"/>
          <w:lang w:eastAsia="ru-RU"/>
        </w:rPr>
        <w:t xml:space="preserve"> орган</w:t>
      </w:r>
      <w:r>
        <w:rPr>
          <w:rFonts w:ascii="Times New Roman" w:hAnsi="Times New Roman" w:eastAsia="Times New Roman"/>
          <w:sz w:val="24"/>
          <w:szCs w:val="24"/>
          <w:lang w:eastAsia="ru-RU"/>
        </w:rPr>
        <w:t xml:space="preserve">,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5.2. Обязательным приложением к указанному в части 5.1 </w:t>
      </w:r>
      <w:r>
        <w:rPr>
          <w:rFonts w:ascii="Times New Roman" w:hAnsi="Times New Roman" w:eastAsia="Times New Roman"/>
          <w:sz w:val="24"/>
          <w:szCs w:val="24"/>
          <w:lang w:eastAsia="ru-RU"/>
        </w:rPr>
        <w:t xml:space="preserve">статьи 55 Градостроительного кодекса Российской Федерации </w:t>
      </w:r>
      <w:r>
        <w:rPr>
          <w:rFonts w:ascii="Times New Roman" w:hAnsi="Times New Roman" w:eastAsia="Times New Roman"/>
          <w:sz w:val="24"/>
          <w:szCs w:val="24"/>
          <w:lang w:eastAsia="ru-RU"/>
        </w:rPr>
        <w:t xml:space="preserve">заявлению является технический план объекта капитального строительства. Застройщик также представляет иные документы, предусмотренные частью 3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если в такие документы внесены изменения в связи с подготовкой технического плана объекта капитального строительства в соответствии с частью 5.1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5.3.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орган местного самоуправления, выдавши</w:t>
      </w:r>
      <w:r>
        <w:rPr>
          <w:rFonts w:ascii="Times New Roman" w:hAnsi="Times New Roman" w:eastAsia="Times New Roman"/>
          <w:sz w:val="24"/>
          <w:szCs w:val="24"/>
          <w:lang w:eastAsia="ru-RU"/>
        </w:rPr>
        <w:t xml:space="preserve">й</w:t>
      </w:r>
      <w:r>
        <w:rPr>
          <w:rFonts w:ascii="Times New Roman" w:hAnsi="Times New Roman" w:eastAsia="Times New Roman"/>
          <w:sz w:val="24"/>
          <w:szCs w:val="24"/>
          <w:lang w:eastAsia="ru-RU"/>
        </w:rPr>
        <w:t xml:space="preserve"> разреш</w:t>
      </w:r>
      <w:r>
        <w:rPr>
          <w:rFonts w:ascii="Times New Roman" w:hAnsi="Times New Roman" w:eastAsia="Times New Roman"/>
          <w:sz w:val="24"/>
          <w:szCs w:val="24"/>
          <w:lang w:eastAsia="ru-RU"/>
        </w:rPr>
        <w:t xml:space="preserve">ение на ввод объекта капитального строительства в эксплуатацию,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5.4. Уполномоченные на выдачу разрешений на ввод объектов в эксплуатацию орган местного самоуправления до выдачи разрешения на ввод объекта в эксплуатацию в течение срока, указанного в части 5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обеспечивают включение сведений о таком разрешении в государственные ин</w:t>
      </w:r>
      <w:r>
        <w:rPr>
          <w:rFonts w:ascii="Times New Roman" w:hAnsi="Times New Roman" w:eastAsia="Times New Roman"/>
          <w:sz w:val="24"/>
          <w:szCs w:val="24"/>
          <w:lang w:eastAsia="ru-RU"/>
        </w:rPr>
        <w:t xml:space="preserve">формационные системы обеспечения градостроительной деятельности субъектов Российской Федерации, за исключением случаев, если документы, необходимые для выдачи разрешения на ввод объекта в эксплуатацию, содержат сведения, составляющие государственную тайну.</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отсутствие документов, указанных в частях 3 и 4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w:t>
      </w:r>
      <w:r>
        <w:rPr>
          <w:rFonts w:ascii="Times New Roman" w:hAnsi="Times New Roman" w:eastAsia="Times New Roman"/>
          <w:sz w:val="24"/>
          <w:szCs w:val="24"/>
          <w:lang w:eastAsia="ru-RU"/>
        </w:rPr>
        <w:t xml:space="preserve">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w:t>
      </w:r>
      <w:r>
        <w:rPr>
          <w:rFonts w:ascii="Times New Roman" w:hAnsi="Times New Roman" w:eastAsia="Times New Roman"/>
          <w:sz w:val="24"/>
          <w:szCs w:val="24"/>
          <w:lang w:eastAsia="ru-RU"/>
        </w:rPr>
        <w:t xml:space="preserve">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w:t>
      </w:r>
      <w:r>
        <w:rPr>
          <w:rFonts w:ascii="Times New Roman" w:hAnsi="Times New Roman" w:eastAsia="Times New Roman"/>
          <w:sz w:val="24"/>
          <w:szCs w:val="24"/>
          <w:lang w:eastAsia="ru-RU"/>
        </w:rPr>
        <w:t xml:space="preserve">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w:t>
      </w:r>
      <w:r>
        <w:rPr>
          <w:rFonts w:ascii="Times New Roman" w:hAnsi="Times New Roman" w:eastAsia="Times New Roman"/>
          <w:sz w:val="24"/>
          <w:szCs w:val="24"/>
          <w:lang w:eastAsia="ru-RU"/>
        </w:rPr>
        <w:t xml:space="preserve">Градостроительного кодекса Российской Федерации</w:t>
      </w:r>
      <w:r>
        <w:rPr>
          <w:rFonts w:ascii="Times New Roman" w:hAnsi="Times New Roman" w:eastAsia="Times New Roman"/>
          <w:sz w:val="24"/>
          <w:szCs w:val="24"/>
          <w:lang w:eastAsia="ru-RU"/>
        </w:rPr>
        <w:t xml:space="preserve">,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6.1. Неполучение (несвоевременное получение) документов, запрошенных в соответствии с частями 3.2 и 3.3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не может являться основанием для отказа в выдаче разрешения на ввод объекта в эксплуатацию.</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6.2. Различие данных об указанной в техническом плане площади объекта капитального строительства, не являющегося линейным объ</w:t>
      </w:r>
      <w:r>
        <w:rPr>
          <w:rFonts w:ascii="Times New Roman" w:hAnsi="Times New Roman" w:eastAsia="Times New Roman"/>
          <w:sz w:val="24"/>
          <w:szCs w:val="24"/>
          <w:lang w:eastAsia="ru-RU"/>
        </w:rPr>
        <w:t xml:space="preserve">ектом,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w:t>
      </w:r>
      <w:r>
        <w:rPr>
          <w:rFonts w:ascii="Times New Roman" w:hAnsi="Times New Roman" w:eastAsia="Times New Roman"/>
          <w:sz w:val="24"/>
          <w:szCs w:val="24"/>
          <w:lang w:eastAsia="ru-RU"/>
        </w:rPr>
        <w:t xml:space="preserve"> эксплуатацию при условии соответствия указанных в техническом плане количества этажей, помещений (при наличии) и машино-мест (при наличии) проектной документации и (или) разрешению на строительство. Различие данных об указанной в техническом плане протяже</w:t>
      </w:r>
      <w:r>
        <w:rPr>
          <w:rFonts w:ascii="Times New Roman" w:hAnsi="Times New Roman" w:eastAsia="Times New Roman"/>
          <w:sz w:val="24"/>
          <w:szCs w:val="24"/>
          <w:lang w:eastAsia="ru-RU"/>
        </w:rPr>
        <w:t xml:space="preserve">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8. Отказ в выдаче разрешения на ввод объекта в эксплуатацию может быть оспорен в судебном порядке.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9. Разрешение на ввод объекта в эксплуатацию (за исключением линейного объекта) выдается застройщику в случае, если в орган местного самоуправления, выдавши</w:t>
      </w:r>
      <w:r>
        <w:rPr>
          <w:rFonts w:ascii="Times New Roman" w:hAnsi="Times New Roman" w:eastAsia="Times New Roman"/>
          <w:sz w:val="24"/>
          <w:szCs w:val="24"/>
          <w:lang w:eastAsia="ru-RU"/>
        </w:rPr>
        <w:t xml:space="preserve">й</w:t>
      </w:r>
      <w:r>
        <w:rPr>
          <w:rFonts w:ascii="Times New Roman" w:hAnsi="Times New Roman" w:eastAsia="Times New Roman"/>
          <w:sz w:val="24"/>
          <w:szCs w:val="24"/>
          <w:lang w:eastAsia="ru-RU"/>
        </w:rPr>
        <w:t xml:space="preserve"> разрешение на строительство, передана безвозмездно копия схемы, отображающей расположение построенного, реконструированного объекта капитального ст</w:t>
      </w:r>
      <w:r>
        <w:rPr>
          <w:rFonts w:ascii="Times New Roman" w:hAnsi="Times New Roman" w:eastAsia="Times New Roman"/>
          <w:sz w:val="24"/>
          <w:szCs w:val="24"/>
          <w:lang w:eastAsia="ru-RU"/>
        </w:rPr>
        <w:t xml:space="preserve">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sz w:val="24"/>
          <w:szCs w:val="24"/>
          <w:shd w:val="clear" w:color="auto" w:fill="ffffff"/>
        </w:rPr>
        <w:t xml:space="preserve">9.1. Орган местного самоуправления, выдавший разрешение на ввод объекта в эксплуатацию, в течение пяти рабочих дней со дня выдачи такого разрешения обеспе</w:t>
      </w:r>
      <w:r>
        <w:rPr>
          <w:rFonts w:ascii="Times New Roman" w:hAnsi="Times New Roman"/>
          <w:sz w:val="24"/>
          <w:szCs w:val="24"/>
          <w:shd w:val="clear" w:color="auto" w:fill="ffffff"/>
        </w:rPr>
        <w:t xml:space="preserve">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w:t>
      </w:r>
      <w:r>
        <w:rPr>
          <w:rFonts w:ascii="Times New Roman" w:hAnsi="Times New Roman"/>
          <w:sz w:val="24"/>
          <w:szCs w:val="24"/>
          <w:shd w:val="clear" w:color="auto" w:fill="ffffff"/>
        </w:rPr>
        <w:t xml:space="preserve">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муниципальных округов, городских округов сведения, документы, материалы, указанные в </w:t>
      </w:r>
      <w:r>
        <w:rPr>
          <w:rFonts w:ascii="Times New Roman" w:hAnsi="Times New Roman"/>
          <w:sz w:val="24"/>
          <w:szCs w:val="24"/>
        </w:rPr>
        <w:fldChar w:fldCharType="begin"/>
      </w:r>
      <w:r>
        <w:rPr>
          <w:rFonts w:ascii="Times New Roman" w:hAnsi="Times New Roman"/>
          <w:sz w:val="24"/>
          <w:szCs w:val="24"/>
        </w:rPr>
        <w:instrText xml:space="preserve"> HYPERLINK "https://internet.garant.ru/" \l "/document/12138258/entry/56053" </w:instrText>
      </w:r>
      <w:r>
        <w:rPr>
          <w:rFonts w:ascii="Times New Roman" w:hAnsi="Times New Roman"/>
          <w:sz w:val="24"/>
          <w:szCs w:val="24"/>
        </w:rPr>
        <w:fldChar w:fldCharType="separate"/>
      </w:r>
      <w:r>
        <w:rPr>
          <w:rFonts w:ascii="Times New Roman" w:hAnsi="Times New Roman"/>
          <w:sz w:val="24"/>
          <w:szCs w:val="24"/>
          <w:shd w:val="clear" w:color="auto" w:fill="ffffff"/>
        </w:rPr>
        <w:t xml:space="preserve">пунктах 3</w:t>
      </w:r>
      <w:r>
        <w:rPr>
          <w:rFonts w:ascii="Times New Roman" w:hAnsi="Times New Roman"/>
          <w:sz w:val="24"/>
          <w:szCs w:val="24"/>
        </w:rPr>
        <w:fldChar w:fldCharType="end"/>
      </w:r>
      <w:r>
        <w:rPr>
          <w:rFonts w:ascii="Times New Roman" w:hAnsi="Times New Roman"/>
          <w:sz w:val="24"/>
          <w:szCs w:val="24"/>
          <w:shd w:val="clear" w:color="auto" w:fill="ffffff"/>
        </w:rPr>
        <w:t xml:space="preserve">, </w:t>
      </w:r>
      <w:r>
        <w:rPr>
          <w:rFonts w:ascii="Times New Roman" w:hAnsi="Times New Roman"/>
          <w:sz w:val="24"/>
          <w:szCs w:val="24"/>
        </w:rPr>
        <w:fldChar w:fldCharType="begin"/>
      </w:r>
      <w:r>
        <w:rPr>
          <w:rFonts w:ascii="Times New Roman" w:hAnsi="Times New Roman"/>
          <w:sz w:val="24"/>
          <w:szCs w:val="24"/>
        </w:rPr>
        <w:instrText xml:space="preserve"> HYPERLINK "https://internet.garant.ru/" \l "/document/12138258/entry/56059" </w:instrText>
      </w:r>
      <w:r>
        <w:rPr>
          <w:rFonts w:ascii="Times New Roman" w:hAnsi="Times New Roman"/>
          <w:sz w:val="24"/>
          <w:szCs w:val="24"/>
        </w:rPr>
        <w:fldChar w:fldCharType="separate"/>
      </w:r>
      <w:r>
        <w:rPr>
          <w:rFonts w:ascii="Times New Roman" w:hAnsi="Times New Roman"/>
          <w:sz w:val="24"/>
          <w:szCs w:val="24"/>
          <w:shd w:val="clear" w:color="auto" w:fill="ffffff"/>
        </w:rPr>
        <w:t xml:space="preserve">9 - 9.2</w:t>
      </w:r>
      <w:r>
        <w:rPr>
          <w:rFonts w:ascii="Times New Roman" w:hAnsi="Times New Roman"/>
          <w:sz w:val="24"/>
          <w:szCs w:val="24"/>
        </w:rPr>
        <w:fldChar w:fldCharType="end"/>
      </w:r>
      <w:r>
        <w:rPr>
          <w:rFonts w:ascii="Times New Roman" w:hAnsi="Times New Roman"/>
          <w:sz w:val="24"/>
          <w:szCs w:val="24"/>
          <w:shd w:val="clear" w:color="auto" w:fill="ffffff"/>
        </w:rPr>
        <w:t xml:space="preserve">, </w:t>
      </w:r>
      <w:r>
        <w:rPr>
          <w:rFonts w:ascii="Times New Roman" w:hAnsi="Times New Roman"/>
          <w:sz w:val="24"/>
          <w:szCs w:val="24"/>
        </w:rPr>
        <w:fldChar w:fldCharType="begin"/>
      </w:r>
      <w:r>
        <w:rPr>
          <w:rFonts w:ascii="Times New Roman" w:hAnsi="Times New Roman"/>
          <w:sz w:val="24"/>
          <w:szCs w:val="24"/>
        </w:rPr>
        <w:instrText xml:space="preserve"> HYPERLINK "https://internet.garant.ru/" \l "/document/12138258/entry/560511" </w:instrText>
      </w:r>
      <w:r>
        <w:rPr>
          <w:rFonts w:ascii="Times New Roman" w:hAnsi="Times New Roman"/>
          <w:sz w:val="24"/>
          <w:szCs w:val="24"/>
        </w:rPr>
        <w:fldChar w:fldCharType="separate"/>
      </w:r>
      <w:r>
        <w:rPr>
          <w:rFonts w:ascii="Times New Roman" w:hAnsi="Times New Roman"/>
          <w:sz w:val="24"/>
          <w:szCs w:val="24"/>
          <w:shd w:val="clear" w:color="auto" w:fill="ffffff"/>
        </w:rPr>
        <w:t xml:space="preserve">11</w:t>
      </w:r>
      <w:r>
        <w:rPr>
          <w:rFonts w:ascii="Times New Roman" w:hAnsi="Times New Roman"/>
          <w:sz w:val="24"/>
          <w:szCs w:val="24"/>
        </w:rPr>
        <w:fldChar w:fldCharType="end"/>
      </w:r>
      <w:r>
        <w:rPr>
          <w:rFonts w:ascii="Times New Roman" w:hAnsi="Times New Roman"/>
          <w:sz w:val="24"/>
          <w:szCs w:val="24"/>
          <w:shd w:val="clear" w:color="auto" w:fill="ffffff"/>
        </w:rPr>
        <w:t xml:space="preserve"> и </w:t>
      </w:r>
      <w:r>
        <w:rPr>
          <w:rFonts w:ascii="Times New Roman" w:hAnsi="Times New Roman"/>
          <w:sz w:val="24"/>
          <w:szCs w:val="24"/>
        </w:rPr>
        <w:fldChar w:fldCharType="begin"/>
      </w:r>
      <w:r>
        <w:rPr>
          <w:rFonts w:ascii="Times New Roman" w:hAnsi="Times New Roman"/>
          <w:sz w:val="24"/>
          <w:szCs w:val="24"/>
        </w:rPr>
        <w:instrText xml:space="preserve"> HYPERLINK "https://internet.garant.ru/" \l "/document/12138258/entry/560512" </w:instrText>
      </w:r>
      <w:r>
        <w:rPr>
          <w:rFonts w:ascii="Times New Roman" w:hAnsi="Times New Roman"/>
          <w:sz w:val="24"/>
          <w:szCs w:val="24"/>
        </w:rPr>
        <w:fldChar w:fldCharType="separate"/>
      </w:r>
      <w:r>
        <w:rPr>
          <w:rFonts w:ascii="Times New Roman" w:hAnsi="Times New Roman"/>
          <w:sz w:val="24"/>
          <w:szCs w:val="24"/>
          <w:shd w:val="clear" w:color="auto" w:fill="ffffff"/>
        </w:rPr>
        <w:t xml:space="preserve">12 части 5 статьи 56</w:t>
      </w:r>
      <w:r>
        <w:rPr>
          <w:rFonts w:ascii="Times New Roman" w:hAnsi="Times New Roman"/>
          <w:sz w:val="24"/>
          <w:szCs w:val="24"/>
        </w:rPr>
        <w:fldChar w:fldCharType="end"/>
      </w:r>
      <w:r>
        <w:rPr>
          <w:rFonts w:ascii="Times New Roman" w:hAnsi="Times New Roman"/>
          <w:sz w:val="24"/>
          <w:szCs w:val="24"/>
          <w:shd w:val="clear" w:color="auto" w:fill="ffffff"/>
        </w:rPr>
        <w:t xml:space="preserve"> Градостроительного кодекса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10. Раз</w:t>
      </w:r>
      <w:r>
        <w:rPr>
          <w:rFonts w:ascii="Times New Roman" w:hAnsi="Times New Roman" w:eastAsia="Times New Roman"/>
          <w:sz w:val="24"/>
          <w:szCs w:val="24"/>
          <w:lang w:eastAsia="ru-RU"/>
        </w:rPr>
        <w:t xml:space="preserve">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10.1. Обязательным приложением к р</w:t>
      </w:r>
      <w:r>
        <w:rPr>
          <w:rFonts w:ascii="Times New Roman" w:hAnsi="Times New Roman" w:eastAsia="Times New Roman"/>
          <w:sz w:val="24"/>
          <w:szCs w:val="24"/>
          <w:lang w:eastAsia="ru-RU"/>
        </w:rPr>
        <w:t xml:space="preserve">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11.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w:t>
      </w:r>
      <w:r>
        <w:rPr>
          <w:rFonts w:ascii="Times New Roman" w:hAnsi="Times New Roman" w:eastAsia="Times New Roman"/>
          <w:sz w:val="24"/>
          <w:szCs w:val="24"/>
          <w:lang w:eastAsia="ru-RU"/>
        </w:rPr>
        <w:t xml:space="preserve">. Состав таких сведений должен соответствовать установленным в соответствии с Федеральным законом 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11.1.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исполнительную документацию.</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11.2.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законодательством Российской Федерации об охране объектов культурного наследия.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12.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13. В течение трех рабочих дней со дня выдачи разрешения на ввод объекта в эксплуатацию орган, выдавший такое разрешение, направляет копию та</w:t>
      </w:r>
      <w:r>
        <w:rPr>
          <w:rFonts w:ascii="Times New Roman" w:hAnsi="Times New Roman" w:eastAsia="Times New Roman"/>
          <w:sz w:val="24"/>
          <w:szCs w:val="24"/>
          <w:lang w:eastAsia="ru-RU"/>
        </w:rPr>
        <w:t xml:space="preserve">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пункте 5.1 статьи 6 </w:t>
      </w:r>
      <w:r>
        <w:rPr>
          <w:rFonts w:ascii="Times New Roman" w:hAnsi="Times New Roman" w:eastAsia="Times New Roman"/>
          <w:sz w:val="24"/>
          <w:szCs w:val="24"/>
          <w:lang w:eastAsia="ru-RU"/>
        </w:rPr>
        <w:t xml:space="preserve">Градостроительного кодекса Российской Федерации</w:t>
      </w:r>
      <w:r>
        <w:rPr>
          <w:rFonts w:ascii="Times New Roman" w:hAnsi="Times New Roman" w:eastAsia="Times New Roman"/>
          <w:sz w:val="24"/>
          <w:szCs w:val="24"/>
          <w:lang w:eastAsia="ru-RU"/>
        </w:rPr>
        <w:t xml:space="preserve">,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14. В случаях, предусмотренных пунктом 9 части 7 статьи 51 </w:t>
      </w:r>
      <w:r>
        <w:rPr>
          <w:rFonts w:ascii="Times New Roman" w:hAnsi="Times New Roman" w:eastAsia="Times New Roman"/>
          <w:sz w:val="24"/>
          <w:szCs w:val="24"/>
          <w:lang w:eastAsia="ru-RU"/>
        </w:rPr>
        <w:t xml:space="preserve">Градостроительного кодекса российской Федерации</w:t>
      </w:r>
      <w:r>
        <w:rPr>
          <w:rFonts w:ascii="Times New Roman" w:hAnsi="Times New Roman" w:eastAsia="Times New Roman"/>
          <w:sz w:val="24"/>
          <w:szCs w:val="24"/>
          <w:lang w:eastAsia="ru-RU"/>
        </w:rPr>
        <w:t xml:space="preserve">, в течение трех рабочих дней со дня выдачи разрешения на ввод объекта в эксплуатацию орган местного самоуправления, выдавши</w:t>
      </w:r>
      <w:r>
        <w:rPr>
          <w:rFonts w:ascii="Times New Roman" w:hAnsi="Times New Roman" w:eastAsia="Times New Roman"/>
          <w:sz w:val="24"/>
          <w:szCs w:val="24"/>
          <w:lang w:eastAsia="ru-RU"/>
        </w:rPr>
        <w:t xml:space="preserve">й</w:t>
      </w:r>
      <w:r>
        <w:rPr>
          <w:rFonts w:ascii="Times New Roman" w:hAnsi="Times New Roman" w:eastAsia="Times New Roman"/>
          <w:sz w:val="24"/>
          <w:szCs w:val="24"/>
          <w:lang w:eastAsia="ru-RU"/>
        </w:rPr>
        <w:t xml:space="preserve">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w:t>
      </w:r>
      <w:r>
        <w:rPr>
          <w:rFonts w:ascii="Times New Roman" w:hAnsi="Times New Roman" w:eastAsia="Times New Roman"/>
          <w:sz w:val="24"/>
          <w:szCs w:val="24"/>
          <w:lang w:eastAsia="ru-RU"/>
        </w:rPr>
        <w:t xml:space="preserve">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15. Разрешение на ввод объекта в эксплуатацию не требуется в случае, если в соответствии с частью 17 статьи 51 </w:t>
      </w:r>
      <w:r>
        <w:rPr>
          <w:rFonts w:ascii="Times New Roman" w:hAnsi="Times New Roman" w:eastAsia="Times New Roman"/>
          <w:sz w:val="24"/>
          <w:szCs w:val="24"/>
          <w:lang w:eastAsia="ru-RU"/>
        </w:rPr>
        <w:t xml:space="preserve">Градостроительного кодекса Российской Федерации</w:t>
      </w:r>
      <w:r>
        <w:rPr>
          <w:rFonts w:ascii="Times New Roman" w:hAnsi="Times New Roman" w:eastAsia="Times New Roman"/>
          <w:sz w:val="24"/>
          <w:szCs w:val="24"/>
          <w:lang w:eastAsia="ru-RU"/>
        </w:rPr>
        <w:t xml:space="preserve"> для строительства или реконструкции объекта не требуется выдача разрешения на строительство.</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i/>
          <w:iCs/>
          <w:sz w:val="24"/>
          <w:szCs w:val="24"/>
          <w:lang w:eastAsia="ru-RU"/>
        </w:rPr>
        <w:t xml:space="preserve">Уведомление об окончании строительства или реконструкции объекта индивидуального жилищного строительства или садового дома.</w:t>
      </w:r>
      <w:r>
        <w:rPr>
          <w:rFonts w:ascii="Times New Roman" w:hAnsi="Times New Roman" w:eastAsia="Times New Roman"/>
          <w:i/>
          <w:iCs/>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16. </w:t>
      </w:r>
      <w:r>
        <w:rPr>
          <w:rFonts w:ascii="Times New Roman" w:hAnsi="Times New Roman" w:eastAsia="Times New Roman"/>
          <w:sz w:val="24"/>
          <w:szCs w:val="24"/>
          <w:lang w:eastAsia="ru-RU"/>
        </w:rPr>
        <w:t xml:space="preserve">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w:t>
      </w:r>
      <w:r>
        <w:rPr>
          <w:rFonts w:ascii="Times New Roman" w:hAnsi="Times New Roman" w:eastAsia="Times New Roman"/>
          <w:sz w:val="24"/>
          <w:szCs w:val="24"/>
          <w:lang w:eastAsia="ru-RU"/>
        </w:rPr>
        <w:t xml:space="preserve"> строительства или садового дома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 </w:t>
      </w:r>
      <w:r>
        <w:rPr>
          <w:rFonts w:ascii="Times New Roman" w:hAnsi="Times New Roman" w:eastAsia="Times New Roman"/>
          <w:sz w:val="24"/>
          <w:szCs w:val="24"/>
          <w:lang w:eastAsia="ru-RU"/>
        </w:rPr>
        <w:t xml:space="preserve">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w:t>
      </w:r>
      <w:r>
        <w:rPr>
          <w:rFonts w:ascii="Times New Roman" w:hAnsi="Times New Roman" w:eastAsia="Times New Roman"/>
          <w:sz w:val="24"/>
          <w:szCs w:val="24"/>
          <w:lang w:eastAsia="ru-RU"/>
        </w:rPr>
        <w:t xml:space="preserve">ление об окончании строительства). В случае, если уполномоченным на выдачу разрешения на строительство органом является федеральный орган исполнительной власти в сфере государственной охраны, уведомление об окончании строительства подается на бумажном носи</w:t>
      </w:r>
      <w:r>
        <w:rPr>
          <w:rFonts w:ascii="Times New Roman" w:hAnsi="Times New Roman" w:eastAsia="Times New Roman"/>
          <w:sz w:val="24"/>
          <w:szCs w:val="24"/>
          <w:lang w:eastAsia="ru-RU"/>
        </w:rPr>
        <w:t xml:space="preserve">теле посредством личного обращения в указанный орган либо направляется посредством почтового отправления с уведомлением о вручении. Уведомление об окончании строительства должно содержать сведения, предусмотренные пунктами 1 - 5, 7 и 8 части 1 статьи 51.1 </w:t>
      </w:r>
      <w:r>
        <w:rPr>
          <w:rFonts w:ascii="Times New Roman" w:hAnsi="Times New Roman" w:eastAsia="Times New Roman"/>
          <w:sz w:val="24"/>
          <w:szCs w:val="24"/>
          <w:lang w:eastAsia="ru-RU"/>
        </w:rPr>
        <w:t xml:space="preserve">Градостроительного кодекса Российской Федерации</w:t>
      </w:r>
      <w:r>
        <w:rPr>
          <w:rFonts w:ascii="Times New Roman" w:hAnsi="Times New Roman" w:eastAsia="Times New Roman"/>
          <w:sz w:val="24"/>
          <w:szCs w:val="24"/>
          <w:lang w:eastAsia="ru-RU"/>
        </w:rPr>
        <w:t xml:space="preserve">, а также сведения о параметрах построенных или реконструированных объекта индивидуального жилищного строительства ил</w:t>
      </w:r>
      <w:r>
        <w:rPr>
          <w:rFonts w:ascii="Times New Roman" w:hAnsi="Times New Roman" w:eastAsia="Times New Roman"/>
          <w:sz w:val="24"/>
          <w:szCs w:val="24"/>
          <w:lang w:eastAsia="ru-RU"/>
        </w:rPr>
        <w:t xml:space="preserve">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пунктом 5 части 19 настоящей статьи. К уведомлению об окончании строительства прилагаются: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документы, предусмотренные пунктами 2 и 3 части 3 статьи 51.1 </w:t>
      </w:r>
      <w:r>
        <w:rPr>
          <w:rFonts w:ascii="Times New Roman" w:hAnsi="Times New Roman" w:eastAsia="Times New Roman"/>
          <w:sz w:val="24"/>
          <w:szCs w:val="24"/>
          <w:lang w:eastAsia="ru-RU"/>
        </w:rPr>
        <w:t xml:space="preserve">Градостроительного кодекса Российской Федерации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технический план объекта индивидуального жилищного строительства или садового дома;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w:t>
      </w:r>
      <w:r>
        <w:rPr>
          <w:rFonts w:ascii="Times New Roman" w:hAnsi="Times New Roman" w:eastAsia="Times New Roman"/>
          <w:sz w:val="24"/>
          <w:szCs w:val="24"/>
          <w:lang w:eastAsia="ru-RU"/>
        </w:rPr>
        <w:t xml:space="preserve">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16.</w:t>
      </w:r>
      <w:r>
        <w:rPr>
          <w:rFonts w:ascii="Times New Roman" w:hAnsi="Times New Roman" w:eastAsia="Times New Roman"/>
          <w:sz w:val="24"/>
          <w:szCs w:val="24"/>
          <w:lang w:eastAsia="ru-RU"/>
        </w:rPr>
        <w:t xml:space="preserve">1</w:t>
      </w:r>
      <w:r>
        <w:rPr>
          <w:rFonts w:ascii="Times New Roman" w:hAnsi="Times New Roman" w:eastAsia="Times New Roman"/>
          <w:sz w:val="24"/>
          <w:szCs w:val="24"/>
          <w:lang w:eastAsia="ru-RU"/>
        </w:rPr>
        <w:t xml:space="preserve"> Подача уведомления об окончании строительства, в том числе с приложением к нему предусмотренных частью 16 </w:t>
      </w:r>
      <w:r>
        <w:rPr>
          <w:rFonts w:ascii="Times New Roman" w:hAnsi="Times New Roman" w:eastAsia="Times New Roman"/>
          <w:sz w:val="24"/>
          <w:szCs w:val="24"/>
          <w:lang w:eastAsia="ru-RU"/>
        </w:rPr>
        <w:t xml:space="preserve">статьи 55 Градостроительного кодекса Российской Федерации </w:t>
      </w:r>
      <w:r>
        <w:rPr>
          <w:rFonts w:ascii="Times New Roman" w:hAnsi="Times New Roman" w:eastAsia="Times New Roman"/>
          <w:sz w:val="24"/>
          <w:szCs w:val="24"/>
          <w:lang w:eastAsia="ru-RU"/>
        </w:rPr>
        <w:t xml:space="preserve">документов, наряду со способами, предусмотренными частью 16 настоящей статьи, может осуществляться: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с использованием единого портала государственных и </w:t>
      </w:r>
      <w:r>
        <w:rPr>
          <w:rFonts w:ascii="Times New Roman" w:hAnsi="Times New Roman" w:eastAsia="Times New Roman"/>
          <w:sz w:val="24"/>
          <w:szCs w:val="24"/>
          <w:lang w:eastAsia="ru-RU"/>
        </w:rPr>
        <w:t xml:space="preserve">муниципальных услуг или региональных порталов государственных и муниципальных услуг (за исключением случаев, если уполномоченным на выдачу разрешения на строительство органом является федеральный орган исполнительной власти в сфере государственной охраны);</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17. В случае отсутствия в уведомлении об окончании строительства сведений, предусмотренных абзацем первым части 16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или отсутствия документов, прилагаемых к нему и предусмотренных пунктами 1 - 3 части 16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а та</w:t>
      </w:r>
      <w:r>
        <w:rPr>
          <w:rFonts w:ascii="Times New Roman" w:hAnsi="Times New Roman" w:eastAsia="Times New Roman"/>
          <w:sz w:val="24"/>
          <w:szCs w:val="24"/>
          <w:lang w:eastAsia="ru-RU"/>
        </w:rPr>
        <w:t xml:space="preserve">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w:t>
      </w:r>
      <w:r>
        <w:rPr>
          <w:rFonts w:ascii="Times New Roman" w:hAnsi="Times New Roman" w:eastAsia="Times New Roman"/>
          <w:sz w:val="24"/>
          <w:szCs w:val="24"/>
          <w:lang w:eastAsia="ru-RU"/>
        </w:rPr>
        <w:t xml:space="preserve">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 </w:t>
      </w:r>
      <w:r>
        <w:rPr>
          <w:rFonts w:ascii="Times New Roman" w:hAnsi="Times New Roman" w:eastAsia="Times New Roman"/>
          <w:sz w:val="24"/>
          <w:szCs w:val="24"/>
          <w:lang w:eastAsia="ru-RU"/>
        </w:rPr>
        <w:t xml:space="preserve">Градостроительного кодекса Российской Федерации</w:t>
      </w:r>
      <w:r>
        <w:rPr>
          <w:rFonts w:ascii="Times New Roman" w:hAnsi="Times New Roman" w:eastAsia="Times New Roman"/>
          <w:sz w:val="24"/>
          <w:szCs w:val="24"/>
          <w:lang w:eastAsia="ru-RU"/>
        </w:rPr>
        <w:t xml:space="preserve">), уполномоченные на выдачу разрешений на строительство орган местного самоуправления в течение трех рабочих дней со дня поступления </w:t>
      </w:r>
      <w:r>
        <w:rPr>
          <w:rFonts w:ascii="Times New Roman" w:hAnsi="Times New Roman" w:eastAsia="Times New Roman"/>
          <w:sz w:val="24"/>
          <w:szCs w:val="24"/>
          <w:lang w:eastAsia="ru-RU"/>
        </w:rPr>
        <w:t xml:space="preserve">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18. Форма уведо</w:t>
      </w:r>
      <w:r>
        <w:rPr>
          <w:rFonts w:ascii="Times New Roman" w:hAnsi="Times New Roman" w:eastAsia="Times New Roman"/>
          <w:sz w:val="24"/>
          <w:szCs w:val="24"/>
          <w:lang w:eastAsia="ru-RU"/>
        </w:rPr>
        <w:t xml:space="preserve">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19. Уполномоченны</w:t>
      </w:r>
      <w:r>
        <w:rPr>
          <w:rFonts w:ascii="Times New Roman" w:hAnsi="Times New Roman" w:eastAsia="Times New Roman"/>
          <w:sz w:val="24"/>
          <w:szCs w:val="24"/>
          <w:lang w:eastAsia="ru-RU"/>
        </w:rPr>
        <w:t xml:space="preserve">й</w:t>
      </w:r>
      <w:r>
        <w:rPr>
          <w:rFonts w:ascii="Times New Roman" w:hAnsi="Times New Roman" w:eastAsia="Times New Roman"/>
          <w:sz w:val="24"/>
          <w:szCs w:val="24"/>
          <w:lang w:eastAsia="ru-RU"/>
        </w:rPr>
        <w:t xml:space="preserve"> на выдачу разрешений на строительство орган местного самоуправления в течение семи рабочих дней со дня поступления уведомления об окончании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проводит проверку соответствия указанных в уведомлении об окончании строительства пар</w:t>
      </w:r>
      <w:r>
        <w:rPr>
          <w:rFonts w:ascii="Times New Roman" w:hAnsi="Times New Roman" w:eastAsia="Times New Roman"/>
          <w:sz w:val="24"/>
          <w:szCs w:val="24"/>
          <w:lang w:eastAsia="ru-RU"/>
        </w:rPr>
        <w:t xml:space="preserve">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w:t>
      </w:r>
      <w:r>
        <w:rPr>
          <w:rFonts w:ascii="Times New Roman" w:hAnsi="Times New Roman" w:eastAsia="Times New Roman"/>
          <w:sz w:val="24"/>
          <w:szCs w:val="24"/>
          <w:lang w:eastAsia="ru-RU"/>
        </w:rPr>
        <w:t xml:space="preserve">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w:t>
      </w:r>
      <w:r>
        <w:rPr>
          <w:rFonts w:ascii="Times New Roman" w:hAnsi="Times New Roman" w:eastAsia="Times New Roman"/>
          <w:sz w:val="24"/>
          <w:szCs w:val="24"/>
          <w:lang w:eastAsia="ru-RU"/>
        </w:rPr>
        <w:t xml:space="preserve">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w:t>
      </w:r>
      <w:r>
        <w:rPr>
          <w:rFonts w:ascii="Times New Roman" w:hAnsi="Times New Roman" w:eastAsia="Times New Roman"/>
          <w:sz w:val="24"/>
          <w:szCs w:val="24"/>
          <w:lang w:eastAsia="ru-RU"/>
        </w:rPr>
        <w:t xml:space="preserve">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w:t>
      </w:r>
      <w:r>
        <w:rPr>
          <w:rFonts w:ascii="Times New Roman" w:hAnsi="Times New Roman" w:eastAsia="Times New Roman"/>
          <w:sz w:val="24"/>
          <w:szCs w:val="24"/>
          <w:lang w:eastAsia="ru-RU"/>
        </w:rPr>
        <w:t xml:space="preserve">,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w:t>
      </w:r>
      <w:r>
        <w:rPr>
          <w:rFonts w:ascii="Times New Roman" w:hAnsi="Times New Roman" w:eastAsia="Times New Roman"/>
          <w:sz w:val="24"/>
          <w:szCs w:val="24"/>
          <w:lang w:eastAsia="ru-RU"/>
        </w:rPr>
        <w:t xml:space="preserve">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w:t>
      </w:r>
      <w:r>
        <w:rPr>
          <w:rFonts w:ascii="Times New Roman" w:hAnsi="Times New Roman" w:eastAsia="Times New Roman"/>
          <w:sz w:val="24"/>
          <w:szCs w:val="24"/>
          <w:lang w:eastAsia="ru-RU"/>
        </w:rPr>
        <w:t xml:space="preserve">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проверяет путем осмотра объекта индивидуального жилищного строительства или садового дома соответствие внешнего облика объекта</w:t>
      </w:r>
      <w:r>
        <w:rPr>
          <w:rFonts w:ascii="Times New Roman" w:hAnsi="Times New Roman" w:eastAsia="Times New Roman"/>
          <w:sz w:val="24"/>
          <w:szCs w:val="24"/>
          <w:lang w:eastAsia="ru-RU"/>
        </w:rPr>
        <w:t xml:space="preserve">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статьи 51.1 </w:t>
      </w:r>
      <w:r>
        <w:rPr>
          <w:rFonts w:ascii="Times New Roman" w:hAnsi="Times New Roman" w:eastAsia="Times New Roman"/>
          <w:sz w:val="24"/>
          <w:szCs w:val="24"/>
          <w:lang w:eastAsia="ru-RU"/>
        </w:rPr>
        <w:t xml:space="preserve">Градостроительного кодекса Российской Федерации</w:t>
      </w:r>
      <w:r>
        <w:rPr>
          <w:rFonts w:ascii="Times New Roman" w:hAnsi="Times New Roman" w:eastAsia="Times New Roman"/>
          <w:sz w:val="24"/>
          <w:szCs w:val="24"/>
          <w:lang w:eastAsia="ru-RU"/>
        </w:rPr>
        <w:t xml:space="preserve">, не направлялось уведомление о несоответствии указанных в уведомлении о планируемом строительстве параметров объекта индив</w:t>
      </w:r>
      <w:r>
        <w:rPr>
          <w:rFonts w:ascii="Times New Roman" w:hAnsi="Times New Roman" w:eastAsia="Times New Roman"/>
          <w:sz w:val="24"/>
          <w:szCs w:val="24"/>
          <w:lang w:eastAsia="ru-RU"/>
        </w:rPr>
        <w:t xml:space="preserve">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w:t>
      </w:r>
      <w:r>
        <w:rPr>
          <w:rFonts w:ascii="Times New Roman" w:hAnsi="Times New Roman" w:eastAsia="Times New Roman"/>
          <w:sz w:val="24"/>
          <w:szCs w:val="24"/>
          <w:lang w:eastAsia="ru-RU"/>
        </w:rPr>
        <w:t xml:space="preserve">Градостроительного кодекса Российской Федерации</w:t>
      </w:r>
      <w:r>
        <w:rPr>
          <w:rFonts w:ascii="Times New Roman" w:hAnsi="Times New Roman" w:eastAsia="Times New Roman"/>
          <w:sz w:val="24"/>
          <w:szCs w:val="24"/>
          <w:lang w:eastAsia="ru-RU"/>
        </w:rPr>
        <w:t xml:space="preserve">), или типовому архи</w:t>
      </w:r>
      <w:r>
        <w:rPr>
          <w:rFonts w:ascii="Times New Roman" w:hAnsi="Times New Roman" w:eastAsia="Times New Roman"/>
          <w:sz w:val="24"/>
          <w:szCs w:val="24"/>
          <w:lang w:eastAsia="ru-RU"/>
        </w:rPr>
        <w:t xml:space="preserve">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проверяет допустимость размещения объекта индивидуального жилищного строительства или садо</w:t>
      </w:r>
      <w:r>
        <w:rPr>
          <w:rFonts w:ascii="Times New Roman" w:hAnsi="Times New Roman" w:eastAsia="Times New Roman"/>
          <w:sz w:val="24"/>
          <w:szCs w:val="24"/>
          <w:lang w:eastAsia="ru-RU"/>
        </w:rPr>
        <w:t xml:space="preserve">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w:t>
      </w:r>
      <w:r>
        <w:rPr>
          <w:rFonts w:ascii="Times New Roman" w:hAnsi="Times New Roman" w:eastAsia="Times New Roman"/>
          <w:sz w:val="24"/>
          <w:szCs w:val="24"/>
          <w:lang w:eastAsia="ru-RU"/>
        </w:rPr>
        <w:t xml:space="preserve">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направляет застройщику способом, указанным в уведомлении об окончании строительства, уведомление о соответстви</w:t>
      </w:r>
      <w:r>
        <w:rPr>
          <w:rFonts w:ascii="Times New Roman" w:hAnsi="Times New Roman" w:eastAsia="Times New Roman"/>
          <w:sz w:val="24"/>
          <w:szCs w:val="24"/>
          <w:lang w:eastAsia="ru-RU"/>
        </w:rPr>
        <w:t xml:space="preserve">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w:t>
      </w:r>
      <w:r>
        <w:rPr>
          <w:rFonts w:ascii="Times New Roman" w:hAnsi="Times New Roman" w:eastAsia="Times New Roman"/>
          <w:sz w:val="24"/>
          <w:szCs w:val="24"/>
          <w:lang w:eastAsia="ru-RU"/>
        </w:rPr>
        <w:t xml:space="preserve">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уведомления о соответствии построенных или реконструированных объекта индивидуального жилищно</w:t>
      </w:r>
      <w:r>
        <w:rPr>
          <w:rFonts w:ascii="Times New Roman" w:hAnsi="Times New Roman" w:eastAsia="Times New Roman"/>
          <w:sz w:val="24"/>
          <w:szCs w:val="24"/>
          <w:lang w:eastAsia="ru-RU"/>
        </w:rPr>
        <w:t xml:space="preserve">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w:t>
      </w:r>
      <w:r>
        <w:rPr>
          <w:rFonts w:ascii="Times New Roman" w:hAnsi="Times New Roman" w:eastAsia="Times New Roman"/>
          <w:sz w:val="24"/>
          <w:szCs w:val="24"/>
          <w:lang w:eastAsia="ru-RU"/>
        </w:rPr>
        <w:t xml:space="preserve">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20.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19 </w:t>
      </w:r>
      <w:r>
        <w:rPr>
          <w:rFonts w:ascii="Times New Roman" w:hAnsi="Times New Roman" w:eastAsia="Times New Roman"/>
          <w:sz w:val="24"/>
          <w:szCs w:val="24"/>
          <w:lang w:eastAsia="ru-RU"/>
        </w:rPr>
        <w:t xml:space="preserve">статьи 55 Градостроительного кодекса Российской Федерации </w:t>
      </w:r>
      <w:r>
        <w:rPr>
          <w:rFonts w:ascii="Times New Roman" w:hAnsi="Times New Roman" w:eastAsia="Times New Roman"/>
          <w:sz w:val="24"/>
          <w:szCs w:val="24"/>
          <w:lang w:eastAsia="ru-RU"/>
        </w:rPr>
        <w:t xml:space="preserve">предельным параметрам разрешенного строительства, реконструкции объектов капитальн</w:t>
      </w:r>
      <w:r>
        <w:rPr>
          <w:rFonts w:ascii="Times New Roman" w:hAnsi="Times New Roman" w:eastAsia="Times New Roman"/>
          <w:sz w:val="24"/>
          <w:szCs w:val="24"/>
          <w:lang w:eastAsia="ru-RU"/>
        </w:rPr>
        <w:t xml:space="preserve">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w:t>
      </w:r>
      <w:r>
        <w:rPr>
          <w:rFonts w:ascii="Times New Roman" w:hAnsi="Times New Roman" w:eastAsia="Times New Roman"/>
          <w:sz w:val="24"/>
          <w:szCs w:val="24"/>
          <w:lang w:eastAsia="ru-RU"/>
        </w:rPr>
        <w:t xml:space="preserve">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w:t>
      </w:r>
      <w:r>
        <w:rPr>
          <w:rFonts w:ascii="Times New Roman" w:hAnsi="Times New Roman" w:eastAsia="Times New Roman"/>
          <w:sz w:val="24"/>
          <w:szCs w:val="24"/>
          <w:lang w:eastAsia="ru-RU"/>
        </w:rPr>
        <w:t xml:space="preserve">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w:t>
      </w:r>
      <w:r>
        <w:rPr>
          <w:rFonts w:ascii="Times New Roman" w:hAnsi="Times New Roman" w:eastAsia="Times New Roman"/>
          <w:sz w:val="24"/>
          <w:szCs w:val="24"/>
          <w:lang w:eastAsia="ru-RU"/>
        </w:rPr>
        <w:t xml:space="preserve">Градостроительного кодекса Российской Федерации</w:t>
      </w:r>
      <w:r>
        <w:rPr>
          <w:rFonts w:ascii="Times New Roman" w:hAnsi="Times New Roman" w:eastAsia="Times New Roman"/>
          <w:sz w:val="24"/>
          <w:szCs w:val="24"/>
          <w:lang w:eastAsia="ru-RU"/>
        </w:rPr>
        <w:t xml:space="preserve">,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вид разрешенного</w:t>
      </w:r>
      <w:r>
        <w:rPr>
          <w:rFonts w:ascii="Times New Roman" w:hAnsi="Times New Roman" w:eastAsia="Times New Roman"/>
          <w:sz w:val="24"/>
          <w:szCs w:val="24"/>
          <w:lang w:eastAsia="ru-RU"/>
        </w:rPr>
        <w:t xml:space="preserve">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размещение объекта индивидуального жилищного строительства или садового дома не доп</w:t>
      </w:r>
      <w:r>
        <w:rPr>
          <w:rFonts w:ascii="Times New Roman" w:hAnsi="Times New Roman" w:eastAsia="Times New Roman"/>
          <w:sz w:val="24"/>
          <w:szCs w:val="24"/>
          <w:lang w:eastAsia="ru-RU"/>
        </w:rPr>
        <w:t xml:space="preserve">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w:t>
      </w:r>
      <w:r>
        <w:rPr>
          <w:rFonts w:ascii="Times New Roman" w:hAnsi="Times New Roman" w:eastAsia="Times New Roman"/>
          <w:sz w:val="24"/>
          <w:szCs w:val="24"/>
          <w:lang w:eastAsia="ru-RU"/>
        </w:rPr>
        <w:t xml:space="preserve">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21.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части 19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пунктом 1 или 2 части 20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пунктом 2 части 20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в федеральный орган исполнительной власти, уполн</w:t>
      </w:r>
      <w:r>
        <w:rPr>
          <w:rFonts w:ascii="Times New Roman" w:hAnsi="Times New Roman" w:eastAsia="Times New Roman"/>
          <w:sz w:val="24"/>
          <w:szCs w:val="24"/>
          <w:lang w:eastAsia="ru-RU"/>
        </w:rPr>
        <w:t xml:space="preserve">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пунктом 3 или 4 части 20 </w:t>
      </w:r>
      <w:r>
        <w:rPr>
          <w:rFonts w:ascii="Times New Roman" w:hAnsi="Times New Roman" w:eastAsia="Times New Roman"/>
          <w:sz w:val="24"/>
          <w:szCs w:val="24"/>
          <w:lang w:eastAsia="ru-RU"/>
        </w:rPr>
        <w:t xml:space="preserve">статьи 55 Градостроительного кодекса Российской Федерации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32. Строительный контроль</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Строительный контроль проводится в процессе строительства, реконструкции, капитального ремонта объектов ка</w:t>
      </w:r>
      <w:r>
        <w:rPr>
          <w:rFonts w:ascii="Times New Roman" w:hAnsi="Times New Roman" w:eastAsia="Times New Roman"/>
          <w:sz w:val="24"/>
          <w:szCs w:val="24"/>
          <w:lang w:eastAsia="ru-RU"/>
        </w:rPr>
        <w:t xml:space="preserve">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w:t>
      </w:r>
      <w:r>
        <w:rPr>
          <w:rFonts w:ascii="Times New Roman" w:hAnsi="Times New Roman" w:eastAsia="Times New Roman"/>
          <w:sz w:val="24"/>
          <w:szCs w:val="24"/>
          <w:lang w:eastAsia="ru-RU"/>
        </w:rPr>
        <w:t xml:space="preserve">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w:t>
      </w:r>
      <w:r>
        <w:rPr>
          <w:rFonts w:ascii="Times New Roman" w:hAnsi="Times New Roman" w:eastAsia="Times New Roman"/>
          <w:sz w:val="24"/>
          <w:szCs w:val="24"/>
          <w:lang w:eastAsia="ru-RU"/>
        </w:rPr>
        <w:t xml:space="preserve">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Строител</w:t>
      </w:r>
      <w:r>
        <w:rPr>
          <w:rFonts w:ascii="Times New Roman" w:hAnsi="Times New Roman" w:eastAsia="Times New Roman"/>
          <w:sz w:val="24"/>
          <w:szCs w:val="24"/>
          <w:lang w:eastAsia="ru-RU"/>
        </w:rPr>
        <w:t xml:space="preserve">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w:t>
      </w:r>
      <w:r>
        <w:rPr>
          <w:rFonts w:ascii="Times New Roman" w:hAnsi="Times New Roman" w:eastAsia="Times New Roman"/>
          <w:sz w:val="24"/>
          <w:szCs w:val="24"/>
          <w:lang w:eastAsia="ru-RU"/>
        </w:rPr>
        <w:t xml:space="preserve">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r>
        <w:rPr>
          <w:rFonts w:ascii="Times New Roman" w:hAnsi="Times New Roman" w:eastAsia="Times New Roman"/>
          <w:sz w:val="24"/>
          <w:szCs w:val="24"/>
          <w:lang w:eastAsia="ru-RU"/>
        </w:rPr>
      </w:r>
      <w:r/>
    </w:p>
    <w:p>
      <w:pPr>
        <w:pStyle w:val="631"/>
        <w:ind w:firstLine="720"/>
        <w:jc w:val="both"/>
        <w:spacing w:after="0" w:line="240" w:lineRule="auto"/>
        <w:widowControl w:val="off"/>
      </w:pPr>
      <w:r>
        <w:rPr>
          <w:rFonts w:ascii="Times New Roman CYR" w:hAnsi="Times New Roman CYR" w:eastAsia="Times New Roman" w:cs="Times New Roman CYR"/>
          <w:sz w:val="24"/>
          <w:szCs w:val="24"/>
          <w:lang w:eastAsia="ru-RU"/>
        </w:rPr>
        <w:t xml:space="preserve">2.1. В отношении отдельных объектов федерального значения, а также иных объектов капитального строительства, строительство, реконструкцию, капитальный ремонт которых планируется осуществлять полностью или </w:t>
      </w:r>
      <w:r>
        <w:rPr>
          <w:rFonts w:ascii="Times New Roman CYR" w:hAnsi="Times New Roman CYR" w:eastAsia="Times New Roman" w:cs="Times New Roman CYR"/>
          <w:sz w:val="24"/>
          <w:szCs w:val="24"/>
          <w:lang w:eastAsia="ru-RU"/>
        </w:rPr>
        <w:t xml:space="preserve">частично за счет средств федерального бюджета, Правительство Российской Федерации в установленных им случаях принимает решение о проведении строительного контроля федеральным органом исполнительной власти, осуществляющим функции по выработке и реализации г</w:t>
      </w:r>
      <w:r>
        <w:rPr>
          <w:rFonts w:ascii="Times New Roman CYR" w:hAnsi="Times New Roman CYR" w:eastAsia="Times New Roman" w:cs="Times New Roman CYR"/>
          <w:sz w:val="24"/>
          <w:szCs w:val="24"/>
          <w:lang w:eastAsia="ru-RU"/>
        </w:rPr>
        <w:t xml:space="preserve">осударственной политики и нормативно-правовому регулированию в сфере строительства, архитектуры, градостроительства, или подведомственным указанному органу государственным (бюджетным или автономным) учреждением. Правительством Российской Федерации могут бы</w:t>
      </w:r>
      <w:r>
        <w:rPr>
          <w:rFonts w:ascii="Times New Roman CYR" w:hAnsi="Times New Roman CYR" w:eastAsia="Times New Roman" w:cs="Times New Roman CYR"/>
          <w:sz w:val="24"/>
          <w:szCs w:val="24"/>
          <w:lang w:eastAsia="ru-RU"/>
        </w:rPr>
        <w:t xml:space="preserve">ть установлены случаи, в которых по решению Правительства Российской Федерации строительный контроль при строительстве объектов транспортной инфраструктуры, строительство, реконструкцию, капитальный ремонт которых планируется осуществлять полностью или час</w:t>
      </w:r>
      <w:r>
        <w:rPr>
          <w:rFonts w:ascii="Times New Roman CYR" w:hAnsi="Times New Roman CYR" w:eastAsia="Times New Roman" w:cs="Times New Roman CYR"/>
          <w:sz w:val="24"/>
          <w:szCs w:val="24"/>
          <w:lang w:eastAsia="ru-RU"/>
        </w:rPr>
        <w:t xml:space="preserve">тично за счет средств федерального бюджета, проводится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 федеральным органом исполнительной власт</w:t>
      </w:r>
      <w:r>
        <w:rPr>
          <w:rFonts w:ascii="Times New Roman CYR" w:hAnsi="Times New Roman CYR" w:eastAsia="Times New Roman" w:cs="Times New Roman CYR"/>
          <w:sz w:val="24"/>
          <w:szCs w:val="24"/>
          <w:lang w:eastAsia="ru-RU"/>
        </w:rPr>
        <w:t xml:space="preserve">и, осуществляющим функции по оказанию государственных услуг и управлению государственным имуществом в сфере автомобильного транспорта и дорожного хозяйства, или подведомственными указанным органам государственными (бюджетными или автономными) учреждениями.</w:t>
      </w:r>
      <w:r>
        <w:rPr>
          <w:rFonts w:ascii="Times New Roman CYR" w:hAnsi="Times New Roman CYR" w:eastAsia="Times New Roman" w:cs="Times New Roman CYR"/>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В процессе строит</w:t>
      </w:r>
      <w:r>
        <w:rPr>
          <w:rFonts w:ascii="Times New Roman" w:hAnsi="Times New Roman" w:eastAsia="Times New Roman"/>
          <w:sz w:val="24"/>
          <w:szCs w:val="24"/>
          <w:lang w:eastAsia="ru-RU"/>
        </w:rPr>
        <w:t xml:space="preserve">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капитал</w:t>
      </w:r>
      <w:r>
        <w:rPr>
          <w:rFonts w:ascii="Times New Roman" w:hAnsi="Times New Roman" w:eastAsia="Times New Roman"/>
          <w:sz w:val="24"/>
          <w:szCs w:val="24"/>
          <w:lang w:eastAsia="ru-RU"/>
        </w:rPr>
        <w:t xml:space="preserve">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w:t>
      </w:r>
      <w:r>
        <w:rPr>
          <w:rFonts w:ascii="Times New Roman" w:hAnsi="Times New Roman" w:eastAsia="Times New Roman"/>
          <w:sz w:val="24"/>
          <w:szCs w:val="24"/>
          <w:lang w:eastAsia="ru-RU"/>
        </w:rPr>
        <w:t xml:space="preserve">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w:t>
      </w:r>
      <w:r>
        <w:rPr>
          <w:rFonts w:ascii="Times New Roman" w:hAnsi="Times New Roman" w:eastAsia="Times New Roman"/>
          <w:sz w:val="24"/>
          <w:szCs w:val="24"/>
          <w:lang w:eastAsia="ru-RU"/>
        </w:rPr>
        <w:t xml:space="preserve">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r>
        <w:rPr>
          <w:rFonts w:ascii="Times New Roman" w:hAnsi="Times New Roman" w:eastAsia="Times New Roman"/>
          <w:sz w:val="24"/>
          <w:szCs w:val="24"/>
          <w:lang w:eastAsia="ru-RU"/>
        </w:rPr>
        <w:t xml:space="preserve">.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w:t>
      </w:r>
      <w:r>
        <w:rPr>
          <w:rFonts w:ascii="Times New Roman" w:hAnsi="Times New Roman" w:eastAsia="Times New Roman"/>
          <w:sz w:val="24"/>
          <w:szCs w:val="24"/>
          <w:lang w:eastAsia="ru-RU"/>
        </w:rPr>
        <w:t xml:space="preserve">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w:t>
      </w:r>
      <w:r>
        <w:rPr>
          <w:rFonts w:ascii="Times New Roman" w:hAnsi="Times New Roman" w:eastAsia="Times New Roman"/>
          <w:sz w:val="24"/>
          <w:szCs w:val="24"/>
          <w:lang w:eastAsia="ru-RU"/>
        </w:rPr>
        <w:t xml:space="preserve">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При выявлении по результатам проведения контроля недостатков, указан</w:t>
      </w:r>
      <w:r>
        <w:rPr>
          <w:rFonts w:ascii="Times New Roman" w:hAnsi="Times New Roman" w:eastAsia="Times New Roman"/>
          <w:sz w:val="24"/>
          <w:szCs w:val="24"/>
          <w:lang w:eastAsia="ru-RU"/>
        </w:rPr>
        <w:t xml:space="preserve">ных в части 4 настоящей статьи работ, конструкций, участков сетей инженерно-технического обеспечения застройщик или технический заказчик может потребовать проведения контроля за выполнением указанных работ, безопасностью указанных конструкций, участков сет</w:t>
      </w:r>
      <w:r>
        <w:rPr>
          <w:rFonts w:ascii="Times New Roman" w:hAnsi="Times New Roman" w:eastAsia="Times New Roman"/>
          <w:sz w:val="24"/>
          <w:szCs w:val="24"/>
          <w:lang w:eastAsia="ru-RU"/>
        </w:rPr>
        <w:t xml:space="preserve">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В случаях, если выполнение указанных в части 4 настоящей статьи друг</w:t>
      </w:r>
      <w:r>
        <w:rPr>
          <w:rFonts w:ascii="Times New Roman" w:hAnsi="Times New Roman" w:eastAsia="Times New Roman"/>
          <w:sz w:val="24"/>
          <w:szCs w:val="24"/>
          <w:lang w:eastAsia="ru-RU"/>
        </w:rPr>
        <w:t xml:space="preserve">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w:t>
      </w:r>
      <w:r>
        <w:rPr>
          <w:rFonts w:ascii="Times New Roman" w:hAnsi="Times New Roman" w:eastAsia="Times New Roman"/>
          <w:sz w:val="24"/>
          <w:szCs w:val="24"/>
          <w:lang w:eastAsia="ru-RU"/>
        </w:rPr>
        <w:t xml:space="preserve">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w:t>
      </w:r>
      <w:r>
        <w:rPr>
          <w:rFonts w:ascii="Times New Roman" w:hAnsi="Times New Roman" w:eastAsia="Times New Roman"/>
          <w:sz w:val="24"/>
          <w:szCs w:val="24"/>
          <w:lang w:eastAsia="ru-RU"/>
        </w:rPr>
        <w:t xml:space="preserve">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Замечания застройщика, технического заказчика, лица, ответствен</w:t>
      </w:r>
      <w:r>
        <w:rPr>
          <w:rFonts w:ascii="Times New Roman" w:hAnsi="Times New Roman" w:eastAsia="Times New Roman"/>
          <w:sz w:val="24"/>
          <w:szCs w:val="24"/>
          <w:lang w:eastAsia="ru-RU"/>
        </w:rPr>
        <w:t xml:space="preserve">ного за эксплуатацию здания, сооружения, или регионального оператора,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w:t>
      </w:r>
      <w:r>
        <w:rPr>
          <w:rFonts w:ascii="Times New Roman" w:hAnsi="Times New Roman" w:eastAsia="Times New Roman"/>
          <w:sz w:val="24"/>
          <w:szCs w:val="24"/>
          <w:lang w:eastAsia="ru-RU"/>
        </w:rPr>
        <w:t xml:space="preserve">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8. 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w:t>
      </w:r>
      <w:r>
        <w:rPr>
          <w:rFonts w:ascii="Times New Roman" w:hAnsi="Times New Roman" w:eastAsia="Times New Roman"/>
          <w:sz w:val="24"/>
          <w:szCs w:val="24"/>
          <w:lang w:eastAsia="ru-RU"/>
        </w:rPr>
        <w:t xml:space="preserve">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w:t>
      </w:r>
      <w:r>
        <w:rPr>
          <w:rFonts w:ascii="Times New Roman" w:hAnsi="Times New Roman" w:eastAsia="Times New Roman"/>
          <w:sz w:val="24"/>
          <w:szCs w:val="24"/>
          <w:lang w:eastAsia="ru-RU"/>
        </w:rPr>
        <w:t xml:space="preserve">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w:t>
      </w:r>
      <w:r>
        <w:rPr>
          <w:rFonts w:ascii="Times New Roman" w:hAnsi="Times New Roman" w:eastAsia="Times New Roman"/>
          <w:sz w:val="24"/>
          <w:szCs w:val="24"/>
          <w:lang w:eastAsia="ru-RU"/>
        </w:rPr>
        <w:t xml:space="preserve">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9. Порядок проведения строительного контроля может устанавливаться нормативными правовыми актами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33. Государственный строительный надзор</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Государственный строительный надзор осуществляется: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при строительстве объектов капитального строительства, проектная документация которых подлежит экспертизе в соответствии со статьей 49 настоящего Кодекса, за исключением случая, предусмотренного частью 3.3 статьи 49 настоящего Кодекса;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при реконструкции объектов капитал</w:t>
      </w:r>
      <w:r>
        <w:rPr>
          <w:rFonts w:ascii="Times New Roman" w:hAnsi="Times New Roman" w:eastAsia="Times New Roman"/>
          <w:sz w:val="24"/>
          <w:szCs w:val="24"/>
          <w:lang w:eastAsia="ru-RU"/>
        </w:rPr>
        <w:t xml:space="preserve">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w:t>
      </w:r>
      <w:r>
        <w:rPr>
          <w:rFonts w:ascii="Times New Roman" w:hAnsi="Times New Roman" w:eastAsia="Times New Roman"/>
          <w:sz w:val="24"/>
          <w:szCs w:val="24"/>
          <w:lang w:eastAsia="ru-RU"/>
        </w:rPr>
        <w:t xml:space="preserve">ектов капитального строительства, в том числе указанных работ по сохранению объектов культурного наследия, подлежит экспертизе в соответствии со статьей 49 настоящего Кодекса, за исключением случая, предусмотренного частью 3.3 статьи 49 настоящего Кодекса.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При наличии оснований, предусмотренных пунктами 1, 3 и 4 части 1 стат</w:t>
      </w:r>
      <w:r>
        <w:rPr>
          <w:rFonts w:ascii="Times New Roman" w:hAnsi="Times New Roman" w:eastAsia="Times New Roman"/>
          <w:sz w:val="24"/>
          <w:szCs w:val="24"/>
          <w:lang w:eastAsia="ru-RU"/>
        </w:rPr>
        <w:t xml:space="preserve">ьи 57 Федерального закона от 31 июля 2020 года N 248-ФЗ "О государственном контроле (надзоре) и муниципальном контроле в Российской Федерации" государственный строительный надзор осуществляется в отношении объектов, не указанных в части 1 настоящей статьи.</w:t>
      </w:r>
      <w:r>
        <w:rPr>
          <w:rFonts w:ascii="Times New Roman" w:hAnsi="Times New Roman" w:eastAsia="Times New Roman"/>
          <w:sz w:val="24"/>
          <w:szCs w:val="24"/>
          <w:lang w:eastAsia="ru-RU"/>
        </w:rPr>
        <w:t xml:space="preserve"> В этом случае формирование программы проверок в соответствии с частью 14 настоящей статьи не осуществляется. Государственный строительный надзор осуществляется без взаимодействия с контролируемым лицом, в форме инспекционного визита или выездной проверки.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Предметом государственного строительного надзора в отношении объектов капитального строительства, указанных в части 1 настоящей статьи, является соблюдение: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соответствия выполняемых работ и применяемых строительных материалов и изделий в процессе строительства, реконструкции объекта капитального строительств</w:t>
      </w:r>
      <w:r>
        <w:rPr>
          <w:rFonts w:ascii="Times New Roman" w:hAnsi="Times New Roman" w:eastAsia="Times New Roman"/>
          <w:sz w:val="24"/>
          <w:szCs w:val="24"/>
          <w:lang w:eastAsia="ru-RU"/>
        </w:rPr>
        <w:t xml:space="preserve">а, а также результатов таких работ требованиям утвержденной в соответствии с частями 15, 15.2 и 15.3 статьи 48 Градостроительного кодекса РФ проектной документации (в том числе с учетом изменений, внесенных в рабочую документацию и являющихся в соответстви</w:t>
      </w:r>
      <w:r>
        <w:rPr>
          <w:rFonts w:ascii="Times New Roman" w:hAnsi="Times New Roman" w:eastAsia="Times New Roman"/>
          <w:sz w:val="24"/>
          <w:szCs w:val="24"/>
          <w:lang w:eastAsia="ru-RU"/>
        </w:rPr>
        <w:t xml:space="preserve">и с частью 1.3 статьи 52 Градостроительного кодекса РФ частью такой проектной документации) и (или) информационной модели (в случае, если формирование и ведение информационной модели являются обязательными в соответствии с требованиями настоящего Кодекса);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требования наличия разрешения на строительство;</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требований, установленных частями 2 и 3.1 статьи 52 Градостроительного кодекса РФ;</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требований, установленных частью 4 статьи 52 Градостроительного кодекса РФ, к обеспечению консервации объекта капитального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требований к порядку осуществления строительного контроля, установленных Градостроительного кодекса РФ, иными нормативными правовыми актами.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Предметом государственного строительного надзора в отношении объектов, указанных в части 2 настоящей статьи, является соблюдение: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требован</w:t>
      </w:r>
      <w:r>
        <w:rPr>
          <w:rFonts w:ascii="Times New Roman" w:hAnsi="Times New Roman" w:eastAsia="Times New Roman"/>
          <w:sz w:val="24"/>
          <w:szCs w:val="24"/>
          <w:lang w:eastAsia="ru-RU"/>
        </w:rPr>
        <w:t xml:space="preserve">ий наличия разрешения на строительство и соответствия объекта капитального строительства параметрам, указанным в разрешении на строительство, если разрешение на строительство требуется для строительства или реконструкции объекта капитального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соответствия параметров объектов</w:t>
      </w:r>
      <w:r>
        <w:rPr>
          <w:rFonts w:ascii="Times New Roman" w:hAnsi="Times New Roman" w:eastAsia="Times New Roman"/>
          <w:sz w:val="24"/>
          <w:szCs w:val="24"/>
          <w:lang w:eastAsia="ru-RU"/>
        </w:rPr>
        <w:t xml:space="preserve"> капитального строительства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единым документом, документацией по планировке территории, и обязательным</w:t>
      </w:r>
      <w:r>
        <w:rPr>
          <w:rFonts w:ascii="Times New Roman" w:hAnsi="Times New Roman" w:eastAsia="Times New Roman"/>
          <w:sz w:val="24"/>
          <w:szCs w:val="24"/>
          <w:lang w:eastAsia="ru-RU"/>
        </w:rPr>
        <w:t xml:space="preserve"> требованиям к параметрам объектов капитального строительства, установленным Градостроительным кодексом РФ, другими федеральными законами, если для строительства или реконструкции объекта капитального строительства не требуется разрешение на строительство.</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При строительстве, реконструкции объектов капитального строительства, указанных в части 1 настоящей статьи, в отношении которых осуществляется государственный строительный надзор, не осуществляются следующие виды государственного контроля (надзора):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федеральный государственный пожарный надзор;</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федеральный государственный санитарно-эпидемиологический контроль (надзор);</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государственный экологический контроль (надзор), за исключением федерального государственного экологического контроля (надзора) в отношении объектов, строительство, реконструкция которых осуществляются во внутренни</w:t>
      </w:r>
      <w:r>
        <w:rPr>
          <w:rFonts w:ascii="Times New Roman" w:hAnsi="Times New Roman" w:eastAsia="Times New Roman"/>
          <w:sz w:val="24"/>
          <w:szCs w:val="24"/>
          <w:lang w:eastAsia="ru-RU"/>
        </w:rPr>
        <w:t xml:space="preserve">х морских водах, в территориальном море Российской Федерации, в исключительной экономической зоне Российской Федерации, на континентальном шельфе Российской Федерации, в российской части (российском секторе) Каспийского моря, границах особо охраняемых прир</w:t>
      </w:r>
      <w:r>
        <w:rPr>
          <w:rFonts w:ascii="Times New Roman" w:hAnsi="Times New Roman" w:eastAsia="Times New Roman"/>
          <w:sz w:val="24"/>
          <w:szCs w:val="24"/>
          <w:lang w:eastAsia="ru-RU"/>
        </w:rPr>
        <w:t xml:space="preserve">одных территорий, на искусственных земельных участках на водных объектах, а также при строительстве, реконструкции объектов капитального строительства, относящихся в соответствии с законодательством в области охраны окружающей среды к объектам I категории.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Организация и осуществление государственного строительного надзора регулируются Федеральным законом от 31 июля 2020 года № 248-ФЗ «О государстве</w:t>
      </w:r>
      <w:r>
        <w:rPr>
          <w:rFonts w:ascii="Times New Roman" w:hAnsi="Times New Roman" w:eastAsia="Times New Roman"/>
          <w:sz w:val="24"/>
          <w:szCs w:val="24"/>
          <w:lang w:eastAsia="ru-RU"/>
        </w:rPr>
        <w:t xml:space="preserve">нном контроле (надзоре) и муниципальном контроле в Российской Федерации», а в случаях, указанных в части 10 настоящей статьи, нормативными правовыми актами Государственной корпорации по атомной энергии «Росатом», соответствующих федеральных органов исполни</w:t>
      </w:r>
      <w:r>
        <w:rPr>
          <w:rFonts w:ascii="Times New Roman" w:hAnsi="Times New Roman" w:eastAsia="Times New Roman"/>
          <w:sz w:val="24"/>
          <w:szCs w:val="24"/>
          <w:lang w:eastAsia="ru-RU"/>
        </w:rPr>
        <w:t xml:space="preserve">тельной власти, принимаемыми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Государственный строительный надзор осуществляется посредством: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федерального государственного строительного надзора, осуществляемого в соответствии с положением, утверждаемым Правительством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регионального государственного строительного надзора, осуществляемого в соответствии с положен</w:t>
      </w:r>
      <w:r>
        <w:rPr>
          <w:rFonts w:ascii="Times New Roman" w:hAnsi="Times New Roman" w:eastAsia="Times New Roman"/>
          <w:sz w:val="24"/>
          <w:szCs w:val="24"/>
          <w:lang w:eastAsia="ru-RU"/>
        </w:rPr>
        <w:t xml:space="preserve">ием, утверждаемым высшим исполнительным органом государственной власти субъекта Российской Федерации, общими требованиями к организации и осуществлению регионального государственного строительного надзора, утверждаемыми Правительством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8. Федеральный государственный строительный надзор осуществляется при стр</w:t>
      </w:r>
      <w:r>
        <w:rPr>
          <w:rFonts w:ascii="Times New Roman" w:hAnsi="Times New Roman" w:eastAsia="Times New Roman"/>
          <w:sz w:val="24"/>
          <w:szCs w:val="24"/>
          <w:lang w:eastAsia="ru-RU"/>
        </w:rPr>
        <w:t xml:space="preserve">оительстве, реконструкции объектов, указанных в пункте 5.1 части 1 статьи 6 Градостроительного кодекса РФ, если иное не установлено Федеральным законом о введении в действие настоящего Кодекса, а также при строительстве, реконструкции объектов, расположенн</w:t>
      </w:r>
      <w:r>
        <w:rPr>
          <w:rFonts w:ascii="Times New Roman" w:hAnsi="Times New Roman" w:eastAsia="Times New Roman"/>
          <w:sz w:val="24"/>
          <w:szCs w:val="24"/>
          <w:lang w:eastAsia="ru-RU"/>
        </w:rPr>
        <w:t xml:space="preserve">ых на территориях двух и более субъектов Российской Федерации, в том числе если реконструкция такого объекта осуществляется только на территории одного субъекта Российской Федерации, за исключением случаев, определенных Правительством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9. Федеральный государственный строительный надзор осуществляется федеральным органом исполнительной власти, уполномоченным Правительством Российской Федерации, за исключением случаев, указанных в части 10 настоящей статьи.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10. Федеральный государственный строительный надзор при строительс</w:t>
      </w:r>
      <w:r>
        <w:rPr>
          <w:rFonts w:ascii="Times New Roman" w:hAnsi="Times New Roman" w:eastAsia="Times New Roman"/>
          <w:sz w:val="24"/>
          <w:szCs w:val="24"/>
          <w:lang w:eastAsia="ru-RU"/>
        </w:rPr>
        <w:t xml:space="preserve">тве, реконструкции объектов обороны и безопасности, объектов федеральных органов исполнительной власти в сфере обороны, внутренних дел, государственной охраны, внешней разведки, мобилизационной подготовки и мобилизации, войск национальной гвардии Российско</w:t>
      </w:r>
      <w:r>
        <w:rPr>
          <w:rFonts w:ascii="Times New Roman" w:hAnsi="Times New Roman" w:eastAsia="Times New Roman"/>
          <w:sz w:val="24"/>
          <w:szCs w:val="24"/>
          <w:lang w:eastAsia="ru-RU"/>
        </w:rPr>
        <w:t xml:space="preserve">й Федерации, объектов в исключительной экономической зоне Российской Федерации, на континентальном шельфе Российской Федерации, во внутренних морских водах, в территориальном море Российской Федерации, в границах особо охраняемых природных территорий, объе</w:t>
      </w:r>
      <w:r>
        <w:rPr>
          <w:rFonts w:ascii="Times New Roman" w:hAnsi="Times New Roman" w:eastAsia="Times New Roman"/>
          <w:sz w:val="24"/>
          <w:szCs w:val="24"/>
          <w:lang w:eastAsia="ru-RU"/>
        </w:rPr>
        <w:t xml:space="preserve">ктов федеральных ядерных организаций может осуществляться Государственной корпорацией по атомной энергии «Росатом», иными федеральными органами исполнительной власти, уполномоченными Президентом Российской Федерации или Правительством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11. Региональный государственный строительный надзор осуществ</w:t>
      </w:r>
      <w:r>
        <w:rPr>
          <w:rFonts w:ascii="Times New Roman" w:hAnsi="Times New Roman" w:eastAsia="Times New Roman"/>
          <w:sz w:val="24"/>
          <w:szCs w:val="24"/>
          <w:lang w:eastAsia="ru-RU"/>
        </w:rPr>
        <w:t xml:space="preserve">ляется органом исполнительной власти субъекта Российской Федерации, уполномоченным высшим исполнительным органом государственной власти субъекта Российской Федерации, в отношении объектов капитального строительства, не указанных в части 8 настоящей статьи.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12. Согласование назначения на должность и освобождения от должности руководителя органа исполнительной власти субъекта Российской Федерации, уполномоченного на осуществление региональ</w:t>
      </w:r>
      <w:r>
        <w:rPr>
          <w:rFonts w:ascii="Times New Roman" w:hAnsi="Times New Roman" w:eastAsia="Times New Roman"/>
          <w:sz w:val="24"/>
          <w:szCs w:val="24"/>
          <w:lang w:eastAsia="ru-RU"/>
        </w:rPr>
        <w:t xml:space="preserve">ного государственного строительного контроля (надзора), по предложению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осуществляется федеральным орг</w:t>
      </w:r>
      <w:r>
        <w:rPr>
          <w:rFonts w:ascii="Times New Roman" w:hAnsi="Times New Roman" w:eastAsia="Times New Roman"/>
          <w:sz w:val="24"/>
          <w:szCs w:val="24"/>
          <w:lang w:eastAsia="ru-RU"/>
        </w:rPr>
        <w:t xml:space="preserve">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в порядке, установленном Правительством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13. В случаях, указанных в части 1 настоящей статьи, контрольные (надзорные) мероприятия при осуществлени</w:t>
      </w:r>
      <w:r>
        <w:rPr>
          <w:rFonts w:ascii="Times New Roman" w:hAnsi="Times New Roman" w:eastAsia="Times New Roman"/>
          <w:sz w:val="24"/>
          <w:szCs w:val="24"/>
          <w:lang w:eastAsia="ru-RU"/>
        </w:rPr>
        <w:t xml:space="preserve">и государственного строительного надзора проводятся по основаниям, предусмотренным пунктами 1, 3 - 6 части 1 статьи 57 Федерального закона от 31 июля 2020 года № 248-ФЗ «О государственном контроле (надзоре) и муниципальном контроле в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14. Программа проверок формируется органом государственного строительного надзора не позднее чем через десять рабочих дней после поступления извещения о начале работ по строительству, реконструкции объекта капитального строительст</w:t>
      </w:r>
      <w:r>
        <w:rPr>
          <w:rFonts w:ascii="Times New Roman" w:hAnsi="Times New Roman" w:eastAsia="Times New Roman"/>
          <w:sz w:val="24"/>
          <w:szCs w:val="24"/>
          <w:lang w:eastAsia="ru-RU"/>
        </w:rPr>
        <w:t xml:space="preserve">ва, направленного в соответствии с частью 5 статьи 52 Градостроительного кодекса РФ, на весь срок строительства, реконструкции и должна содержать перечень контрольных (надзорных) мероприятий, в отношении каждого из которых указывается следующая информация: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вид контрольного (надзорного) мероприятия и его предмет;</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событие, наступление которого является основанием для проведения контрольного (надзорного) мероприятия, срок (не</w:t>
      </w:r>
      <w:r>
        <w:rPr>
          <w:rFonts w:ascii="Times New Roman" w:hAnsi="Times New Roman" w:eastAsia="Times New Roman"/>
          <w:sz w:val="24"/>
          <w:szCs w:val="24"/>
          <w:lang w:eastAsia="ru-RU"/>
        </w:rPr>
        <w:t xml:space="preserve"> более десяти рабочих дней после поступления информации о наступлении события), в течение которого органом государственного строительного надзора должно быть начато контрольное (надзорное) мероприятие, срок проведения контрольного (надзорного) мероприятия;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перечень документов, представление которых необходимо для оценки соблюдения обязательных требований при проведении контрольного (надзорного) мероприятия;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иные сведения, если это предусмотрено положением о федеральном государственном строительном надзоре, общими требованиями к организации и осуществлению регионального государственного строительного надзора.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15. Порядок формирования и изменения программы проверок устанавливается положением о федеральном государственном строительном надзоре, общими требованиями к организации и осуществлению регионального государственного строительного надзора.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16. После заве</w:t>
      </w:r>
      <w:r>
        <w:rPr>
          <w:rFonts w:ascii="Times New Roman" w:hAnsi="Times New Roman" w:eastAsia="Times New Roman"/>
          <w:sz w:val="24"/>
          <w:szCs w:val="24"/>
          <w:lang w:eastAsia="ru-RU"/>
        </w:rPr>
        <w:t xml:space="preserve">ршения строительства, реконструкции объекта капитального строительства органом государственного строительного надзора проводится выездная проверка по основаниям, предусмотренным пунктом 5 или 6 части 1 статьи 57 Федерального закона от 31 июля 2020 года № 2</w:t>
      </w:r>
      <w:r>
        <w:rPr>
          <w:rFonts w:ascii="Times New Roman" w:hAnsi="Times New Roman" w:eastAsia="Times New Roman"/>
          <w:sz w:val="24"/>
          <w:szCs w:val="24"/>
          <w:lang w:eastAsia="ru-RU"/>
        </w:rPr>
        <w:t xml:space="preserve">48-ФЗ «О государственном контроле (надзоре) и муниципальном контроле в Российской Федерации», по результатам которой оцениваются выполненные работы и принимается решение о выдаче заключения о соответствии построенного, реконструированного объекта капитальн</w:t>
      </w:r>
      <w:r>
        <w:rPr>
          <w:rFonts w:ascii="Times New Roman" w:hAnsi="Times New Roman" w:eastAsia="Times New Roman"/>
          <w:sz w:val="24"/>
          <w:szCs w:val="24"/>
          <w:lang w:eastAsia="ru-RU"/>
        </w:rPr>
        <w:t xml:space="preserve">ого строительства указанным в пункте 1 части 5 статьи 49 Градостроительного кодекса РФ требованиям проектной документации (в том числе с учетом изменений, внесенных в рабочую документацию и являющихся в соответствии с частью 1.3 статьи 52 Градостроительног</w:t>
      </w:r>
      <w:r>
        <w:rPr>
          <w:rFonts w:ascii="Times New Roman" w:hAnsi="Times New Roman" w:eastAsia="Times New Roman"/>
          <w:sz w:val="24"/>
          <w:szCs w:val="24"/>
          <w:lang w:eastAsia="ru-RU"/>
        </w:rPr>
        <w:t xml:space="preserve">о кодекса РФ частью такой проектной документации) и (или) информационной модели (в случае, если формирование и ведение информационной модели являются обязательными в соответствии с требованиями настоящего Кодекса) либо об отказе в выдаче такого заключения.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17. В случае, если в рамках осуществления государственного строительного надзора органом государственного строительного надзора выявлен факт осуществления строительства или реконструкции объекта капитального строит</w:t>
      </w:r>
      <w:r>
        <w:rPr>
          <w:rFonts w:ascii="Times New Roman" w:hAnsi="Times New Roman" w:eastAsia="Times New Roman"/>
          <w:sz w:val="24"/>
          <w:szCs w:val="24"/>
          <w:lang w:eastAsia="ru-RU"/>
        </w:rPr>
        <w:t xml:space="preserve">ельства без разрешения на строительство (за исключением случаев, если для строительства или реконструкции объекта капитального строительства не требуется такое разрешение) или факт несоответствия объекта капитального строительства параметрам, указанным в р</w:t>
      </w:r>
      <w:r>
        <w:rPr>
          <w:rFonts w:ascii="Times New Roman" w:hAnsi="Times New Roman" w:eastAsia="Times New Roman"/>
          <w:sz w:val="24"/>
          <w:szCs w:val="24"/>
          <w:lang w:eastAsia="ru-RU"/>
        </w:rPr>
        <w:t xml:space="preserve">азрешении на строительство, а в случае, если для строительства или реконструкции объекта капитального строительства не требуется разрешение на строительство, факт несоответствия объекта капитального строительства предельным параметрам разрешенного строител</w:t>
      </w:r>
      <w:r>
        <w:rPr>
          <w:rFonts w:ascii="Times New Roman" w:hAnsi="Times New Roman" w:eastAsia="Times New Roman"/>
          <w:sz w:val="24"/>
          <w:szCs w:val="24"/>
          <w:lang w:eastAsia="ru-RU"/>
        </w:rPr>
        <w:t xml:space="preserve">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w:t>
      </w:r>
      <w:r>
        <w:rPr>
          <w:rFonts w:ascii="Times New Roman" w:hAnsi="Times New Roman" w:eastAsia="Times New Roman"/>
          <w:sz w:val="24"/>
          <w:szCs w:val="24"/>
          <w:lang w:eastAsia="ru-RU"/>
        </w:rPr>
        <w:t xml:space="preserve">одексом, другими федеральными законами, орган государственного строительного надзора в срок не позднее пяти рабочих дней со дня выявления такого факта направляет в орган местного самоуправления поселения, муниципального округа, городского округа по месту н</w:t>
      </w:r>
      <w:r>
        <w:rPr>
          <w:rFonts w:ascii="Times New Roman" w:hAnsi="Times New Roman" w:eastAsia="Times New Roman"/>
          <w:sz w:val="24"/>
          <w:szCs w:val="24"/>
          <w:lang w:eastAsia="ru-RU"/>
        </w:rPr>
        <w:t xml:space="preserve">ахождения такого объекта капитального строительства или в случае нахождения объекта капитального строительства на межселенной территории в орган местного самоуправления муниципального района уведомление о выявлении самовольной постройки с приложением докум</w:t>
      </w:r>
      <w:r>
        <w:rPr>
          <w:rFonts w:ascii="Times New Roman" w:hAnsi="Times New Roman" w:eastAsia="Times New Roman"/>
          <w:sz w:val="24"/>
          <w:szCs w:val="24"/>
          <w:lang w:eastAsia="ru-RU"/>
        </w:rPr>
        <w:t xml:space="preserve">ентов, подтверждающих соответствующий факт.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в соответствии с частью 3 статьи 55.32 настоящего Кодекса.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18. В случаях, установленных Правител</w:t>
      </w:r>
      <w:r>
        <w:rPr>
          <w:rFonts w:ascii="Times New Roman" w:hAnsi="Times New Roman" w:eastAsia="Times New Roman"/>
          <w:sz w:val="24"/>
          <w:szCs w:val="24"/>
          <w:lang w:eastAsia="ru-RU"/>
        </w:rPr>
        <w:t xml:space="preserve">ьством Российской Федерации, при осуществлении государственного строительного надзора органами государственного строительного надзора используются проектная документация и (или) информационная модель, содержащиеся в государственных информационных системах.</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19. Органы государственного строительного надзора ведут реестр объектов капитального строительства, указанных в части 1 настоящей статьи, в отн</w:t>
      </w:r>
      <w:r>
        <w:rPr>
          <w:rFonts w:ascii="Times New Roman" w:hAnsi="Times New Roman" w:eastAsia="Times New Roman"/>
          <w:sz w:val="24"/>
          <w:szCs w:val="24"/>
          <w:lang w:eastAsia="ru-RU"/>
        </w:rPr>
        <w:t xml:space="preserve">ошении которых осуществляют государственный строительный надзор, в порядке, установленном положением о федеральном государственном строительном надзоре, общими требованиями к организации и осуществлению регионального государственного строительного надзора.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34. Муниципальный земельный контроль</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Под муниципальным земельным контролем понима</w:t>
      </w:r>
      <w:r>
        <w:rPr>
          <w:rFonts w:ascii="Times New Roman" w:hAnsi="Times New Roman" w:eastAsia="Times New Roman"/>
          <w:sz w:val="24"/>
          <w:szCs w:val="24"/>
          <w:lang w:eastAsia="ru-RU"/>
        </w:rPr>
        <w:t xml:space="preserve">ется деятельность органа местного самоуправления по контролю за соблюдением органами государственной власти, органами местного самоуправления, юридическими лицами, индивидуальными предпринимателями, гражданами в отношении объектов земельных отношений требо</w:t>
      </w:r>
      <w:r>
        <w:rPr>
          <w:rFonts w:ascii="Times New Roman" w:hAnsi="Times New Roman" w:eastAsia="Times New Roman"/>
          <w:sz w:val="24"/>
          <w:szCs w:val="24"/>
          <w:lang w:eastAsia="ru-RU"/>
        </w:rPr>
        <w:t xml:space="preserve">ваний законодательства Российской Федерации, законодательства субъекта Российской Федерации, за нарушение которых законодательством Российской Федерации, законодательством субъекта Российской Федерации предусмотрена административная и иная ответственность.</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Муниципальный земельный контроль осуществляется в соответствии с законодательством Российской Ф</w:t>
      </w:r>
      <w:r>
        <w:rPr>
          <w:rFonts w:ascii="Times New Roman" w:hAnsi="Times New Roman" w:eastAsia="Times New Roman"/>
          <w:sz w:val="24"/>
          <w:szCs w:val="24"/>
          <w:lang w:eastAsia="ru-RU"/>
        </w:rPr>
        <w:t xml:space="preserve">едерации и в порядке, установленном нормативными правовыми актами субъекта Российской Федерации, а также принятыми в соответствии с ними нормативными правовыми актами органа местного самоуправления муниципального района с учетом положений настоящей статьи.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Орган местного самоуправления муниципального района осуществляет муниципальный земельный контроль в отношении расположенных на межселенной территории муниципального района объектов земельных отношений, а также в отношении объектов земельных отношений</w:t>
      </w:r>
      <w:r>
        <w:rPr>
          <w:rFonts w:ascii="Times New Roman" w:hAnsi="Times New Roman" w:eastAsia="Times New Roman"/>
          <w:sz w:val="24"/>
          <w:szCs w:val="24"/>
          <w:lang w:eastAsia="ru-RU"/>
        </w:rPr>
        <w:t xml:space="preserve">, расположенных в границах входящих в состав этого района сельских поселений, за исключением случаев, если в соответствии с законом субъекта Российской Федерации данные полномочия закреплены за органами местного самоуправления указанных сельских поселений.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В случае выявления в ходе проведения проверки в рамках осуществления муниципального земельного контроля нарушения требований земельного законодательства, за которое законодательством Российской Федерации предус</w:t>
      </w:r>
      <w:r>
        <w:rPr>
          <w:rFonts w:ascii="Times New Roman" w:hAnsi="Times New Roman" w:eastAsia="Times New Roman"/>
          <w:sz w:val="24"/>
          <w:szCs w:val="24"/>
          <w:lang w:eastAsia="ru-RU"/>
        </w:rPr>
        <w:t xml:space="preserve">мотрена административная и иная ответственность, в акте проверки указывается информация о наличии признаков выявленного нарушения. Должностные лица органа местного самоуправления направляют копию указанного акта в орган государственного земельного надзора.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В срок не позднее чем пять рабочих дней со дня поступления от органа местного самоуправления копии акта проверки, указанного в части 3 настоящей статьи, орган государственного земельного н</w:t>
      </w:r>
      <w:r>
        <w:rPr>
          <w:rFonts w:ascii="Times New Roman" w:hAnsi="Times New Roman" w:eastAsia="Times New Roman"/>
          <w:sz w:val="24"/>
          <w:szCs w:val="24"/>
          <w:lang w:eastAsia="ru-RU"/>
        </w:rPr>
        <w:t xml:space="preserve">адзора обязан рассмотреть указанный акт и принять решение о возбуждении дела об административном правонарушении или решение об отказе в возбуждении дела об административном правонарушении и направить копию принятого решения в орган местного самоуправления.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Порядок взаимодействия органов государственного земельного надзора с органами, осуществляющими муниципальный земельный контроль, устанавливается Правительством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В случае выявления в ходе проведения проверки в рамках осуществления муниципального земельного контроля нарушения требо</w:t>
      </w:r>
      <w:r>
        <w:rPr>
          <w:rFonts w:ascii="Times New Roman" w:hAnsi="Times New Roman" w:eastAsia="Times New Roman"/>
          <w:sz w:val="24"/>
          <w:szCs w:val="24"/>
          <w:lang w:eastAsia="ru-RU"/>
        </w:rPr>
        <w:t xml:space="preserve">ваний земельного законодательства, за которое законодательством субъекта Российской Федерации предусмотрена административная ответственность, привлечение к ответственности за выявленное нарушение осуществляется в соответствии с указанным законодательством.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В случае, если по результатам проведенной проверки в рамках осуществления муниципального земельного контроля должностным лицом органа местного самоуправления вы-яв</w:t>
      </w:r>
      <w:r>
        <w:rPr>
          <w:rFonts w:ascii="Times New Roman" w:hAnsi="Times New Roman" w:eastAsia="Times New Roman"/>
          <w:sz w:val="24"/>
          <w:szCs w:val="24"/>
          <w:lang w:eastAsia="ru-RU"/>
        </w:rPr>
        <w:t xml:space="preserve">лен факт размещения объекта капитального строительства на земельном участке, на ко-тором не допускается размещение такого объекта в соответствии с разрешенным использованием земельного участка и (или) установленными ограничениями использования земельных уч</w:t>
      </w:r>
      <w:r>
        <w:rPr>
          <w:rFonts w:ascii="Times New Roman" w:hAnsi="Times New Roman" w:eastAsia="Times New Roman"/>
          <w:sz w:val="24"/>
          <w:szCs w:val="24"/>
          <w:lang w:eastAsia="ru-RU"/>
        </w:rPr>
        <w:t xml:space="preserve">астков, указанное лицо в срок не позднее пяти рабочих дней со дня окончания про-верки направляет в орган местного самоуправления поселения по месту нахождения данного земельного участка уведомление о выявлении самовольной постройки с приложением документов</w:t>
      </w:r>
      <w:r>
        <w:rPr>
          <w:rFonts w:ascii="Times New Roman" w:hAnsi="Times New Roman" w:eastAsia="Times New Roman"/>
          <w:sz w:val="24"/>
          <w:szCs w:val="24"/>
          <w:lang w:eastAsia="ru-RU"/>
        </w:rPr>
        <w:t xml:space="preserve">, подтверждающих указанный факт.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в соответствии с законодательством о градостроительной деятельности.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Результаты указанной проверки могут быть обжалованы правообладателем земельного участка в судебном порядке.</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35. Общие положения о сносе объектов капитального строительства</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Снос объекта капитального строительства осуществляется на</w:t>
      </w:r>
      <w:r>
        <w:rPr>
          <w:rFonts w:ascii="Times New Roman" w:hAnsi="Times New Roman" w:eastAsia="Times New Roman"/>
          <w:sz w:val="24"/>
          <w:szCs w:val="24"/>
          <w:lang w:eastAsia="ru-RU"/>
        </w:rPr>
        <w:t xml:space="preserve"> основании решения собственника объекта капитального строительства или застройщика либо в случаях, предусмотренных Градостроительным кодексом Российской Федерации, другими федеральными законами, на основании решения суда или органа местного самоуправления.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1.1. Основанием для сноса объекта капитального строительства, включенного в предусмот</w:t>
      </w:r>
      <w:r>
        <w:rPr>
          <w:rFonts w:ascii="Times New Roman" w:hAnsi="Times New Roman" w:eastAsia="Times New Roman"/>
          <w:sz w:val="24"/>
          <w:szCs w:val="24"/>
          <w:lang w:eastAsia="ru-RU"/>
        </w:rPr>
        <w:t xml:space="preserve">ренный пунктом 2 части 1 статьи 67 Градостроительного кодекса РФ перечень объектов капитального строительства, подлежащих сносу, является решение о комплексном развитии территории. Принятие решения, предусмотренного частью 1 настоящей статьи, не требуется.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В целях сноса объекта капитального строительства застройщик </w:t>
      </w:r>
      <w:r>
        <w:rPr>
          <w:rFonts w:ascii="Times New Roman" w:hAnsi="Times New Roman" w:eastAsia="Times New Roman"/>
          <w:sz w:val="24"/>
          <w:szCs w:val="24"/>
          <w:lang w:eastAsia="ru-RU"/>
        </w:rPr>
        <w:t xml:space="preserve">или технический заказчик обеспечивает подготовку проекта организации работ по сносу объекта капитального строительства в качестве самостоятельного документа, за исключением случаев, предусмотренных частями 3 и 8 настоящей статьи. Подготовка проекта организ</w:t>
      </w:r>
      <w:r>
        <w:rPr>
          <w:rFonts w:ascii="Times New Roman" w:hAnsi="Times New Roman" w:eastAsia="Times New Roman"/>
          <w:sz w:val="24"/>
          <w:szCs w:val="24"/>
          <w:lang w:eastAsia="ru-RU"/>
        </w:rPr>
        <w:t xml:space="preserve">ации работ по сносу объекта капитального строительства осуществляется специалистом по организации архитектурно-строительного проектирования, сведения о котором включены в национальный реестр специалистов в области архитектурно-строительного проектирования.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Подготовка проекта организации работ по сносу объекта капитального строительства не требуется для сноса объек</w:t>
      </w:r>
      <w:r>
        <w:rPr>
          <w:rFonts w:ascii="Times New Roman" w:hAnsi="Times New Roman" w:eastAsia="Times New Roman"/>
          <w:sz w:val="24"/>
          <w:szCs w:val="24"/>
          <w:lang w:eastAsia="ru-RU"/>
        </w:rPr>
        <w:t xml:space="preserve">тов, указанных в пунктах 1 - 3 части 17 статьи 51 Градостроительного кодекса Российской Федерации. В этом случае застройщик по собственной инициативе вправе обеспечить подготовку проекта организации работ по сносу таких объектов капитального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Подготовка проекта организации работ по сносу объекта капитального строительства осуществляется на основании результатов и материалов обследования объекта капитального строительства в соответствии с требованиями технических регламе</w:t>
      </w:r>
      <w:r>
        <w:rPr>
          <w:rFonts w:ascii="Times New Roman" w:hAnsi="Times New Roman" w:eastAsia="Times New Roman"/>
          <w:sz w:val="24"/>
          <w:szCs w:val="24"/>
          <w:lang w:eastAsia="ru-RU"/>
        </w:rPr>
        <w:t xml:space="preserve">нтов, санитарно-эпидемиологическими требованиями, требованиями в области охраны окружающей среды, требованиями безопасности деятельности в области использования атомной энергии, требованиями к осуществлению деятельности в области промышленной безопасности.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Требования к составу и содержанию проекта организации работ по сносу объекта капитального строительства устанавливаются Правительством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В случае, если снос объекта капитального строительства планируется осуществлять с привлечением сре</w:t>
      </w:r>
      <w:r>
        <w:rPr>
          <w:rFonts w:ascii="Times New Roman" w:hAnsi="Times New Roman" w:eastAsia="Times New Roman"/>
          <w:sz w:val="24"/>
          <w:szCs w:val="24"/>
          <w:lang w:eastAsia="ru-RU"/>
        </w:rPr>
        <w:t xml:space="preserve">дств бюджетов бюджетной системы Российской Федерации, средств лиц, указанных в части 2 статьи 8.3 Градостроительного кодекса Российской Федерации, застройщик или технический заказчик обеспечивает подготовку сметы на снос объекта капитального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В случае, если снос объекта капитального строительства, расположенног</w:t>
      </w:r>
      <w:r>
        <w:rPr>
          <w:rFonts w:ascii="Times New Roman" w:hAnsi="Times New Roman" w:eastAsia="Times New Roman"/>
          <w:sz w:val="24"/>
          <w:szCs w:val="24"/>
          <w:lang w:eastAsia="ru-RU"/>
        </w:rPr>
        <w:t xml:space="preserve">о на земельном участке, находящемся в государственной или муниципальной собственности и не предоставленном в пользование и (или) во владение гражданам или юридическим лицам, в соответствии с Градостроительным кодексом Российской Федерации, другими федераль</w:t>
      </w:r>
      <w:r>
        <w:rPr>
          <w:rFonts w:ascii="Times New Roman" w:hAnsi="Times New Roman" w:eastAsia="Times New Roman"/>
          <w:sz w:val="24"/>
          <w:szCs w:val="24"/>
          <w:lang w:eastAsia="ru-RU"/>
        </w:rPr>
        <w:t xml:space="preserve">ными законами обеспечивается органом государственной власти или органом местного самоуправления, функции застройщика выполняют указанные органы или лица, с которыми указанными органами заключен договор о сносе указанного объекта капитального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8. Положения настоящей ста</w:t>
      </w:r>
      <w:r>
        <w:rPr>
          <w:rFonts w:ascii="Times New Roman" w:hAnsi="Times New Roman" w:eastAsia="Times New Roman"/>
          <w:sz w:val="24"/>
          <w:szCs w:val="24"/>
          <w:lang w:eastAsia="ru-RU"/>
        </w:rPr>
        <w:t xml:space="preserve">т</w:t>
      </w:r>
      <w:r>
        <w:rPr>
          <w:rFonts w:ascii="Times New Roman" w:hAnsi="Times New Roman" w:eastAsia="Times New Roman"/>
          <w:sz w:val="24"/>
          <w:szCs w:val="24"/>
          <w:lang w:eastAsia="ru-RU"/>
        </w:rPr>
        <w:t xml:space="preserve">ьи не распространяются на случаи сноса объекта капитального строительства в целях строительства нового объекта капитального </w:t>
      </w:r>
      <w:r>
        <w:rPr>
          <w:rFonts w:ascii="Times New Roman" w:hAnsi="Times New Roman" w:eastAsia="Times New Roman"/>
          <w:sz w:val="24"/>
          <w:szCs w:val="24"/>
          <w:lang w:eastAsia="ru-RU"/>
        </w:rPr>
        <w:t xml:space="preserve">строительства, реконструкции объекта капитального строительства. Снос объекта капитального строительства осуществляется в порядке, установленном главой 6 Градостроительного кодекса Российской Федерации для строительства объектов капитального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36. Осуществление сноса объекта капитального строительства</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Снос объекта капитального строительства осуществляется в соответстви</w:t>
      </w:r>
      <w:r>
        <w:rPr>
          <w:rFonts w:ascii="Times New Roman" w:hAnsi="Times New Roman" w:eastAsia="Times New Roman"/>
          <w:sz w:val="24"/>
          <w:szCs w:val="24"/>
          <w:lang w:eastAsia="ru-RU"/>
        </w:rPr>
        <w:t xml:space="preserve">и с проектом организации работ по сносу объекта капитального строительства после отключения объекта капитального строительства от сетей инженерно-технического обеспечения в соответствии с условиями отключения объекта капитального строительства от сетей инж</w:t>
      </w:r>
      <w:r>
        <w:rPr>
          <w:rFonts w:ascii="Times New Roman" w:hAnsi="Times New Roman" w:eastAsia="Times New Roman"/>
          <w:sz w:val="24"/>
          <w:szCs w:val="24"/>
          <w:lang w:eastAsia="ru-RU"/>
        </w:rPr>
        <w:t xml:space="preserve">енерно-технического обеспечения, выданными организациями, осуществляющими эксплуатацию сетей инженерно-технического обеспечения, а также после вывода объекта капитального строительства из эксплуатации в случае, если это предусмотрено федеральными законами.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Условия отключения объекта капитального строительства от сетей инженерно-технического обеспечения выдаются организациями, осуществляющими эксплуатацию сетей инженерно-технического обеспечения, без взимания платы в теч</w:t>
      </w:r>
      <w:r>
        <w:rPr>
          <w:rFonts w:ascii="Times New Roman" w:hAnsi="Times New Roman" w:eastAsia="Times New Roman"/>
          <w:sz w:val="24"/>
          <w:szCs w:val="24"/>
          <w:lang w:eastAsia="ru-RU"/>
        </w:rPr>
        <w:t xml:space="preserve">ение не более чем десяти рабочих дней со дня поступления заявления о выдаче таких условий от застройщика, органа местного самоуправления. Отключение объекта капитального строительства от сетей инженерно-технического обеспечения подтверждается актом, подпис</w:t>
      </w:r>
      <w:r>
        <w:rPr>
          <w:rFonts w:ascii="Times New Roman" w:hAnsi="Times New Roman" w:eastAsia="Times New Roman"/>
          <w:sz w:val="24"/>
          <w:szCs w:val="24"/>
          <w:lang w:eastAsia="ru-RU"/>
        </w:rPr>
        <w:t xml:space="preserve">анным организацией, осуществляющей эксплуатацию соответствующих сетей инженерно-технического обеспечения. Порядок отключения объекта капитального строительства от сетей инженерно-технического обеспечения устанавливается Правительством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В процессе сноса объекта капитального строительства принимаются меры, направленные на предупреждение причинения вреда жизни ил</w:t>
      </w:r>
      <w:r>
        <w:rPr>
          <w:rFonts w:ascii="Times New Roman" w:hAnsi="Times New Roman" w:eastAsia="Times New Roman"/>
          <w:sz w:val="24"/>
          <w:szCs w:val="24"/>
          <w:lang w:eastAsia="ru-RU"/>
        </w:rPr>
        <w:t xml:space="preserve">и здоровью людей, имуществу физических или юридических лиц, государственному или муниципальному имуществу, окружающей среде, предусматривается устройство временных ограждений, подъездных путей, осуществляются мероприятия по утилизации строительного мусора.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Работы по договор</w:t>
      </w:r>
      <w:r>
        <w:rPr>
          <w:rFonts w:ascii="Times New Roman" w:hAnsi="Times New Roman" w:eastAsia="Times New Roman"/>
          <w:sz w:val="24"/>
          <w:szCs w:val="24"/>
          <w:lang w:eastAsia="ru-RU"/>
        </w:rPr>
        <w:t xml:space="preserve">ам подряда на осуществление сноса выполняются только индивидуальными предпринимателями или юридическими лицами, которые являются членами саморегулируемых организаций в области строительства, если иное не установлено настоящей статьей. Выполнение работ по с</w:t>
      </w:r>
      <w:r>
        <w:rPr>
          <w:rFonts w:ascii="Times New Roman" w:hAnsi="Times New Roman" w:eastAsia="Times New Roman"/>
          <w:sz w:val="24"/>
          <w:szCs w:val="24"/>
          <w:lang w:eastAsia="ru-RU"/>
        </w:rPr>
        <w:t xml:space="preserve">носу объектов капитального строительства по договорам подряда на осуществление сноса обеспечивается специалистами по организации строительства (главными инженерами проектов). Работы по договорам о сносе объектов капитального строительства, заключенным с ли</w:t>
      </w:r>
      <w:r>
        <w:rPr>
          <w:rFonts w:ascii="Times New Roman" w:hAnsi="Times New Roman" w:eastAsia="Times New Roman"/>
          <w:sz w:val="24"/>
          <w:szCs w:val="24"/>
          <w:lang w:eastAsia="ru-RU"/>
        </w:rPr>
        <w:t xml:space="preserve">цами, не являющимися застройщиками, техническими заказчиками, лицами, ответственными за эксплуатацию здания, сооружения, могут выполняться индивидуальными предпринимателями или юридическими лицами, не являющимися членами таких саморегулируемых организаций.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Индивидуальный предприниматель или юридич</w:t>
      </w:r>
      <w:r>
        <w:rPr>
          <w:rFonts w:ascii="Times New Roman" w:hAnsi="Times New Roman" w:eastAsia="Times New Roman"/>
          <w:sz w:val="24"/>
          <w:szCs w:val="24"/>
          <w:lang w:eastAsia="ru-RU"/>
        </w:rPr>
        <w:t xml:space="preserve">еское лицо, не являющиеся членами саморегулируемых организаций в области строительства, может выполнять работы по договорам подряда на осуществление сноса в случае, если размер обязательств по каждому из таких договоров не превышает одного миллиона рублей.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Не требуется членство в саморегулируемых организациях в области строительства для выполнения работ по сносу объектов капитального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муниципальных унитарных предприятий, в том числе муниципальных казенных предприятий, муниципальных учреждений в случае заключения ими договоров подряда на </w:t>
      </w:r>
      <w:r>
        <w:rPr>
          <w:rFonts w:ascii="Times New Roman" w:hAnsi="Times New Roman" w:eastAsia="Times New Roman"/>
          <w:sz w:val="24"/>
          <w:szCs w:val="24"/>
          <w:lang w:eastAsia="ru-RU"/>
        </w:rPr>
        <w:t xml:space="preserve">осуществление сноса с органами местного самоуправления,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указанного органа местного самоуправления;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коммерческих организаций, в уставных (складочных) капиталах которых доля муниципальных унитарных предприятий, муниципальных автономных учреждений составляет более пятидесяти процентов, в слу</w:t>
      </w:r>
      <w:r>
        <w:rPr>
          <w:rFonts w:ascii="Times New Roman" w:hAnsi="Times New Roman" w:eastAsia="Times New Roman"/>
          <w:sz w:val="24"/>
          <w:szCs w:val="24"/>
          <w:lang w:eastAsia="ru-RU"/>
        </w:rPr>
        <w:t xml:space="preserve">чае заключения такими коммерческими организациями договоров подряда на осуществление сноса с указанными предприятиями, учреждениями, а также с администрацией муниципального образования Ленинградский район, который предусмотрен пунктом 1 настоящей части и в</w:t>
      </w:r>
      <w:r>
        <w:rPr>
          <w:rFonts w:ascii="Times New Roman" w:hAnsi="Times New Roman" w:eastAsia="Times New Roman"/>
          <w:sz w:val="24"/>
          <w:szCs w:val="24"/>
          <w:lang w:eastAsia="ru-RU"/>
        </w:rPr>
        <w:t xml:space="preserve"> ведении которой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администрации муниципального образования Ленинградский район;</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подряда на осуществление сноса в установленных с</w:t>
      </w:r>
      <w:r>
        <w:rPr>
          <w:rFonts w:ascii="Times New Roman" w:hAnsi="Times New Roman" w:eastAsia="Times New Roman"/>
          <w:sz w:val="24"/>
          <w:szCs w:val="24"/>
          <w:lang w:eastAsia="ru-RU"/>
        </w:rPr>
        <w:t xml:space="preserve">ферах деятельности (в областях, для целей осуществления деятельности в которых созданы такие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w:t>
      </w:r>
      <w:r>
        <w:rPr>
          <w:rFonts w:ascii="Times New Roman" w:hAnsi="Times New Roman" w:eastAsia="Times New Roman"/>
          <w:sz w:val="24"/>
          <w:szCs w:val="24"/>
          <w:lang w:eastAsia="ru-RU"/>
        </w:rPr>
        <w:t xml:space="preserve">, в случае заключения такими коммерческими организациями договоров подряда на осуществление сноса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осуществление сноса с админи</w:t>
      </w:r>
      <w:r>
        <w:rPr>
          <w:rFonts w:ascii="Times New Roman" w:hAnsi="Times New Roman" w:eastAsia="Times New Roman"/>
          <w:sz w:val="24"/>
          <w:szCs w:val="24"/>
          <w:lang w:eastAsia="ru-RU"/>
        </w:rPr>
        <w:t xml:space="preserve">страцией Ленинградского сельского поселения,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администр</w:t>
      </w:r>
      <w:r>
        <w:rPr>
          <w:rFonts w:ascii="Times New Roman" w:hAnsi="Times New Roman" w:eastAsia="Times New Roman"/>
          <w:sz w:val="24"/>
          <w:szCs w:val="24"/>
          <w:lang w:eastAsia="ru-RU"/>
        </w:rPr>
        <w:t xml:space="preserve">ации Ленинградского сельского поселения,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стро</w:t>
      </w:r>
      <w:r>
        <w:rPr>
          <w:rFonts w:ascii="Times New Roman" w:hAnsi="Times New Roman" w:eastAsia="Times New Roman"/>
          <w:sz w:val="24"/>
          <w:szCs w:val="24"/>
          <w:lang w:eastAsia="ru-RU"/>
        </w:rPr>
        <w:t xml:space="preserve">ительного подряда с администрацией Ленинградского сельского поселения, юридическими лицами или в случае выполнения такими коммерческими организациями функций технического заказчика от имени администрации Ленинградского сельского поселения, юридических лиц;</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лиц, осуществляющих снос объектов, указанных в пунктах 1 - 3 части 17 статьи 51 Градостроительного кодекса Российской Федерации.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Лицом, осуществляющим снос о</w:t>
      </w:r>
      <w:r>
        <w:rPr>
          <w:rFonts w:ascii="Times New Roman" w:hAnsi="Times New Roman" w:eastAsia="Times New Roman"/>
          <w:sz w:val="24"/>
          <w:szCs w:val="24"/>
          <w:lang w:eastAsia="ru-RU"/>
        </w:rPr>
        <w:t xml:space="preserve">бъекта капитального строительства (далее - лицо, осуществляющее снос), может являться застройщик либо индивидуальный предприниматель или юридическое лицо, заключившие договор подряда на осуществление сноса. Лицо, осуществляющее снос, обеспечивает соблюдени</w:t>
      </w:r>
      <w:r>
        <w:rPr>
          <w:rFonts w:ascii="Times New Roman" w:hAnsi="Times New Roman" w:eastAsia="Times New Roman"/>
          <w:sz w:val="24"/>
          <w:szCs w:val="24"/>
          <w:lang w:eastAsia="ru-RU"/>
        </w:rPr>
        <w:t xml:space="preserve">е требований проекта организации работ по сносу объекта капитального строительства, технических регламентов, техники безопасности в процессе выполнения работ по сносу объекта капитального строительства и несет ответственность за качество выполненных работ.</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8. Застройщик вправе осуществлять снос объ</w:t>
      </w:r>
      <w:r>
        <w:rPr>
          <w:rFonts w:ascii="Times New Roman" w:hAnsi="Times New Roman" w:eastAsia="Times New Roman"/>
          <w:sz w:val="24"/>
          <w:szCs w:val="24"/>
          <w:lang w:eastAsia="ru-RU"/>
        </w:rPr>
        <w:t xml:space="preserve">ектов капитального строительства самостоятельно при условии, что он является членом саморегулируемой организации в области строительства, если иное не предусмотрено настоящей статьей, либо с привлечением иных лиц по договору подряда на осуществление сноса.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9. В целях сноса</w:t>
      </w:r>
      <w:r>
        <w:rPr>
          <w:rFonts w:ascii="Times New Roman" w:hAnsi="Times New Roman" w:eastAsia="Times New Roman"/>
          <w:sz w:val="24"/>
          <w:szCs w:val="24"/>
          <w:lang w:eastAsia="ru-RU"/>
        </w:rPr>
        <w:t xml:space="preserve"> объекта капитального строительства застройщик или технический заказчик подает на бумажном носителе посредством личного обращения в орган местного самоуправления поселения, городского округа по месту нахождения объекта капитального строительства или в случ</w:t>
      </w:r>
      <w:r>
        <w:rPr>
          <w:rFonts w:ascii="Times New Roman" w:hAnsi="Times New Roman" w:eastAsia="Times New Roman"/>
          <w:sz w:val="24"/>
          <w:szCs w:val="24"/>
          <w:lang w:eastAsia="ru-RU"/>
        </w:rPr>
        <w:t xml:space="preserve">ае, если объект капитального строительства расположен на межселенной территории, в орган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 посредством</w:t>
      </w:r>
      <w:r>
        <w:rPr>
          <w:rFonts w:ascii="Times New Roman" w:hAnsi="Times New Roman" w:eastAsia="Times New Roman"/>
          <w:sz w:val="24"/>
          <w:szCs w:val="24"/>
          <w:lang w:eastAsia="ru-RU"/>
        </w:rPr>
        <w:t xml:space="preserve"> почтового отправления уведомление о планируемом сносе объекта капитального строительства не позднее чем за семь рабочих дней до начала выполнения работ по сносу объекта капитального строительства. Указанное уведомление должно содержать следующие сведения: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фамилия, имя, отчество (при наличии), место жительства застройщика, реквизиты документа, удостоверяющего личность (для физического лица);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наименование и место нахождения застройщика или технического заказчика (для юридического лица), а также государс</w:t>
      </w:r>
      <w:r>
        <w:rPr>
          <w:rFonts w:ascii="Times New Roman" w:hAnsi="Times New Roman" w:eastAsia="Times New Roman"/>
          <w:sz w:val="24"/>
          <w:szCs w:val="24"/>
          <w:lang w:eastAsia="ru-RU"/>
        </w:rPr>
        <w:t xml:space="preserve">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кадастровый номер земельного участка (при наличии), адрес или описание местоположения земельного участка;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сведения о праве застройщика на земельный участок, а также сведения о наличии прав иных лиц на земельный участок (при наличии таких лиц);</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сведения о праве застройщика на объект капитального строительства, подлежащий сносу, а также сведения о наличии прав иных лиц на объект капитального строительства, подлежащий сносу (при наличии таких лиц);</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w:t>
      </w:r>
      <w:r>
        <w:rPr>
          <w:rFonts w:ascii="Times New Roman" w:hAnsi="Times New Roman" w:eastAsia="Times New Roman"/>
          <w:sz w:val="24"/>
          <w:szCs w:val="24"/>
          <w:lang w:eastAsia="ru-RU"/>
        </w:rPr>
        <w:t xml:space="preserve">) 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земельным законодательством (при наличии таких решения либо обязательства);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почтовый адрес и (или) адрес электронной почты для связи с застройщиком или техническим заказчиком.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9.1. Подача уведомления о планируемом сносе объекта капитального строительства наряду со способами, предусмотренными частью 9 настоящей статьи, может осуществляться: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с использованием единого портала государственных и муниципальных услуг или региональных порталов государственных и муниципальных услуг;</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10. К уведомлению о планируемом сносе объекта капитального строительства, за исключением объектов, указанных в пунктах 1 - 3 части 17 статьи 51 Градостроительного кодекса Российской Федерации, прилагаются следующие документы:</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результаты и материалы обследования объекта капитального строительства; </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проект организации работ по сносу объекта капитального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11. Администрация Ленинградского сельского поселения, в которую поступило уведомление о планируемом сносе объекта капитального строительства, в течение семи рабочих дней со дня поступления этого уведомления проводит проверку наличия докум</w:t>
      </w:r>
      <w:r>
        <w:rPr>
          <w:rFonts w:ascii="Times New Roman" w:hAnsi="Times New Roman" w:eastAsia="Times New Roman"/>
          <w:sz w:val="24"/>
          <w:szCs w:val="24"/>
          <w:lang w:eastAsia="ru-RU"/>
        </w:rPr>
        <w:t xml:space="preserve">ентов, указанных в части 10 настоящей статьи, обеспечивает направление сведений в администрацию муниципального образования Ленинградский район для дальнейшего размещения этих уведомления и документов в информационной системе обеспечения градостроительной д</w:t>
      </w:r>
      <w:r>
        <w:rPr>
          <w:rFonts w:ascii="Times New Roman" w:hAnsi="Times New Roman" w:eastAsia="Times New Roman"/>
          <w:sz w:val="24"/>
          <w:szCs w:val="24"/>
          <w:lang w:eastAsia="ru-RU"/>
        </w:rPr>
        <w:t xml:space="preserve">еятельности и уведомляет о таком размещении орган регионального государственного строительного надзора. В случае непредставления документов, указанных в части 10 настоящей статьи, администрация Ленинградского сельского поселения запрашивает их у заявителя.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12. </w:t>
      </w:r>
      <w:r>
        <w:rPr>
          <w:rFonts w:ascii="Times New Roman" w:hAnsi="Times New Roman" w:eastAsia="Times New Roman"/>
          <w:sz w:val="24"/>
          <w:szCs w:val="24"/>
          <w:lang w:eastAsia="ru-RU"/>
        </w:rPr>
        <w:t xml:space="preserve">Застройщик или технический заказчик не позднее семи рабочих дней после завершения сноса объекта капитального строительства подает на бумажном носителе посредством личного обращения в орган местного самоупр</w:t>
      </w:r>
      <w:r>
        <w:rPr>
          <w:rFonts w:ascii="Times New Roman" w:hAnsi="Times New Roman" w:eastAsia="Times New Roman"/>
          <w:sz w:val="24"/>
          <w:szCs w:val="24"/>
          <w:lang w:eastAsia="ru-RU"/>
        </w:rPr>
        <w:t xml:space="preserve">авления поселения, муниципального округа, городского округа по месту нахождения земельного участка, на котором располагался снесенный объект капитального строительства, или в случае, если такой земельный участок находится на межселенной территории, в орган</w:t>
      </w:r>
      <w:r>
        <w:rPr>
          <w:rFonts w:ascii="Times New Roman" w:hAnsi="Times New Roman" w:eastAsia="Times New Roman"/>
          <w:sz w:val="24"/>
          <w:szCs w:val="24"/>
          <w:lang w:eastAsia="ru-RU"/>
        </w:rPr>
        <w:t xml:space="preserve">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 посредством почтового отправления уведомление о завершении сноса объекта капитального строительства</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12.1. Подача уведомления о завершении сноса объекта капитального строительства наряду со способами, предусмотренными частью 12 настоящей статьи, может осуществляться: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с использованием единого портала государственных и муниципальных услуг или региональных порталов государственных и муниципальных услуг;</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w:t>
      </w:r>
      <w:r>
        <w:rPr>
          <w:rFonts w:ascii="Times New Roman" w:hAnsi="Times New Roman" w:eastAsia="Times New Roman"/>
          <w:sz w:val="24"/>
          <w:szCs w:val="24"/>
          <w:lang w:eastAsia="ru-RU"/>
        </w:rPr>
        <w:t xml:space="preserve">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13. Формы уведомления о планируемом сносе объекта капитального строительства, уведомления о завершении сноса о</w:t>
      </w:r>
      <w:r>
        <w:rPr>
          <w:rFonts w:ascii="Times New Roman" w:hAnsi="Times New Roman" w:eastAsia="Times New Roman"/>
          <w:sz w:val="24"/>
          <w:szCs w:val="24"/>
          <w:lang w:eastAsia="ru-RU"/>
        </w:rPr>
        <w:t xml:space="preserve">бъекта капитального строительства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14. Администрация Ленинградского сельского поселения, в котор</w:t>
      </w:r>
      <w:r>
        <w:rPr>
          <w:rFonts w:ascii="Times New Roman" w:hAnsi="Times New Roman" w:eastAsia="Times New Roman"/>
          <w:sz w:val="24"/>
          <w:szCs w:val="24"/>
          <w:lang w:eastAsia="ru-RU"/>
        </w:rPr>
        <w:t xml:space="preserve">ую</w:t>
      </w:r>
      <w:r>
        <w:rPr>
          <w:rFonts w:ascii="Times New Roman" w:hAnsi="Times New Roman" w:eastAsia="Times New Roman"/>
          <w:sz w:val="24"/>
          <w:szCs w:val="24"/>
          <w:lang w:eastAsia="ru-RU"/>
        </w:rPr>
        <w:t xml:space="preserve"> поступило уведомление о завершении сноса объекта капитального строительства, в течение семи рабочих дней со дня поступления этого уведомления обеспечивает направление сведений </w:t>
      </w:r>
      <w:r>
        <w:rPr>
          <w:rFonts w:ascii="Times New Roman" w:hAnsi="Times New Roman" w:eastAsia="Times New Roman"/>
          <w:sz w:val="24"/>
          <w:szCs w:val="24"/>
          <w:lang w:eastAsia="ru-RU"/>
        </w:rPr>
        <w:t xml:space="preserve">в администрацию муниципального образования Ленинградский район для дальнейшего размещения этого уведомления в информационной системе обеспечения градостроительной деятельности и уведомляет об этом орган регионального государственного строительного надзора.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37. Особенности сноса самовольных построек или приведения их в соответствие с установленными требованиями</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Снос объектов капитального строительства, являющихся са</w:t>
      </w:r>
      <w:r>
        <w:rPr>
          <w:rFonts w:ascii="Times New Roman" w:hAnsi="Times New Roman" w:eastAsia="Times New Roman"/>
          <w:sz w:val="24"/>
          <w:szCs w:val="24"/>
          <w:lang w:eastAsia="ru-RU"/>
        </w:rPr>
        <w:t xml:space="preserve">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статьей 222 Гражданского кодекса РФ.</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Орган местного самоуправления поселения по месту нахождения самовольной постройки или в случае, если самовольная постройка расположена н</w:t>
      </w:r>
      <w:r>
        <w:rPr>
          <w:rFonts w:ascii="Times New Roman" w:hAnsi="Times New Roman" w:eastAsia="Times New Roman"/>
          <w:sz w:val="24"/>
          <w:szCs w:val="24"/>
          <w:lang w:eastAsia="ru-RU"/>
        </w:rPr>
        <w:t xml:space="preserve">а межселенной территории, орган местного самоуправления муниципального района в срок, не превышающий двадцати рабочих дней со дня получения от исполнительных органов государственной власти, уполномоченных на осуществление государственного строительного над</w:t>
      </w:r>
      <w:r>
        <w:rPr>
          <w:rFonts w:ascii="Times New Roman" w:hAnsi="Times New Roman" w:eastAsia="Times New Roman"/>
          <w:sz w:val="24"/>
          <w:szCs w:val="24"/>
          <w:lang w:eastAsia="ru-RU"/>
        </w:rPr>
        <w:t xml:space="preserve">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w:t>
      </w:r>
      <w:r>
        <w:rPr>
          <w:rFonts w:ascii="Times New Roman" w:hAnsi="Times New Roman" w:eastAsia="Times New Roman"/>
          <w:sz w:val="24"/>
          <w:szCs w:val="24"/>
          <w:lang w:eastAsia="ru-RU"/>
        </w:rPr>
        <w:t xml:space="preserve">одержанием, сохранением, использованием, популяризацией и государственной охраной объектов культурного наследия, от исполнительных органа государственной власти, уполномоченных на осуществление федерального государственного лесного надзора (лесной охраны),</w:t>
      </w:r>
      <w:r>
        <w:rPr>
          <w:rFonts w:ascii="Times New Roman" w:hAnsi="Times New Roman" w:eastAsia="Times New Roman"/>
          <w:sz w:val="24"/>
          <w:szCs w:val="24"/>
          <w:lang w:eastAsia="ru-RU"/>
        </w:rPr>
        <w:t xml:space="preserve">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w:t>
      </w:r>
      <w:r>
        <w:rPr>
          <w:rFonts w:ascii="Times New Roman" w:hAnsi="Times New Roman" w:eastAsia="Times New Roman"/>
          <w:sz w:val="24"/>
          <w:szCs w:val="24"/>
          <w:lang w:eastAsia="ru-RU"/>
        </w:rPr>
        <w:t xml:space="preserve">ы окружающей среды, или от органа местного самоуправления, осуществляющего муниципальный земельный контроль или муниципальный контроль в области охраны и использования особо охраняемых природных территорий, уведомления о выявлении самовольной постройки и д</w:t>
      </w:r>
      <w:r>
        <w:rPr>
          <w:rFonts w:ascii="Times New Roman" w:hAnsi="Times New Roman" w:eastAsia="Times New Roman"/>
          <w:sz w:val="24"/>
          <w:szCs w:val="24"/>
          <w:lang w:eastAsia="ru-RU"/>
        </w:rPr>
        <w:t xml:space="preserve">окументов, подтверждающих наличие признаков самовольной постройки, предусмотренных пунктом 1 статьи 222 Гражданского кодекса РФ, обязан рассмотреть указанные уведомление и документы и по результатам такого рассмотрения совершить одно из следующих действий:</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принять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пунктом 4 статьи 222 Гражданского кодекса РФ;</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обратиться в суд с иском о сносе самовольной постройки или ее приведении в соответствие с установленными требованиями;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направить,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том, что</w:t>
      </w:r>
      <w:r>
        <w:rPr>
          <w:rFonts w:ascii="Times New Roman" w:hAnsi="Times New Roman" w:eastAsia="Times New Roman"/>
          <w:sz w:val="24"/>
          <w:szCs w:val="24"/>
          <w:lang w:eastAsia="ru-RU"/>
        </w:rPr>
        <w:t xml:space="preserve"> наличие признаков самовольной постройки не усматривается,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уведомление о выявлении самовольной постройки.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Форма уведомления о выявлении самовольной постройки, а также перечень документов, подтверждающих наличие пр</w:t>
      </w:r>
      <w:r>
        <w:rPr>
          <w:rFonts w:ascii="Times New Roman" w:hAnsi="Times New Roman" w:eastAsia="Times New Roman"/>
          <w:sz w:val="24"/>
          <w:szCs w:val="24"/>
          <w:lang w:eastAsia="ru-RU"/>
        </w:rPr>
        <w:t xml:space="preserve">изнаков самовольной постройки,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В течение семи рабочих дней со дня принятия решения о сносе самовольной постройки либо решения о сносе самовольной постройки или ее приведении в соответствие с установленными требованиями орган местного самоуправления, принявший соответствующее решение,</w:t>
      </w:r>
      <w:r>
        <w:rPr>
          <w:rFonts w:ascii="Times New Roman" w:hAnsi="Times New Roman" w:eastAsia="Times New Roman"/>
          <w:sz w:val="24"/>
          <w:szCs w:val="24"/>
          <w:lang w:eastAsia="ru-RU"/>
        </w:rPr>
        <w:t xml:space="preserve"> обязан направить копию соответствующего решения лицу, осуществившему самовольную постройку, а при отсутствии у органа местного самоуправления сведений о таком лице правообладателю земельного участка, на котором создана или возведена самовольная постройка.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5. В случае, если лица, указанные в части 4 настоящей статьи, не были выявлены, орган </w:t>
      </w:r>
      <w:r>
        <w:rPr>
          <w:rFonts w:ascii="Times New Roman" w:hAnsi="Times New Roman" w:eastAsia="Times New Roman"/>
          <w:sz w:val="24"/>
          <w:szCs w:val="24"/>
          <w:lang w:eastAsia="ru-RU"/>
        </w:rPr>
        <w:t xml:space="preserve">местного самоуправления, принявший решение о сносе самовольной постройки либо решение о сносе самовольной постройки или ее приведении в соответствие с установленными требованиями, в течение семи рабочих дней со дня принятия соответствующего решения обязан:</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обеспечить опубликование в порядке, установленном уставом му</w:t>
      </w:r>
      <w:r>
        <w:rPr>
          <w:rFonts w:ascii="Times New Roman" w:hAnsi="Times New Roman" w:eastAsia="Times New Roman"/>
          <w:sz w:val="24"/>
          <w:szCs w:val="24"/>
          <w:lang w:eastAsia="ru-RU"/>
        </w:rPr>
        <w:t xml:space="preserve">ниципального образования по месту нахождения земельного участка для официального опубликования (обнародования) муниципальных правовых актов, сообщения о планируемых сносе самовольной постройки или ее приведении в соответствие с установленными требованиями;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обеспечить размещение на своем официальном сайте в информационно-телекоммуникационной сети «Интернет» сообщения о планируемых сносе самовольной постройки или ее приведении в соответствие с установленными требованиями;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обеспечить размещение на информационном щите в границах земельного участка, на котором создана или возведена самовольная постройка, сообщения о планируемых сносе самовольной постройки или ее приведении в соответствие с установленными требованиями.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6. Снос самовольной постройки или ее приведение в соответствие с установленными требованиями осуществляет лицо, которое созда</w:t>
      </w:r>
      <w:r>
        <w:rPr>
          <w:rFonts w:ascii="Times New Roman" w:hAnsi="Times New Roman" w:eastAsia="Times New Roman"/>
          <w:sz w:val="24"/>
          <w:szCs w:val="24"/>
          <w:lang w:eastAsia="ru-RU"/>
        </w:rPr>
        <w:t xml:space="preserve">ло или возвело самовольную постройку, а при отсутствии сведений о таком лице правообладатель земельного участка, на котором создана или возведена самовольная постройка, в срок, установленный соответствующим решением суда или органа местного самоуправления.</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7. В случае осуществления сноса самовольной постройки или ее приведения в соответствие с установленными требованиями лицом, которое создало или возвело самовольную постройку</w:t>
      </w:r>
      <w:r>
        <w:rPr>
          <w:rFonts w:ascii="Times New Roman" w:hAnsi="Times New Roman" w:eastAsia="Times New Roman"/>
          <w:sz w:val="24"/>
          <w:szCs w:val="24"/>
          <w:lang w:eastAsia="ru-RU"/>
        </w:rPr>
        <w:t xml:space="preserve">, либо лицом, с которым органом местного самоуправления поселения по месту нахождения самовольной постройки или в случае, если самовольная постройка расположена на межселенной территории, органом местного самоуправления муниципального района заключен догов</w:t>
      </w:r>
      <w:r>
        <w:rPr>
          <w:rFonts w:ascii="Times New Roman" w:hAnsi="Times New Roman" w:eastAsia="Times New Roman"/>
          <w:sz w:val="24"/>
          <w:szCs w:val="24"/>
          <w:lang w:eastAsia="ru-RU"/>
        </w:rPr>
        <w:t xml:space="preserve">ор о сносе самовольной постройки или ее приведении в соответствие с установленными требованиями, которые не являются правообладателями земельного участка, на котором создана или возведена самовольная постройка, указанные лица выполняют функции застройщика.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8. В случае, если в установленный срок лицами, указанными в части 6 настоящей статьи, не выполнены обязанности, предусмотренные частью 11 настоящей статьи, при пере</w:t>
      </w:r>
      <w:r>
        <w:rPr>
          <w:rFonts w:ascii="Times New Roman" w:hAnsi="Times New Roman" w:eastAsia="Times New Roman"/>
          <w:sz w:val="24"/>
          <w:szCs w:val="24"/>
          <w:lang w:eastAsia="ru-RU"/>
        </w:rPr>
        <w:t xml:space="preserve">ходе прав на земельный участок обязательство по сносу самовольной постройки или ее приведению в соответствие с установленными требованиями в сроки, установленные в соответствии с Земельным кодексом РФ, переходит к новому правообладателю земельного участка.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9. В случае, если принято решение о сносе самовольной постройки или ее приведении в соответствие с установленными требованиями, лица, указанные в части 6 настоящей статьи, а в случаях, </w:t>
      </w:r>
      <w:r>
        <w:rPr>
          <w:rFonts w:ascii="Times New Roman" w:hAnsi="Times New Roman" w:eastAsia="Times New Roman"/>
          <w:sz w:val="24"/>
          <w:szCs w:val="24"/>
          <w:lang w:eastAsia="ru-RU"/>
        </w:rPr>
        <w:t xml:space="preserve">предусмотренных частями 7 и 13 настоящей статьи, соответственно новый правообладатель земельного участка, орган местного самоуправления по своему выбору осуществляют снос самовольной постройки или ее приведение в соответствие с установленными требованиями.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10. Снос самовольной постройки осуществляе</w:t>
      </w:r>
      <w:r>
        <w:rPr>
          <w:rFonts w:ascii="Times New Roman" w:hAnsi="Times New Roman" w:eastAsia="Times New Roman"/>
          <w:sz w:val="24"/>
          <w:szCs w:val="24"/>
          <w:lang w:eastAsia="ru-RU"/>
        </w:rPr>
        <w:t xml:space="preserve">тся в соответствии со статьями 55.30 и 55.31 Градостроительного кодекса РФ. Приведение самовольной постройки в соответствие с установленными требованиями осуществляется путем ее реконструкции в порядке, установленном главой 6 Градостроительного кодекса РФ.</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11. Лица, указанные в части 6 настоящей статьи, обязаны:</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осуществить снос самовольной постройки в случае, если принято решение о сносе самовольной постройки, в срок, установленный указанным решением;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w:t>
      </w:r>
      <w:r>
        <w:rPr>
          <w:rFonts w:ascii="Times New Roman" w:hAnsi="Times New Roman" w:eastAsia="Times New Roman"/>
          <w:sz w:val="24"/>
          <w:szCs w:val="24"/>
          <w:lang w:eastAsia="ru-RU"/>
        </w:rPr>
        <w:t xml:space="preserve">осуществить снос самовольной постройки либо представить в орган местного самоуправления поселения, муниципального округа, городского округа по месту нахождения с</w:t>
      </w:r>
      <w:r>
        <w:rPr>
          <w:rFonts w:ascii="Times New Roman" w:hAnsi="Times New Roman" w:eastAsia="Times New Roman"/>
          <w:sz w:val="24"/>
          <w:szCs w:val="24"/>
          <w:lang w:eastAsia="ru-RU"/>
        </w:rPr>
        <w:t xml:space="preserve">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утвержденную проектную документацию, предусматривающую реконструкцию самовольной постройки в целях пр</w:t>
      </w:r>
      <w:r>
        <w:rPr>
          <w:rFonts w:ascii="Times New Roman" w:hAnsi="Times New Roman" w:eastAsia="Times New Roman"/>
          <w:sz w:val="24"/>
          <w:szCs w:val="24"/>
          <w:lang w:eastAsia="ru-RU"/>
        </w:rPr>
        <w:t xml:space="preserve">иведения ее в соответствие с установленными требованиями при условии, что принято решение о сносе самовольной постройки или ее приведении в соответствие с установленными требованиями, в срок, установленный указанным решением для сноса самовольной постройки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w:t>
      </w:r>
      <w:r>
        <w:rPr>
          <w:rFonts w:ascii="Times New Roman" w:hAnsi="Times New Roman" w:eastAsia="Times New Roman"/>
          <w:sz w:val="24"/>
          <w:szCs w:val="24"/>
          <w:lang w:eastAsia="ru-RU"/>
        </w:rPr>
        <w:t xml:space="preserve">осуществить приведение самовольной постройки в соответствие с установленными требованиями</w:t>
      </w:r>
      <w:r>
        <w:rPr>
          <w:rFonts w:ascii="Times New Roman" w:hAnsi="Times New Roman" w:eastAsia="Times New Roman"/>
          <w:sz w:val="24"/>
          <w:szCs w:val="24"/>
          <w:lang w:eastAsia="ru-RU"/>
        </w:rPr>
        <w:t xml:space="preserve"> в случае, если принято решение о сносе самовольной постройки или ее приведении в соответствие с установленными требованиями, в срок, установленный указанным решением для приведения самовольной постройки в соответствие с установленными требованиями. При эт</w:t>
      </w:r>
      <w:r>
        <w:rPr>
          <w:rFonts w:ascii="Times New Roman" w:hAnsi="Times New Roman" w:eastAsia="Times New Roman"/>
          <w:sz w:val="24"/>
          <w:szCs w:val="24"/>
          <w:lang w:eastAsia="ru-RU"/>
        </w:rPr>
        <w:t xml:space="preserve">ом необходимо, чтобы в срок, предусмотренный пунктом 2 настоящей части, такие лица представили в орган местного самоуправления поселения, муниципального округа, городского округа по месту нахождения самовольной постройки или в случае, если самовольная пост</w:t>
      </w:r>
      <w:r>
        <w:rPr>
          <w:rFonts w:ascii="Times New Roman" w:hAnsi="Times New Roman" w:eastAsia="Times New Roman"/>
          <w:sz w:val="24"/>
          <w:szCs w:val="24"/>
          <w:lang w:eastAsia="ru-RU"/>
        </w:rPr>
        <w:t xml:space="preserve">ройка расположена на межселенной территории, в орган местного самоуправления муниципального района утвержденную проектную документацию, предусматривающую реконструкцию самовольной постройки в целях ее приведения в соответствие с установленными требованиями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12. </w:t>
      </w:r>
      <w:r>
        <w:rPr>
          <w:rFonts w:ascii="Times New Roman" w:hAnsi="Times New Roman" w:eastAsia="Times New Roman"/>
          <w:sz w:val="24"/>
          <w:szCs w:val="24"/>
          <w:lang w:eastAsia="ru-RU"/>
        </w:rPr>
        <w:t xml:space="preserve">В случае, если указанными в части 6 настоящей статьи лицами в установленные сроки не выполнены обязанности, предусмотренные частью 11 настоящей статьи, орган местного самоуправления поселе</w:t>
      </w:r>
      <w:r>
        <w:rPr>
          <w:rFonts w:ascii="Times New Roman" w:hAnsi="Times New Roman" w:eastAsia="Times New Roman"/>
          <w:sz w:val="24"/>
          <w:szCs w:val="24"/>
          <w:lang w:eastAsia="ru-RU"/>
        </w:rPr>
        <w:t xml:space="preserve">ния, муниципального округа,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 самоуправления муниципального района выполняет одно из следующих действий</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н</w:t>
      </w:r>
      <w:r>
        <w:rPr>
          <w:rFonts w:ascii="Times New Roman" w:hAnsi="Times New Roman" w:eastAsia="Times New Roman"/>
          <w:sz w:val="24"/>
          <w:szCs w:val="24"/>
          <w:lang w:eastAsia="ru-RU"/>
        </w:rPr>
        <w:t xml:space="preserve">аправляет в течение семи рабочих дней со дня истечения срока, предусмотренного частью 11 настоящей статьи для выполнения соответствующей обязанности, уведомление об этом в исполнительный орган государственной власти или орган местного самоуправления, уполн</w:t>
      </w:r>
      <w:r>
        <w:rPr>
          <w:rFonts w:ascii="Times New Roman" w:hAnsi="Times New Roman" w:eastAsia="Times New Roman"/>
          <w:sz w:val="24"/>
          <w:szCs w:val="24"/>
          <w:lang w:eastAsia="ru-RU"/>
        </w:rPr>
        <w:t xml:space="preserve">омоченные на предоставление земельных участков, находящихся в государственной или муниципальной собственности, при условии, что самовольная постройка создана или возведена на земельном участке, находящемся в государственной или муниципальной собственности;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обращается в течение шести месяцев со дня истечения срока, предусмотренного частью 11 настоящей статьи для выполнения соответствующей обязанности, в суд с требованием об из</w:t>
      </w:r>
      <w:r>
        <w:rPr>
          <w:rFonts w:ascii="Times New Roman" w:hAnsi="Times New Roman" w:eastAsia="Times New Roman"/>
          <w:sz w:val="24"/>
          <w:szCs w:val="24"/>
          <w:lang w:eastAsia="ru-RU"/>
        </w:rPr>
        <w:t xml:space="preserve">ъятии земельного участка и о его продаже с публичных торгов при условии, что самовольная постройка создана или возведена на земельном участке, находящемся в частной собственности, за исключением случая, предусмотренного пунктом 3 части 13 настоящей статьи;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обращается в течение шести </w:t>
      </w:r>
      <w:r>
        <w:rPr>
          <w:rFonts w:ascii="Times New Roman" w:hAnsi="Times New Roman" w:eastAsia="Times New Roman"/>
          <w:sz w:val="24"/>
          <w:szCs w:val="24"/>
          <w:lang w:eastAsia="ru-RU"/>
        </w:rPr>
        <w:t xml:space="preserve">месяцев со дня истечения срока, предусмотренного частью 11 настоящей статьи для выполнения соответствующей обязанности, в суд с требованием об изъятии земельного участка и о его передаче в государственную или муниципальную собственность при условии, что са</w:t>
      </w:r>
      <w:r>
        <w:rPr>
          <w:rFonts w:ascii="Times New Roman" w:hAnsi="Times New Roman" w:eastAsia="Times New Roman"/>
          <w:sz w:val="24"/>
          <w:szCs w:val="24"/>
          <w:lang w:eastAsia="ru-RU"/>
        </w:rPr>
        <w:t xml:space="preserve">мовольная постройка создана или возведена на земельном участке, находящемся в частной собственности, и такой земельный участок расположен в границах территории общего пользования, за исключением случая, предусмотренного пунктом 3 части 13 настоящей статьи.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13. </w:t>
      </w:r>
      <w:r>
        <w:rPr>
          <w:rFonts w:ascii="Times New Roman" w:hAnsi="Times New Roman" w:eastAsia="Times New Roman"/>
          <w:sz w:val="24"/>
          <w:szCs w:val="24"/>
          <w:lang w:eastAsia="ru-RU"/>
        </w:rPr>
        <w:t xml:space="preserve">Снос самовольной постройки или ее приведение в соответствие с установленными требованиями осуществляется органом местного самоуп</w:t>
      </w:r>
      <w:r>
        <w:rPr>
          <w:rFonts w:ascii="Times New Roman" w:hAnsi="Times New Roman" w:eastAsia="Times New Roman"/>
          <w:sz w:val="24"/>
          <w:szCs w:val="24"/>
          <w:lang w:eastAsia="ru-RU"/>
        </w:rPr>
        <w:t xml:space="preserve">равления поселения, муниципального округа, городского округа по месту нахождения самовольной постройки или в случае, если самовольная постройка расположена на межселенной территории, органом местного самоуправления муниципального района в следующих случаях</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в течение двух месяцев со дня размещения на официальном сайте орга</w:t>
      </w:r>
      <w:r>
        <w:rPr>
          <w:rFonts w:ascii="Times New Roman" w:hAnsi="Times New Roman" w:eastAsia="Times New Roman"/>
          <w:sz w:val="24"/>
          <w:szCs w:val="24"/>
          <w:lang w:eastAsia="ru-RU"/>
        </w:rPr>
        <w:t xml:space="preserve">на местного самоуправления в информационно-телекоммуникационной сети «Интернет» сообщения о планируемых сносе самовольной постройки или ее приведении в соответствие с установленными требованиями лица, указанные в части 6 настоящей статьи, не были выявлены;</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в течение шести месяцев со дня истечения срока, установленного решением суда или органа местного самоупра</w:t>
      </w:r>
      <w:r>
        <w:rPr>
          <w:rFonts w:ascii="Times New Roman" w:hAnsi="Times New Roman" w:eastAsia="Times New Roman"/>
          <w:sz w:val="24"/>
          <w:szCs w:val="24"/>
          <w:lang w:eastAsia="ru-RU"/>
        </w:rPr>
        <w:t xml:space="preserve">вления о сносе самовольной постройки либо решением суда или органа местного самоуправления о сносе самовольной постройки или ее приведении в соответствие с установленными требованиями, лица, указанные в части 6 настоящей статьи, не выполнили соответствующи</w:t>
      </w:r>
      <w:r>
        <w:rPr>
          <w:rFonts w:ascii="Times New Roman" w:hAnsi="Times New Roman" w:eastAsia="Times New Roman"/>
          <w:sz w:val="24"/>
          <w:szCs w:val="24"/>
          <w:lang w:eastAsia="ru-RU"/>
        </w:rPr>
        <w:t xml:space="preserve">е обязанности, предусмотренные частью 11 настоящей статьи, и земельный участок, на котором создана или возведена самовольная постройка, не предоставлен иному лицу в пользование и (или) владение либо по результатам публичных торгов не приобретен иным лицом;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в срок, установленный решением суда или органа местного самоуправле</w:t>
      </w:r>
      <w:r>
        <w:rPr>
          <w:rFonts w:ascii="Times New Roman" w:hAnsi="Times New Roman" w:eastAsia="Times New Roman"/>
          <w:sz w:val="24"/>
          <w:szCs w:val="24"/>
          <w:lang w:eastAsia="ru-RU"/>
        </w:rPr>
        <w:t xml:space="preserve">ния о сносе самовольной постройки либо решением суда или органа местного самоуправления о сносе самовольной постройки или ее приведении в соответствие с установленными требованиями, лицами, указанными в части 6 настоящей статьи, не выполнены соответствующи</w:t>
      </w:r>
      <w:r>
        <w:rPr>
          <w:rFonts w:ascii="Times New Roman" w:hAnsi="Times New Roman" w:eastAsia="Times New Roman"/>
          <w:sz w:val="24"/>
          <w:szCs w:val="24"/>
          <w:lang w:eastAsia="ru-RU"/>
        </w:rPr>
        <w:t xml:space="preserve">е обязанности, предусмотренные частью 11 настоящей статьи, при условии, что самовольная постройка создана или возведена на неделимом земельном участке, на котором также расположены объекты капитального строительства, не являющиеся самовольными постройками.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14. </w:t>
      </w:r>
      <w:r>
        <w:rPr>
          <w:rFonts w:ascii="Times New Roman" w:hAnsi="Times New Roman" w:eastAsia="Times New Roman"/>
          <w:sz w:val="24"/>
          <w:szCs w:val="24"/>
          <w:lang w:eastAsia="ru-RU"/>
        </w:rPr>
        <w:t xml:space="preserve">В течение двух месяцев со дня истечения сроков, указанных соответственно в пун</w:t>
      </w:r>
      <w:r>
        <w:rPr>
          <w:rFonts w:ascii="Times New Roman" w:hAnsi="Times New Roman" w:eastAsia="Times New Roman"/>
          <w:sz w:val="24"/>
          <w:szCs w:val="24"/>
          <w:lang w:eastAsia="ru-RU"/>
        </w:rPr>
        <w:t xml:space="preserve">ктах 1 - 3 части 13 настоящей статьи, орган местного самоуправления поселения, муниципального округа,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w:t>
      </w:r>
      <w:r>
        <w:rPr>
          <w:rFonts w:ascii="Times New Roman" w:hAnsi="Times New Roman" w:eastAsia="Times New Roman"/>
          <w:sz w:val="24"/>
          <w:szCs w:val="24"/>
          <w:lang w:eastAsia="ru-RU"/>
        </w:rPr>
        <w:t xml:space="preserve"> самоуправления муниципального района обязан принять решение об осуществлении сноса самовольной постройки или ее приведения в соответствие с установленными требованиями с указанием сроков таких сноса, приведения в соответствие с установленными требованиями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15. </w:t>
      </w:r>
      <w:r>
        <w:rPr>
          <w:rFonts w:ascii="Times New Roman" w:hAnsi="Times New Roman" w:eastAsia="Times New Roman"/>
          <w:sz w:val="24"/>
          <w:szCs w:val="24"/>
          <w:lang w:eastAsia="ru-RU"/>
        </w:rPr>
        <w:t xml:space="preserve">В случаях, предусмотренных пунктами 2 и 3 части 13 настоящей статьи, орган местного самоуправления, осуществивший снос самовольной постройки или ее приведение в соответствие с установленными требованиями, вправе требовать воз</w:t>
      </w:r>
      <w:r>
        <w:rPr>
          <w:rFonts w:ascii="Times New Roman" w:hAnsi="Times New Roman" w:eastAsia="Times New Roman"/>
          <w:sz w:val="24"/>
          <w:szCs w:val="24"/>
          <w:lang w:eastAsia="ru-RU"/>
        </w:rPr>
        <w:t xml:space="preserve">мещения расходов на выполнение работ по сносу самовольной постройки или ее приведению в соответствие с установленными требованиями от лиц, указанных в части 6 настоящей статьи, за исключением случая, если в соответствии с федеральным законом орган местного</w:t>
      </w:r>
      <w:r>
        <w:rPr>
          <w:rFonts w:ascii="Times New Roman" w:hAnsi="Times New Roman" w:eastAsia="Times New Roman"/>
          <w:sz w:val="24"/>
          <w:szCs w:val="24"/>
          <w:lang w:eastAsia="ru-RU"/>
        </w:rPr>
        <w:t xml:space="preserve"> самоуправления имеет право на возмещение за счет казны Российской Федерации расходов местного бюджета на выполнение работ по сносу самовольной постройки или ее приведению в соответствие с установленными требованиями. В случае, если выполнение кадастровых </w:t>
      </w:r>
      <w:r>
        <w:rPr>
          <w:rFonts w:ascii="Times New Roman" w:hAnsi="Times New Roman" w:eastAsia="Times New Roman"/>
          <w:sz w:val="24"/>
          <w:szCs w:val="24"/>
          <w:lang w:eastAsia="ru-RU"/>
        </w:rPr>
        <w:t xml:space="preserve">работ по подготовке акта обследования здания или сооружения, являющихся самовольной постройкой, было обеспечено органом местного самоуправления, такой орган вправе требовать возмещения расходов на эту подготовку от лиц, указанных в части 6 настоящей статьи</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38. Особенности сноса объектов капитального строительства, располож</w:t>
      </w:r>
      <w:r>
        <w:rPr>
          <w:rFonts w:ascii="Times New Roman CYR" w:hAnsi="Times New Roman CYR" w:eastAsia="Times New Roman" w:cs="Times New Roman CYR"/>
          <w:bCs/>
          <w:i/>
          <w:sz w:val="24"/>
          <w:szCs w:val="24"/>
          <w:lang w:eastAsia="ru-RU"/>
        </w:rPr>
        <w:t xml:space="preserve">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1. 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w:t>
      </w:r>
      <w:r>
        <w:rPr>
          <w:rFonts w:ascii="Times New Roman" w:hAnsi="Times New Roman" w:eastAsia="Times New Roman"/>
          <w:sz w:val="24"/>
          <w:szCs w:val="24"/>
          <w:lang w:eastAsia="ru-RU"/>
        </w:rPr>
        <w:t xml:space="preserve">спользования земельных участков, установленными в границах зоны с особыми условиями использования территории, в случае, если режим указанной зоны не допускает размещения такого объекта капитального строительства и иное не предусмотрено федеральным законом.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2. В случае, предусмотренном частью 1 настоящей статьи, снос объекта капитального строительства (за </w:t>
      </w:r>
      <w:r>
        <w:rPr>
          <w:rFonts w:ascii="Times New Roman" w:hAnsi="Times New Roman" w:eastAsia="Times New Roman"/>
          <w:sz w:val="24"/>
          <w:szCs w:val="24"/>
          <w:lang w:eastAsia="ru-RU"/>
        </w:rPr>
        <w:t xml:space="preserve">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w:t>
      </w:r>
      <w:r>
        <w:rPr>
          <w:rFonts w:ascii="Times New Roman" w:hAnsi="Times New Roman" w:eastAsia="Times New Roman"/>
          <w:sz w:val="24"/>
          <w:szCs w:val="24"/>
          <w:lang w:eastAsia="ru-RU"/>
        </w:rPr>
        <w:t xml:space="preserve">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w:t>
      </w:r>
      <w:r>
        <w:rPr>
          <w:rFonts w:ascii="Times New Roman" w:hAnsi="Times New Roman" w:eastAsia="Times New Roman"/>
          <w:sz w:val="24"/>
          <w:szCs w:val="24"/>
          <w:lang w:eastAsia="ru-RU"/>
        </w:rPr>
        <w:t xml:space="preserve">ооружений, установленным правилами землепользования и застройки, документацией по планировке территории, Градостроительным кодексом Российской Федерации, другими федеральными законами, требованиями разрешения на строительство) или его приведение в соответс</w:t>
      </w:r>
      <w:r>
        <w:rPr>
          <w:rFonts w:ascii="Times New Roman" w:hAnsi="Times New Roman" w:eastAsia="Times New Roman"/>
          <w:sz w:val="24"/>
          <w:szCs w:val="24"/>
          <w:lang w:eastAsia="ru-RU"/>
        </w:rPr>
        <w:t xml:space="preserve">твие с ограничениями использования земельных участков, установленными в границах зоны с особыми условиями использования территории, осуществляется на основании решения собственника объекта капитального строительства или собственников помещений в нем самост</w:t>
      </w:r>
      <w:r>
        <w:rPr>
          <w:rFonts w:ascii="Times New Roman" w:hAnsi="Times New Roman" w:eastAsia="Times New Roman"/>
          <w:sz w:val="24"/>
          <w:szCs w:val="24"/>
          <w:lang w:eastAsia="ru-RU"/>
        </w:rPr>
        <w:t xml:space="preserve">оятельно либо на основании соглашения о возмещении убытков, причиненных ограничением прав указанных собственника объекта капитального строительства или собственников помещений в нем в связи с установлением зоны с особыми условиями использования территории.</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Указанное соглашение о возмещении убытков заключается собственником объекта капитального стро</w:t>
      </w:r>
      <w:r>
        <w:rPr>
          <w:rFonts w:ascii="Times New Roman" w:hAnsi="Times New Roman" w:eastAsia="Times New Roman"/>
          <w:sz w:val="24"/>
          <w:szCs w:val="24"/>
          <w:lang w:eastAsia="ru-RU"/>
        </w:rPr>
        <w:t xml:space="preserve">ительства или собственниками помещений в нем с правообладателем здания или сооружения, в связи с размещением которых установлена зона с особыми условиями использования территории, в случае установления зоны с особыми условиями использования территории в от</w:t>
      </w:r>
      <w:r>
        <w:rPr>
          <w:rFonts w:ascii="Times New Roman" w:hAnsi="Times New Roman" w:eastAsia="Times New Roman"/>
          <w:sz w:val="24"/>
          <w:szCs w:val="24"/>
          <w:lang w:eastAsia="ru-RU"/>
        </w:rPr>
        <w:t xml:space="preserve">ношении планируемого строительства или реконструкции здания или сооружения с застройщиком, а при отсутствии указанных правообладателя или застройщика или в случае установления зоны с особыми условиями использования территории по основаниям, не связанным с </w:t>
      </w:r>
      <w:r>
        <w:rPr>
          <w:rFonts w:ascii="Times New Roman" w:hAnsi="Times New Roman" w:eastAsia="Times New Roman"/>
          <w:sz w:val="24"/>
          <w:szCs w:val="24"/>
          <w:lang w:eastAsia="ru-RU"/>
        </w:rPr>
        <w:t xml:space="preserve">размещением здания или сооружения, с органом государственной власти или органом местного самоуправления, принявшими решение об установлении или изменении зоны с особыми условиями использования территории либо установившими границы зоны с особыми условиями </w:t>
      </w:r>
      <w:r>
        <w:rPr>
          <w:rFonts w:ascii="Times New Roman" w:hAnsi="Times New Roman" w:eastAsia="Times New Roman"/>
          <w:sz w:val="24"/>
          <w:szCs w:val="24"/>
          <w:lang w:eastAsia="ru-RU"/>
        </w:rPr>
        <w:t xml:space="preserve">использования территории, возникающей в силу федерального закона. В случае недостижения соглашения о возмещении убытков снос такого объекта капитального строительства или его приведение в соответствие осуществляется исключительно на основании решения суда.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3. Указанное в части 2 настоящей статьи соглашение о возмещении убытков должно предусматривать в том числе условие о </w:t>
      </w:r>
      <w:r>
        <w:rPr>
          <w:rFonts w:ascii="Times New Roman" w:hAnsi="Times New Roman" w:eastAsia="Times New Roman"/>
          <w:sz w:val="24"/>
          <w:szCs w:val="24"/>
          <w:lang w:eastAsia="ru-RU"/>
        </w:rPr>
        <w:t xml:space="preserve">сносе объекта капитального строительства либо приведении объекта капитального строительства и (или) его разрешенного использования (назначения) в соответствие с ограничениями использования земельных участков, установленными в границах зоны с особыми услови</w:t>
      </w:r>
      <w:r>
        <w:rPr>
          <w:rFonts w:ascii="Times New Roman" w:hAnsi="Times New Roman" w:eastAsia="Times New Roman"/>
          <w:sz w:val="24"/>
          <w:szCs w:val="24"/>
          <w:lang w:eastAsia="ru-RU"/>
        </w:rPr>
        <w:t xml:space="preserve">ями использования территории. Заключение данного соглашения, возмещение убытков, причиненных ограничением прав собственника объекта капитального строительства, собственников помещений в нем, нанимателей по договорам социального найма или договорам найма жи</w:t>
      </w:r>
      <w:r>
        <w:rPr>
          <w:rFonts w:ascii="Times New Roman" w:hAnsi="Times New Roman" w:eastAsia="Times New Roman"/>
          <w:sz w:val="24"/>
          <w:szCs w:val="24"/>
          <w:lang w:eastAsia="ru-RU"/>
        </w:rPr>
        <w:t xml:space="preserve">лых помещений государственного или муниципального жилищного фонда в многоквартирном доме в связи с установлением зоны с особыми условиями использования территории, осуществляются в соответствии с гражданским законодательством и земельным законодательством.</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4. В случае, если установление зоны с особыми условиями использования терри</w:t>
      </w:r>
      <w:r>
        <w:rPr>
          <w:rFonts w:ascii="Times New Roman" w:hAnsi="Times New Roman" w:eastAsia="Times New Roman"/>
          <w:sz w:val="24"/>
          <w:szCs w:val="24"/>
          <w:lang w:eastAsia="ru-RU"/>
        </w:rPr>
        <w:t xml:space="preserve">тории приводит к невозможности использования объекта капитального строительства в соответствии с его разрешенным использованием (назначением) (за исключением объекта капитального строительства, в отношении которого принято решение о сносе самовольной постр</w:t>
      </w:r>
      <w:r>
        <w:rPr>
          <w:rFonts w:ascii="Times New Roman" w:hAnsi="Times New Roman" w:eastAsia="Times New Roman"/>
          <w:sz w:val="24"/>
          <w:szCs w:val="24"/>
          <w:lang w:eastAsia="ru-RU"/>
        </w:rPr>
        <w:t xml:space="preserve">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w:t>
      </w:r>
      <w:r>
        <w:rPr>
          <w:rFonts w:ascii="Times New Roman" w:hAnsi="Times New Roman" w:eastAsia="Times New Roman"/>
          <w:sz w:val="24"/>
          <w:szCs w:val="24"/>
          <w:lang w:eastAsia="ru-RU"/>
        </w:rPr>
        <w:t xml:space="preserve">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Градо</w:t>
      </w:r>
      <w:r>
        <w:rPr>
          <w:rFonts w:ascii="Times New Roman" w:hAnsi="Times New Roman" w:eastAsia="Times New Roman"/>
          <w:sz w:val="24"/>
          <w:szCs w:val="24"/>
          <w:lang w:eastAsia="ru-RU"/>
        </w:rPr>
        <w:t xml:space="preserve">строительным кодексом Российской Федерации, другими федеральными законами, требованиями разрешения на строительство), по требованию собственника объекта капитального строительства или собственников помещений в нем указанные в части 2 настоящей статьи право</w:t>
      </w:r>
      <w:r>
        <w:rPr>
          <w:rFonts w:ascii="Times New Roman" w:hAnsi="Times New Roman" w:eastAsia="Times New Roman"/>
          <w:sz w:val="24"/>
          <w:szCs w:val="24"/>
          <w:lang w:eastAsia="ru-RU"/>
        </w:rPr>
        <w:t xml:space="preserve">обладатели зданий, сооружений, в связи с размещением которых установлена зона с особыми условиями использования территории органы местного самоуправления обязаны в соответствии с земельным законодательством выкупить такой объект капитального строительства.</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39. Ответственность за нарушения Правил</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t xml:space="preserve">За нарушение настоящих Прав</w:t>
      </w:r>
      <w:r>
        <w:rPr>
          <w:rFonts w:ascii="Times New Roman" w:hAnsi="Times New Roman" w:eastAsia="Times New Roman"/>
          <w:sz w:val="24"/>
          <w:szCs w:val="24"/>
          <w:lang w:eastAsia="ru-RU"/>
        </w:rPr>
        <w:t xml:space="preserve">ил физические и юридические лица, а также должностные лица несут ответственность, предусмотренную Кодексом Российской Федерации об административных правонарушениях, Законом Краснодарского края 23 июля 2003 г. № 608-КЗ «Об административных правонарушениях».</w:t>
      </w:r>
      <w:r>
        <w:rPr>
          <w:rFonts w:ascii="Times New Roman" w:hAnsi="Times New Roman" w:eastAsia="Times New Roman"/>
          <w:sz w:val="24"/>
          <w:szCs w:val="24"/>
          <w:lang w:eastAsia="ru-RU"/>
        </w:rPr>
      </w:r>
      <w:r/>
    </w:p>
    <w:p>
      <w:pPr>
        <w:pStyle w:val="631"/>
        <w:ind w:right="-150" w:firstLine="709"/>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before="108" w:after="108" w:line="240" w:lineRule="auto"/>
        <w:widowControl w:val="off"/>
        <w:outlineLvl w:val="2"/>
      </w:pPr>
      <w:r/>
      <w:bookmarkStart w:id="0" w:name="undefined"/>
      <w:r>
        <w:rPr>
          <w:rFonts w:ascii="Times New Roman" w:hAnsi="Times New Roman" w:eastAsia="Times New Roman"/>
          <w:bCs/>
          <w:sz w:val="24"/>
          <w:szCs w:val="24"/>
          <w:lang w:eastAsia="ru-RU"/>
        </w:rPr>
        <w:t xml:space="preserve">ЧАСТЬ II. КАРТА (Ы) ГРАДОСТРОИТЕЛЬНОГО ЗОНИРОВАНИЯ, КАРТА (Ы) ЗОН С ОСОБЫМИ УСЛОВИЯМИ ИСПОЛЬЗОВАНИЯ ТЕРРИТОРИИ</w:t>
      </w:r>
      <w:bookmarkEnd w:id="0"/>
      <w:r>
        <w:rPr>
          <w:rFonts w:ascii="Times New Roman" w:hAnsi="Times New Roman" w:eastAsia="Times New Roman"/>
          <w:bCs/>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40. Карта (ы) градостроительного зонирования территории Ленинградского сельского поселения Ленинградского района. Карта (ы) зон с особыми условиями использования территории (прилагается).</w:t>
      </w:r>
      <w:bookmarkEnd w:id="0"/>
      <w:r>
        <w:rPr>
          <w:rFonts w:ascii="Times New Roman CYR" w:hAnsi="Times New Roman CYR" w:eastAsia="Times New Roman" w:cs="Times New Roman CYR"/>
          <w:bCs/>
          <w:i/>
          <w:sz w:val="24"/>
          <w:szCs w:val="24"/>
          <w:lang w:eastAsia="ru-RU"/>
        </w:rPr>
      </w:r>
      <w:r/>
    </w:p>
    <w:p>
      <w:pPr>
        <w:pStyle w:val="631"/>
        <w:ind w:firstLine="720"/>
        <w:jc w:val="both"/>
        <w:spacing w:after="0" w:line="240" w:lineRule="auto"/>
        <w:widowControl w:val="off"/>
      </w:pPr>
      <w:r>
        <w:rPr>
          <w:rFonts w:ascii="Times New Roman CYR" w:hAnsi="Times New Roman CYR" w:eastAsia="Times New Roman" w:cs="Times New Roman CYR"/>
          <w:sz w:val="24"/>
          <w:szCs w:val="24"/>
          <w:lang w:eastAsia="ru-RU"/>
        </w:rPr>
      </w:r>
      <w:r>
        <w:rPr>
          <w:rFonts w:ascii="Times New Roman CYR" w:hAnsi="Times New Roman CYR" w:eastAsia="Times New Roman" w:cs="Times New Roman CYR"/>
          <w:sz w:val="24"/>
          <w:szCs w:val="24"/>
          <w:lang w:eastAsia="ru-RU"/>
        </w:rPr>
      </w:r>
      <w:r/>
    </w:p>
    <w:p>
      <w:pPr>
        <w:pStyle w:val="631"/>
        <w:jc w:val="center"/>
        <w:spacing w:after="0" w:line="240" w:lineRule="auto"/>
        <w:widowControl w:val="off"/>
      </w:pPr>
      <w:r>
        <w:rPr>
          <w:rFonts w:ascii="Times New Roman CYR" w:hAnsi="Times New Roman CYR" w:eastAsia="Times New Roman" w:cs="Times New Roman CYR"/>
          <w:sz w:val="24"/>
          <w:szCs w:val="24"/>
          <w:lang w:eastAsia="ru-RU"/>
        </w:rPr>
        <mc:AlternateContent>
          <mc:Choice Requires="wpg">
            <w:drawing>
              <wp:inline xmlns:wp="http://schemas.openxmlformats.org/drawingml/2006/wordprocessingDrawing" distT="0" distB="0" distL="0" distR="0">
                <wp:extent cx="4862322" cy="6220612"/>
                <wp:effectExtent l="0" t="0" r="0" b="0"/>
                <wp:docPr id="2" name="_x0000_i1026"/>
                <wp:cNvGraphicFramePr/>
                <a:graphic xmlns:a="http://schemas.openxmlformats.org/drawingml/2006/main">
                  <a:graphicData uri="http://schemas.openxmlformats.org/drawingml/2006/picture">
                    <pic:pic xmlns:pic="http://schemas.openxmlformats.org/drawingml/2006/picture">
                      <pic:nvPicPr>
                        <pic:cNvPr id="186476029" name=""/>
                        <pic:cNvPicPr/>
                        <pic:nvPr/>
                      </pic:nvPicPr>
                      <pic:blipFill>
                        <a:blip r:embed="rId11"/>
                        <a:stretch/>
                      </pic:blipFill>
                      <pic:spPr bwMode="auto">
                        <a:xfrm>
                          <a:off x="0" y="0"/>
                          <a:ext cx="4862322" cy="622061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382.9pt;height:489.8pt;mso-wrap-distance-left:0.0pt;mso-wrap-distance-top:0.0pt;mso-wrap-distance-right:0.0pt;mso-wrap-distance-bottom:0.0pt;" stroked="f">
                <v:path textboxrect="0,0,0,0"/>
                <v:imagedata r:id="rId11" o:title=""/>
              </v:shape>
            </w:pict>
          </mc:Fallback>
        </mc:AlternateContent>
      </w:r>
      <w:r>
        <w:rPr>
          <w:rFonts w:ascii="Times New Roman CYR" w:hAnsi="Times New Roman CYR" w:eastAsia="Times New Roman" w:cs="Times New Roman CYR"/>
          <w:sz w:val="24"/>
          <w:szCs w:val="24"/>
          <w:lang w:eastAsia="ru-RU"/>
        </w:rPr>
      </w:r>
      <w:r/>
    </w:p>
    <w:p>
      <w:pPr>
        <w:pStyle w:val="631"/>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jc w:val="both"/>
        <w:spacing w:after="0" w:line="240" w:lineRule="auto"/>
        <w:widowControl w:val="off"/>
        <w:sectPr>
          <w:footnotePr/>
          <w:endnotePr/>
          <w:type w:val="nextPage"/>
          <w:pgSz w:w="11900" w:h="16800" w:orient="portrait"/>
          <w:pgMar w:top="788" w:right="843" w:bottom="851" w:left="1134" w:header="709" w:footer="709" w:gutter="0"/>
          <w:cols w:num="1" w:sep="0" w:space="720" w:equalWidth="1"/>
          <w:docGrid w:linePitch="360"/>
          <w:titlePg/>
        </w:sect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center"/>
        <w:spacing w:before="108" w:after="108" w:line="240" w:lineRule="auto"/>
        <w:widowControl w:val="off"/>
        <w:outlineLvl w:val="2"/>
      </w:pPr>
      <w:r/>
      <w:bookmarkStart w:id="0" w:name="undefined"/>
      <w:r>
        <w:rPr>
          <w:rFonts w:ascii="Times New Roman" w:hAnsi="Times New Roman" w:eastAsia="Times New Roman"/>
          <w:bCs/>
          <w:sz w:val="24"/>
          <w:szCs w:val="24"/>
          <w:lang w:eastAsia="ru-RU"/>
        </w:rPr>
        <w:t xml:space="preserve">ЧАСТЬ III. ГРАДОСТРОИТЕЛЬНЫЕ РЕГЛАМЕНТЫ</w:t>
      </w:r>
      <w:bookmarkEnd w:id="0"/>
      <w:r>
        <w:rPr>
          <w:rFonts w:ascii="Times New Roman" w:hAnsi="Times New Roman" w:eastAsia="Times New Roman"/>
          <w:bCs/>
          <w:sz w:val="24"/>
          <w:szCs w:val="24"/>
          <w:lang w:eastAsia="ru-RU"/>
        </w:rPr>
      </w:r>
      <w:r/>
    </w:p>
    <w:p>
      <w:pPr>
        <w:pStyle w:val="631"/>
        <w:jc w:val="center"/>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41. Виды территориальных зон, выделенных на карте градостроительного зонирования территории Ленинградского сельского поселения</w:t>
      </w:r>
      <w:bookmarkEnd w:id="0"/>
      <w:r>
        <w:rPr>
          <w:rFonts w:ascii="Times New Roman CYR" w:hAnsi="Times New Roman CYR" w:eastAsia="Times New Roman" w:cs="Times New Roman CYR"/>
          <w:bCs/>
          <w:i/>
          <w:sz w:val="24"/>
          <w:szCs w:val="24"/>
          <w:lang w:eastAsia="ru-RU"/>
        </w:rPr>
      </w:r>
      <w:r/>
    </w:p>
    <w:p>
      <w:pPr>
        <w:pStyle w:val="631"/>
        <w:ind w:right="-150" w:firstLine="709"/>
        <w:jc w:val="both"/>
        <w:spacing w:after="0" w:line="240" w:lineRule="auto"/>
        <w:widowControl w:val="off"/>
        <w:outlineLvl w:val="2"/>
      </w:pPr>
      <w:r>
        <w:rPr>
          <w:rFonts w:ascii="Times New Roman CYR" w:hAnsi="Times New Roman CYR" w:eastAsia="Times New Roman" w:cs="Times New Roman CYR"/>
          <w:bCs/>
          <w:i/>
          <w:sz w:val="24"/>
          <w:szCs w:val="24"/>
          <w:lang w:eastAsia="ru-RU"/>
        </w:rPr>
      </w:r>
      <w:r>
        <w:rPr>
          <w:rFonts w:ascii="Times New Roman CYR" w:hAnsi="Times New Roman CYR" w:eastAsia="Times New Roman" w:cs="Times New Roman CYR"/>
          <w:bCs/>
          <w:i/>
          <w:sz w:val="24"/>
          <w:szCs w:val="24"/>
          <w:lang w:eastAsia="ru-RU"/>
        </w:rPr>
      </w:r>
      <w:r/>
    </w:p>
    <w:p>
      <w:pPr>
        <w:pStyle w:val="631"/>
        <w:ind w:left="279"/>
        <w:spacing w:after="0" w:line="240" w:lineRule="auto"/>
        <w:widowControl w:val="off"/>
      </w:pPr>
      <w:r>
        <w:rPr>
          <w:rFonts w:ascii="Times New Roman" w:hAnsi="Times New Roman" w:eastAsia="Times New Roman"/>
          <w:sz w:val="24"/>
          <w:szCs w:val="24"/>
          <w:lang w:eastAsia="ru-RU"/>
        </w:rPr>
        <w:t xml:space="preserve">Настоящими Правилами устанавливаются следующие виды территориальных зон на территории Ленинградского сельского поселения:</w:t>
      </w:r>
      <w:r>
        <w:rPr>
          <w:rFonts w:ascii="Times New Roman" w:hAnsi="Times New Roman" w:eastAsia="Times New Roman"/>
          <w:sz w:val="24"/>
          <w:szCs w:val="24"/>
          <w:lang w:eastAsia="ru-RU"/>
        </w:rPr>
      </w:r>
      <w:r/>
    </w:p>
    <w:p>
      <w:pPr>
        <w:pStyle w:val="631"/>
        <w:ind w:firstLine="720"/>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bl>
      <w:tblPr>
        <w:tblW w:w="14601"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2410"/>
        <w:gridCol w:w="12191"/>
      </w:tblGrid>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139" w:firstLine="37"/>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Кодовые обозначения территориальных зон</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jc w:val="both"/>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left="698"/>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Наименование территориальных зон</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jc w:val="both"/>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left="743" w:firstLine="45"/>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Жилые зоны:</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Ж - 1</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left="743" w:firstLine="45"/>
              <w:spacing w:after="0" w:line="240" w:lineRule="auto"/>
              <w:widowControl w:val="off"/>
              <w:rPr>
                <w:rFonts w:ascii="Times New Roman" w:hAnsi="Times New Roman" w:eastAsia="Times New Roman"/>
                <w:lang w:eastAsia="ru-RU"/>
              </w:rPr>
            </w:pPr>
            <w:r>
              <w:rPr>
                <w:rFonts w:ascii="Times New Roman" w:hAnsi="Times New Roman" w:eastAsia="SimSun"/>
                <w:sz w:val="24"/>
                <w:szCs w:val="24"/>
                <w:lang w:eastAsia="zh-CN"/>
              </w:rPr>
              <w:t xml:space="preserve">Зона застройки индивидуальными жилыми домами</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Ж-МЗ</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left="743" w:firstLine="45"/>
              <w:spacing w:after="0" w:line="240" w:lineRule="auto"/>
              <w:widowControl w:val="off"/>
              <w:rPr>
                <w:rFonts w:ascii="Times New Roman" w:hAnsi="Times New Roman" w:eastAsia="Times New Roman"/>
                <w:lang w:eastAsia="ru-RU"/>
              </w:rPr>
            </w:pPr>
            <w:r>
              <w:rPr>
                <w:rFonts w:ascii="Times New Roman" w:hAnsi="Times New Roman" w:eastAsia="SimSun"/>
                <w:sz w:val="24"/>
                <w:szCs w:val="24"/>
                <w:lang w:eastAsia="zh-CN"/>
              </w:rPr>
              <w:t xml:space="preserve">Зона застройки</w:t>
            </w:r>
            <w:r>
              <w:rPr>
                <w:rFonts w:ascii="Times New Roman" w:hAnsi="Times New Roman" w:eastAsia="SimSun"/>
                <w:bCs/>
                <w:sz w:val="24"/>
                <w:szCs w:val="24"/>
                <w:lang w:eastAsia="zh-CN"/>
              </w:rPr>
              <w:t xml:space="preserve"> малоэтажными жилыми домами</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Ж-СЗ</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left="743" w:firstLine="45"/>
              <w:spacing w:after="0" w:line="240" w:lineRule="auto"/>
              <w:widowControl w:val="off"/>
              <w:rPr>
                <w:rFonts w:ascii="Times New Roman" w:hAnsi="Times New Roman" w:eastAsia="SimSun"/>
                <w:lang w:eastAsia="zh-CN"/>
              </w:rPr>
            </w:pPr>
            <w:r>
              <w:rPr>
                <w:rFonts w:ascii="Times New Roman" w:hAnsi="Times New Roman" w:eastAsia="SimSun"/>
                <w:sz w:val="24"/>
                <w:szCs w:val="24"/>
                <w:lang w:eastAsia="zh-CN"/>
              </w:rPr>
              <w:t xml:space="preserve">Зона застройки</w:t>
            </w:r>
            <w:r>
              <w:rPr>
                <w:rFonts w:ascii="Times New Roman" w:hAnsi="Times New Roman" w:eastAsia="SimSun"/>
                <w:bCs/>
                <w:sz w:val="24"/>
                <w:szCs w:val="24"/>
                <w:lang w:eastAsia="zh-CN"/>
              </w:rPr>
              <w:t xml:space="preserve"> среднеэтажными жилыми домами</w:t>
            </w:r>
            <w:r>
              <w:rPr>
                <w:rFonts w:ascii="Times New Roman" w:hAnsi="Times New Roman" w:eastAsia="SimSun"/>
                <w:sz w:val="24"/>
                <w:szCs w:val="24"/>
                <w:lang w:eastAsia="zh-CN"/>
              </w:rPr>
            </w:r>
            <w:r/>
          </w:p>
        </w:tc>
      </w:tr>
      <w:tr>
        <w:trPr/>
        <w:tc>
          <w:tcPr>
            <w:tcBorders>
              <w:top w:val="single" w:color="000000" w:sz="4" w:space="0"/>
              <w:bottom w:val="single" w:color="000000" w:sz="4" w:space="0"/>
              <w:right w:val="single" w:color="000000" w:sz="4" w:space="0"/>
            </w:tcBorders>
            <w:tcW w:w="2410" w:type="dxa"/>
            <w:vAlign w:val="center"/>
            <w:textDirection w:val="lrTb"/>
            <w:noWrap w:val="false"/>
          </w:tcPr>
          <w:p>
            <w:pPr>
              <w:pStyle w:val="631"/>
              <w:ind w:left="34" w:hanging="34"/>
              <w:jc w:val="center"/>
              <w:spacing w:after="0" w:line="240" w:lineRule="auto"/>
              <w:widowControl w:val="off"/>
              <w:rPr>
                <w:rFonts w:ascii="Times New Roman" w:hAnsi="Times New Roman" w:eastAsia="SimSun"/>
                <w:lang w:eastAsia="zh-CN"/>
              </w:rPr>
            </w:pPr>
            <w:r>
              <w:rPr>
                <w:rFonts w:ascii="Times New Roman" w:hAnsi="Times New Roman" w:eastAsia="SimSun"/>
                <w:sz w:val="24"/>
                <w:szCs w:val="24"/>
                <w:lang w:eastAsia="zh-CN"/>
              </w:rPr>
            </w:r>
            <w:r>
              <w:rPr>
                <w:rFonts w:ascii="Times New Roman" w:hAnsi="Times New Roman" w:eastAsia="SimSun"/>
                <w:sz w:val="24"/>
                <w:szCs w:val="24"/>
                <w:lang w:eastAsia="zh-CN"/>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left="743" w:firstLine="45"/>
              <w:spacing w:after="0" w:line="240" w:lineRule="auto"/>
              <w:widowControl w:val="off"/>
              <w:rPr>
                <w:rFonts w:ascii="Times New Roman" w:hAnsi="Times New Roman" w:eastAsia="SimSun"/>
                <w:lang w:eastAsia="zh-CN"/>
              </w:rPr>
            </w:pPr>
            <w:r>
              <w:rPr>
                <w:rFonts w:ascii="Times New Roman" w:hAnsi="Times New Roman" w:eastAsia="SimSun"/>
                <w:sz w:val="24"/>
                <w:szCs w:val="24"/>
                <w:lang w:eastAsia="zh-CN"/>
              </w:rPr>
            </w:r>
            <w:r>
              <w:rPr>
                <w:rFonts w:ascii="Times New Roman" w:hAnsi="Times New Roman" w:eastAsia="SimSun"/>
                <w:sz w:val="24"/>
                <w:szCs w:val="24"/>
                <w:lang w:eastAsia="zh-CN"/>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left="743" w:firstLine="45"/>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ОБЩЕСТВЕННО - ДЕЛОВЫЕ ЗОНЫ:</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ОД-1</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firstLine="720"/>
              <w:jc w:val="both"/>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Центральная зона делового, общественного и коммерческого назначения</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ОД-2</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left="77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делового, общественного и коммерческого назначения местного значения</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ОД-3</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firstLine="720"/>
              <w:jc w:val="both"/>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обслуживания и деловой активности при транспортных коридорах и узлах</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firstLine="720"/>
              <w:jc w:val="both"/>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СПЕЦИАЛЬНЫЕ ОБСЛУЖИВАЮЩИЕ И ДЕЛОВЫЕ ЗОНЫ ДЛЯ ОБЪЕКТОВ С БОЛЬШИМИ ЗЕМЕЛЬНЫМИ УЧАСТКАМИ</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ТОД-1</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firstLine="720"/>
              <w:jc w:val="both"/>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размещения объектов здравоохранения</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ТОД-2</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размещения объектов образования и научных комплексов</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center"/>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CYR" w:hAnsi="Times New Roman CYR" w:eastAsia="SimSun" w:cs="Times New Roman CYR"/>
                <w:sz w:val="24"/>
                <w:szCs w:val="24"/>
                <w:lang w:eastAsia="zh-CN"/>
              </w:rPr>
              <w:t xml:space="preserve">ТОД-3                                    </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center"/>
            <w:textDirection w:val="lrTb"/>
            <w:noWrap w:val="false"/>
          </w:tcPr>
          <w:p>
            <w:pPr>
              <w:pStyle w:val="631"/>
              <w:ind w:left="698"/>
              <w:spacing w:after="0" w:line="240" w:lineRule="auto"/>
              <w:widowControl w:val="off"/>
              <w:rPr>
                <w:rFonts w:ascii="Times New Roman" w:hAnsi="Times New Roman" w:eastAsia="Times New Roman"/>
                <w:lang w:eastAsia="ru-RU"/>
              </w:rPr>
            </w:pPr>
            <w:r>
              <w:rPr>
                <w:rFonts w:ascii="Times New Roman CYR" w:hAnsi="Times New Roman CYR" w:eastAsia="SimSun" w:cs="Times New Roman CYR"/>
                <w:sz w:val="24"/>
                <w:szCs w:val="24"/>
                <w:lang w:eastAsia="zh-CN"/>
              </w:rPr>
              <w:t xml:space="preserve">Зона размещения объектов </w:t>
            </w:r>
            <w:r>
              <w:rPr>
                <w:rFonts w:ascii="Times New Roman" w:hAnsi="Times New Roman" w:eastAsia="Times New Roman"/>
                <w:sz w:val="24"/>
                <w:szCs w:val="24"/>
                <w:lang w:eastAsia="ru-RU"/>
              </w:rPr>
              <w:t xml:space="preserve">религиозного назначения</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ТОД-4</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center"/>
            <w:textDirection w:val="lrTb"/>
            <w:noWrap w:val="false"/>
          </w:tcPr>
          <w:p>
            <w:pPr>
              <w:pStyle w:val="631"/>
              <w:ind w:firstLine="720"/>
              <w:jc w:val="both"/>
              <w:spacing w:after="0" w:line="240" w:lineRule="auto"/>
              <w:widowControl w:val="off"/>
              <w:rPr>
                <w:rFonts w:ascii="Times New Roman" w:hAnsi="Times New Roman" w:eastAsia="Times New Roman"/>
                <w:lang w:eastAsia="ru-RU"/>
              </w:rPr>
            </w:pPr>
            <w:r>
              <w:rPr>
                <w:rFonts w:ascii="Times New Roman CYR" w:hAnsi="Times New Roman CYR" w:eastAsia="SimSun" w:cs="Times New Roman CYR"/>
                <w:sz w:val="24"/>
                <w:szCs w:val="24"/>
                <w:lang w:eastAsia="zh-CN"/>
              </w:rPr>
              <w:t xml:space="preserve">Зона размещения объектов физической культуры и спорта</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firstLine="720"/>
              <w:jc w:val="both"/>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Производственные зоны:</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П-2</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firstLine="720"/>
              <w:jc w:val="both"/>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предприятий, производств и объектов II класса опасности</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П-3</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firstLine="720"/>
              <w:jc w:val="both"/>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предприятий, производств и объектов III класса опасности</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П-4</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предприятий, производств и объектов IV класса опасности</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П-5</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left="139" w:firstLine="559"/>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предприятий, производств и объектов V класса опасности.</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left="139" w:firstLine="559"/>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Зоны инженерной и транспортной инфраструктур:</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ИТ-1</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инженерной инфраструктуры</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ИТ-2</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транспортной инфраструктуры</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Зоны сельскохозяйственного использования:</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СХ-1</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сельскохозяйственного использования</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СХ-2</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объектов сельскохозяйственного назначения</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center"/>
            <w:textDirection w:val="lrTb"/>
            <w:noWrap w:val="false"/>
          </w:tcPr>
          <w:p>
            <w:pPr>
              <w:pStyle w:val="631"/>
              <w:ind w:left="34" w:hanging="34"/>
              <w:jc w:val="center"/>
              <w:spacing w:after="0" w:line="240" w:lineRule="auto"/>
              <w:widowControl w:val="off"/>
              <w:rPr>
                <w:rFonts w:ascii="Times New Roman" w:hAnsi="Times New Roman" w:eastAsia="SimSun"/>
                <w:lang w:eastAsia="zh-CN"/>
              </w:rPr>
            </w:pPr>
            <w:r>
              <w:rPr>
                <w:rFonts w:ascii="Times New Roman" w:hAnsi="Times New Roman" w:eastAsia="SimSun"/>
                <w:sz w:val="24"/>
                <w:szCs w:val="24"/>
                <w:lang w:eastAsia="zh-CN"/>
              </w:rPr>
              <w:t xml:space="preserve">СХ-3</w:t>
            </w:r>
            <w:r>
              <w:rPr>
                <w:rFonts w:ascii="Times New Roman" w:hAnsi="Times New Roman" w:eastAsia="SimSun"/>
                <w:sz w:val="24"/>
                <w:szCs w:val="24"/>
                <w:lang w:eastAsia="zh-CN"/>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firstLine="720"/>
              <w:spacing w:after="0" w:line="240" w:lineRule="auto"/>
              <w:widowControl w:val="off"/>
              <w:rPr>
                <w:rFonts w:ascii="Times New Roman" w:hAnsi="Times New Roman" w:eastAsia="SimSun"/>
                <w:lang w:eastAsia="zh-CN"/>
              </w:rPr>
            </w:pPr>
            <w:r>
              <w:rPr>
                <w:rFonts w:ascii="Times New Roman CYR" w:hAnsi="Times New Roman CYR" w:eastAsia="SimSun" w:cs="Times New Roman CYR"/>
                <w:sz w:val="24"/>
                <w:szCs w:val="24"/>
                <w:lang w:eastAsia="zh-CN"/>
              </w:rPr>
              <w:t xml:space="preserve">Зона садоводческих или огороднических некоммерческих товариществ</w:t>
            </w:r>
            <w:r>
              <w:rPr>
                <w:rFonts w:ascii="Times New Roman" w:hAnsi="Times New Roman" w:eastAsia="SimSun"/>
                <w:bCs/>
                <w:sz w:val="24"/>
                <w:szCs w:val="24"/>
                <w:lang w:eastAsia="zh-CN"/>
              </w:rPr>
            </w:r>
            <w:r/>
          </w:p>
        </w:tc>
      </w:tr>
      <w:tr>
        <w:trPr/>
        <w:tc>
          <w:tcPr>
            <w:tcBorders>
              <w:top w:val="single" w:color="000000" w:sz="4" w:space="0"/>
              <w:bottom w:val="single" w:color="000000" w:sz="4" w:space="0"/>
              <w:right w:val="single" w:color="000000" w:sz="4" w:space="0"/>
            </w:tcBorders>
            <w:tcW w:w="2410" w:type="dxa"/>
            <w:vAlign w:val="center"/>
            <w:textDirection w:val="lrTb"/>
            <w:noWrap w:val="false"/>
          </w:tcPr>
          <w:p>
            <w:pPr>
              <w:pStyle w:val="631"/>
              <w:ind w:left="34" w:hanging="34"/>
              <w:jc w:val="center"/>
              <w:spacing w:after="0" w:line="240" w:lineRule="auto"/>
              <w:widowControl w:val="off"/>
              <w:rPr>
                <w:rFonts w:ascii="Times New Roman" w:hAnsi="Times New Roman" w:eastAsia="SimSun"/>
                <w:lang w:eastAsia="zh-CN"/>
              </w:rPr>
            </w:pPr>
            <w:r>
              <w:rPr>
                <w:rFonts w:ascii="Times New Roman" w:hAnsi="Times New Roman" w:eastAsia="SimSun"/>
                <w:sz w:val="24"/>
                <w:szCs w:val="24"/>
                <w:lang w:eastAsia="zh-CN"/>
              </w:rPr>
              <w:t xml:space="preserve">СХ-4</w:t>
            </w:r>
            <w:r>
              <w:rPr>
                <w:rFonts w:ascii="Times New Roman" w:hAnsi="Times New Roman" w:eastAsia="SimSun"/>
                <w:sz w:val="24"/>
                <w:szCs w:val="24"/>
                <w:lang w:eastAsia="zh-CN"/>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firstLine="720"/>
              <w:spacing w:after="0" w:line="240" w:lineRule="auto"/>
              <w:widowControl w:val="off"/>
              <w:rPr>
                <w:rFonts w:ascii="Times New Roman CYR" w:hAnsi="Times New Roman CYR" w:eastAsia="SimSun" w:cs="Times New Roman CYR"/>
                <w:lang w:eastAsia="zh-CN"/>
              </w:rPr>
            </w:pPr>
            <w:r>
              <w:rPr>
                <w:rFonts w:ascii="Times New Roman" w:hAnsi="Times New Roman" w:eastAsia="Times New Roman"/>
                <w:sz w:val="24"/>
                <w:szCs w:val="24"/>
                <w:lang w:eastAsia="ru-RU"/>
              </w:rPr>
              <w:t xml:space="preserve">Зона сельскохозяйственного использования специального назначения</w:t>
            </w:r>
            <w:r>
              <w:rPr>
                <w:rFonts w:ascii="Times New Roman CYR" w:hAnsi="Times New Roman CYR" w:eastAsia="SimSun" w:cs="Times New Roman CYR"/>
                <w:sz w:val="24"/>
                <w:szCs w:val="24"/>
                <w:lang w:eastAsia="zh-CN"/>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Зоны рекреационного назначения:</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Р-О</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firstLine="720"/>
              <w:jc w:val="both"/>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парков, скверов, озеленения общего пользования</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Р-К</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firstLine="720"/>
              <w:jc w:val="both"/>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объектов отдыха и туристического назначения</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firstLine="720"/>
              <w:jc w:val="both"/>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Зоны специального назначения:</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СН-1</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кладбищ</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СН-2</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left="698"/>
              <w:spacing w:after="0" w:line="240" w:lineRule="auto"/>
              <w:widowControl w:val="off"/>
              <w:rPr>
                <w:rFonts w:ascii="Times New Roman" w:hAnsi="Times New Roman" w:eastAsia="Times New Roman"/>
                <w:lang w:eastAsia="ru-RU"/>
              </w:rPr>
            </w:pPr>
            <w:r>
              <w:rPr>
                <w:rFonts w:ascii="Times New Roman" w:hAnsi="Times New Roman" w:eastAsia="Times New Roman"/>
                <w:color w:val="000000"/>
                <w:sz w:val="24"/>
                <w:szCs w:val="24"/>
                <w:lang w:eastAsia="ar-SA"/>
              </w:rPr>
              <w:t xml:space="preserve">Зона</w:t>
            </w:r>
            <w:r>
              <w:rPr>
                <w:rFonts w:ascii="Times New Roman" w:hAnsi="Times New Roman" w:eastAsia="Times New Roman"/>
                <w:color w:val="000000"/>
                <w:sz w:val="24"/>
                <w:szCs w:val="24"/>
                <w:lang w:eastAsia="ar-SA"/>
              </w:rPr>
              <w:t xml:space="preserve"> размещения отходов потребления</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firstLine="720"/>
              <w:jc w:val="both"/>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ЗОНЫ ВОЕННЫХ ОБЪЕКТОВ И ИНЫХ РЕЖИМНЫХ ТЕРРИТОРИЙ:</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В</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firstLine="720"/>
              <w:jc w:val="both"/>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военных объектов и иных режимных территорий</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firstLine="720"/>
              <w:jc w:val="both"/>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Иные виды территориальных зон:</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ИВ-1</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left="698"/>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озеленения специального назначения</w:t>
            </w:r>
            <w:r>
              <w:rPr>
                <w:rFonts w:ascii="Times New Roman" w:hAnsi="Times New Roman" w:eastAsia="Times New Roman"/>
                <w:sz w:val="24"/>
                <w:szCs w:val="24"/>
                <w:lang w:eastAsia="ru-RU"/>
              </w:rPr>
            </w:r>
            <w:r/>
          </w:p>
        </w:tc>
      </w:tr>
      <w:tr>
        <w:trPr/>
        <w:tc>
          <w:tcPr>
            <w:tcBorders>
              <w:top w:val="single" w:color="000000" w:sz="4" w:space="0"/>
              <w:bottom w:val="single" w:color="000000" w:sz="4" w:space="0"/>
              <w:right w:val="single" w:color="000000" w:sz="4" w:space="0"/>
            </w:tcBorders>
            <w:tcW w:w="2410" w:type="dxa"/>
            <w:vAlign w:val="top"/>
            <w:textDirection w:val="lrTb"/>
            <w:noWrap w:val="false"/>
          </w:tcPr>
          <w:p>
            <w:pPr>
              <w:pStyle w:val="631"/>
              <w:ind w:left="34" w:hanging="34"/>
              <w:jc w:val="center"/>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ЗКР</w:t>
            </w:r>
            <w:r>
              <w:rPr>
                <w:rFonts w:ascii="Times New Roman" w:hAnsi="Times New Roman" w:eastAsia="Times New Roman"/>
                <w:sz w:val="24"/>
                <w:szCs w:val="24"/>
                <w:lang w:eastAsia="ru-RU"/>
              </w:rPr>
            </w:r>
            <w:r/>
          </w:p>
        </w:tc>
        <w:tc>
          <w:tcPr>
            <w:tcBorders>
              <w:top w:val="single" w:color="000000" w:sz="4" w:space="0"/>
              <w:left w:val="single" w:color="000000" w:sz="4" w:space="0"/>
              <w:bottom w:val="single" w:color="000000" w:sz="4" w:space="0"/>
            </w:tcBorders>
            <w:tcW w:w="12191" w:type="dxa"/>
            <w:vAlign w:val="top"/>
            <w:textDirection w:val="lrTb"/>
            <w:noWrap w:val="false"/>
          </w:tcPr>
          <w:p>
            <w:pPr>
              <w:pStyle w:val="631"/>
              <w:ind w:firstLine="720"/>
              <w:jc w:val="both"/>
              <w:spacing w:after="0" w:line="240" w:lineRule="auto"/>
              <w:widowControl w:val="off"/>
              <w:rPr>
                <w:rFonts w:ascii="Times New Roman" w:hAnsi="Times New Roman" w:eastAsia="Times New Roman"/>
                <w:lang w:eastAsia="ru-RU"/>
              </w:rPr>
            </w:pPr>
            <w:r>
              <w:rPr>
                <w:rFonts w:ascii="Times New Roman" w:hAnsi="Times New Roman" w:eastAsia="Times New Roman"/>
                <w:sz w:val="24"/>
                <w:szCs w:val="24"/>
                <w:lang w:eastAsia="ru-RU"/>
              </w:rPr>
              <w:t xml:space="preserve">Зона комплексного развития территории</w:t>
            </w:r>
            <w:r>
              <w:rPr>
                <w:rFonts w:ascii="Times New Roman" w:hAnsi="Times New Roman" w:eastAsia="Times New Roman"/>
                <w:sz w:val="24"/>
                <w:szCs w:val="24"/>
                <w:lang w:eastAsia="ru-RU"/>
              </w:rPr>
            </w:r>
            <w:r/>
          </w:p>
        </w:tc>
      </w:tr>
    </w:tbl>
    <w:p>
      <w:pPr>
        <w:pStyle w:val="631"/>
        <w:ind w:left="559"/>
        <w:spacing w:after="0" w:line="240" w:lineRule="auto"/>
        <w:widowControl w:val="off"/>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150" w:firstLine="709"/>
        <w:jc w:val="both"/>
        <w:spacing w:after="0" w:line="240" w:lineRule="auto"/>
        <w:widowControl w:val="off"/>
        <w:outlineLvl w:val="2"/>
      </w:pPr>
      <w:r/>
      <w:bookmarkStart w:id="0" w:name="undefined"/>
      <w:r>
        <w:rPr>
          <w:rFonts w:ascii="Times New Roman CYR" w:hAnsi="Times New Roman CYR" w:eastAsia="Times New Roman" w:cs="Times New Roman CYR"/>
          <w:bCs/>
          <w:i/>
          <w:sz w:val="24"/>
          <w:szCs w:val="24"/>
          <w:lang w:eastAsia="ru-RU"/>
        </w:rPr>
        <w:t xml:space="preserve">Статья 42. Виды разрешенного использования земельных участков и объектов капитального строительства в различных территориальных зонах.</w:t>
      </w:r>
      <w:bookmarkEnd w:id="0"/>
      <w:r>
        <w:rPr>
          <w:rFonts w:ascii="Times New Roman CYR" w:hAnsi="Times New Roman CYR" w:eastAsia="Times New Roman" w:cs="Times New Roman CYR"/>
          <w:bCs/>
          <w:i/>
          <w:sz w:val="24"/>
          <w:szCs w:val="24"/>
          <w:lang w:eastAsia="ru-RU"/>
        </w:rPr>
      </w:r>
      <w:r/>
    </w:p>
    <w:p>
      <w:pPr>
        <w:pStyle w:val="631"/>
        <w:ind w:firstLine="709"/>
        <w:jc w:val="both"/>
        <w:spacing w:after="0" w:line="100" w:lineRule="atLeast"/>
      </w:pPr>
      <w:r>
        <w:rPr>
          <w:rFonts w:ascii="Times New Roman" w:hAnsi="Times New Roman" w:eastAsia="Times New Roman"/>
          <w:sz w:val="24"/>
          <w:szCs w:val="24"/>
          <w:lang w:eastAsia="ar-SA"/>
        </w:rPr>
        <w:t xml:space="preserve">В квадратных скобках […….] указан  код (числовое обозначение) вида разрешенного использования земельного участка. </w:t>
      </w:r>
      <w:r>
        <w:rPr>
          <w:rFonts w:ascii="Times New Roman" w:hAnsi="Times New Roman" w:eastAsia="Times New Roman"/>
          <w:sz w:val="24"/>
          <w:szCs w:val="24"/>
          <w:lang w:eastAsia="ar-SA"/>
        </w:rPr>
      </w:r>
      <w:r/>
    </w:p>
    <w:p>
      <w:pPr>
        <w:pStyle w:val="631"/>
        <w:ind w:firstLine="709"/>
        <w:jc w:val="both"/>
        <w:spacing w:after="0" w:line="100" w:lineRule="atLeast"/>
      </w:pPr>
      <w:r>
        <w:rPr>
          <w:rFonts w:ascii="Times New Roman" w:hAnsi="Times New Roman" w:eastAsia="Times New Roman"/>
          <w:sz w:val="24"/>
          <w:szCs w:val="24"/>
          <w:lang w:eastAsia="ar-SA"/>
        </w:rPr>
        <w:t xml:space="preserve">Т</w:t>
      </w:r>
      <w:r>
        <w:rPr>
          <w:rFonts w:ascii="Times New Roman" w:hAnsi="Times New Roman" w:eastAsia="Times New Roman"/>
          <w:sz w:val="24"/>
          <w:szCs w:val="24"/>
          <w:lang w:eastAsia="ar-SA"/>
        </w:rPr>
        <w:t xml:space="preserve">екстовое наименование вида разрешенного использования земельного участка и его код (числовое обозначение) являются равнозначными (Приказ Росреестра от 10.11.2020 N П/0412 "Об утверждении классификатора видов разрешенного использования земельных участков").</w:t>
      </w:r>
      <w:r>
        <w:rPr>
          <w:rFonts w:ascii="Times New Roman" w:hAnsi="Times New Roman" w:eastAsia="Times New Roman"/>
          <w:sz w:val="24"/>
          <w:szCs w:val="24"/>
          <w:lang w:eastAsia="ar-SA"/>
        </w:rPr>
      </w:r>
      <w:r/>
    </w:p>
    <w:p>
      <w:pPr>
        <w:pStyle w:val="631"/>
        <w:ind w:firstLine="720"/>
        <w:jc w:val="both"/>
        <w:spacing w:after="0" w:line="240" w:lineRule="auto"/>
      </w:pPr>
      <w:r>
        <w:rPr>
          <w:rFonts w:ascii="Times New Roman" w:hAnsi="Times New Roman" w:eastAsia="Times New Roman"/>
          <w:sz w:val="24"/>
          <w:lang w:eastAsia="ru-RU"/>
        </w:rPr>
      </w:r>
      <w:r>
        <w:rPr>
          <w:rFonts w:ascii="Times New Roman" w:hAnsi="Times New Roman" w:eastAsia="Times New Roman"/>
          <w:sz w:val="24"/>
          <w:lang w:eastAsia="ru-RU"/>
        </w:rPr>
      </w:r>
      <w:r/>
    </w:p>
    <w:tbl>
      <w:tblPr>
        <w:tblW w:w="14597" w:type="dxa"/>
        <w:tblInd w:w="0" w:type="dxa"/>
        <w:tblLayout w:type="fixed"/>
        <w:tblCellMar>
          <w:left w:w="10" w:type="dxa"/>
          <w:top w:w="0" w:type="dxa"/>
          <w:right w:w="10" w:type="dxa"/>
          <w:bottom w:w="0" w:type="dxa"/>
        </w:tblCellMar>
        <w:tblLook w:val="04A0" w:firstRow="1" w:lastRow="0" w:firstColumn="1" w:lastColumn="0" w:noHBand="0" w:noVBand="1"/>
      </w:tblPr>
      <w:tblGrid>
        <w:gridCol w:w="2721"/>
        <w:gridCol w:w="9892"/>
        <w:gridCol w:w="1984"/>
      </w:tblGrid>
      <w:tr>
        <w:trPr>
          <w:tblHeader/>
        </w:trPr>
        <w:tc>
          <w:tcPr>
            <w:tcBorders>
              <w:top w:val="single" w:color="000000" w:sz="2" w:space="0"/>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Наименование вида разрешенного использования земельного участка</w:t>
            </w:r>
            <w:r>
              <w:rPr>
                <w:rFonts w:ascii="Times New Roman" w:hAnsi="Times New Roman" w:eastAsia="Times New Roman"/>
                <w:sz w:val="24"/>
                <w:vertAlign w:val="superscript"/>
                <w:lang w:eastAsia="ru-RU"/>
              </w:rPr>
              <w:t xml:space="preserve"> </w:t>
            </w:r>
            <w:r>
              <w:fldChar w:fldCharType="begin"/>
            </w:r>
            <w:r>
              <w:instrText xml:space="preserve"> HYPERLINK \l "anchor111" </w:instrText>
            </w:r>
            <w:r>
              <w:fldChar w:fldCharType="separate"/>
            </w:r>
            <w:r>
              <w:rPr>
                <w:rFonts w:ascii="Times New Roman" w:hAnsi="Times New Roman" w:eastAsia="Times New Roman"/>
                <w:sz w:val="24"/>
                <w:vertAlign w:val="superscript"/>
                <w:lang w:eastAsia="ru-RU"/>
              </w:rPr>
              <w:t xml:space="preserve">1</w:t>
            </w:r>
            <w:r>
              <w:rPr>
                <w:rFonts w:ascii="Times New Roman" w:hAnsi="Times New Roman" w:eastAsia="Times New Roman"/>
                <w:sz w:val="24"/>
                <w:vertAlign w:val="superscript"/>
                <w:lang w:eastAsia="ru-RU"/>
              </w:rPr>
              <w:fldChar w:fldCharType="end"/>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Описание вида разрешенного использования земельного участка</w:t>
            </w:r>
            <w:r>
              <w:rPr>
                <w:rFonts w:ascii="Times New Roman" w:hAnsi="Times New Roman" w:eastAsia="Times New Roman"/>
                <w:sz w:val="24"/>
                <w:vertAlign w:val="superscript"/>
                <w:lang w:eastAsia="ru-RU"/>
              </w:rPr>
              <w:t xml:space="preserve"> </w:t>
            </w:r>
            <w:r>
              <w:fldChar w:fldCharType="begin"/>
            </w:r>
            <w:r>
              <w:instrText xml:space="preserve"> HYPERLINK \l "anchor222" </w:instrText>
            </w:r>
            <w:r>
              <w:fldChar w:fldCharType="separate"/>
            </w:r>
            <w:r>
              <w:rPr>
                <w:rFonts w:ascii="Times New Roman" w:hAnsi="Times New Roman" w:eastAsia="Times New Roman"/>
                <w:sz w:val="24"/>
                <w:vertAlign w:val="superscript"/>
                <w:lang w:eastAsia="ru-RU"/>
              </w:rPr>
              <w:t xml:space="preserve">2</w:t>
            </w:r>
            <w:r>
              <w:rPr>
                <w:rFonts w:ascii="Times New Roman" w:hAnsi="Times New Roman" w:eastAsia="Times New Roman"/>
                <w:sz w:val="24"/>
                <w:vertAlign w:val="superscript"/>
                <w:lang w:eastAsia="ru-RU"/>
              </w:rPr>
              <w:fldChar w:fldCharType="end"/>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Код (числовое обозначение) вида разрешенного использования земельного участка</w:t>
            </w:r>
            <w:r>
              <w:rPr>
                <w:rFonts w:ascii="Times New Roman" w:hAnsi="Times New Roman" w:eastAsia="Times New Roman"/>
                <w:sz w:val="24"/>
                <w:vertAlign w:val="superscript"/>
                <w:lang w:eastAsia="ru-RU"/>
              </w:rPr>
              <w:t xml:space="preserve"> </w:t>
            </w:r>
            <w:r>
              <w:fldChar w:fldCharType="begin"/>
            </w:r>
            <w:r>
              <w:instrText xml:space="preserve"> HYPERLINK \l "anchor333" </w:instrText>
            </w:r>
            <w:r>
              <w:fldChar w:fldCharType="separate"/>
            </w:r>
            <w:r>
              <w:rPr>
                <w:rFonts w:ascii="Times New Roman" w:hAnsi="Times New Roman" w:eastAsia="Times New Roman"/>
                <w:sz w:val="24"/>
                <w:vertAlign w:val="superscript"/>
                <w:lang w:eastAsia="ru-RU"/>
              </w:rPr>
              <w:t xml:space="preserve">3</w:t>
            </w:r>
            <w:r>
              <w:rPr>
                <w:rFonts w:ascii="Times New Roman" w:hAnsi="Times New Roman" w:eastAsia="Times New Roman"/>
                <w:sz w:val="24"/>
                <w:vertAlign w:val="superscript"/>
                <w:lang w:eastAsia="ru-RU"/>
              </w:rPr>
              <w:fldChar w:fldCharType="end"/>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1</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2</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3</w:t>
            </w:r>
            <w:r>
              <w:rPr>
                <w:rFonts w:ascii="Times New Roman" w:hAnsi="Times New Roman" w:eastAsia="Times New Roman"/>
                <w:sz w:val="24"/>
                <w:lang w:eastAsia="ru-RU"/>
              </w:rPr>
            </w:r>
            <w:r/>
          </w:p>
        </w:tc>
      </w:tr>
    </w:tbl>
    <w:p>
      <w:pPr>
        <w:pStyle w:val="631"/>
        <w:spacing w:after="0" w:line="240" w:lineRule="auto"/>
        <w:widowControl w:val="off"/>
      </w:pPr>
      <w:r>
        <w:rPr>
          <w:rFonts w:ascii="Times New Roman" w:hAnsi="Times New Roman" w:eastAsia="Times New Roman"/>
          <w:vanish/>
          <w:sz w:val="24"/>
          <w:lang w:eastAsia="ru-RU"/>
        </w:rPr>
      </w:r>
      <w:r>
        <w:rPr>
          <w:rFonts w:ascii="Times New Roman" w:hAnsi="Times New Roman" w:eastAsia="Times New Roman"/>
          <w:vanish/>
          <w:sz w:val="24"/>
          <w:lang w:eastAsia="ru-RU"/>
        </w:rPr>
      </w:r>
      <w:r/>
    </w:p>
    <w:tbl>
      <w:tblPr>
        <w:tblW w:w="14597" w:type="dxa"/>
        <w:tblInd w:w="0" w:type="dxa"/>
        <w:tblLayout w:type="fixed"/>
        <w:tblCellMar>
          <w:left w:w="10" w:type="dxa"/>
          <w:top w:w="0" w:type="dxa"/>
          <w:right w:w="10" w:type="dxa"/>
          <w:bottom w:w="0" w:type="dxa"/>
        </w:tblCellMar>
        <w:tblLook w:val="04A0" w:firstRow="1" w:lastRow="0" w:firstColumn="1" w:lastColumn="0" w:noHBand="0" w:noVBand="1"/>
      </w:tblPr>
      <w:tblGrid>
        <w:gridCol w:w="2721"/>
        <w:gridCol w:w="9892"/>
        <w:gridCol w:w="1984"/>
      </w:tblGrid>
      <w:tr>
        <w:trPr/>
        <w:tc>
          <w:tcPr>
            <w:tcBorders>
              <w:top w:val="single" w:color="000000" w:sz="2" w:space="0"/>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Сельскохозяйственное использование</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"anchor1011" </w:instrText>
            </w:r>
            <w:r>
              <w:fldChar w:fldCharType="separate"/>
            </w:r>
            <w:r>
              <w:rPr>
                <w:rFonts w:ascii="Times New Roman" w:hAnsi="Times New Roman" w:eastAsia="Times New Roman"/>
                <w:sz w:val="24"/>
                <w:lang w:eastAsia="ru-RU"/>
              </w:rPr>
              <w:t xml:space="preserve">кодами 1.1 - 1.20</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в том числе размещение зданий и сооружений, используемых для хранения и переработки сельскохозяйственной продукции</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1.0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Растениеводство</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Осуществление хозяйственной деятельности, связанной с выращиванием сельскохозяйственных культур.</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"anchor1012" </w:instrText>
            </w:r>
            <w:r>
              <w:fldChar w:fldCharType="separate"/>
            </w:r>
            <w:r>
              <w:rPr>
                <w:rFonts w:ascii="Times New Roman" w:hAnsi="Times New Roman" w:eastAsia="Times New Roman"/>
                <w:sz w:val="24"/>
                <w:lang w:eastAsia="ru-RU"/>
              </w:rPr>
              <w:t xml:space="preserve">кодами 1.2 - 1.6</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Выращивание зерновых и иных сельскохозяйственных культур</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Овощеводство</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Выращивание тонизирующих, лекарственных, цветочных культур</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1.4</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Садоводство</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1.5</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Виноградарство</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Возделывание винограда на виноградопригодных землях</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1.5.1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Выращивание льна и конопли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Осуществление хозяйственной деятельности, в том числе на сельскохозяйственных угодьях, связанной с выращиванием льна, конопли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1.6</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Животноводство</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Осуществление хозяйственной деят</w:t>
            </w:r>
            <w:r>
              <w:rPr>
                <w:rFonts w:ascii="Times New Roman" w:hAnsi="Times New Roman" w:eastAsia="Times New Roman"/>
                <w:sz w:val="24"/>
                <w:lang w:eastAsia="ru-RU"/>
              </w:rPr>
              <w:t xml:space="preserve">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w:t>
            </w:r>
            <w:r>
              <w:rPr>
                <w:rFonts w:ascii="Times New Roman" w:hAnsi="Times New Roman" w:eastAsia="Times New Roman"/>
                <w:sz w:val="24"/>
                <w:lang w:eastAsia="ru-RU"/>
              </w:rPr>
              <w:t xml:space="preserve">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"anchor1018" </w:instrText>
            </w:r>
            <w:r>
              <w:fldChar w:fldCharType="separate"/>
            </w:r>
            <w:r>
              <w:rPr>
                <w:rFonts w:ascii="Times New Roman" w:hAnsi="Times New Roman" w:eastAsia="Times New Roman"/>
                <w:sz w:val="24"/>
                <w:lang w:eastAsia="ru-RU"/>
              </w:rPr>
              <w:t xml:space="preserve">кодами 1.8 - 1.11</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"anchor1115" </w:instrText>
            </w:r>
            <w:r>
              <w:fldChar w:fldCharType="separate"/>
            </w:r>
            <w:r>
              <w:rPr>
                <w:rFonts w:ascii="Times New Roman" w:hAnsi="Times New Roman" w:eastAsia="Times New Roman"/>
                <w:sz w:val="24"/>
                <w:lang w:eastAsia="ru-RU"/>
              </w:rPr>
              <w:t xml:space="preserve">1.15</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"anchor1119" </w:instrText>
            </w:r>
            <w:r>
              <w:fldChar w:fldCharType="separate"/>
            </w:r>
            <w:r>
              <w:rPr>
                <w:rFonts w:ascii="Times New Roman" w:hAnsi="Times New Roman" w:eastAsia="Times New Roman"/>
                <w:sz w:val="24"/>
                <w:lang w:eastAsia="ru-RU"/>
              </w:rPr>
              <w:t xml:space="preserve">1.19</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"anchor1120" </w:instrText>
            </w:r>
            <w:r>
              <w:fldChar w:fldCharType="separate"/>
            </w:r>
            <w:r>
              <w:rPr>
                <w:rFonts w:ascii="Times New Roman" w:hAnsi="Times New Roman" w:eastAsia="Times New Roman"/>
                <w:sz w:val="24"/>
                <w:lang w:eastAsia="ru-RU"/>
              </w:rPr>
              <w:t xml:space="preserve">1.20</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1.7</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Скотоводство</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r>
              <w:rPr>
                <w:rFonts w:ascii="Times New Roman" w:hAnsi="Times New Roman" w:eastAsia="Times New Roman"/>
                <w:sz w:val="24"/>
                <w:lang w:eastAsia="ru-RU"/>
              </w:rPr>
            </w:r>
            <w:r/>
          </w:p>
          <w:p>
            <w:pPr>
              <w:pStyle w:val="631"/>
              <w:jc w:val="center"/>
              <w:spacing w:after="0" w:line="240" w:lineRule="auto"/>
            </w:pPr>
            <w:r>
              <w:rPr>
                <w:rFonts w:ascii="Times New Roman" w:hAnsi="Times New Roman" w:eastAsia="Times New Roman"/>
                <w:sz w:val="24"/>
                <w:lang w:eastAsia="ru-RU"/>
              </w:rPr>
              <w:t xml:space="preserve">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разведение племенных животных, производство и использование племенной продукции (материала)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1.8</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Звероводство</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Осуществление хозяйственной деятельности, связанной с разведением в неволе ценных пушных зверей;</w:t>
            </w:r>
            <w:r>
              <w:rPr>
                <w:rFonts w:ascii="Times New Roman" w:hAnsi="Times New Roman" w:eastAsia="Times New Roman"/>
                <w:sz w:val="24"/>
                <w:lang w:eastAsia="ru-RU"/>
              </w:rPr>
            </w:r>
            <w:r/>
          </w:p>
          <w:p>
            <w:pPr>
              <w:pStyle w:val="631"/>
              <w:jc w:val="center"/>
              <w:spacing w:after="0" w:line="240" w:lineRule="auto"/>
            </w:pPr>
            <w:r>
              <w:rPr>
                <w:rFonts w:ascii="Times New Roman" w:hAnsi="Times New Roman" w:eastAsia="Times New Roman"/>
                <w:sz w:val="24"/>
                <w:lang w:eastAsia="ru-RU"/>
              </w:rPr>
              <w:t xml:space="preserve">размещение зданий, сооружений, используемых для содержания и разведения животных, производства, хранения и первичной переработки продукции;</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разведение племенных животных, производство и использование племенной продукции (материала)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1.9</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Птицеводство</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Осуществление хозяйственной деятельности, связанной с разведением домашних пород птиц, в том числе водоплавающих;</w:t>
            </w:r>
            <w:r>
              <w:rPr>
                <w:rFonts w:ascii="Times New Roman" w:hAnsi="Times New Roman" w:eastAsia="Times New Roman"/>
                <w:sz w:val="24"/>
                <w:lang w:eastAsia="ru-RU"/>
              </w:rPr>
            </w:r>
            <w:r/>
          </w:p>
          <w:p>
            <w:pPr>
              <w:pStyle w:val="631"/>
              <w:jc w:val="center"/>
              <w:spacing w:after="0" w:line="240" w:lineRule="auto"/>
            </w:pPr>
            <w:r>
              <w:rPr>
                <w:rFonts w:ascii="Times New Roman" w:hAnsi="Times New Roman" w:eastAsia="Times New Roman"/>
                <w:sz w:val="24"/>
                <w:lang w:eastAsia="ru-RU"/>
              </w:rPr>
              <w:t xml:space="preserve">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r>
              <w:rPr>
                <w:rFonts w:ascii="Times New Roman" w:hAnsi="Times New Roman" w:eastAsia="Times New Roman"/>
                <w:sz w:val="24"/>
                <w:lang w:eastAsia="ru-RU"/>
              </w:rPr>
            </w:r>
            <w:r/>
          </w:p>
          <w:p>
            <w:pPr>
              <w:pStyle w:val="631"/>
              <w:jc w:val="center"/>
              <w:spacing w:after="0" w:line="240" w:lineRule="auto"/>
            </w:pPr>
            <w:r>
              <w:rPr>
                <w:rFonts w:ascii="Times New Roman" w:hAnsi="Times New Roman" w:eastAsia="Times New Roman"/>
                <w:sz w:val="24"/>
                <w:lang w:eastAsia="ru-RU"/>
              </w:rPr>
              <w:t xml:space="preserve">разведение племенных животных,</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производство и использование племенной продукции (материала)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1.10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Свиноводство</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Осуществление хозяйственной деятельности, связанной с разведением свиней;</w:t>
            </w:r>
            <w:r>
              <w:rPr>
                <w:rFonts w:ascii="Times New Roman" w:hAnsi="Times New Roman" w:eastAsia="Times New Roman"/>
                <w:sz w:val="24"/>
                <w:lang w:eastAsia="ru-RU"/>
              </w:rPr>
            </w:r>
            <w:r/>
          </w:p>
          <w:p>
            <w:pPr>
              <w:pStyle w:val="631"/>
              <w:jc w:val="center"/>
              <w:spacing w:after="0" w:line="240" w:lineRule="auto"/>
            </w:pPr>
            <w:r>
              <w:rPr>
                <w:rFonts w:ascii="Times New Roman" w:hAnsi="Times New Roman" w:eastAsia="Times New Roman"/>
                <w:sz w:val="24"/>
                <w:lang w:eastAsia="ru-RU"/>
              </w:rPr>
              <w:t xml:space="preserve">размещение зданий, сооружений, используемых для содержания и разведения животных, производства, хранения и первичной переработки продукции;</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разведение племенных животных, производство и использование племенной продукции (материала)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1.11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Пчеловодство</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r>
              <w:rPr>
                <w:rFonts w:ascii="Times New Roman" w:hAnsi="Times New Roman" w:eastAsia="Times New Roman"/>
                <w:sz w:val="24"/>
                <w:lang w:eastAsia="ru-RU"/>
              </w:rPr>
            </w:r>
            <w:r/>
          </w:p>
          <w:p>
            <w:pPr>
              <w:pStyle w:val="631"/>
              <w:jc w:val="center"/>
              <w:spacing w:after="0" w:line="240" w:lineRule="auto"/>
            </w:pPr>
            <w:r>
              <w:rPr>
                <w:rFonts w:ascii="Times New Roman" w:hAnsi="Times New Roman" w:eastAsia="Times New Roman"/>
                <w:sz w:val="24"/>
                <w:lang w:eastAsia="ru-RU"/>
              </w:rPr>
              <w:t xml:space="preserve">размещение ульев, иных объектов и оборудования, необходимого для пчеловодства и разведениях иных полезных насекомых;</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сооружений, используемых для хранения и первичной переработки продукции пчеловодства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1.12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Рыбоводство</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1.13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Научное обеспечение сельского хозяйства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коллекций генетических ресурсов растений</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1.14</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Хранение и переработка сельскохозяйственной продукции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сооружений, используемых для производства, хранения, первичной и глубокой переработки сельскохозяйственной продукции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1.15</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Ведение личного подсобного хозяйства на полевых участках</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Производство сельскохозяйственной продукции без права возведения объектов капитального строительства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1.16</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Питомники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сооружений, необходимых для указанных видов сельскохозяйственного производства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1.17</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Обеспечение сельскохозяйственного производства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1.18</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Сенокошение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Кошение трав, сбор и заготовка сена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1.19</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Выпас сельскохозяйственных животных</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Выпас сельскохозяйственных животных</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1.20</w:t>
            </w:r>
            <w:r>
              <w:rPr>
                <w:rFonts w:ascii="Times New Roman" w:hAnsi="Times New Roman" w:eastAsia="Times New Roman"/>
                <w:sz w:val="24"/>
                <w:lang w:eastAsia="ru-RU"/>
              </w:rPr>
            </w:r>
            <w:r/>
          </w:p>
        </w:tc>
      </w:tr>
    </w:tbl>
    <w:p>
      <w:pPr>
        <w:pStyle w:val="631"/>
        <w:spacing w:after="0" w:line="240" w:lineRule="auto"/>
        <w:widowControl w:val="off"/>
      </w:pPr>
      <w:r>
        <w:rPr>
          <w:rFonts w:ascii="Times New Roman" w:hAnsi="Times New Roman" w:eastAsia="Times New Roman"/>
          <w:vanish/>
          <w:sz w:val="24"/>
          <w:lang w:eastAsia="ru-RU"/>
        </w:rPr>
      </w:r>
      <w:r>
        <w:rPr>
          <w:rFonts w:ascii="Times New Roman" w:hAnsi="Times New Roman" w:eastAsia="Times New Roman"/>
          <w:vanish/>
          <w:sz w:val="24"/>
          <w:lang w:eastAsia="ru-RU"/>
        </w:rPr>
      </w:r>
      <w:r/>
    </w:p>
    <w:tbl>
      <w:tblPr>
        <w:tblW w:w="14597" w:type="dxa"/>
        <w:tblInd w:w="0" w:type="dxa"/>
        <w:tblLayout w:type="fixed"/>
        <w:tblCellMar>
          <w:left w:w="10" w:type="dxa"/>
          <w:top w:w="0" w:type="dxa"/>
          <w:right w:w="10" w:type="dxa"/>
          <w:bottom w:w="0" w:type="dxa"/>
        </w:tblCellMar>
        <w:tblLook w:val="04A0" w:firstRow="1" w:lastRow="0" w:firstColumn="1" w:lastColumn="0" w:noHBand="0" w:noVBand="1"/>
      </w:tblPr>
      <w:tblGrid>
        <w:gridCol w:w="2721"/>
        <w:gridCol w:w="9892"/>
        <w:gridCol w:w="1984"/>
      </w:tblGrid>
      <w:tr>
        <w:trPr/>
        <w:tc>
          <w:tcPr>
            <w:tcBorders>
              <w:top w:val="single" w:color="000000" w:sz="2" w:space="0"/>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Жилая застройка</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Размещение жилых домов различного вида.</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"anchor1021" </w:instrText>
            </w:r>
            <w:r>
              <w:fldChar w:fldCharType="separate"/>
            </w:r>
            <w:r>
              <w:rPr>
                <w:rFonts w:ascii="Times New Roman" w:hAnsi="Times New Roman" w:eastAsia="Times New Roman"/>
                <w:sz w:val="24"/>
                <w:lang w:eastAsia="ru-RU"/>
              </w:rPr>
              <w:t xml:space="preserve">кодами 2.1 - 2.3</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"anchor1025" </w:instrText>
            </w:r>
            <w:r>
              <w:fldChar w:fldCharType="separate"/>
            </w:r>
            <w:r>
              <w:rPr>
                <w:rFonts w:ascii="Times New Roman" w:hAnsi="Times New Roman" w:eastAsia="Times New Roman"/>
                <w:sz w:val="24"/>
                <w:lang w:eastAsia="ru-RU"/>
              </w:rPr>
              <w:t xml:space="preserve">2.5 - 2.7.1</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2.0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Для индивидуального жилищного строительства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Размещение жилого дома (отдельно стоящего здания количеством надземных этажей не более чем три, высотой не более двадцати метро</w:t>
            </w:r>
            <w:r>
              <w:rPr>
                <w:rFonts w:ascii="Times New Roman" w:hAnsi="Times New Roman" w:eastAsia="Times New Roman"/>
                <w:sz w:val="24"/>
                <w:lang w:eastAsia="ru-RU"/>
              </w:rPr>
              <w:t xml:space="preserve">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Pr>
                <w:rFonts w:ascii="Times New Roman" w:hAnsi="Times New Roman" w:eastAsia="Times New Roman"/>
                <w:sz w:val="24"/>
                <w:lang w:eastAsia="ru-RU"/>
              </w:rPr>
            </w:r>
            <w:r/>
          </w:p>
          <w:p>
            <w:pPr>
              <w:pStyle w:val="631"/>
              <w:jc w:val="center"/>
              <w:spacing w:after="0" w:line="240" w:lineRule="auto"/>
            </w:pPr>
            <w:r>
              <w:rPr>
                <w:rFonts w:ascii="Times New Roman" w:hAnsi="Times New Roman" w:eastAsia="Times New Roman"/>
                <w:sz w:val="24"/>
                <w:lang w:eastAsia="ru-RU"/>
              </w:rPr>
              <w:t xml:space="preserve">выращивание сельскохозяйственных культур;</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гаражей для собственных нужд и хозяйственных построек</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2.1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Малоэтажная многоквартирная жилая застройка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Размещение малоэтажных многоквартирных домов (многоквартирные дома высотой до 4 этажей, включая мансардный);</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обустройство спортивных и детских площадок, площадок для отдыха; размещение объе</w:t>
            </w:r>
            <w:r>
              <w:rPr>
                <w:rFonts w:ascii="Times New Roman" w:hAnsi="Times New Roman" w:eastAsia="Times New Roman"/>
                <w:sz w:val="24"/>
                <w:lang w:eastAsia="ru-RU"/>
              </w:rPr>
              <w:t xml:space="preserve">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2.1.1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Для ведения личного подсобного хозяйства (приусадебный земельный участок)</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Размещение жилого дома, указанного в описании вида разрешенного использования с </w:t>
            </w:r>
            <w:r>
              <w:fldChar w:fldCharType="begin"/>
            </w:r>
            <w:r>
              <w:instrText xml:space="preserve"> HYPERLINK \l "anchor1021" </w:instrText>
            </w:r>
            <w:r>
              <w:fldChar w:fldCharType="separate"/>
            </w:r>
            <w:r>
              <w:rPr>
                <w:rFonts w:ascii="Times New Roman" w:hAnsi="Times New Roman" w:eastAsia="Times New Roman"/>
                <w:sz w:val="24"/>
                <w:lang w:eastAsia="ru-RU"/>
              </w:rPr>
              <w:t xml:space="preserve">кодом 2.1</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w:t>
            </w:r>
            <w:r>
              <w:rPr>
                <w:rFonts w:ascii="Times New Roman" w:hAnsi="Times New Roman" w:eastAsia="Times New Roman"/>
                <w:sz w:val="24"/>
                <w:lang w:eastAsia="ru-RU"/>
              </w:rPr>
            </w:r>
            <w:r/>
          </w:p>
          <w:p>
            <w:pPr>
              <w:pStyle w:val="631"/>
              <w:jc w:val="center"/>
              <w:spacing w:after="0" w:line="240" w:lineRule="auto"/>
            </w:pPr>
            <w:r>
              <w:rPr>
                <w:rFonts w:ascii="Times New Roman" w:hAnsi="Times New Roman" w:eastAsia="Times New Roman"/>
                <w:sz w:val="24"/>
                <w:lang w:eastAsia="ru-RU"/>
              </w:rPr>
              <w:t xml:space="preserve">производство сельскохозяйственной продукции;</w:t>
            </w:r>
            <w:r>
              <w:rPr>
                <w:rFonts w:ascii="Times New Roman" w:hAnsi="Times New Roman" w:eastAsia="Times New Roman"/>
                <w:sz w:val="24"/>
                <w:lang w:eastAsia="ru-RU"/>
              </w:rPr>
            </w:r>
            <w:r/>
          </w:p>
          <w:p>
            <w:pPr>
              <w:pStyle w:val="631"/>
              <w:jc w:val="center"/>
              <w:spacing w:after="0" w:line="240" w:lineRule="auto"/>
            </w:pPr>
            <w:r>
              <w:rPr>
                <w:rFonts w:ascii="Times New Roman" w:hAnsi="Times New Roman" w:eastAsia="Times New Roman"/>
                <w:sz w:val="24"/>
                <w:lang w:eastAsia="ru-RU"/>
              </w:rPr>
              <w:t xml:space="preserve">размещение гаража и иных вспомогательных сооружений;</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содержание сельскохозяйственных животных</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2.2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Блокированная жилая застройка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w:t>
            </w:r>
            <w:r>
              <w:rPr>
                <w:rFonts w:ascii="Times New Roman" w:hAnsi="Times New Roman" w:eastAsia="Times New Roman"/>
                <w:sz w:val="24"/>
                <w:lang w:eastAsia="ru-RU"/>
              </w:rPr>
              <w:t xml:space="preserve">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2.3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Передвижное жилье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Размещение сооружений, пригодных к</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использованию в качестве жилья (палаточные гор</w:t>
            </w:r>
            <w:r>
              <w:rPr>
                <w:rFonts w:ascii="Times New Roman" w:hAnsi="Times New Roman" w:eastAsia="Times New Roman"/>
                <w:sz w:val="24"/>
                <w:lang w:eastAsia="ru-RU"/>
              </w:rPr>
              <w:t xml:space="preserve">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2.4</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Среднеэтажная жилая застройка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Размещение многоквартирных домов этажностью не выше восьми этажей;</w:t>
            </w:r>
            <w:r>
              <w:rPr>
                <w:rFonts w:ascii="Times New Roman" w:hAnsi="Times New Roman" w:eastAsia="Times New Roman"/>
                <w:sz w:val="24"/>
                <w:lang w:eastAsia="ru-RU"/>
              </w:rPr>
            </w:r>
            <w:r/>
          </w:p>
          <w:p>
            <w:pPr>
              <w:pStyle w:val="631"/>
              <w:jc w:val="center"/>
              <w:spacing w:after="0" w:line="240" w:lineRule="auto"/>
            </w:pPr>
            <w:r>
              <w:rPr>
                <w:rFonts w:ascii="Times New Roman" w:hAnsi="Times New Roman" w:eastAsia="Times New Roman"/>
                <w:sz w:val="24"/>
                <w:lang w:eastAsia="ru-RU"/>
              </w:rPr>
              <w:t xml:space="preserve">благоустройство и озеленение;</w:t>
            </w:r>
            <w:r>
              <w:rPr>
                <w:rFonts w:ascii="Times New Roman" w:hAnsi="Times New Roman" w:eastAsia="Times New Roman"/>
                <w:sz w:val="24"/>
                <w:lang w:eastAsia="ru-RU"/>
              </w:rPr>
            </w:r>
            <w:r/>
          </w:p>
          <w:p>
            <w:pPr>
              <w:pStyle w:val="631"/>
              <w:jc w:val="center"/>
              <w:spacing w:after="0" w:line="240" w:lineRule="auto"/>
            </w:pPr>
            <w:r>
              <w:rPr>
                <w:rFonts w:ascii="Times New Roman" w:hAnsi="Times New Roman" w:eastAsia="Times New Roman"/>
                <w:sz w:val="24"/>
                <w:lang w:eastAsia="ru-RU"/>
              </w:rPr>
              <w:t xml:space="preserve">размещение подземных гаражей и автостоянок;</w:t>
            </w:r>
            <w:r>
              <w:rPr>
                <w:rFonts w:ascii="Times New Roman" w:hAnsi="Times New Roman" w:eastAsia="Times New Roman"/>
                <w:sz w:val="24"/>
                <w:lang w:eastAsia="ru-RU"/>
              </w:rPr>
            </w:r>
            <w:r/>
          </w:p>
          <w:p>
            <w:pPr>
              <w:pStyle w:val="631"/>
              <w:jc w:val="center"/>
              <w:spacing w:after="0" w:line="240" w:lineRule="auto"/>
            </w:pPr>
            <w:r>
              <w:rPr>
                <w:rFonts w:ascii="Times New Roman" w:hAnsi="Times New Roman" w:eastAsia="Times New Roman"/>
                <w:sz w:val="24"/>
                <w:lang w:eastAsia="ru-RU"/>
              </w:rPr>
              <w:t xml:space="preserve">обустройство спортивных и детских площадок, площадок для отдыха;</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2.5</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Многоэтажная жилая застройка (высотная застройка)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Размещение многоквартирных домов этажностью девять этажей и выше;</w:t>
            </w:r>
            <w:r>
              <w:rPr>
                <w:rFonts w:ascii="Times New Roman" w:hAnsi="Times New Roman" w:eastAsia="Times New Roman"/>
                <w:sz w:val="24"/>
                <w:lang w:eastAsia="ru-RU"/>
              </w:rPr>
            </w:r>
            <w:r/>
          </w:p>
          <w:p>
            <w:pPr>
              <w:pStyle w:val="631"/>
              <w:jc w:val="center"/>
              <w:spacing w:after="0" w:line="240" w:lineRule="auto"/>
            </w:pPr>
            <w:r>
              <w:rPr>
                <w:rFonts w:ascii="Times New Roman" w:hAnsi="Times New Roman" w:eastAsia="Times New Roman"/>
                <w:sz w:val="24"/>
                <w:lang w:eastAsia="ru-RU"/>
              </w:rPr>
              <w:t xml:space="preserve">благоустройство и озеленение придомовых территорий;</w:t>
            </w:r>
            <w:r>
              <w:rPr>
                <w:rFonts w:ascii="Times New Roman" w:hAnsi="Times New Roman" w:eastAsia="Times New Roman"/>
                <w:sz w:val="24"/>
                <w:lang w:eastAsia="ru-RU"/>
              </w:rPr>
            </w:r>
            <w:r/>
          </w:p>
          <w:p>
            <w:pPr>
              <w:pStyle w:val="631"/>
              <w:jc w:val="center"/>
              <w:spacing w:after="0" w:line="240" w:lineRule="auto"/>
            </w:pPr>
            <w:r>
              <w:rPr>
                <w:rFonts w:ascii="Times New Roman" w:hAnsi="Times New Roman" w:eastAsia="Times New Roman"/>
                <w:sz w:val="24"/>
                <w:lang w:eastAsia="ru-RU"/>
              </w:rPr>
              <w:t xml:space="preserve">обустройство спортивных и детских площадок, хозяйственных площадок и площадок для отдыха;</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подземных гаражей и автостоянок; разме</w:t>
            </w:r>
            <w:r>
              <w:rPr>
                <w:rFonts w:ascii="Times New Roman" w:hAnsi="Times New Roman" w:eastAsia="Times New Roman"/>
                <w:sz w:val="24"/>
                <w:lang w:eastAsia="ru-RU"/>
              </w:rPr>
              <w:t xml:space="preserve">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2.6</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Обслуживание жилой застройки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размещение которых предусмотрено видами разрешенного использования с </w:t>
            </w:r>
            <w:r>
              <w:fldChar w:fldCharType="begin"/>
            </w:r>
            <w:r>
              <w:instrText xml:space="preserve"> HYPERLINK \l "anchor1031" </w:instrText>
            </w:r>
            <w:r>
              <w:fldChar w:fldCharType="separate"/>
            </w:r>
            <w:r>
              <w:rPr>
                <w:rFonts w:ascii="Times New Roman" w:hAnsi="Times New Roman" w:eastAsia="Times New Roman"/>
                <w:sz w:val="24"/>
                <w:lang w:eastAsia="ru-RU"/>
              </w:rPr>
              <w:t xml:space="preserve">кодами 3.1</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"anchor1032" </w:instrText>
            </w:r>
            <w:r>
              <w:fldChar w:fldCharType="separate"/>
            </w:r>
            <w:r>
              <w:rPr>
                <w:rFonts w:ascii="Times New Roman" w:hAnsi="Times New Roman" w:eastAsia="Times New Roman"/>
                <w:sz w:val="24"/>
                <w:lang w:eastAsia="ru-RU"/>
              </w:rPr>
              <w:t xml:space="preserve">3.2</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"anchor1033" </w:instrText>
            </w:r>
            <w:r>
              <w:fldChar w:fldCharType="separate"/>
            </w:r>
            <w:r>
              <w:rPr>
                <w:rFonts w:ascii="Times New Roman" w:hAnsi="Times New Roman" w:eastAsia="Times New Roman"/>
                <w:sz w:val="24"/>
                <w:lang w:eastAsia="ru-RU"/>
              </w:rPr>
              <w:t xml:space="preserve">3.3</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"anchor1034" </w:instrText>
            </w:r>
            <w:r>
              <w:fldChar w:fldCharType="separate"/>
            </w:r>
            <w:r>
              <w:rPr>
                <w:rFonts w:ascii="Times New Roman" w:hAnsi="Times New Roman" w:eastAsia="Times New Roman"/>
                <w:sz w:val="24"/>
                <w:lang w:eastAsia="ru-RU"/>
              </w:rPr>
              <w:t xml:space="preserve">3.4</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"anchor1341" </w:instrText>
            </w:r>
            <w:r>
              <w:fldChar w:fldCharType="separate"/>
            </w:r>
            <w:r>
              <w:rPr>
                <w:rFonts w:ascii="Times New Roman" w:hAnsi="Times New Roman" w:eastAsia="Times New Roman"/>
                <w:sz w:val="24"/>
                <w:lang w:eastAsia="ru-RU"/>
              </w:rPr>
              <w:t xml:space="preserve">3.4.1</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"anchor1351" </w:instrText>
            </w:r>
            <w:r>
              <w:fldChar w:fldCharType="separate"/>
            </w:r>
            <w:r>
              <w:rPr>
                <w:rFonts w:ascii="Times New Roman" w:hAnsi="Times New Roman" w:eastAsia="Times New Roman"/>
                <w:sz w:val="24"/>
                <w:lang w:eastAsia="ru-RU"/>
              </w:rPr>
              <w:t xml:space="preserve">3.5.1</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"anchor1036" </w:instrText>
            </w:r>
            <w:r>
              <w:fldChar w:fldCharType="separate"/>
            </w:r>
            <w:r>
              <w:rPr>
                <w:rFonts w:ascii="Times New Roman" w:hAnsi="Times New Roman" w:eastAsia="Times New Roman"/>
                <w:sz w:val="24"/>
                <w:lang w:eastAsia="ru-RU"/>
              </w:rPr>
              <w:t xml:space="preserve">3.6</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"anchor1037" </w:instrText>
            </w:r>
            <w:r>
              <w:fldChar w:fldCharType="separate"/>
            </w:r>
            <w:r>
              <w:rPr>
                <w:rFonts w:ascii="Times New Roman" w:hAnsi="Times New Roman" w:eastAsia="Times New Roman"/>
                <w:sz w:val="24"/>
                <w:lang w:eastAsia="ru-RU"/>
              </w:rPr>
              <w:t xml:space="preserve">3.7</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"anchor13101" </w:instrText>
            </w:r>
            <w:r>
              <w:fldChar w:fldCharType="separate"/>
            </w:r>
            <w:r>
              <w:rPr>
                <w:rFonts w:ascii="Times New Roman" w:hAnsi="Times New Roman" w:eastAsia="Times New Roman"/>
                <w:sz w:val="24"/>
                <w:lang w:eastAsia="ru-RU"/>
              </w:rPr>
              <w:t xml:space="preserve">3.10.1</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"anchor1041" </w:instrText>
            </w:r>
            <w:r>
              <w:fldChar w:fldCharType="separate"/>
            </w:r>
            <w:r>
              <w:rPr>
                <w:rFonts w:ascii="Times New Roman" w:hAnsi="Times New Roman" w:eastAsia="Times New Roman"/>
                <w:sz w:val="24"/>
                <w:lang w:eastAsia="ru-RU"/>
              </w:rPr>
              <w:t xml:space="preserve">4.1</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"anchor1043" </w:instrText>
            </w:r>
            <w:r>
              <w:fldChar w:fldCharType="separate"/>
            </w:r>
            <w:r>
              <w:rPr>
                <w:rFonts w:ascii="Times New Roman" w:hAnsi="Times New Roman" w:eastAsia="Times New Roman"/>
                <w:sz w:val="24"/>
                <w:lang w:eastAsia="ru-RU"/>
              </w:rPr>
              <w:t xml:space="preserve">4.3</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"anchor1044" </w:instrText>
            </w:r>
            <w:r>
              <w:fldChar w:fldCharType="separate"/>
            </w:r>
            <w:r>
              <w:rPr>
                <w:rFonts w:ascii="Times New Roman" w:hAnsi="Times New Roman" w:eastAsia="Times New Roman"/>
                <w:sz w:val="24"/>
                <w:lang w:eastAsia="ru-RU"/>
              </w:rPr>
              <w:t xml:space="preserve">4.4</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"anchor1046" </w:instrText>
            </w:r>
            <w:r>
              <w:fldChar w:fldCharType="separate"/>
            </w:r>
            <w:r>
              <w:rPr>
                <w:rFonts w:ascii="Times New Roman" w:hAnsi="Times New Roman" w:eastAsia="Times New Roman"/>
                <w:sz w:val="24"/>
                <w:lang w:eastAsia="ru-RU"/>
              </w:rPr>
              <w:t xml:space="preserve">4.6</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"anchor1512" </w:instrText>
            </w:r>
            <w:r>
              <w:fldChar w:fldCharType="separate"/>
            </w:r>
            <w:r>
              <w:rPr>
                <w:rFonts w:ascii="Times New Roman" w:hAnsi="Times New Roman" w:eastAsia="Times New Roman"/>
                <w:sz w:val="24"/>
                <w:lang w:eastAsia="ru-RU"/>
              </w:rPr>
              <w:t xml:space="preserve">5.1.2</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"anchor1513" </w:instrText>
            </w:r>
            <w:r>
              <w:fldChar w:fldCharType="separate"/>
            </w:r>
            <w:r>
              <w:rPr>
                <w:rFonts w:ascii="Times New Roman" w:hAnsi="Times New Roman" w:eastAsia="Times New Roman"/>
                <w:sz w:val="24"/>
                <w:lang w:eastAsia="ru-RU"/>
              </w:rPr>
              <w:t xml:space="preserve">5.1.3</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2.7</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Хранение автотранспорта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w:t>
            </w:r>
            <w:r>
              <w:rPr>
                <w:rFonts w:ascii="Times New Roman" w:hAnsi="Times New Roman" w:eastAsia="Times New Roman"/>
                <w:sz w:val="24"/>
                <w:lang w:eastAsia="ru-RU"/>
              </w:rPr>
              <w:t xml:space="preserve">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r>
              <w:fldChar w:fldCharType="begin"/>
            </w:r>
            <w:r>
              <w:instrText xml:space="preserve"> HYPERLINK \l "anchor1272" </w:instrText>
            </w:r>
            <w:r>
              <w:fldChar w:fldCharType="separate"/>
            </w:r>
            <w:r>
              <w:rPr>
                <w:rFonts w:ascii="Times New Roman" w:hAnsi="Times New Roman" w:eastAsia="Times New Roman"/>
                <w:sz w:val="24"/>
                <w:lang w:eastAsia="ru-RU"/>
              </w:rPr>
              <w:t xml:space="preserve">кодами 2.7.2</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4.9</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2.7.1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Размещение гаражей для собственных нужд</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2.7.2</w:t>
            </w:r>
            <w:r>
              <w:rPr>
                <w:rFonts w:ascii="Times New Roman" w:hAnsi="Times New Roman" w:eastAsia="Times New Roman"/>
                <w:sz w:val="24"/>
                <w:lang w:eastAsia="ru-RU"/>
              </w:rPr>
            </w:r>
            <w:r/>
          </w:p>
        </w:tc>
      </w:tr>
    </w:tbl>
    <w:p>
      <w:pPr>
        <w:pStyle w:val="631"/>
        <w:spacing w:after="0" w:line="240" w:lineRule="auto"/>
        <w:widowControl w:val="off"/>
      </w:pPr>
      <w:r>
        <w:rPr>
          <w:rFonts w:ascii="Times New Roman" w:hAnsi="Times New Roman" w:eastAsia="Times New Roman"/>
          <w:vanish/>
          <w:sz w:val="24"/>
          <w:lang w:eastAsia="ru-RU"/>
        </w:rPr>
      </w:r>
      <w:r>
        <w:rPr>
          <w:rFonts w:ascii="Times New Roman" w:hAnsi="Times New Roman" w:eastAsia="Times New Roman"/>
          <w:vanish/>
          <w:sz w:val="24"/>
          <w:lang w:eastAsia="ru-RU"/>
        </w:rPr>
      </w:r>
      <w:r/>
    </w:p>
    <w:tbl>
      <w:tblPr>
        <w:tblW w:w="14597" w:type="dxa"/>
        <w:tblInd w:w="0" w:type="dxa"/>
        <w:tblLayout w:type="fixed"/>
        <w:tblCellMar>
          <w:left w:w="10" w:type="dxa"/>
          <w:top w:w="0" w:type="dxa"/>
          <w:right w:w="10" w:type="dxa"/>
          <w:bottom w:w="0" w:type="dxa"/>
        </w:tblCellMar>
        <w:tblLook w:val="04A0" w:firstRow="1" w:lastRow="0" w:firstColumn="1" w:lastColumn="0" w:noHBand="0" w:noVBand="1"/>
      </w:tblPr>
      <w:tblGrid>
        <w:gridCol w:w="2721"/>
        <w:gridCol w:w="9892"/>
        <w:gridCol w:w="1984"/>
      </w:tblGrid>
      <w:tr>
        <w:trPr/>
        <w:tc>
          <w:tcPr>
            <w:tcBorders>
              <w:top w:val="single" w:color="000000" w:sz="2" w:space="0"/>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Общественное использование объектов капитального строительства</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"anchor1031" </w:instrText>
            </w:r>
            <w:r>
              <w:fldChar w:fldCharType="separate"/>
            </w:r>
            <w:r>
              <w:rPr>
                <w:rFonts w:ascii="Times New Roman" w:hAnsi="Times New Roman" w:eastAsia="Times New Roman"/>
                <w:sz w:val="24"/>
                <w:lang w:eastAsia="ru-RU"/>
              </w:rPr>
              <w:t xml:space="preserve">кодами 3.1 - 3.10.2</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3.0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Коммунальное обслуживание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"anchor1311" </w:instrText>
            </w:r>
            <w:r>
              <w:fldChar w:fldCharType="separate"/>
            </w:r>
            <w:r>
              <w:rPr>
                <w:rFonts w:ascii="Times New Roman" w:hAnsi="Times New Roman" w:eastAsia="Times New Roman"/>
                <w:sz w:val="24"/>
                <w:lang w:eastAsia="ru-RU"/>
              </w:rPr>
              <w:t xml:space="preserve">кодами 3.1.1 - 3.1.2</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Предоставление коммунальных услуг</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w:t>
            </w:r>
            <w:r>
              <w:rPr>
                <w:rFonts w:ascii="Times New Roman" w:hAnsi="Times New Roman" w:eastAsia="Times New Roman"/>
                <w:sz w:val="24"/>
                <w:lang w:eastAsia="ru-RU"/>
              </w:rPr>
              <w:t xml:space="preserve">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3.1.1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Административные здания организаций, обеспечивающих предоставление коммунальных услуг</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предназначенных для приема физических и юридических лиц в связи с предоставлением им коммунальных услуг</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3.1.2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Социальное обслуживание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"anchor1321" </w:instrText>
            </w:r>
            <w:r>
              <w:fldChar w:fldCharType="separate"/>
            </w:r>
            <w:r>
              <w:rPr>
                <w:rFonts w:ascii="Times New Roman" w:hAnsi="Times New Roman" w:eastAsia="Times New Roman"/>
                <w:sz w:val="24"/>
                <w:lang w:eastAsia="ru-RU"/>
              </w:rPr>
              <w:t xml:space="preserve">кодами 3.2.1 - 3.2.4</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Дома социального обслуживания</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Размещение зданий, предназначенных для размещения домов престарелых, домов ребенка, детских домов, пунктов ночлега для бездомных граждан;</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для временного размещения вынужденных переселенцев, лиц, признанных беженцами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3.2.1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Оказание социальной помощи населению</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Размещение зданий, предназначенных для служб психологической и бесплатной ю</w:t>
            </w:r>
            <w:r>
              <w:rPr>
                <w:rFonts w:ascii="Times New Roman" w:hAnsi="Times New Roman" w:eastAsia="Times New Roman"/>
                <w:sz w:val="24"/>
                <w:lang w:eastAsia="ru-RU"/>
              </w:rPr>
              <w:t xml:space="preserve">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размещения общественных некоммерческих организаций: некоммерческих фондов, благотворительных организаций, клубов по интересам</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3.2.2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Оказание услуг связи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предназначенных для размещения пунктов оказания услуг почтовой, телеграфной, междугородней и международной телефонной связи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3.2.3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Общежития</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r>
              <w:fldChar w:fldCharType="begin"/>
            </w:r>
            <w:r>
              <w:instrText xml:space="preserve"> HYPERLINK \l "anchor1047" </w:instrText>
            </w:r>
            <w:r>
              <w:fldChar w:fldCharType="separate"/>
            </w:r>
            <w:r>
              <w:rPr>
                <w:rFonts w:ascii="Times New Roman" w:hAnsi="Times New Roman" w:eastAsia="Times New Roman"/>
                <w:sz w:val="24"/>
                <w:lang w:eastAsia="ru-RU"/>
              </w:rPr>
              <w:t xml:space="preserve">кодом 4.7</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3.2.4</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Бытовое обслуживание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Размещение объектов капитального</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Здравоохранение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"anchor1341" </w:instrText>
            </w:r>
            <w:r>
              <w:fldChar w:fldCharType="separate"/>
            </w:r>
            <w:r>
              <w:rPr>
                <w:rFonts w:ascii="Times New Roman" w:hAnsi="Times New Roman" w:eastAsia="Times New Roman"/>
                <w:sz w:val="24"/>
                <w:lang w:eastAsia="ru-RU"/>
              </w:rPr>
              <w:t xml:space="preserve">кодами 3.4.1 - 3.4.2</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3.4</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Амбулаторно-поликлиническое обслуживание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w:t>
            </w:r>
            <w:r>
              <w:rPr>
                <w:rFonts w:ascii="Times New Roman" w:hAnsi="Times New Roman" w:eastAsia="Times New Roman"/>
                <w:sz w:val="24"/>
                <w:lang w:eastAsia="ru-RU"/>
              </w:rPr>
              <w:t xml:space="preserve">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3.4.1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Стационарное медицинское обслуживание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Размеще</w:t>
            </w:r>
            <w:r>
              <w:rPr>
                <w:rFonts w:ascii="Times New Roman" w:hAnsi="Times New Roman" w:eastAsia="Times New Roman"/>
                <w:sz w:val="24"/>
                <w:lang w:eastAsia="ru-RU"/>
              </w:rPr>
              <w:t xml:space="preserve">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станций скорой помощи; размещение площадок санитарной авиации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3.4.2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Медицинские организации особого назначения</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3.4.3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Образование и просвещение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"anchor1351" </w:instrText>
            </w:r>
            <w:r>
              <w:fldChar w:fldCharType="separate"/>
            </w:r>
            <w:r>
              <w:rPr>
                <w:rFonts w:ascii="Times New Roman" w:hAnsi="Times New Roman" w:eastAsia="Times New Roman"/>
                <w:sz w:val="24"/>
                <w:lang w:eastAsia="ru-RU"/>
              </w:rPr>
              <w:t xml:space="preserve">кодами 3.5.1 - 3.5.2</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3.5</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Дошкольное, начальное и среднее общее образование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w:t>
            </w:r>
            <w:r>
              <w:rPr>
                <w:rFonts w:ascii="Times New Roman" w:hAnsi="Times New Roman" w:eastAsia="Times New Roman"/>
                <w:sz w:val="24"/>
                <w:lang w:eastAsia="ru-RU"/>
              </w:rPr>
              <w:t xml:space="preserve">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3.5.1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Среднее и высшее профессиональное образование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w:t>
            </w:r>
            <w:r>
              <w:rPr>
                <w:rFonts w:ascii="Times New Roman" w:hAnsi="Times New Roman" w:eastAsia="Times New Roman"/>
                <w:sz w:val="24"/>
                <w:lang w:eastAsia="ru-RU"/>
              </w:rPr>
              <w:t xml:space="preserve">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3.5.2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Культурное развитие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"anchor1361" </w:instrText>
            </w:r>
            <w:r>
              <w:fldChar w:fldCharType="separate"/>
            </w:r>
            <w:r>
              <w:rPr>
                <w:rFonts w:ascii="Times New Roman" w:hAnsi="Times New Roman" w:eastAsia="Times New Roman"/>
                <w:sz w:val="24"/>
                <w:lang w:eastAsia="ru-RU"/>
              </w:rPr>
              <w:t xml:space="preserve">кодами 3.6.1 - 3.6.3</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3.6</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Объекты культурно-досуговой деятельности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3.6.1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Парки культуры и отдыха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парков культуры и отдыха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3.6.2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Цирки и зверинцы</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3.6.3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Религиозное использование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"anchor1371" </w:instrText>
            </w:r>
            <w:r>
              <w:fldChar w:fldCharType="separate"/>
            </w:r>
            <w:r>
              <w:rPr>
                <w:rFonts w:ascii="Times New Roman" w:hAnsi="Times New Roman" w:eastAsia="Times New Roman"/>
                <w:sz w:val="24"/>
                <w:lang w:eastAsia="ru-RU"/>
              </w:rPr>
              <w:t xml:space="preserve">кодами 3.7.1 - 3.7.2</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3.7</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Осуществление религиозных обрядов</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3.7.1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Религиозное управление и образование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предназначенных для постоянного местонахождения духовных лиц, паломнико</w:t>
            </w:r>
            <w:r>
              <w:rPr>
                <w:rFonts w:ascii="Times New Roman" w:hAnsi="Times New Roman" w:eastAsia="Times New Roman"/>
                <w:sz w:val="24"/>
                <w:lang w:eastAsia="ru-RU"/>
              </w:rPr>
              <w:t xml:space="preserve">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3.7.2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Общественное управление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"anchor1381" </w:instrText>
            </w:r>
            <w:r>
              <w:fldChar w:fldCharType="separate"/>
            </w:r>
            <w:r>
              <w:rPr>
                <w:rFonts w:ascii="Times New Roman" w:hAnsi="Times New Roman" w:eastAsia="Times New Roman"/>
                <w:sz w:val="24"/>
                <w:lang w:eastAsia="ru-RU"/>
              </w:rPr>
              <w:t xml:space="preserve">кодами 3.8.1 - 3.8.2</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3.8</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Государственное управление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Размещение зданий, предназначенных</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3.8.1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Представительская деятельность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3.8.2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Обеспечение научной деятельности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"anchor1391" </w:instrText>
            </w:r>
            <w:r>
              <w:fldChar w:fldCharType="separate"/>
            </w:r>
            <w:r>
              <w:rPr>
                <w:rFonts w:ascii="Times New Roman" w:hAnsi="Times New Roman" w:eastAsia="Times New Roman"/>
                <w:sz w:val="24"/>
                <w:lang w:eastAsia="ru-RU"/>
              </w:rPr>
              <w:t xml:space="preserve">кодами 3.9.1 - 3.9.3</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3.9</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Обеспечение деятельности в области гидрометеорологии и смежных с ней областях</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w:t>
            </w:r>
            <w:r>
              <w:rPr>
                <w:rFonts w:ascii="Times New Roman" w:hAnsi="Times New Roman" w:eastAsia="Times New Roman"/>
                <w:sz w:val="24"/>
                <w:lang w:eastAsia="ru-RU"/>
              </w:rPr>
              <w:t xml:space="preserve">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w:t>
            </w:r>
            <w:r>
              <w:rPr>
                <w:rFonts w:ascii="Times New Roman" w:hAnsi="Times New Roman" w:eastAsia="Times New Roman"/>
                <w:sz w:val="24"/>
                <w:lang w:eastAsia="ru-RU"/>
              </w:rPr>
              <w:t xml:space="preserve">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3.9.1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Проведение научных исследований</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w:t>
            </w:r>
            <w:r>
              <w:rPr>
                <w:rFonts w:ascii="Times New Roman" w:hAnsi="Times New Roman" w:eastAsia="Times New Roman"/>
                <w:sz w:val="24"/>
                <w:lang w:eastAsia="ru-RU"/>
              </w:rPr>
              <w:t xml:space="preserve">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3.9.2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Проведение научных испытаний</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сооружений для проведения изысканий, испытаний опытных промышле</w:t>
            </w:r>
            <w:r>
              <w:rPr>
                <w:rFonts w:ascii="Times New Roman" w:hAnsi="Times New Roman" w:eastAsia="Times New Roman"/>
                <w:sz w:val="24"/>
                <w:lang w:eastAsia="ru-RU"/>
              </w:rPr>
              <w:t xml:space="preserve">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3.9.3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Ветеринарное обслуживание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w:t>
            </w:r>
            <w:r>
              <w:rPr>
                <w:rFonts w:ascii="Times New Roman" w:hAnsi="Times New Roman" w:eastAsia="Times New Roman"/>
                <w:sz w:val="24"/>
                <w:lang w:eastAsia="ru-RU"/>
              </w:rPr>
              <w:t xml:space="preserve">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"anchor13101" </w:instrText>
            </w:r>
            <w:r>
              <w:fldChar w:fldCharType="separate"/>
            </w:r>
            <w:r>
              <w:rPr>
                <w:rFonts w:ascii="Times New Roman" w:hAnsi="Times New Roman" w:eastAsia="Times New Roman"/>
                <w:sz w:val="24"/>
                <w:lang w:eastAsia="ru-RU"/>
              </w:rPr>
              <w:t xml:space="preserve">кодами 3.10.1 - 3.10.2</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3.10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Амбулаторное ветеринарное обслуживание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оказания ветеринарных услуг без содержания животных</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3.10.1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Приюты для животных</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Размещение объектов капитального строительства, предназначенных для оказания ветеринарных услуг в стационаре;</w:t>
            </w:r>
            <w:r>
              <w:rPr>
                <w:rFonts w:ascii="Times New Roman" w:hAnsi="Times New Roman" w:eastAsia="Times New Roman"/>
                <w:sz w:val="24"/>
                <w:lang w:eastAsia="ru-RU"/>
              </w:rPr>
            </w:r>
            <w:r/>
          </w:p>
          <w:p>
            <w:pPr>
              <w:pStyle w:val="631"/>
              <w:jc w:val="center"/>
              <w:spacing w:after="0" w:line="240" w:lineRule="auto"/>
            </w:pPr>
            <w:r>
              <w:rPr>
                <w:rFonts w:ascii="Times New Roman" w:hAnsi="Times New Roman" w:eastAsia="Times New Roman"/>
                <w:sz w:val="24"/>
                <w:lang w:eastAsia="ru-RU"/>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организации гостиниц для животных</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3.10.2</w:t>
            </w:r>
            <w:r>
              <w:rPr>
                <w:rFonts w:ascii="Times New Roman" w:hAnsi="Times New Roman" w:eastAsia="Times New Roman"/>
                <w:sz w:val="24"/>
                <w:lang w:eastAsia="ru-RU"/>
              </w:rPr>
            </w:r>
            <w:r/>
          </w:p>
        </w:tc>
      </w:tr>
    </w:tbl>
    <w:p>
      <w:pPr>
        <w:pStyle w:val="631"/>
        <w:spacing w:after="0" w:line="240" w:lineRule="auto"/>
        <w:widowControl w:val="off"/>
      </w:pPr>
      <w:r>
        <w:rPr>
          <w:rFonts w:ascii="Times New Roman" w:hAnsi="Times New Roman" w:eastAsia="Times New Roman"/>
          <w:vanish/>
          <w:sz w:val="24"/>
          <w:lang w:eastAsia="ru-RU"/>
        </w:rPr>
      </w:r>
      <w:r>
        <w:rPr>
          <w:rFonts w:ascii="Times New Roman" w:hAnsi="Times New Roman" w:eastAsia="Times New Roman"/>
          <w:vanish/>
          <w:sz w:val="24"/>
          <w:lang w:eastAsia="ru-RU"/>
        </w:rPr>
      </w:r>
      <w:r/>
    </w:p>
    <w:tbl>
      <w:tblPr>
        <w:tblW w:w="14597" w:type="dxa"/>
        <w:tblInd w:w="0" w:type="dxa"/>
        <w:tblLayout w:type="fixed"/>
        <w:tblCellMar>
          <w:left w:w="10" w:type="dxa"/>
          <w:top w:w="0" w:type="dxa"/>
          <w:right w:w="10" w:type="dxa"/>
          <w:bottom w:w="0" w:type="dxa"/>
        </w:tblCellMar>
        <w:tblLook w:val="04A0" w:firstRow="1" w:lastRow="0" w:firstColumn="1" w:lastColumn="0" w:noHBand="0" w:noVBand="1"/>
      </w:tblPr>
      <w:tblGrid>
        <w:gridCol w:w="2721"/>
        <w:gridCol w:w="9892"/>
        <w:gridCol w:w="1984"/>
      </w:tblGrid>
      <w:tr>
        <w:trPr/>
        <w:tc>
          <w:tcPr>
            <w:tcBorders>
              <w:top w:val="single" w:color="000000" w:sz="2" w:space="0"/>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Предпринимательство</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w:t>
            </w:r>
            <w:r>
              <w:rPr>
                <w:rFonts w:ascii="Times New Roman" w:hAnsi="Times New Roman" w:eastAsia="Times New Roman"/>
                <w:sz w:val="24"/>
                <w:lang w:eastAsia="ru-RU"/>
              </w:rPr>
              <w:t xml:space="preserve">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r>
              <w:fldChar w:fldCharType="begin"/>
            </w:r>
            <w:r>
              <w:instrText xml:space="preserve"> HYPERLINK \l "anchor1041" </w:instrText>
            </w:r>
            <w:r>
              <w:fldChar w:fldCharType="separate"/>
            </w:r>
            <w:r>
              <w:rPr>
                <w:rFonts w:ascii="Times New Roman" w:hAnsi="Times New Roman" w:eastAsia="Times New Roman"/>
                <w:sz w:val="24"/>
                <w:lang w:eastAsia="ru-RU"/>
              </w:rPr>
              <w:t xml:space="preserve">кодами 4.1 - 4.10</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4.0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Деловое управление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с целью: размещения объектов управленческой деятельности, не связанной с государственным</w:t>
            </w:r>
            <w:r>
              <w:rPr>
                <w:rFonts w:ascii="Times New Roman" w:hAnsi="Times New Roman" w:eastAsia="Times New Roman"/>
                <w:sz w:val="24"/>
                <w:lang w:eastAsia="ru-RU"/>
              </w:rPr>
              <w:t xml:space="preserve">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Объекты торговли (торговые центры, торгово-развлекательные центры (комплексы)</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r>
              <w:fldChar w:fldCharType="begin"/>
            </w:r>
            <w:r>
              <w:instrText xml:space="preserve"> HYPERLINK \l "anchor1045" </w:instrText>
            </w:r>
            <w:r>
              <w:fldChar w:fldCharType="separate"/>
            </w:r>
            <w:r>
              <w:rPr>
                <w:rFonts w:ascii="Times New Roman" w:hAnsi="Times New Roman" w:eastAsia="Times New Roman"/>
                <w:sz w:val="24"/>
                <w:lang w:eastAsia="ru-RU"/>
              </w:rPr>
              <w:t xml:space="preserve">кодами 4.5</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"anchor1046" </w:instrText>
            </w:r>
            <w:r>
              <w:fldChar w:fldCharType="separate"/>
            </w:r>
            <w:r>
              <w:rPr>
                <w:rFonts w:ascii="Times New Roman" w:hAnsi="Times New Roman" w:eastAsia="Times New Roman"/>
                <w:sz w:val="24"/>
                <w:lang w:eastAsia="ru-RU"/>
              </w:rPr>
              <w:t xml:space="preserve">4.6</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"anchor1048" </w:instrText>
            </w:r>
            <w:r>
              <w:fldChar w:fldCharType="separate"/>
            </w:r>
            <w:r>
              <w:rPr>
                <w:rFonts w:ascii="Times New Roman" w:hAnsi="Times New Roman" w:eastAsia="Times New Roman"/>
                <w:sz w:val="24"/>
                <w:lang w:eastAsia="ru-RU"/>
              </w:rPr>
              <w:t xml:space="preserve">4.8 - 4.8.2</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гаражей и (или) стоянок для автомобилей сотрудников и посетителей торгового центра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Рынки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гаражей и (или) стоянок для автомобилей сотрудников и посетителей рынка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Магазины</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продажи товаров, торговая площадь которых составляет до 5000 кв. м</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4.4</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Банковская и страховая деятельность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4.5</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Общественное питание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в целях устройства мест общественного питания (рестораны, кафе, столовые, закусочные, бары)</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4.6</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Гостиничное обслуживание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гостиниц.</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4.7</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Развлечение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Размещение зданий и сооружений, предназначенных для развлечения.</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"anchor1481" </w:instrText>
            </w:r>
            <w:r>
              <w:fldChar w:fldCharType="separate"/>
            </w:r>
            <w:r>
              <w:rPr>
                <w:rFonts w:ascii="Times New Roman" w:hAnsi="Times New Roman" w:eastAsia="Times New Roman"/>
                <w:sz w:val="24"/>
                <w:lang w:eastAsia="ru-RU"/>
              </w:rPr>
              <w:t xml:space="preserve">кодами 4.8.1 - 4.8.3</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4.8</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Развлекательные мероприятия</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сооружений, предназначенных для организации р</w:t>
            </w:r>
            <w:r>
              <w:rPr>
                <w:rFonts w:ascii="Times New Roman" w:hAnsi="Times New Roman" w:eastAsia="Times New Roman"/>
                <w:sz w:val="24"/>
                <w:lang w:eastAsia="ru-RU"/>
              </w:rPr>
              <w:t xml:space="preserve">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4.8.1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Проведение азартных игр</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сооружений, предназначенных для размещения букмекерских контор, тотализаторов, их пунктов приема ставок вне игорных зон</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4.8.2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Проведение азартных игр в игорных зонах</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w:t>
            </w:r>
            <w:r>
              <w:rPr>
                <w:rFonts w:ascii="Times New Roman" w:hAnsi="Times New Roman" w:eastAsia="Times New Roman"/>
                <w:sz w:val="24"/>
                <w:lang w:eastAsia="ru-RU"/>
              </w:rPr>
              <w:t xml:space="preserve">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4.8.3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Служебные гаражи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r>
              <w:fldChar w:fldCharType="begin"/>
            </w:r>
            <w:r>
              <w:instrText xml:space="preserve"> HYPERLINK \l "anchor1030" </w:instrText>
            </w:r>
            <w:r>
              <w:fldChar w:fldCharType="separate"/>
            </w:r>
            <w:r>
              <w:rPr>
                <w:rFonts w:ascii="Times New Roman" w:hAnsi="Times New Roman" w:eastAsia="Times New Roman"/>
                <w:sz w:val="24"/>
                <w:lang w:eastAsia="ru-RU"/>
              </w:rPr>
              <w:t xml:space="preserve">кодами 3.0</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"anchor1040" </w:instrText>
            </w:r>
            <w:r>
              <w:fldChar w:fldCharType="separate"/>
            </w:r>
            <w:r>
              <w:rPr>
                <w:rFonts w:ascii="Times New Roman" w:hAnsi="Times New Roman" w:eastAsia="Times New Roman"/>
                <w:sz w:val="24"/>
                <w:lang w:eastAsia="ru-RU"/>
              </w:rPr>
              <w:t xml:space="preserve">4.0</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а также для стоянки и хранения транспортных средств общего пользования, в том числе в депо</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4.9</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Объекты дорожного сервиса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"anchor14911" </w:instrText>
            </w:r>
            <w:r>
              <w:fldChar w:fldCharType="separate"/>
            </w:r>
            <w:r>
              <w:rPr>
                <w:rFonts w:ascii="Times New Roman" w:hAnsi="Times New Roman" w:eastAsia="Times New Roman"/>
                <w:sz w:val="24"/>
                <w:lang w:eastAsia="ru-RU"/>
              </w:rPr>
              <w:t xml:space="preserve">кодами 4.9.1.1 - 4.9.1.4</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4.9.1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Заправка транспортных средств</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Размещение автозаправочных станций;</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магазинов сопутствующей торговли, зданий для организации общественного питания в качестве объектов дорожного сервиса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4.9.1.1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Обеспечение дорожного отдыха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4.9.1.2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Автомобильные мойки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автомобильных моек, а также размещение магазинов сопутствующей торговли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4.9.1.3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Ремонт автомобилей</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4.9.1.4</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Стоянка транспортных средств</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4.9.2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Выставочно-ярмарочная деятельность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w:t>
            </w:r>
            <w:r>
              <w:rPr>
                <w:rFonts w:ascii="Times New Roman" w:hAnsi="Times New Roman" w:eastAsia="Times New Roman"/>
                <w:sz w:val="24"/>
                <w:lang w:eastAsia="ru-RU"/>
              </w:rPr>
              <w:t xml:space="preserve">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4.10</w:t>
            </w:r>
            <w:r>
              <w:rPr>
                <w:rFonts w:ascii="Times New Roman" w:hAnsi="Times New Roman" w:eastAsia="Times New Roman"/>
                <w:sz w:val="24"/>
                <w:lang w:eastAsia="ru-RU"/>
              </w:rPr>
            </w:r>
            <w:r/>
          </w:p>
        </w:tc>
      </w:tr>
    </w:tbl>
    <w:p>
      <w:pPr>
        <w:pStyle w:val="631"/>
        <w:spacing w:after="0" w:line="240" w:lineRule="auto"/>
        <w:widowControl w:val="off"/>
      </w:pPr>
      <w:r>
        <w:rPr>
          <w:rFonts w:ascii="Times New Roman" w:hAnsi="Times New Roman" w:eastAsia="Times New Roman"/>
          <w:vanish/>
          <w:sz w:val="24"/>
          <w:lang w:eastAsia="ru-RU"/>
        </w:rPr>
      </w:r>
      <w:r>
        <w:rPr>
          <w:rFonts w:ascii="Times New Roman" w:hAnsi="Times New Roman" w:eastAsia="Times New Roman"/>
          <w:vanish/>
          <w:sz w:val="24"/>
          <w:lang w:eastAsia="ru-RU"/>
        </w:rPr>
      </w:r>
      <w:r/>
    </w:p>
    <w:tbl>
      <w:tblPr>
        <w:tblW w:w="14597" w:type="dxa"/>
        <w:tblInd w:w="0" w:type="dxa"/>
        <w:tblLayout w:type="fixed"/>
        <w:tblCellMar>
          <w:left w:w="10" w:type="dxa"/>
          <w:top w:w="0" w:type="dxa"/>
          <w:right w:w="10" w:type="dxa"/>
          <w:bottom w:w="0" w:type="dxa"/>
        </w:tblCellMar>
        <w:tblLook w:val="04A0" w:firstRow="1" w:lastRow="0" w:firstColumn="1" w:lastColumn="0" w:noHBand="0" w:noVBand="1"/>
      </w:tblPr>
      <w:tblGrid>
        <w:gridCol w:w="2721"/>
        <w:gridCol w:w="9892"/>
        <w:gridCol w:w="1984"/>
      </w:tblGrid>
      <w:tr>
        <w:trPr/>
        <w:tc>
          <w:tcPr>
            <w:tcBorders>
              <w:top w:val="single" w:color="000000" w:sz="2" w:space="0"/>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Отдых (рекреация)</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"anchor1051" </w:instrText>
            </w:r>
            <w:r>
              <w:fldChar w:fldCharType="separate"/>
            </w:r>
            <w:r>
              <w:rPr>
                <w:rFonts w:ascii="Times New Roman" w:hAnsi="Times New Roman" w:eastAsia="Times New Roman"/>
                <w:sz w:val="24"/>
                <w:lang w:eastAsia="ru-RU"/>
              </w:rPr>
              <w:t xml:space="preserve">кодами 5.1 - 5.5</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5.0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Спорт</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"anchor1511" </w:instrText>
            </w:r>
            <w:r>
              <w:fldChar w:fldCharType="separate"/>
            </w:r>
            <w:r>
              <w:rPr>
                <w:rFonts w:ascii="Times New Roman" w:hAnsi="Times New Roman" w:eastAsia="Times New Roman"/>
                <w:sz w:val="24"/>
                <w:lang w:eastAsia="ru-RU"/>
              </w:rPr>
              <w:t xml:space="preserve">кодами 5.1.1 - 5.1.7</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5.1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Обеспечение спортивно-зрелищных мероприятий</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5.1.1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Обеспечение занятий спортом в помещениях</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спортивных клубов, спортивных залов, бассейнов, физкультурно-оздоровительных комплексов в зданиях и сооружениях</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5.1.2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Площадки для занятий спортом</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площадок для занятия спортом и физкультурой на открытом воздухе (физкультурные площадки, беговые дорожки, поля для спортивной игры)</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5.1.3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Оборудованные площадки для занятий спортом</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сооружений для занятия спортом и физкультурой на открытом воздухе (теннисные корты, автодромы, мотодромы, трамплины, спортивные стрельбища)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5.1.4</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Водный спорт</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5.1.5</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Авиационный спорт</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5.1.6</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Спортивные базы</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спортивных баз и лагерей, в которых осуществляется спортивная подготовка длительно проживающих в них лиц</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5.1.7</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Природно-познавательный туризм</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осуществление необходимых природоохранных и природовосстановительных мероприятий</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5.2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Туристическое обслуживание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Размещение пансионатов, гостиниц, кемпингов, домов отдыха, не оказывающих услуги по лечению;</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детских лагерей</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5.2.1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Охота и рыбалка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5.3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Причалы для маломерных судов</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сооружений, предназначенных для причаливания, хранения и обслуживания яхт, катеров, лодок и других маломерных судов</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5.4</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Поля для гольфа или конных прогулок</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конноспортивных манежей, не предусматривающих устройство трибун</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5.5</w:t>
            </w:r>
            <w:r>
              <w:rPr>
                <w:rFonts w:ascii="Times New Roman" w:hAnsi="Times New Roman" w:eastAsia="Times New Roman"/>
                <w:sz w:val="24"/>
                <w:lang w:eastAsia="ru-RU"/>
              </w:rPr>
            </w:r>
            <w:r/>
          </w:p>
        </w:tc>
      </w:tr>
    </w:tbl>
    <w:p>
      <w:pPr>
        <w:pStyle w:val="631"/>
        <w:spacing w:after="0" w:line="240" w:lineRule="auto"/>
        <w:widowControl w:val="off"/>
      </w:pPr>
      <w:r>
        <w:rPr>
          <w:rFonts w:ascii="Times New Roman" w:hAnsi="Times New Roman" w:eastAsia="Times New Roman"/>
          <w:vanish/>
          <w:sz w:val="24"/>
          <w:lang w:eastAsia="ru-RU"/>
        </w:rPr>
      </w:r>
      <w:r>
        <w:rPr>
          <w:rFonts w:ascii="Times New Roman" w:hAnsi="Times New Roman" w:eastAsia="Times New Roman"/>
          <w:vanish/>
          <w:sz w:val="24"/>
          <w:lang w:eastAsia="ru-RU"/>
        </w:rPr>
      </w:r>
      <w:r/>
    </w:p>
    <w:tbl>
      <w:tblPr>
        <w:tblW w:w="14597" w:type="dxa"/>
        <w:tblInd w:w="0" w:type="dxa"/>
        <w:tblLayout w:type="fixed"/>
        <w:tblCellMar>
          <w:left w:w="10" w:type="dxa"/>
          <w:top w:w="0" w:type="dxa"/>
          <w:right w:w="10" w:type="dxa"/>
          <w:bottom w:w="0" w:type="dxa"/>
        </w:tblCellMar>
        <w:tblLook w:val="04A0" w:firstRow="1" w:lastRow="0" w:firstColumn="1" w:lastColumn="0" w:noHBand="0" w:noVBand="1"/>
      </w:tblPr>
      <w:tblGrid>
        <w:gridCol w:w="2721"/>
        <w:gridCol w:w="9892"/>
        <w:gridCol w:w="1984"/>
      </w:tblGrid>
      <w:tr>
        <w:trPr/>
        <w:tc>
          <w:tcPr>
            <w:tcBorders>
              <w:top w:val="single" w:color="000000" w:sz="2" w:space="0"/>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Производственная деятельность</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в целях добычи полезных ископаемых, их переработки, изготовления вещей промышленным способом.</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6.0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Недропользование</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Осуществление геологических изысканий;</w:t>
            </w:r>
            <w:r>
              <w:rPr>
                <w:rFonts w:ascii="Times New Roman" w:hAnsi="Times New Roman" w:eastAsia="Times New Roman"/>
                <w:sz w:val="24"/>
                <w:lang w:eastAsia="ru-RU"/>
              </w:rPr>
            </w:r>
            <w:r/>
          </w:p>
          <w:p>
            <w:pPr>
              <w:pStyle w:val="631"/>
              <w:jc w:val="center"/>
              <w:spacing w:after="0" w:line="240" w:lineRule="auto"/>
            </w:pPr>
            <w:r>
              <w:rPr>
                <w:rFonts w:ascii="Times New Roman" w:hAnsi="Times New Roman" w:eastAsia="Times New Roman"/>
                <w:sz w:val="24"/>
                <w:lang w:eastAsia="ru-RU"/>
              </w:rPr>
              <w:t xml:space="preserve">добыча полезных ископаемых открытым (карьеры, отвалы) и закрытым (шахты, скважины) способами;</w:t>
            </w:r>
            <w:r>
              <w:rPr>
                <w:rFonts w:ascii="Times New Roman" w:hAnsi="Times New Roman" w:eastAsia="Times New Roman"/>
                <w:sz w:val="24"/>
                <w:lang w:eastAsia="ru-RU"/>
              </w:rPr>
            </w:r>
            <w:r/>
          </w:p>
          <w:p>
            <w:pPr>
              <w:pStyle w:val="631"/>
              <w:jc w:val="center"/>
              <w:spacing w:after="0" w:line="240" w:lineRule="auto"/>
            </w:pPr>
            <w:r>
              <w:rPr>
                <w:rFonts w:ascii="Times New Roman" w:hAnsi="Times New Roman" w:eastAsia="Times New Roman"/>
                <w:sz w:val="24"/>
                <w:lang w:eastAsia="ru-RU"/>
              </w:rPr>
              <w:t xml:space="preserve">размещение объектов капитального строительства, в том числе подземных, в целях добычи полезных ископаемых;</w:t>
            </w:r>
            <w:r>
              <w:rPr>
                <w:rFonts w:ascii="Times New Roman" w:hAnsi="Times New Roman" w:eastAsia="Times New Roman"/>
                <w:sz w:val="24"/>
                <w:lang w:eastAsia="ru-RU"/>
              </w:rPr>
            </w:r>
            <w:r/>
          </w:p>
          <w:p>
            <w:pPr>
              <w:pStyle w:val="631"/>
              <w:jc w:val="center"/>
              <w:spacing w:after="0" w:line="240" w:lineRule="auto"/>
            </w:pPr>
            <w:r>
              <w:rPr>
                <w:rFonts w:ascii="Times New Roman" w:hAnsi="Times New Roman" w:eastAsia="Times New Roman"/>
                <w:sz w:val="24"/>
                <w:lang w:eastAsia="ru-RU"/>
              </w:rPr>
              <w:t xml:space="preserve">размещение объектов капитального строительства, необходимых для подготовки сырья к транспортировке и (или) промышленной переработке;</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Тяжелая промышленность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машиностроения, ст</w:t>
            </w:r>
            <w:r>
              <w:rPr>
                <w:rFonts w:ascii="Times New Roman" w:hAnsi="Times New Roman" w:eastAsia="Times New Roman"/>
                <w:sz w:val="24"/>
                <w:lang w:eastAsia="ru-RU"/>
              </w:rPr>
              <w:t xml:space="preserve">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Автомобилестроительная промышленность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производства транспортных средств и оборудо</w:t>
            </w:r>
            <w:r>
              <w:rPr>
                <w:rFonts w:ascii="Times New Roman" w:hAnsi="Times New Roman" w:eastAsia="Times New Roman"/>
                <w:sz w:val="24"/>
                <w:lang w:eastAsia="ru-RU"/>
              </w:rPr>
              <w:t xml:space="preserve">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6.2.1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Легкая промышленность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Фармацевтическая промышленность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6.3.1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Фарфоро-фаянсовая промышленность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производства продукции фарфоро-фаянсовой промышленности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6.3.2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Электронная промышленность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производства продукции электронной промышленности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6.3.3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Ювелирная промышленность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производства продукции ювелирной промышленности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6.3.4</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Пищевая промышленность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w:t>
            </w:r>
            <w:r>
              <w:rPr>
                <w:rFonts w:ascii="Times New Roman" w:hAnsi="Times New Roman" w:eastAsia="Times New Roman"/>
                <w:sz w:val="24"/>
                <w:lang w:eastAsia="ru-RU"/>
              </w:rPr>
              <w:t xml:space="preserve">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6.4</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Нефтехимическая промышленность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6.5</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Строительная промышленность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предназначенных для про</w:t>
            </w:r>
            <w:r>
              <w:rPr>
                <w:rFonts w:ascii="Times New Roman" w:hAnsi="Times New Roman" w:eastAsia="Times New Roman"/>
                <w:sz w:val="24"/>
                <w:lang w:eastAsia="ru-RU"/>
              </w:rPr>
              <w:t xml:space="preserve">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6.6</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Энергетика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r>
              <w:fldChar w:fldCharType="begin"/>
            </w:r>
            <w:r>
              <w:instrText xml:space="preserve"> HYPERLINK \l "anchor1031" </w:instrText>
            </w:r>
            <w:r>
              <w:fldChar w:fldCharType="separate"/>
            </w:r>
            <w:r>
              <w:rPr>
                <w:rFonts w:ascii="Times New Roman" w:hAnsi="Times New Roman" w:eastAsia="Times New Roman"/>
                <w:sz w:val="24"/>
                <w:lang w:eastAsia="ru-RU"/>
              </w:rPr>
              <w:t xml:space="preserve">кодом 3.1</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6.7</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Атомная энергетика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Размещение объектов и</w:t>
            </w:r>
            <w:r>
              <w:rPr>
                <w:rFonts w:ascii="Times New Roman" w:hAnsi="Times New Roman" w:eastAsia="Times New Roman"/>
                <w:sz w:val="24"/>
                <w:lang w:eastAsia="ru-RU"/>
              </w:rPr>
              <w:t xml:space="preserve">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электросетевого хозяйства, обслуживающих атомные электростанции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6.7.1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Связь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связи, радиовещания, телевидения, включая воздушные радиорелейные, надземные и подземные кабельные лин</w:t>
            </w:r>
            <w:r>
              <w:rPr>
                <w:rFonts w:ascii="Times New Roman" w:hAnsi="Times New Roman" w:eastAsia="Times New Roman"/>
                <w:sz w:val="24"/>
                <w:lang w:eastAsia="ru-RU"/>
              </w:rPr>
              <w:t xml:space="preserve">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r>
              <w:fldChar w:fldCharType="begin"/>
            </w:r>
            <w:r>
              <w:instrText xml:space="preserve"> HYPERLINK \l "anchor1311" </w:instrText>
            </w:r>
            <w:r>
              <w:fldChar w:fldCharType="separate"/>
            </w:r>
            <w:r>
              <w:rPr>
                <w:rFonts w:ascii="Times New Roman" w:hAnsi="Times New Roman" w:eastAsia="Times New Roman"/>
                <w:sz w:val="24"/>
                <w:lang w:eastAsia="ru-RU"/>
              </w:rPr>
              <w:t xml:space="preserve">кодами 3.1.1</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"anchor1323" </w:instrText>
            </w:r>
            <w:r>
              <w:fldChar w:fldCharType="separate"/>
            </w:r>
            <w:r>
              <w:rPr>
                <w:rFonts w:ascii="Times New Roman" w:hAnsi="Times New Roman" w:eastAsia="Times New Roman"/>
                <w:sz w:val="24"/>
                <w:lang w:eastAsia="ru-RU"/>
              </w:rPr>
              <w:t xml:space="preserve">3.2.3</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6.8</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Склад</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w:t>
            </w:r>
            <w:r>
              <w:rPr>
                <w:rFonts w:ascii="Times New Roman" w:hAnsi="Times New Roman" w:eastAsia="Times New Roman"/>
                <w:sz w:val="24"/>
                <w:lang w:eastAsia="ru-RU"/>
              </w:rPr>
              <w:t xml:space="preserve">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6.9</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Складские площадки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Временное хранение, распределение и перевалка грузов (за исключением хранения стратегических запасов) на открытом воздухе</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6.9.1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Обеспечение космической деятельности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w:t>
            </w:r>
            <w:r>
              <w:rPr>
                <w:rFonts w:ascii="Times New Roman" w:hAnsi="Times New Roman" w:eastAsia="Times New Roman"/>
                <w:sz w:val="24"/>
                <w:lang w:eastAsia="ru-RU"/>
              </w:rPr>
              <w:t xml:space="preserve">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6.10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Целлюлозно-бумажная промышленность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w:t>
            </w:r>
            <w:r>
              <w:rPr>
                <w:rFonts w:ascii="Times New Roman" w:hAnsi="Times New Roman" w:eastAsia="Times New Roman"/>
                <w:sz w:val="24"/>
                <w:lang w:eastAsia="ru-RU"/>
              </w:rPr>
              <w:t xml:space="preserve">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6.11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Научно-производственная деятельность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технологических, промышленных, агропромышленных парков, бизнес-инкубаторов</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6.12</w:t>
            </w:r>
            <w:r>
              <w:rPr>
                <w:rFonts w:ascii="Times New Roman" w:hAnsi="Times New Roman" w:eastAsia="Times New Roman"/>
                <w:sz w:val="24"/>
                <w:lang w:eastAsia="ru-RU"/>
              </w:rPr>
            </w:r>
            <w:r/>
          </w:p>
        </w:tc>
      </w:tr>
    </w:tbl>
    <w:p>
      <w:pPr>
        <w:pStyle w:val="631"/>
        <w:spacing w:after="0" w:line="240" w:lineRule="auto"/>
        <w:widowControl w:val="off"/>
      </w:pPr>
      <w:r>
        <w:rPr>
          <w:rFonts w:ascii="Times New Roman" w:hAnsi="Times New Roman" w:eastAsia="Times New Roman"/>
          <w:vanish/>
          <w:sz w:val="24"/>
          <w:lang w:eastAsia="ru-RU"/>
        </w:rPr>
      </w:r>
      <w:r>
        <w:rPr>
          <w:rFonts w:ascii="Times New Roman" w:hAnsi="Times New Roman" w:eastAsia="Times New Roman"/>
          <w:vanish/>
          <w:sz w:val="24"/>
          <w:lang w:eastAsia="ru-RU"/>
        </w:rPr>
      </w:r>
      <w:r/>
    </w:p>
    <w:tbl>
      <w:tblPr>
        <w:tblW w:w="14597" w:type="dxa"/>
        <w:tblInd w:w="0" w:type="dxa"/>
        <w:tblLayout w:type="fixed"/>
        <w:tblCellMar>
          <w:left w:w="10" w:type="dxa"/>
          <w:top w:w="0" w:type="dxa"/>
          <w:right w:w="10" w:type="dxa"/>
          <w:bottom w:w="0" w:type="dxa"/>
        </w:tblCellMar>
        <w:tblLook w:val="04A0" w:firstRow="1" w:lastRow="0" w:firstColumn="1" w:lastColumn="0" w:noHBand="0" w:noVBand="1"/>
      </w:tblPr>
      <w:tblGrid>
        <w:gridCol w:w="2721"/>
        <w:gridCol w:w="9892"/>
        <w:gridCol w:w="1984"/>
      </w:tblGrid>
      <w:tr>
        <w:trPr/>
        <w:tc>
          <w:tcPr>
            <w:tcBorders>
              <w:top w:val="single" w:color="000000" w:sz="2" w:space="0"/>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Транспорт</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"anchor1071" </w:instrText>
            </w:r>
            <w:r>
              <w:fldChar w:fldCharType="separate"/>
            </w:r>
            <w:r>
              <w:rPr>
                <w:rFonts w:ascii="Times New Roman" w:hAnsi="Times New Roman" w:eastAsia="Times New Roman"/>
                <w:sz w:val="24"/>
                <w:lang w:eastAsia="ru-RU"/>
              </w:rPr>
              <w:t xml:space="preserve">кодами 7.1 - 7.5</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7.0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Железнодорожный транспорт</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"anchor1711" </w:instrText>
            </w:r>
            <w:r>
              <w:fldChar w:fldCharType="separate"/>
            </w:r>
            <w:r>
              <w:rPr>
                <w:rFonts w:ascii="Times New Roman" w:hAnsi="Times New Roman" w:eastAsia="Times New Roman"/>
                <w:sz w:val="24"/>
                <w:lang w:eastAsia="ru-RU"/>
              </w:rPr>
              <w:t xml:space="preserve">кодами 7.1.1 - 7.1.2</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7.1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Железнодорожные пути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железнодорожных путей</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7.1.1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Обслуживание железнодорожных перевозок</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w:t>
            </w:r>
            <w:r>
              <w:rPr>
                <w:rFonts w:ascii="Times New Roman" w:hAnsi="Times New Roman" w:eastAsia="Times New Roman"/>
                <w:sz w:val="24"/>
                <w:lang w:eastAsia="ru-RU"/>
              </w:rPr>
              <w:t xml:space="preserve">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w:t>
            </w:r>
            <w:r>
              <w:rPr>
                <w:rFonts w:ascii="Times New Roman" w:hAnsi="Times New Roman" w:eastAsia="Times New Roman"/>
                <w:sz w:val="24"/>
                <w:lang w:eastAsia="ru-RU"/>
              </w:rPr>
              <w:t xml:space="preserve">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7.1.2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Автомобильный транспорт</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"anchor1721" </w:instrText>
            </w:r>
            <w:r>
              <w:fldChar w:fldCharType="separate"/>
            </w:r>
            <w:r>
              <w:rPr>
                <w:rFonts w:ascii="Times New Roman" w:hAnsi="Times New Roman" w:eastAsia="Times New Roman"/>
                <w:sz w:val="24"/>
                <w:lang w:eastAsia="ru-RU"/>
              </w:rPr>
              <w:t xml:space="preserve">кодами 7.2.1 - 7.2.3</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7.2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автомобильных дорог</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w:t>
            </w:r>
            <w:r>
              <w:rPr>
                <w:rFonts w:ascii="Times New Roman" w:hAnsi="Times New Roman" w:eastAsia="Times New Roman"/>
                <w:sz w:val="24"/>
                <w:lang w:eastAsia="ru-RU"/>
              </w:rPr>
              <w:t xml:space="preserve">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fldChar w:fldCharType="begin"/>
            </w:r>
            <w:r>
              <w:instrText xml:space="preserve"> HYPERLINK \l "anchor1271" </w:instrText>
            </w:r>
            <w:r>
              <w:fldChar w:fldCharType="separate"/>
            </w:r>
            <w:r>
              <w:rPr>
                <w:rFonts w:ascii="Times New Roman" w:hAnsi="Times New Roman" w:eastAsia="Times New Roman"/>
                <w:sz w:val="24"/>
                <w:lang w:eastAsia="ru-RU"/>
              </w:rPr>
              <w:t xml:space="preserve">кодами 2.7.1</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"anchor1049" </w:instrText>
            </w:r>
            <w:r>
              <w:fldChar w:fldCharType="separate"/>
            </w:r>
            <w:r>
              <w:rPr>
                <w:rFonts w:ascii="Times New Roman" w:hAnsi="Times New Roman" w:eastAsia="Times New Roman"/>
                <w:sz w:val="24"/>
                <w:lang w:eastAsia="ru-RU"/>
              </w:rPr>
              <w:t xml:space="preserve">4.9</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"anchor1723" </w:instrText>
            </w:r>
            <w:r>
              <w:fldChar w:fldCharType="separate"/>
            </w:r>
            <w:r>
              <w:rPr>
                <w:rFonts w:ascii="Times New Roman" w:hAnsi="Times New Roman" w:eastAsia="Times New Roman"/>
                <w:sz w:val="24"/>
                <w:lang w:eastAsia="ru-RU"/>
              </w:rPr>
              <w:t xml:space="preserve">7.2.3</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7.2.1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Обслуживание перевозок пассажиров</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r>
              <w:fldChar w:fldCharType="begin"/>
            </w:r>
            <w:r>
              <w:instrText xml:space="preserve"> HYPERLINK \l "anchor1076" </w:instrText>
            </w:r>
            <w:r>
              <w:fldChar w:fldCharType="separate"/>
            </w:r>
            <w:r>
              <w:rPr>
                <w:rFonts w:ascii="Times New Roman" w:hAnsi="Times New Roman" w:eastAsia="Times New Roman"/>
                <w:sz w:val="24"/>
                <w:lang w:eastAsia="ru-RU"/>
              </w:rPr>
              <w:t xml:space="preserve">кодом 7.6</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7.2.2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Стоянки транспорта общего пользования</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стоянок транспортных средств, осуществляющих перевозки людей по установленному маршруту</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7.2.3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Водный транспорт</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w:t>
            </w:r>
            <w:r>
              <w:rPr>
                <w:rFonts w:ascii="Times New Roman" w:hAnsi="Times New Roman" w:eastAsia="Times New Roman"/>
                <w:sz w:val="24"/>
                <w:lang w:eastAsia="ru-RU"/>
              </w:rPr>
              <w:t xml:space="preserve">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7.3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Воздушный транспорт</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Размещение аэродромов, в</w:t>
            </w:r>
            <w:r>
              <w:rPr>
                <w:rFonts w:ascii="Times New Roman" w:hAnsi="Times New Roman" w:eastAsia="Times New Roman"/>
                <w:sz w:val="24"/>
                <w:lang w:eastAsia="ru-RU"/>
              </w:rPr>
              <w:t xml:space="preserve">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w:t>
            </w:r>
            <w:r>
              <w:rPr>
                <w:rFonts w:ascii="Times New Roman" w:hAnsi="Times New Roman" w:eastAsia="Times New Roman"/>
                <w:sz w:val="24"/>
                <w:lang w:eastAsia="ru-RU"/>
              </w:rPr>
              <w:t xml:space="preserve">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предназначенных для технического обслуживания и ремонта воздушных судов</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7.4</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Трубопроводный транспорт</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7.5</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Внеуличный транспорт</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наземных сооружений иных видов внеуличного транспорта (монорельсового транспорта, подвесных канатных дорог, фуникулеров)</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7.6</w:t>
            </w:r>
            <w:r>
              <w:rPr>
                <w:rFonts w:ascii="Times New Roman" w:hAnsi="Times New Roman" w:eastAsia="Times New Roman"/>
                <w:sz w:val="24"/>
                <w:lang w:eastAsia="ru-RU"/>
              </w:rPr>
            </w:r>
            <w:r/>
          </w:p>
        </w:tc>
      </w:tr>
    </w:tbl>
    <w:p>
      <w:pPr>
        <w:pStyle w:val="631"/>
        <w:spacing w:after="0" w:line="240" w:lineRule="auto"/>
        <w:widowControl w:val="off"/>
      </w:pPr>
      <w:r>
        <w:rPr>
          <w:rFonts w:ascii="Times New Roman" w:hAnsi="Times New Roman" w:eastAsia="Times New Roman"/>
          <w:vanish/>
          <w:sz w:val="24"/>
          <w:lang w:eastAsia="ru-RU"/>
        </w:rPr>
      </w:r>
      <w:r>
        <w:rPr>
          <w:rFonts w:ascii="Times New Roman" w:hAnsi="Times New Roman" w:eastAsia="Times New Roman"/>
          <w:vanish/>
          <w:sz w:val="24"/>
          <w:lang w:eastAsia="ru-RU"/>
        </w:rPr>
      </w:r>
      <w:r/>
    </w:p>
    <w:tbl>
      <w:tblPr>
        <w:tblW w:w="14597" w:type="dxa"/>
        <w:tblInd w:w="0" w:type="dxa"/>
        <w:tblLayout w:type="fixed"/>
        <w:tblCellMar>
          <w:left w:w="10" w:type="dxa"/>
          <w:top w:w="0" w:type="dxa"/>
          <w:right w:w="10" w:type="dxa"/>
          <w:bottom w:w="0" w:type="dxa"/>
        </w:tblCellMar>
        <w:tblLook w:val="04A0" w:firstRow="1" w:lastRow="0" w:firstColumn="1" w:lastColumn="0" w:noHBand="0" w:noVBand="1"/>
      </w:tblPr>
      <w:tblGrid>
        <w:gridCol w:w="2721"/>
        <w:gridCol w:w="9892"/>
        <w:gridCol w:w="1984"/>
      </w:tblGrid>
      <w:tr>
        <w:trPr/>
        <w:tc>
          <w:tcPr>
            <w:tcBorders>
              <w:top w:val="single" w:color="000000" w:sz="2" w:space="0"/>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Обеспечение обороны и безопасности</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w:t>
            </w:r>
            <w:r>
              <w:rPr>
                <w:rFonts w:ascii="Times New Roman" w:hAnsi="Times New Roman" w:eastAsia="Times New Roman"/>
                <w:sz w:val="24"/>
                <w:lang w:eastAsia="ru-RU"/>
              </w:rPr>
              <w:t xml:space="preserve">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8.0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Обеспечение вооруженных сил</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r>
              <w:rPr>
                <w:rFonts w:ascii="Times New Roman" w:hAnsi="Times New Roman" w:eastAsia="Times New Roman"/>
                <w:sz w:val="24"/>
                <w:lang w:eastAsia="ru-RU"/>
              </w:rPr>
            </w:r>
            <w:r/>
          </w:p>
          <w:p>
            <w:pPr>
              <w:pStyle w:val="631"/>
              <w:jc w:val="center"/>
              <w:spacing w:after="0" w:line="240" w:lineRule="auto"/>
            </w:pPr>
            <w:r>
              <w:rPr>
                <w:rFonts w:ascii="Times New Roman" w:hAnsi="Times New Roman" w:eastAsia="Times New Roman"/>
                <w:sz w:val="24"/>
                <w:lang w:eastAsia="ru-RU"/>
              </w:rPr>
              <w:t xml:space="preserve">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w:t>
            </w:r>
            <w:r>
              <w:rPr>
                <w:rFonts w:ascii="Times New Roman" w:hAnsi="Times New Roman" w:eastAsia="Times New Roman"/>
                <w:sz w:val="24"/>
                <w:lang w:eastAsia="ru-RU"/>
              </w:rPr>
              <w:t xml:space="preserve">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для обеспечения безопасности которых были созданы закрытые административно-территориальные образования</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8.1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Охрана Государственной границы Российской Федерации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w:t>
            </w:r>
            <w:r>
              <w:rPr>
                <w:rFonts w:ascii="Times New Roman" w:hAnsi="Times New Roman" w:eastAsia="Times New Roman"/>
                <w:sz w:val="24"/>
                <w:lang w:eastAsia="ru-RU"/>
              </w:rPr>
              <w:t xml:space="preserve">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8.2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Обеспечение внутреннего правопорядка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необходимых для подготовки и</w:t>
            </w:r>
            <w:r>
              <w:rPr>
                <w:rFonts w:ascii="Times New Roman" w:hAnsi="Times New Roman" w:eastAsia="Times New Roman"/>
                <w:sz w:val="24"/>
                <w:lang w:eastAsia="ru-RU"/>
              </w:rPr>
              <w:t xml:space="preserve">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8.3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Обеспечение деятельности по исполнению наказаний</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капитального строительства для создания мест лишения свободы (следственные изоляторы, тюрьмы, поселения)</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8.4</w:t>
            </w:r>
            <w:r>
              <w:rPr>
                <w:rFonts w:ascii="Times New Roman" w:hAnsi="Times New Roman" w:eastAsia="Times New Roman"/>
                <w:sz w:val="24"/>
                <w:lang w:eastAsia="ru-RU"/>
              </w:rPr>
            </w:r>
            <w:r/>
          </w:p>
        </w:tc>
      </w:tr>
    </w:tbl>
    <w:p>
      <w:pPr>
        <w:pStyle w:val="631"/>
        <w:spacing w:after="0" w:line="240" w:lineRule="auto"/>
        <w:widowControl w:val="off"/>
      </w:pPr>
      <w:r>
        <w:rPr>
          <w:rFonts w:ascii="Times New Roman" w:hAnsi="Times New Roman" w:eastAsia="Times New Roman"/>
          <w:vanish/>
          <w:sz w:val="24"/>
          <w:lang w:eastAsia="ru-RU"/>
        </w:rPr>
      </w:r>
      <w:r>
        <w:rPr>
          <w:rFonts w:ascii="Times New Roman" w:hAnsi="Times New Roman" w:eastAsia="Times New Roman"/>
          <w:vanish/>
          <w:sz w:val="24"/>
          <w:lang w:eastAsia="ru-RU"/>
        </w:rPr>
      </w:r>
      <w:r/>
    </w:p>
    <w:tbl>
      <w:tblPr>
        <w:tblW w:w="14597" w:type="dxa"/>
        <w:tblInd w:w="0" w:type="dxa"/>
        <w:tblLayout w:type="fixed"/>
        <w:tblCellMar>
          <w:left w:w="10" w:type="dxa"/>
          <w:top w:w="0" w:type="dxa"/>
          <w:right w:w="10" w:type="dxa"/>
          <w:bottom w:w="0" w:type="dxa"/>
        </w:tblCellMar>
        <w:tblLook w:val="04A0" w:firstRow="1" w:lastRow="0" w:firstColumn="1" w:lastColumn="0" w:noHBand="0" w:noVBand="1"/>
      </w:tblPr>
      <w:tblGrid>
        <w:gridCol w:w="2721"/>
        <w:gridCol w:w="9892"/>
        <w:gridCol w:w="1984"/>
      </w:tblGrid>
      <w:tr>
        <w:trPr/>
        <w:tc>
          <w:tcPr>
            <w:tcBorders>
              <w:top w:val="single" w:color="000000" w:sz="2" w:space="0"/>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Деятельность по особой охране и изучению природы</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Сохранение и изучение растительного и животного мира путем создания особо охраняемых природных территорий, в границах </w:t>
            </w:r>
            <w:r>
              <w:rPr>
                <w:rFonts w:ascii="Times New Roman" w:hAnsi="Times New Roman" w:eastAsia="Times New Roman"/>
                <w:sz w:val="24"/>
                <w:lang w:eastAsia="ru-RU"/>
              </w:rPr>
              <w:t xml:space="preserve">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9.0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Охрана природных территорий</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w:t>
            </w:r>
            <w:r>
              <w:rPr>
                <w:rFonts w:ascii="Times New Roman" w:hAnsi="Times New Roman" w:eastAsia="Times New Roman"/>
                <w:sz w:val="24"/>
                <w:lang w:eastAsia="ru-RU"/>
              </w:rPr>
              <w:t xml:space="preserve">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9.1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Сохранение и репродукция редких и (или) находящихся под угрозой исчезновения видов животных</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Осуществление хозяйственной деятельнос</w:t>
            </w:r>
            <w:r>
              <w:rPr>
                <w:rFonts w:ascii="Times New Roman" w:hAnsi="Times New Roman" w:eastAsia="Times New Roman"/>
                <w:sz w:val="24"/>
                <w:lang w:eastAsia="ru-RU"/>
              </w:rPr>
              <w:t xml:space="preserve">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9.1.1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Курортная деятельность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w:t>
            </w:r>
            <w:r>
              <w:rPr>
                <w:rFonts w:ascii="Times New Roman" w:hAnsi="Times New Roman" w:eastAsia="Times New Roman"/>
                <w:sz w:val="24"/>
                <w:lang w:eastAsia="ru-RU"/>
              </w:rPr>
              <w:t xml:space="preserve">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9.2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Санаторная деятельность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лечебно-оздоровительных лагерей</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9.2.1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Историко-культурная деятельность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w:t>
            </w:r>
            <w:r>
              <w:rPr>
                <w:rFonts w:ascii="Times New Roman" w:hAnsi="Times New Roman" w:eastAsia="Times New Roman"/>
                <w:sz w:val="24"/>
                <w:lang w:eastAsia="ru-RU"/>
              </w:rPr>
              <w:t xml:space="preserve">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9.3</w:t>
            </w:r>
            <w:r>
              <w:rPr>
                <w:rFonts w:ascii="Times New Roman" w:hAnsi="Times New Roman" w:eastAsia="Times New Roman"/>
                <w:sz w:val="24"/>
                <w:lang w:eastAsia="ru-RU"/>
              </w:rPr>
            </w:r>
            <w:r/>
          </w:p>
        </w:tc>
      </w:tr>
    </w:tbl>
    <w:p>
      <w:pPr>
        <w:pStyle w:val="631"/>
        <w:spacing w:after="0" w:line="240" w:lineRule="auto"/>
        <w:widowControl w:val="off"/>
      </w:pPr>
      <w:r>
        <w:rPr>
          <w:rFonts w:ascii="Times New Roman" w:hAnsi="Times New Roman" w:eastAsia="Times New Roman"/>
          <w:vanish/>
          <w:sz w:val="24"/>
          <w:lang w:eastAsia="ru-RU"/>
        </w:rPr>
      </w:r>
      <w:r>
        <w:rPr>
          <w:rFonts w:ascii="Times New Roman" w:hAnsi="Times New Roman" w:eastAsia="Times New Roman"/>
          <w:vanish/>
          <w:sz w:val="24"/>
          <w:lang w:eastAsia="ru-RU"/>
        </w:rPr>
      </w:r>
      <w:r/>
    </w:p>
    <w:tbl>
      <w:tblPr>
        <w:tblW w:w="14597" w:type="dxa"/>
        <w:tblInd w:w="0" w:type="dxa"/>
        <w:tblLayout w:type="fixed"/>
        <w:tblCellMar>
          <w:left w:w="10" w:type="dxa"/>
          <w:top w:w="0" w:type="dxa"/>
          <w:right w:w="10" w:type="dxa"/>
          <w:bottom w:w="0" w:type="dxa"/>
        </w:tblCellMar>
        <w:tblLook w:val="04A0" w:firstRow="1" w:lastRow="0" w:firstColumn="1" w:lastColumn="0" w:noHBand="0" w:noVBand="1"/>
      </w:tblPr>
      <w:tblGrid>
        <w:gridCol w:w="2721"/>
        <w:gridCol w:w="9892"/>
        <w:gridCol w:w="1984"/>
      </w:tblGrid>
      <w:tr>
        <w:trPr/>
        <w:tc>
          <w:tcPr>
            <w:tcBorders>
              <w:top w:val="single" w:color="000000" w:sz="2" w:space="0"/>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Использование лесов</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"anchor1101" </w:instrText>
            </w:r>
            <w:r>
              <w:fldChar w:fldCharType="separate"/>
            </w:r>
            <w:r>
              <w:rPr>
                <w:rFonts w:ascii="Times New Roman" w:hAnsi="Times New Roman" w:eastAsia="Times New Roman"/>
                <w:sz w:val="24"/>
                <w:lang w:eastAsia="ru-RU"/>
              </w:rPr>
              <w:t xml:space="preserve">кодами 10.1 - 10.4</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10.0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Заготовка древесины</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Рубка лесных насаждений, выросших в природных у</w:t>
            </w:r>
            <w:r>
              <w:rPr>
                <w:rFonts w:ascii="Times New Roman" w:hAnsi="Times New Roman" w:eastAsia="Times New Roman"/>
                <w:sz w:val="24"/>
                <w:lang w:eastAsia="ru-RU"/>
              </w:rPr>
              <w:t xml:space="preserve">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10.1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Лесные плантации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10.2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Заготовка лесных ресурсов</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Заготовка живицы, сбор недревесных лесных ресурсов, в том числе гражданами для собственных нужд, заготовка п</w:t>
            </w:r>
            <w:r>
              <w:rPr>
                <w:rFonts w:ascii="Times New Roman" w:hAnsi="Times New Roman" w:eastAsia="Times New Roman"/>
                <w:sz w:val="24"/>
                <w:lang w:eastAsia="ru-RU"/>
              </w:rPr>
              <w:t xml:space="preserve">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10.3</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Резервные леса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Деятельность, связанная с охраной лесов</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10.4</w:t>
            </w:r>
            <w:r>
              <w:rPr>
                <w:rFonts w:ascii="Times New Roman" w:hAnsi="Times New Roman" w:eastAsia="Times New Roman"/>
                <w:sz w:val="24"/>
                <w:lang w:eastAsia="ru-RU"/>
              </w:rPr>
            </w:r>
            <w:r/>
          </w:p>
        </w:tc>
      </w:tr>
    </w:tbl>
    <w:p>
      <w:pPr>
        <w:pStyle w:val="631"/>
        <w:spacing w:after="0" w:line="240" w:lineRule="auto"/>
        <w:widowControl w:val="off"/>
      </w:pPr>
      <w:r>
        <w:rPr>
          <w:rFonts w:ascii="Times New Roman" w:hAnsi="Times New Roman" w:eastAsia="Times New Roman"/>
          <w:vanish/>
          <w:sz w:val="24"/>
          <w:lang w:eastAsia="ru-RU"/>
        </w:rPr>
      </w:r>
      <w:r>
        <w:rPr>
          <w:rFonts w:ascii="Times New Roman" w:hAnsi="Times New Roman" w:eastAsia="Times New Roman"/>
          <w:vanish/>
          <w:sz w:val="24"/>
          <w:lang w:eastAsia="ru-RU"/>
        </w:rPr>
      </w:r>
      <w:r/>
    </w:p>
    <w:tbl>
      <w:tblPr>
        <w:tblW w:w="14597" w:type="dxa"/>
        <w:tblInd w:w="0" w:type="dxa"/>
        <w:tblLayout w:type="fixed"/>
        <w:tblCellMar>
          <w:left w:w="10" w:type="dxa"/>
          <w:top w:w="0" w:type="dxa"/>
          <w:right w:w="10" w:type="dxa"/>
          <w:bottom w:w="0" w:type="dxa"/>
        </w:tblCellMar>
        <w:tblLook w:val="04A0" w:firstRow="1" w:lastRow="0" w:firstColumn="1" w:lastColumn="0" w:noHBand="0" w:noVBand="1"/>
      </w:tblPr>
      <w:tblGrid>
        <w:gridCol w:w="2721"/>
        <w:gridCol w:w="9892"/>
        <w:gridCol w:w="1984"/>
      </w:tblGrid>
      <w:tr>
        <w:trPr/>
        <w:tc>
          <w:tcPr>
            <w:tcBorders>
              <w:top w:val="single" w:color="000000" w:sz="2" w:space="0"/>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Водные объекты</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Ледники, снежники, ручьи, реки, озера, болота, территориальные моря и другие поверхностные водные объекты</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11.0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Общее пользование водными объектами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w:t>
            </w:r>
            <w:r>
              <w:rPr>
                <w:rFonts w:ascii="Times New Roman" w:hAnsi="Times New Roman" w:eastAsia="Times New Roman"/>
                <w:sz w:val="24"/>
                <w:lang w:eastAsia="ru-RU"/>
              </w:rPr>
              <w:t xml:space="preserve">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11.1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Специальное пользование водными объектами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Использование земельных участков, примыкающих к водным объектам способами, необ</w:t>
            </w:r>
            <w:r>
              <w:rPr>
                <w:rFonts w:ascii="Times New Roman" w:hAnsi="Times New Roman" w:eastAsia="Times New Roman"/>
                <w:sz w:val="24"/>
                <w:lang w:eastAsia="ru-RU"/>
              </w:rPr>
              <w:t xml:space="preserve">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11.2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Гидротехнические сооружения</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w:t>
            </w:r>
            <w:r>
              <w:rPr>
                <w:rFonts w:ascii="Times New Roman" w:hAnsi="Times New Roman" w:eastAsia="Times New Roman"/>
                <w:sz w:val="24"/>
                <w:lang w:eastAsia="ru-RU"/>
              </w:rPr>
              <w:t xml:space="preserve">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11.3</w:t>
            </w:r>
            <w:r>
              <w:rPr>
                <w:rFonts w:ascii="Times New Roman" w:hAnsi="Times New Roman" w:eastAsia="Times New Roman"/>
                <w:sz w:val="24"/>
                <w:lang w:eastAsia="ru-RU"/>
              </w:rPr>
            </w:r>
            <w:r/>
          </w:p>
        </w:tc>
      </w:tr>
    </w:tbl>
    <w:p>
      <w:pPr>
        <w:pStyle w:val="631"/>
        <w:spacing w:after="0" w:line="240" w:lineRule="auto"/>
        <w:widowControl w:val="off"/>
      </w:pPr>
      <w:r>
        <w:rPr>
          <w:rFonts w:ascii="Times New Roman" w:hAnsi="Times New Roman" w:eastAsia="Times New Roman"/>
          <w:vanish/>
          <w:sz w:val="24"/>
          <w:lang w:eastAsia="ru-RU"/>
        </w:rPr>
      </w:r>
      <w:r>
        <w:rPr>
          <w:rFonts w:ascii="Times New Roman" w:hAnsi="Times New Roman" w:eastAsia="Times New Roman"/>
          <w:vanish/>
          <w:sz w:val="24"/>
          <w:lang w:eastAsia="ru-RU"/>
        </w:rPr>
      </w:r>
      <w:r/>
    </w:p>
    <w:tbl>
      <w:tblPr>
        <w:tblW w:w="14597" w:type="dxa"/>
        <w:tblInd w:w="0" w:type="dxa"/>
        <w:tblLayout w:type="fixed"/>
        <w:tblCellMar>
          <w:left w:w="10" w:type="dxa"/>
          <w:top w:w="0" w:type="dxa"/>
          <w:right w:w="10" w:type="dxa"/>
          <w:bottom w:w="0" w:type="dxa"/>
        </w:tblCellMar>
        <w:tblLook w:val="04A0" w:firstRow="1" w:lastRow="0" w:firstColumn="1" w:lastColumn="0" w:noHBand="0" w:noVBand="1"/>
      </w:tblPr>
      <w:tblGrid>
        <w:gridCol w:w="2721"/>
        <w:gridCol w:w="9892"/>
        <w:gridCol w:w="1984"/>
      </w:tblGrid>
      <w:tr>
        <w:trPr/>
        <w:tc>
          <w:tcPr>
            <w:tcBorders>
              <w:top w:val="single" w:color="000000" w:sz="2" w:space="0"/>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Земельные участки (территории) общего пользования</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\l "anchor11201" </w:instrText>
            </w:r>
            <w:r>
              <w:fldChar w:fldCharType="separate"/>
            </w:r>
            <w:r>
              <w:rPr>
                <w:rFonts w:ascii="Times New Roman" w:hAnsi="Times New Roman" w:eastAsia="Times New Roman"/>
                <w:sz w:val="24"/>
                <w:lang w:eastAsia="ru-RU"/>
              </w:rPr>
              <w:t xml:space="preserve">кодами 12.0.1 - 12.0.2</w:t>
            </w:r>
            <w:r>
              <w:rPr>
                <w:rFonts w:ascii="Times New Roman" w:hAnsi="Times New Roman" w:eastAsia="Times New Roman"/>
                <w:sz w:val="24"/>
                <w:lang w:eastAsia="ru-RU"/>
              </w:rPr>
              <w:fldChar w:fldCharType="end"/>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12.0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Улично-дорожная сеть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w:t>
            </w:r>
            <w:r>
              <w:rPr>
                <w:rFonts w:ascii="Times New Roman" w:hAnsi="Times New Roman" w:eastAsia="Times New Roman"/>
                <w:sz w:val="24"/>
                <w:lang w:eastAsia="ru-RU"/>
              </w:rPr>
              <w:t xml:space="preserve">,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fldChar w:fldCharType="begin"/>
            </w:r>
            <w:r>
              <w:instrText xml:space="preserve"> HYPERLINK \l "anchor1271" </w:instrText>
            </w:r>
            <w:r>
              <w:fldChar w:fldCharType="separate"/>
            </w:r>
            <w:r>
              <w:rPr>
                <w:rFonts w:ascii="Times New Roman" w:hAnsi="Times New Roman" w:eastAsia="Times New Roman"/>
                <w:sz w:val="24"/>
                <w:lang w:eastAsia="ru-RU"/>
              </w:rPr>
              <w:t xml:space="preserve">кодами 2.7.1</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"anchor1049" </w:instrText>
            </w:r>
            <w:r>
              <w:fldChar w:fldCharType="separate"/>
            </w:r>
            <w:r>
              <w:rPr>
                <w:rFonts w:ascii="Times New Roman" w:hAnsi="Times New Roman" w:eastAsia="Times New Roman"/>
                <w:sz w:val="24"/>
                <w:lang w:eastAsia="ru-RU"/>
              </w:rPr>
              <w:t xml:space="preserve">4.9</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w:t>
            </w:r>
            <w:r>
              <w:fldChar w:fldCharType="begin"/>
            </w:r>
            <w:r>
              <w:instrText xml:space="preserve"> HYPERLINK \l "anchor1723" </w:instrText>
            </w:r>
            <w:r>
              <w:fldChar w:fldCharType="separate"/>
            </w:r>
            <w:r>
              <w:rPr>
                <w:rFonts w:ascii="Times New Roman" w:hAnsi="Times New Roman" w:eastAsia="Times New Roman"/>
                <w:sz w:val="24"/>
                <w:lang w:eastAsia="ru-RU"/>
              </w:rPr>
              <w:t xml:space="preserve">7.2.3</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а также некапитальных сооружений, предназначенных для охраны транспортных средств</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12.0.1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Благоустройство территории</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декоративных, технических, планировочных, конструктивных устройств, эле</w:t>
            </w:r>
            <w:r>
              <w:rPr>
                <w:rFonts w:ascii="Times New Roman" w:hAnsi="Times New Roman" w:eastAsia="Times New Roman"/>
                <w:sz w:val="24"/>
                <w:lang w:eastAsia="ru-RU"/>
              </w:rPr>
              <w:t xml:space="preserve">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12.0.2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Ритуальная деятельность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pPr>
            <w:r>
              <w:rPr>
                <w:rFonts w:ascii="Times New Roman" w:hAnsi="Times New Roman" w:eastAsia="Times New Roman"/>
                <w:sz w:val="24"/>
                <w:lang w:eastAsia="ru-RU"/>
              </w:rPr>
              <w:t xml:space="preserve">Размещение кладбищ, крематориев и мест захоронения;</w:t>
            </w:r>
            <w:r>
              <w:rPr>
                <w:rFonts w:ascii="Times New Roman" w:hAnsi="Times New Roman" w:eastAsia="Times New Roman"/>
                <w:sz w:val="24"/>
                <w:lang w:eastAsia="ru-RU"/>
              </w:rPr>
            </w:r>
            <w:r/>
          </w:p>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соответствующих культовых сооружений; осуществление деятельности по производству продукции ритуально-обрядового назначения</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bookmarkStart w:id="0" w:name="undefined"/>
            <w:r/>
            <w:bookmarkEnd w:id="0"/>
            <w:r>
              <w:rPr>
                <w:rFonts w:ascii="Times New Roman" w:hAnsi="Times New Roman" w:eastAsia="Times New Roman"/>
                <w:sz w:val="24"/>
                <w:lang w:eastAsia="ru-RU"/>
              </w:rPr>
              <w:t xml:space="preserve">12.1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Специальная деятельность</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w:t>
            </w:r>
            <w:r>
              <w:rPr>
                <w:rFonts w:ascii="Times New Roman" w:hAnsi="Times New Roman" w:eastAsia="Times New Roman"/>
                <w:sz w:val="24"/>
                <w:lang w:eastAsia="ru-RU"/>
              </w:rPr>
              <w:t xml:space="preserve">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12.2</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Запас</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Отсутствие хозяйственной деятельности</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12.3</w:t>
            </w:r>
            <w:r>
              <w:rPr>
                <w:rFonts w:ascii="Times New Roman" w:hAnsi="Times New Roman" w:eastAsia="Times New Roman"/>
                <w:sz w:val="24"/>
                <w:lang w:eastAsia="ru-RU"/>
              </w:rPr>
            </w:r>
            <w:r/>
          </w:p>
        </w:tc>
      </w:tr>
    </w:tbl>
    <w:p>
      <w:pPr>
        <w:pStyle w:val="631"/>
        <w:spacing w:after="0" w:line="240" w:lineRule="auto"/>
        <w:widowControl w:val="off"/>
      </w:pPr>
      <w:r>
        <w:rPr>
          <w:rFonts w:ascii="Times New Roman" w:hAnsi="Times New Roman" w:eastAsia="Times New Roman"/>
          <w:vanish/>
          <w:sz w:val="24"/>
          <w:lang w:eastAsia="ru-RU"/>
        </w:rPr>
      </w:r>
      <w:r>
        <w:rPr>
          <w:rFonts w:ascii="Times New Roman" w:hAnsi="Times New Roman" w:eastAsia="Times New Roman"/>
          <w:vanish/>
          <w:sz w:val="24"/>
          <w:lang w:eastAsia="ru-RU"/>
        </w:rPr>
      </w:r>
      <w:r/>
    </w:p>
    <w:tbl>
      <w:tblPr>
        <w:tblW w:w="14597" w:type="dxa"/>
        <w:tblInd w:w="0" w:type="dxa"/>
        <w:tblLayout w:type="fixed"/>
        <w:tblCellMar>
          <w:left w:w="10" w:type="dxa"/>
          <w:top w:w="0" w:type="dxa"/>
          <w:right w:w="10" w:type="dxa"/>
          <w:bottom w:w="0" w:type="dxa"/>
        </w:tblCellMar>
        <w:tblLook w:val="04A0" w:firstRow="1" w:lastRow="0" w:firstColumn="1" w:lastColumn="0" w:noHBand="0" w:noVBand="1"/>
      </w:tblPr>
      <w:tblGrid>
        <w:gridCol w:w="2721"/>
        <w:gridCol w:w="9892"/>
        <w:gridCol w:w="1984"/>
      </w:tblGrid>
      <w:tr>
        <w:trPr/>
        <w:tc>
          <w:tcPr>
            <w:tcBorders>
              <w:top w:val="single" w:color="000000" w:sz="2" w:space="0"/>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Земельные участки общего назначения</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Земельные участки, являющиеся имуществом общего пользования и предназначенные для общего исполь</w:t>
            </w:r>
            <w:r>
              <w:rPr>
                <w:rFonts w:ascii="Times New Roman" w:hAnsi="Times New Roman" w:eastAsia="Times New Roman"/>
                <w:sz w:val="24"/>
                <w:lang w:eastAsia="ru-RU"/>
              </w:rPr>
              <w:t xml:space="preserve">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13.0</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Ведение огородничества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13.1</w:t>
            </w:r>
            <w:r>
              <w:rPr>
                <w:rFonts w:ascii="Times New Roman" w:hAnsi="Times New Roman" w:eastAsia="Times New Roman"/>
                <w:sz w:val="24"/>
                <w:lang w:eastAsia="ru-RU"/>
              </w:rPr>
            </w:r>
            <w:r/>
          </w:p>
        </w:tc>
      </w:tr>
      <w:tr>
        <w:trPr/>
        <w:tc>
          <w:tcPr>
            <w:tcBorders>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Ведение садоводства</w:t>
            </w:r>
            <w:r>
              <w:rPr>
                <w:rFonts w:ascii="Times New Roman" w:hAnsi="Times New Roman" w:eastAsia="Times New Roman"/>
                <w:sz w:val="24"/>
                <w:lang w:eastAsia="ru-RU"/>
              </w:rPr>
            </w:r>
            <w:r/>
          </w:p>
        </w:tc>
        <w:tc>
          <w:tcPr>
            <w:tcBorders>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r>
              <w:fldChar w:fldCharType="begin"/>
            </w:r>
            <w:r>
              <w:instrText xml:space="preserve"> HYPERLINK \l "anchor1021" </w:instrText>
            </w:r>
            <w:r>
              <w:fldChar w:fldCharType="separate"/>
            </w:r>
            <w:r>
              <w:rPr>
                <w:rFonts w:ascii="Times New Roman" w:hAnsi="Times New Roman" w:eastAsia="Times New Roman"/>
                <w:sz w:val="24"/>
                <w:lang w:eastAsia="ru-RU"/>
              </w:rPr>
              <w:t xml:space="preserve">кодом 2.1</w:t>
            </w:r>
            <w:r>
              <w:rPr>
                <w:rFonts w:ascii="Times New Roman" w:hAnsi="Times New Roman" w:eastAsia="Times New Roman"/>
                <w:sz w:val="24"/>
                <w:lang w:eastAsia="ru-RU"/>
              </w:rPr>
              <w:fldChar w:fldCharType="end"/>
            </w:r>
            <w:r>
              <w:rPr>
                <w:rFonts w:ascii="Times New Roman" w:hAnsi="Times New Roman" w:eastAsia="Times New Roman"/>
                <w:sz w:val="24"/>
                <w:lang w:eastAsia="ru-RU"/>
              </w:rPr>
              <w:t xml:space="preserve">, хозяйственных построек и гаражей для собственных нужд</w:t>
            </w:r>
            <w:r>
              <w:rPr>
                <w:rFonts w:ascii="Times New Roman" w:hAnsi="Times New Roman" w:eastAsia="Times New Roman"/>
                <w:sz w:val="24"/>
                <w:lang w:eastAsia="ru-RU"/>
              </w:rPr>
            </w:r>
            <w:r/>
          </w:p>
        </w:tc>
        <w:tc>
          <w:tcPr>
            <w:tcBorders>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13.2</w:t>
            </w:r>
            <w:r>
              <w:rPr>
                <w:rFonts w:ascii="Times New Roman" w:hAnsi="Times New Roman" w:eastAsia="Times New Roman"/>
                <w:sz w:val="24"/>
                <w:lang w:eastAsia="ru-RU"/>
              </w:rPr>
            </w:r>
            <w:r/>
          </w:p>
        </w:tc>
      </w:tr>
    </w:tbl>
    <w:p>
      <w:pPr>
        <w:pStyle w:val="631"/>
        <w:spacing w:after="0" w:line="240" w:lineRule="auto"/>
        <w:widowControl w:val="off"/>
      </w:pPr>
      <w:r>
        <w:rPr>
          <w:rFonts w:ascii="Times New Roman" w:hAnsi="Times New Roman" w:eastAsia="Times New Roman"/>
          <w:vanish/>
          <w:sz w:val="24"/>
          <w:lang w:eastAsia="ru-RU"/>
        </w:rPr>
      </w:r>
      <w:r>
        <w:rPr>
          <w:rFonts w:ascii="Times New Roman" w:hAnsi="Times New Roman" w:eastAsia="Times New Roman"/>
          <w:vanish/>
          <w:sz w:val="24"/>
          <w:lang w:eastAsia="ru-RU"/>
        </w:rPr>
      </w:r>
      <w:r/>
    </w:p>
    <w:tbl>
      <w:tblPr>
        <w:tblW w:w="14597" w:type="dxa"/>
        <w:tblInd w:w="0" w:type="dxa"/>
        <w:tblLayout w:type="fixed"/>
        <w:tblCellMar>
          <w:left w:w="10" w:type="dxa"/>
          <w:top w:w="0" w:type="dxa"/>
          <w:right w:w="10" w:type="dxa"/>
          <w:bottom w:w="0" w:type="dxa"/>
        </w:tblCellMar>
        <w:tblLook w:val="04A0" w:firstRow="1" w:lastRow="0" w:firstColumn="1" w:lastColumn="0" w:noHBand="0" w:noVBand="1"/>
      </w:tblPr>
      <w:tblGrid>
        <w:gridCol w:w="2721"/>
        <w:gridCol w:w="9892"/>
        <w:gridCol w:w="1984"/>
      </w:tblGrid>
      <w:tr>
        <w:trPr/>
        <w:tc>
          <w:tcPr>
            <w:tcBorders>
              <w:top w:val="single" w:color="000000" w:sz="2" w:space="0"/>
              <w:left w:val="single" w:color="000000" w:sz="2" w:space="0"/>
              <w:bottom w:val="single" w:color="000000" w:sz="2" w:space="0"/>
              <w:right w:val="single" w:color="000000" w:sz="2" w:space="0"/>
            </w:tcBorders>
            <w:tcW w:w="2721"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Земельные участки, входящие в состав общего имущества собственников индивидуальных жилых домов в малоэтажном жилом комплексе</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9892"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w:t>
            </w:r>
            <w:r>
              <w:rPr>
                <w:rFonts w:ascii="Times New Roman" w:hAnsi="Times New Roman" w:eastAsia="Times New Roman"/>
                <w:sz w:val="24"/>
                <w:lang w:eastAsia="ru-RU"/>
              </w:rPr>
              <w:t xml:space="preserve">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r>
              <w:rPr>
                <w:rFonts w:ascii="Times New Roman" w:hAnsi="Times New Roman" w:eastAsia="Times New Roman"/>
                <w:sz w:val="24"/>
                <w:lang w:eastAsia="ru-RU"/>
              </w:rPr>
            </w:r>
            <w:r/>
          </w:p>
        </w:tc>
        <w:tc>
          <w:tcPr>
            <w:tcBorders>
              <w:top w:val="single" w:color="000000" w:sz="2" w:space="0"/>
              <w:bottom w:val="single" w:color="000000" w:sz="2" w:space="0"/>
              <w:right w:val="single" w:color="000000" w:sz="2" w:space="0"/>
            </w:tcBorders>
            <w:tcW w:w="1984" w:type="dxa"/>
            <w:vAlign w:val="top"/>
            <w:textDirection w:val="lrTb"/>
            <w:noWrap w:val="false"/>
          </w:tcPr>
          <w:p>
            <w:pPr>
              <w:pStyle w:val="631"/>
              <w:jc w:val="center"/>
              <w:spacing w:after="0" w:line="240" w:lineRule="auto"/>
              <w:rPr>
                <w:rFonts w:ascii="Times New Roman" w:hAnsi="Times New Roman" w:eastAsia="Times New Roman"/>
                <w:szCs w:val="24"/>
                <w:lang w:eastAsia="ru-RU"/>
              </w:rPr>
            </w:pPr>
            <w:r>
              <w:rPr>
                <w:rFonts w:ascii="Times New Roman" w:hAnsi="Times New Roman" w:eastAsia="Times New Roman"/>
                <w:sz w:val="24"/>
                <w:lang w:eastAsia="ru-RU"/>
              </w:rPr>
              <w:t xml:space="preserve">14.0</w:t>
            </w:r>
            <w:r>
              <w:rPr>
                <w:rFonts w:ascii="Times New Roman" w:hAnsi="Times New Roman" w:eastAsia="Times New Roman"/>
                <w:sz w:val="24"/>
                <w:lang w:eastAsia="ru-RU"/>
              </w:rPr>
            </w:r>
            <w:r/>
          </w:p>
        </w:tc>
      </w:tr>
    </w:tbl>
    <w:p>
      <w:pPr>
        <w:pStyle w:val="631"/>
        <w:ind w:firstLine="720"/>
        <w:jc w:val="both"/>
        <w:spacing w:after="0" w:line="240" w:lineRule="auto"/>
      </w:pPr>
      <w:r>
        <w:rPr>
          <w:rFonts w:ascii="Times New Roman" w:hAnsi="Times New Roman" w:eastAsia="Times New Roman"/>
          <w:sz w:val="24"/>
          <w:lang w:eastAsia="ru-RU"/>
        </w:rPr>
      </w:r>
      <w:r>
        <w:rPr>
          <w:rFonts w:ascii="Times New Roman" w:hAnsi="Times New Roman" w:eastAsia="Times New Roman"/>
          <w:sz w:val="24"/>
          <w:lang w:eastAsia="ru-RU"/>
        </w:rPr>
      </w:r>
      <w:r/>
    </w:p>
    <w:p>
      <w:pPr>
        <w:pStyle w:val="631"/>
        <w:jc w:val="both"/>
        <w:spacing w:after="0" w:line="240" w:lineRule="auto"/>
      </w:pPr>
      <w:r>
        <w:rPr>
          <w:rFonts w:ascii="Courier New" w:hAnsi="Courier New" w:eastAsia="Courier New" w:cs="Courier New"/>
          <w:szCs w:val="24"/>
          <w:lang w:eastAsia="ru-RU"/>
        </w:rPr>
        <w:t xml:space="preserve">──────────────────────────────</w:t>
      </w:r>
      <w:r>
        <w:rPr>
          <w:rFonts w:ascii="Courier New" w:hAnsi="Courier New" w:eastAsia="Courier New" w:cs="Courier New"/>
          <w:szCs w:val="24"/>
          <w:lang w:eastAsia="ru-RU"/>
        </w:rPr>
      </w:r>
      <w:r/>
    </w:p>
    <w:p>
      <w:pPr>
        <w:pStyle w:val="631"/>
        <w:ind w:firstLine="720"/>
        <w:jc w:val="both"/>
        <w:spacing w:after="0" w:line="240" w:lineRule="auto"/>
      </w:pPr>
      <w:r>
        <w:rPr>
          <w:rFonts w:ascii="Times New Roman" w:hAnsi="Times New Roman" w:eastAsia="Times New Roman"/>
          <w:sz w:val="20"/>
          <w:vertAlign w:val="superscript"/>
          <w:lang w:eastAsia="ru-RU"/>
        </w:rPr>
        <w:t xml:space="preserve">1 </w:t>
      </w:r>
      <w:r>
        <w:rPr>
          <w:rFonts w:ascii="Times New Roman" w:hAnsi="Times New Roman" w:eastAsia="Times New Roman"/>
          <w:sz w:val="20"/>
          <w:lang w:eastAsia="ru-RU"/>
        </w:rPr>
        <w:t xml:space="preserve">В скобках указаны иные равнозначные наименования.</w:t>
      </w:r>
      <w:r>
        <w:rPr>
          <w:rFonts w:ascii="Times New Roman" w:hAnsi="Times New Roman" w:eastAsia="Times New Roman"/>
          <w:sz w:val="20"/>
          <w:lang w:eastAsia="ru-RU"/>
        </w:rPr>
      </w:r>
      <w:r/>
    </w:p>
    <w:p>
      <w:pPr>
        <w:pStyle w:val="631"/>
        <w:ind w:firstLine="720"/>
        <w:jc w:val="both"/>
        <w:spacing w:after="0" w:line="240" w:lineRule="auto"/>
      </w:pPr>
      <w:r>
        <w:rPr>
          <w:rFonts w:ascii="Times New Roman" w:hAnsi="Times New Roman" w:eastAsia="Times New Roman"/>
          <w:sz w:val="20"/>
          <w:vertAlign w:val="superscript"/>
          <w:lang w:eastAsia="ru-RU"/>
        </w:rPr>
        <w:t xml:space="preserve">2</w:t>
      </w:r>
      <w:r>
        <w:rPr>
          <w:rFonts w:ascii="Times New Roman" w:hAnsi="Times New Roman" w:eastAsia="Times New Roman"/>
          <w:sz w:val="20"/>
          <w:lang w:eastAsia="ru-RU"/>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w:t>
      </w:r>
      <w:r>
        <w:rPr>
          <w:rFonts w:ascii="Times New Roman" w:hAnsi="Times New Roman" w:eastAsia="Times New Roman"/>
          <w:sz w:val="20"/>
          <w:lang w:eastAsia="ru-RU"/>
        </w:rPr>
        <w:t xml:space="preserve">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элементов благоустройства, если федеральным законом не установлено иное.</w:t>
      </w:r>
      <w:r>
        <w:rPr>
          <w:rFonts w:ascii="Times New Roman" w:hAnsi="Times New Roman" w:eastAsia="Times New Roman"/>
          <w:sz w:val="20"/>
          <w:lang w:eastAsia="ru-RU"/>
        </w:rPr>
      </w:r>
      <w:r/>
    </w:p>
    <w:p>
      <w:pPr>
        <w:pStyle w:val="631"/>
        <w:ind w:firstLine="720"/>
        <w:jc w:val="both"/>
        <w:spacing w:after="0" w:line="240" w:lineRule="auto"/>
      </w:pPr>
      <w:r>
        <w:rPr>
          <w:rFonts w:ascii="Times New Roman" w:hAnsi="Times New Roman" w:eastAsia="Times New Roman"/>
          <w:sz w:val="20"/>
          <w:vertAlign w:val="superscript"/>
          <w:lang w:eastAsia="ru-RU"/>
        </w:rPr>
        <w:t xml:space="preserve">3</w:t>
      </w:r>
      <w:r>
        <w:rPr>
          <w:rFonts w:ascii="Times New Roman" w:hAnsi="Times New Roman" w:eastAsia="Times New Roman"/>
          <w:sz w:val="20"/>
          <w:lang w:eastAsia="ru-RU"/>
        </w:rPr>
        <w:t xml:space="preserve"> Текстовое наименование вида разрешенного использования земельного участка и его код (числовое обозначение) являются равнозначными.</w:t>
      </w:r>
      <w:r>
        <w:rPr>
          <w:rFonts w:ascii="Times New Roman" w:hAnsi="Times New Roman" w:eastAsia="Times New Roman"/>
          <w:sz w:val="20"/>
          <w:lang w:eastAsia="ru-RU"/>
        </w:rPr>
      </w:r>
      <w:r/>
    </w:p>
    <w:p>
      <w:pPr>
        <w:pStyle w:val="631"/>
        <w:ind w:firstLine="720"/>
        <w:jc w:val="both"/>
        <w:spacing w:after="0" w:line="240" w:lineRule="auto"/>
      </w:pPr>
      <w:r>
        <w:rPr>
          <w:rFonts w:ascii="Times New Roman" w:hAnsi="Times New Roman" w:eastAsia="Times New Roman"/>
          <w:sz w:val="20"/>
          <w:lang w:eastAsia="ru-RU"/>
        </w:rPr>
      </w:r>
      <w:r>
        <w:rPr>
          <w:rFonts w:ascii="Times New Roman" w:hAnsi="Times New Roman" w:eastAsia="Times New Roman"/>
          <w:sz w:val="20"/>
          <w:lang w:eastAsia="ru-RU"/>
        </w:rPr>
      </w:r>
      <w:r/>
    </w:p>
    <w:p>
      <w:pPr>
        <w:pStyle w:val="631"/>
        <w:ind w:firstLine="698"/>
        <w:jc w:val="center"/>
      </w:pPr>
      <w:r>
        <w:rPr>
          <w:rFonts w:ascii="Times New Roman" w:hAnsi="Times New Roman"/>
          <w:b/>
        </w:rPr>
        <w:t xml:space="preserve">Жилые зоны:</w:t>
      </w:r>
      <w:r>
        <w:rPr>
          <w:rFonts w:ascii="Times New Roman" w:hAnsi="Times New Roman"/>
          <w:b/>
          <w:sz w:val="24"/>
          <w:szCs w:val="24"/>
          <w:lang w:eastAsia="ru-RU"/>
        </w:rPr>
      </w:r>
      <w:r/>
    </w:p>
    <w:p>
      <w:pPr>
        <w:pStyle w:val="634"/>
        <w:ind w:right="-150" w:firstLine="709"/>
        <w:spacing w:before="0" w:after="0"/>
      </w:pPr>
      <w:r>
        <w:rPr>
          <w:color w:val="000000"/>
          <w:lang w:val="en-US"/>
        </w:rPr>
        <w:t xml:space="preserve"> </w:t>
      </w:r>
      <w:r>
        <w:rPr>
          <w:color w:val="000000"/>
        </w:rPr>
        <w:t xml:space="preserve">Ж – 1. Зона застройки индивидуальными жилыми домами</w:t>
      </w:r>
      <w:r>
        <w:rPr>
          <w:color w:val="000000"/>
        </w:rPr>
      </w:r>
      <w:r/>
    </w:p>
    <w:p>
      <w:pPr>
        <w:pStyle w:val="1_1369"/>
        <w:ind w:left="139" w:firstLine="559"/>
        <w:jc w:val="center"/>
      </w:pPr>
      <w:r>
        <w:rPr>
          <w:rFonts w:ascii="Times New Roman" w:hAnsi="Times New Roman" w:cs="Times New Roman"/>
        </w:rPr>
        <w:t xml:space="preserve">Зона индивидуальной жилой застройки Ж-1 выделена для обеспечения правовых, со</w:t>
      </w:r>
      <w:r>
        <w:rPr>
          <w:rFonts w:ascii="Times New Roman" w:hAnsi="Times New Roman" w:cs="Times New Roman"/>
        </w:rPr>
        <w:t xml:space="preserve">циальных, культурных, бытовых условий формирования жилых районов из отдельно стоящих индивидуальных жилых домов усадебного типа с возможностью ведения развитого личного подсобного хозяйства, а также с минимально разрешенным набором услуг местного значения.</w:t>
      </w:r>
      <w:r>
        <w:rPr>
          <w:rFonts w:ascii="Times New Roman" w:hAnsi="Times New Roman" w:cs="Times New Roman"/>
        </w:rPr>
      </w:r>
      <w:r/>
    </w:p>
    <w:p>
      <w:pPr>
        <w:pStyle w:val="631"/>
      </w:pPr>
      <w:r>
        <w:rPr>
          <w:rFonts w:ascii="Times New Roman" w:hAnsi="Times New Roman"/>
        </w:rPr>
      </w:r>
      <w:r>
        <w:rPr>
          <w:rFonts w:ascii="Times New Roman" w:hAnsi="Times New Roman"/>
        </w:rPr>
      </w:r>
      <w:r/>
    </w:p>
    <w:p>
      <w:pPr>
        <w:pStyle w:val="631"/>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p>
      <w:pPr>
        <w:pStyle w:val="631"/>
      </w:pPr>
      <w:r>
        <w:rPr>
          <w:rFonts w:ascii="Times New Roman" w:hAnsi="Times New Roman"/>
          <w:b/>
        </w:rPr>
      </w:r>
      <w:r>
        <w:rPr>
          <w:rFonts w:ascii="Times New Roman" w:hAnsi="Times New Roman"/>
          <w:b/>
        </w:rPr>
      </w:r>
      <w:r/>
    </w:p>
    <w:tbl>
      <w:tblPr>
        <w:tblW w:w="156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844"/>
        <w:gridCol w:w="3404"/>
        <w:gridCol w:w="1986"/>
        <w:gridCol w:w="36"/>
        <w:gridCol w:w="2771"/>
        <w:gridCol w:w="13"/>
        <w:gridCol w:w="2285"/>
        <w:gridCol w:w="3261"/>
      </w:tblGrid>
      <w:tr>
        <w:trPr>
          <w:trHeight w:val="705"/>
        </w:trPr>
        <w:tc>
          <w:tcPr>
            <w:tcBorders>
              <w:top w:val="single" w:color="000000" w:sz="4" w:space="0"/>
              <w:left w:val="single" w:color="000000" w:sz="4" w:space="0"/>
              <w:bottom w:val="single" w:color="000000" w:sz="4" w:space="0"/>
              <w:right w:val="single" w:color="000000" w:sz="6" w:space="0"/>
            </w:tcBorders>
            <w:tcW w:w="1844" w:type="dxa"/>
            <w:vAlign w:val="top"/>
            <w:vMerge w:val="restart"/>
            <w:textDirection w:val="lrTb"/>
            <w:noWrap w:val="false"/>
          </w:tcPr>
          <w:p>
            <w:pPr>
              <w:pStyle w:val="631"/>
              <w:keepLines/>
              <w:rPr>
                <w:rFonts w:ascii="Times New Roman" w:hAnsi="Times New Roman"/>
                <w:bCs/>
              </w:rPr>
            </w:pPr>
            <w:r>
              <w:rPr>
                <w:rFonts w:ascii="Times New Roman" w:hAnsi="Times New Roman"/>
                <w:b/>
              </w:rPr>
              <w:t xml:space="preserve">Наименование вида разрешенного использования земельного участка</w:t>
            </w:r>
            <w:r>
              <w:rPr>
                <w:rFonts w:ascii="Times New Roman" w:hAnsi="Times New Roman"/>
                <w:b/>
              </w:rPr>
            </w:r>
            <w:r/>
          </w:p>
        </w:tc>
        <w:tc>
          <w:tcPr>
            <w:tcBorders>
              <w:top w:val="single" w:color="000000" w:sz="4" w:space="0"/>
              <w:left w:val="single" w:color="000000" w:sz="6" w:space="0"/>
              <w:bottom w:val="single" w:color="000000" w:sz="4" w:space="0"/>
              <w:right w:val="single" w:color="000000" w:sz="6" w:space="0"/>
            </w:tcBorders>
            <w:tcW w:w="3404" w:type="dxa"/>
            <w:vAlign w:val="top"/>
            <w:vMerge w:val="restart"/>
            <w:textDirection w:val="lrTb"/>
            <w:noWrap w:val="false"/>
          </w:tcPr>
          <w:p>
            <w:pPr>
              <w:pStyle w:val="631"/>
              <w:keepLines/>
              <w:rPr>
                <w:rFonts w:ascii="Times New Roman" w:hAnsi="Times New Roman"/>
                <w:bCs/>
              </w:rPr>
            </w:pPr>
            <w:r>
              <w:rPr>
                <w:rFonts w:ascii="Times New Roman" w:hAnsi="Times New Roman"/>
                <w:b/>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b/>
              </w:rPr>
            </w:r>
            <w:r/>
          </w:p>
        </w:tc>
        <w:tc>
          <w:tcPr>
            <w:gridSpan w:val="6"/>
            <w:tcBorders>
              <w:top w:val="single" w:color="000000" w:sz="4" w:space="0"/>
              <w:left w:val="single" w:color="000000" w:sz="6" w:space="0"/>
              <w:bottom w:val="single" w:color="000000" w:sz="6" w:space="0"/>
              <w:right w:val="single" w:color="000000" w:sz="4" w:space="0"/>
            </w:tcBorders>
            <w:tcW w:w="10352" w:type="dxa"/>
            <w:vAlign w:val="top"/>
            <w:textDirection w:val="lrTb"/>
            <w:noWrap w:val="false"/>
          </w:tcPr>
          <w:p>
            <w:pPr>
              <w:pStyle w:val="631"/>
              <w:keepLines/>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r>
            <w:r/>
          </w:p>
        </w:tc>
      </w:tr>
      <w:tr>
        <w:trPr>
          <w:trHeight w:val="20"/>
        </w:trPr>
        <w:tc>
          <w:tcPr>
            <w:tcBorders>
              <w:top w:val="single" w:color="000000" w:sz="4" w:space="0"/>
              <w:left w:val="single" w:color="000000" w:sz="4" w:space="0"/>
              <w:bottom w:val="single" w:color="000000" w:sz="4" w:space="0"/>
              <w:right w:val="single" w:color="000000" w:sz="6" w:space="0"/>
            </w:tcBorders>
            <w:tcW w:w="1844"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6" w:space="0"/>
              <w:bottom w:val="single" w:color="000000" w:sz="4" w:space="0"/>
              <w:right w:val="single" w:color="000000" w:sz="6" w:space="0"/>
            </w:tcBorders>
            <w:tcW w:w="3404"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gridSpan w:val="2"/>
            <w:tcBorders>
              <w:top w:val="single" w:color="000000" w:sz="6" w:space="0"/>
              <w:left w:val="single" w:color="000000" w:sz="6" w:space="0"/>
              <w:bottom w:val="single" w:color="000000" w:sz="4" w:space="0"/>
              <w:right w:val="single" w:color="000000" w:sz="6" w:space="0"/>
            </w:tcBorders>
            <w:tcW w:w="2022" w:type="dxa"/>
            <w:vAlign w:val="top"/>
            <w:textDirection w:val="lrTb"/>
            <w:noWrap w:val="false"/>
          </w:tcPr>
          <w:p>
            <w:pPr>
              <w:pStyle w:val="1_1369"/>
              <w:jc w:val="both"/>
              <w:keepLines/>
              <w:keepNext/>
              <w:widowControl/>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gridSpan w:val="2"/>
            <w:tcBorders>
              <w:top w:val="single" w:color="000000" w:sz="6" w:space="0"/>
              <w:left w:val="single" w:color="000000" w:sz="6" w:space="0"/>
              <w:bottom w:val="single" w:color="000000" w:sz="4" w:space="0"/>
              <w:right w:val="single" w:color="000000" w:sz="6" w:space="0"/>
            </w:tcBorders>
            <w:tcW w:w="2784" w:type="dxa"/>
            <w:vAlign w:val="top"/>
            <w:textDirection w:val="lrTb"/>
            <w:noWrap w:val="false"/>
          </w:tcPr>
          <w:p>
            <w:pPr>
              <w:pStyle w:val="1_1369"/>
              <w:ind w:hanging="35"/>
              <w:jc w:val="both"/>
              <w:keepLines/>
              <w:widowControl/>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6" w:space="0"/>
              <w:left w:val="single" w:color="000000" w:sz="6" w:space="0"/>
              <w:bottom w:val="single" w:color="000000" w:sz="4" w:space="0"/>
              <w:right w:val="single" w:color="000000" w:sz="6" w:space="0"/>
            </w:tcBorders>
            <w:tcW w:w="2285" w:type="dxa"/>
            <w:vAlign w:val="top"/>
            <w:textDirection w:val="lrTb"/>
            <w:noWrap w:val="false"/>
          </w:tcPr>
          <w:p>
            <w:pPr>
              <w:pStyle w:val="1_1369"/>
              <w:jc w:val="both"/>
              <w:keepLines/>
              <w:widowControl/>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6" w:space="0"/>
              <w:left w:val="single" w:color="000000" w:sz="6" w:space="0"/>
              <w:bottom w:val="single" w:color="000000" w:sz="4" w:space="0"/>
              <w:right w:val="single" w:color="000000" w:sz="4" w:space="0"/>
            </w:tcBorders>
            <w:tcW w:w="3261" w:type="dxa"/>
            <w:vAlign w:val="top"/>
            <w:textDirection w:val="lrTb"/>
            <w:noWrap w:val="false"/>
          </w:tcPr>
          <w:p>
            <w:pPr>
              <w:pStyle w:val="1_1369"/>
              <w:jc w:val="both"/>
              <w:keepLines/>
              <w:widowControl/>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rHeight w:val="20"/>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1369"/>
              <w:jc w:val="both"/>
              <w:keepLines/>
              <w:widowControl/>
            </w:pPr>
            <w:r>
              <w:rPr>
                <w:rFonts w:ascii="Times New Roman" w:hAnsi="Times New Roman" w:cs="Times New Roman"/>
                <w:sz w:val="22"/>
                <w:szCs w:val="22"/>
              </w:rPr>
              <w:t xml:space="preserve">Для индивидуального жилищного строительства</w:t>
            </w:r>
            <w:r>
              <w:rPr>
                <w:rFonts w:ascii="Times New Roman" w:hAnsi="Times New Roman" w:cs="Times New Roman"/>
                <w:sz w:val="22"/>
                <w:szCs w:val="22"/>
              </w:rPr>
            </w:r>
            <w:r/>
          </w:p>
          <w:p>
            <w:pPr>
              <w:pStyle w:val="631"/>
              <w:keepLines/>
              <w:rPr>
                <w:rFonts w:ascii="Times New Roman" w:hAnsi="Times New Roman" w:cs="Times New Roman"/>
                <w:sz w:val="22"/>
                <w:szCs w:val="22"/>
              </w:rPr>
            </w:pPr>
            <w:r>
              <w:rPr>
                <w:rFonts w:ascii="Times New Roman" w:hAnsi="Times New Roman"/>
              </w:rPr>
              <w:t xml:space="preserve">[2.1]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04" w:type="dxa"/>
            <w:vAlign w:val="top"/>
            <w:textDirection w:val="lrTb"/>
            <w:noWrap w:val="false"/>
          </w:tcPr>
          <w:p>
            <w:pPr>
              <w:pStyle w:val="1_1368"/>
              <w:keepLines/>
              <w:widowControl/>
            </w:pPr>
            <w:r>
              <w:rPr>
                <w:rFonts w:ascii="Times New Roman" w:hAnsi="Times New Roman" w:cs="Times New Roman"/>
                <w:sz w:val="22"/>
                <w:szCs w:val="22"/>
              </w:rPr>
              <w:t xml:space="preserve">Размещение жилого дома (отдельно стоящего здания количеством надземных этажей не более чем три, высотой не более двадцати метро</w:t>
            </w:r>
            <w:r>
              <w:rPr>
                <w:rFonts w:ascii="Times New Roman" w:hAnsi="Times New Roman" w:cs="Times New Roman"/>
                <w:sz w:val="22"/>
                <w:szCs w:val="22"/>
              </w:rPr>
              <w:t xml:space="preserve">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Pr>
                <w:rFonts w:ascii="Times New Roman" w:hAnsi="Times New Roman" w:cs="Times New Roman"/>
                <w:sz w:val="22"/>
                <w:szCs w:val="22"/>
              </w:rPr>
            </w:r>
            <w:r/>
          </w:p>
          <w:p>
            <w:pPr>
              <w:pStyle w:val="1_1368"/>
              <w:keepLines/>
              <w:widowControl/>
            </w:pPr>
            <w:r>
              <w:rPr>
                <w:rFonts w:ascii="Times New Roman" w:hAnsi="Times New Roman" w:cs="Times New Roman"/>
                <w:sz w:val="22"/>
                <w:szCs w:val="22"/>
              </w:rPr>
              <w:t xml:space="preserve">выращивание сельскохозяйственных культур;</w:t>
            </w:r>
            <w:r>
              <w:rPr>
                <w:rFonts w:ascii="Times New Roman" w:hAnsi="Times New Roman" w:cs="Times New Roman"/>
                <w:sz w:val="22"/>
                <w:szCs w:val="22"/>
              </w:rPr>
            </w:r>
            <w:r/>
          </w:p>
          <w:p>
            <w:pPr>
              <w:pStyle w:val="1_1368"/>
              <w:keepLines/>
              <w:widowControl/>
              <w:rPr>
                <w:rFonts w:ascii="Times New Roman" w:hAnsi="Times New Roman" w:cs="Times New Roman"/>
                <w:bCs/>
              </w:rPr>
            </w:pPr>
            <w:r>
              <w:rPr>
                <w:rFonts w:ascii="Times New Roman" w:hAnsi="Times New Roman" w:cs="Times New Roman"/>
                <w:sz w:val="22"/>
                <w:szCs w:val="22"/>
              </w:rPr>
              <w:t xml:space="preserve">размещение гаражей для собственных нужд и хозяйственных построек</w:t>
            </w:r>
            <w:r>
              <w:rPr>
                <w:rFonts w:ascii="Times New Roman" w:hAnsi="Times New Roman" w:cs="Times New Roman"/>
                <w:b/>
                <w:sz w:val="22"/>
                <w:szCs w:val="22"/>
              </w:rPr>
            </w:r>
            <w:r/>
          </w:p>
        </w:tc>
        <w:tc>
          <w:tcPr>
            <w:gridSpan w:val="2"/>
            <w:tcBorders>
              <w:top w:val="single" w:color="000000" w:sz="4" w:space="0"/>
              <w:left w:val="single" w:color="000000" w:sz="4" w:space="0"/>
              <w:bottom w:val="single" w:color="000000" w:sz="4" w:space="0"/>
              <w:right w:val="single" w:color="000000" w:sz="4" w:space="0"/>
            </w:tcBorders>
            <w:tcW w:w="2022" w:type="dxa"/>
            <w:vAlign w:val="top"/>
            <w:textDirection w:val="lrTb"/>
            <w:noWrap w:val="false"/>
          </w:tcPr>
          <w:p>
            <w:pPr>
              <w:pStyle w:val="1_1369"/>
              <w:jc w:val="both"/>
              <w:keepLines/>
              <w:widowControl/>
            </w:pPr>
            <w:r>
              <w:rPr>
                <w:rFonts w:ascii="Times New Roman" w:hAnsi="Times New Roman" w:cs="Times New Roman"/>
                <w:sz w:val="22"/>
                <w:szCs w:val="22"/>
              </w:rPr>
              <w:t xml:space="preserve">минимальная (максимальная) площадь земельных участков:</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 отдельно стоящие жилые дома коттеджного типа на одну семью в 1 - 3 этажа</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- 400 - 6</w:t>
            </w:r>
            <w:r>
              <w:rPr>
                <w:rFonts w:ascii="Times New Roman" w:hAnsi="Times New Roman" w:cs="Times New Roman"/>
                <w:sz w:val="22"/>
                <w:szCs w:val="22"/>
              </w:rPr>
              <w:t xml:space="preserve">000 кв. м;</w:t>
            </w:r>
            <w:r>
              <w:rPr>
                <w:rFonts w:ascii="Times New Roman" w:hAnsi="Times New Roman" w:cs="Times New Roman"/>
                <w:sz w:val="22"/>
                <w:szCs w:val="22"/>
              </w:rPr>
            </w:r>
            <w:r/>
          </w:p>
          <w:p>
            <w:pPr>
              <w:pStyle w:val="1_1369"/>
              <w:jc w:val="both"/>
              <w:keepLines/>
              <w:keepNext/>
              <w:widowControl/>
            </w:pPr>
            <w:r>
              <w:rPr>
                <w:rFonts w:ascii="Times New Roman" w:hAnsi="Times New Roman" w:cs="Times New Roman"/>
                <w:sz w:val="22"/>
                <w:szCs w:val="22"/>
              </w:rPr>
              <w:t xml:space="preserve">минимальная ширина земельных участков вдоль фронта улицы (проезда) – 12;</w:t>
            </w:r>
            <w:r>
              <w:rPr>
                <w:rFonts w:ascii="Times New Roman" w:hAnsi="Times New Roman" w:cs="Times New Roman"/>
                <w:sz w:val="22"/>
                <w:szCs w:val="22"/>
              </w:rPr>
            </w:r>
            <w:r/>
          </w:p>
          <w:p>
            <w:pPr>
              <w:pStyle w:val="631"/>
              <w:rPr>
                <w:rFonts w:ascii="Times New Roman" w:hAnsi="Times New Roman" w:cs="Times New Roman"/>
                <w:sz w:val="22"/>
                <w:szCs w:val="22"/>
              </w:rPr>
            </w:pPr>
            <w:r>
              <w:t xml:space="preserve">раздел земельного участка возможен не более чем на 2 части.</w:t>
            </w:r>
            <w:r>
              <w:rPr>
                <w:rFonts w:ascii="Times New Roman CYR" w:hAnsi="Times New Roman CYR" w:cs="Times New Roman CYR"/>
              </w:rPr>
            </w:r>
            <w:r/>
          </w:p>
        </w:tc>
        <w:tc>
          <w:tcPr>
            <w:gridSpan w:val="2"/>
            <w:tcBorders>
              <w:top w:val="single" w:color="000000" w:sz="4" w:space="0"/>
              <w:left w:val="single" w:color="000000" w:sz="4" w:space="0"/>
              <w:bottom w:val="single" w:color="000000" w:sz="4" w:space="0"/>
              <w:right w:val="single" w:color="000000" w:sz="4" w:space="0"/>
            </w:tcBorders>
            <w:tcW w:w="2784" w:type="dxa"/>
            <w:vAlign w:val="top"/>
            <w:textDirection w:val="lrTb"/>
            <w:noWrap w:val="false"/>
          </w:tcPr>
          <w:p>
            <w:pPr>
              <w:pStyle w:val="1_1368"/>
              <w:keepLines/>
              <w:widowControl/>
            </w:pPr>
            <w:r>
              <w:rPr>
                <w:rFonts w:ascii="Times New Roman" w:hAnsi="Times New Roman" w:cs="Times New Roman"/>
                <w:sz w:val="22"/>
                <w:szCs w:val="22"/>
              </w:rPr>
              <w:t xml:space="preserve">минимальный отступ строений от красной линии улиц не менее чем 5 м,</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от красной линии проездов не менее 3 м,</w:t>
            </w:r>
            <w:r>
              <w:rPr>
                <w:rFonts w:ascii="Times New Roman" w:hAnsi="Times New Roman" w:cs="Times New Roman"/>
                <w:sz w:val="22"/>
                <w:szCs w:val="22"/>
              </w:rPr>
            </w:r>
            <w:r/>
          </w:p>
          <w:p>
            <w:pPr>
              <w:pStyle w:val="1_1369"/>
              <w:ind w:hanging="35"/>
              <w:jc w:val="both"/>
              <w:keepLines/>
              <w:widowControl/>
              <w:rPr>
                <w:rFonts w:ascii="Times New Roman" w:hAnsi="Times New Roman" w:cs="Times New Roman"/>
                <w:bCs/>
              </w:rPr>
            </w:pPr>
            <w:r>
              <w:rPr>
                <w:rFonts w:ascii="Times New Roman" w:hAnsi="Times New Roman" w:cs="Times New Roman"/>
                <w:sz w:val="22"/>
                <w:szCs w:val="22"/>
              </w:rPr>
              <w:t xml:space="preserve">от границ соседнего земельного участка не менее 3 м.</w:t>
            </w:r>
            <w:r>
              <w:rPr>
                <w:rFonts w:ascii="Times New Roman" w:hAnsi="Times New Roman" w:cs="Times New Roman"/>
                <w:sz w:val="22"/>
                <w:szCs w:val="22"/>
              </w:rPr>
              <w:t xml:space="preserve"> </w:t>
            </w:r>
            <w:r>
              <w:rPr>
                <w:rFonts w:ascii="Times New Roman" w:hAnsi="Times New Roman" w:cs="Times New Roman"/>
                <w:sz w:val="22"/>
                <w:szCs w:val="22"/>
              </w:rPr>
              <w:t xml:space="preserve">1 м дл</w:t>
            </w:r>
            <w:r>
              <w:rPr>
                <w:rFonts w:ascii="Times New Roman" w:hAnsi="Times New Roman" w:cs="Times New Roman"/>
                <w:sz w:val="22"/>
                <w:szCs w:val="22"/>
              </w:rPr>
              <w:t xml:space="preserve">я</w:t>
            </w:r>
            <w:r>
              <w:rPr>
                <w:rFonts w:ascii="Times New Roman" w:hAnsi="Times New Roman" w:cs="Times New Roman"/>
                <w:sz w:val="22"/>
                <w:szCs w:val="22"/>
              </w:rPr>
              <w:t xml:space="preserve"> вспомогательных о</w:t>
            </w:r>
            <w:r>
              <w:rPr>
                <w:rFonts w:ascii="Times New Roman" w:hAnsi="Times New Roman" w:cs="Times New Roman"/>
                <w:sz w:val="22"/>
                <w:szCs w:val="22"/>
              </w:rPr>
              <w:t xml:space="preserve">бъектов.</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85"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максимальная высота зданий от уровня земли до верха</w:t>
            </w:r>
            <w:r>
              <w:rPr>
                <w:rFonts w:ascii="Times New Roman" w:hAnsi="Times New Roman" w:cs="Times New Roman"/>
                <w:sz w:val="22"/>
                <w:szCs w:val="22"/>
              </w:rPr>
            </w:r>
            <w:r/>
          </w:p>
          <w:p>
            <w:pPr>
              <w:pStyle w:val="1_1369"/>
              <w:jc w:val="both"/>
              <w:keepLines/>
              <w:widowControl/>
              <w:rPr>
                <w:rFonts w:ascii="Times New Roman" w:hAnsi="Times New Roman" w:cs="Times New Roman"/>
                <w:bCs/>
              </w:rPr>
            </w:pPr>
            <w:r>
              <w:rPr>
                <w:rFonts w:ascii="Times New Roman" w:hAnsi="Times New Roman" w:cs="Times New Roman"/>
                <w:sz w:val="22"/>
                <w:szCs w:val="22"/>
              </w:rPr>
              <w:t xml:space="preserve">перекрытия последнего этажа (или конька кровли) - 20 м;</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- 40%;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keepLines/>
              <w:widowControl/>
              <w:rPr>
                <w:rFonts w:ascii="Times New Roman" w:hAnsi="Times New Roman" w:cs="Times New Roman"/>
                <w:bCs/>
              </w:rPr>
            </w:pPr>
            <w:r>
              <w:rPr>
                <w:rFonts w:ascii="Times New Roman" w:hAnsi="Times New Roman" w:cs="Times New Roman"/>
                <w:sz w:val="22"/>
                <w:szCs w:val="22"/>
              </w:rPr>
              <w:t xml:space="preserve">коэффициент плотности застройки Кпз-0,7;</w:t>
            </w:r>
            <w:r>
              <w:rPr>
                <w:rFonts w:ascii="Times New Roman" w:hAnsi="Times New Roman" w:cs="Times New Roman"/>
                <w:b/>
                <w:sz w:val="22"/>
                <w:szCs w:val="22"/>
              </w:rPr>
            </w:r>
            <w:r/>
          </w:p>
        </w:tc>
      </w:tr>
      <w:tr>
        <w:trPr>
          <w:trHeight w:val="20"/>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1369"/>
              <w:jc w:val="both"/>
              <w:keepLines/>
              <w:widowControl/>
            </w:pPr>
            <w:r>
              <w:rPr>
                <w:rFonts w:ascii="Times New Roman" w:hAnsi="Times New Roman" w:cs="Times New Roman"/>
                <w:sz w:val="22"/>
                <w:szCs w:val="22"/>
              </w:rPr>
              <w:t xml:space="preserve">Для ведения личного подсобного хозяйства (приусадебный земельный участок)</w:t>
            </w:r>
            <w:r>
              <w:rPr>
                <w:rFonts w:ascii="Times New Roman" w:hAnsi="Times New Roman" w:cs="Times New Roman"/>
                <w:sz w:val="22"/>
                <w:szCs w:val="22"/>
              </w:rPr>
            </w:r>
            <w:r/>
          </w:p>
          <w:p>
            <w:pPr>
              <w:pStyle w:val="631"/>
              <w:keepLines/>
              <w:rPr>
                <w:rFonts w:ascii="Times New Roman" w:hAnsi="Times New Roman" w:cs="Times New Roman"/>
                <w:sz w:val="22"/>
                <w:szCs w:val="22"/>
              </w:rPr>
            </w:pPr>
            <w:r>
              <w:rPr>
                <w:rFonts w:ascii="Times New Roman" w:hAnsi="Times New Roman"/>
              </w:rPr>
              <w:t xml:space="preserve">[2.2]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04" w:type="dxa"/>
            <w:vAlign w:val="top"/>
            <w:textDirection w:val="lrTb"/>
            <w:noWrap w:val="false"/>
          </w:tcPr>
          <w:p>
            <w:pPr>
              <w:pStyle w:val="1_1368"/>
              <w:keepLines/>
              <w:widowControl/>
            </w:pPr>
            <w:r>
              <w:rPr>
                <w:rFonts w:ascii="Times New Roman" w:hAnsi="Times New Roman" w:cs="Times New Roman"/>
                <w:sz w:val="22"/>
                <w:szCs w:val="22"/>
              </w:rPr>
              <w:t xml:space="preserve">Размещение жилого дома, указанного в описании вида разрешенного использования с кодом 2.1;</w:t>
            </w:r>
            <w:r>
              <w:rPr>
                <w:rFonts w:ascii="Times New Roman" w:hAnsi="Times New Roman" w:cs="Times New Roman"/>
                <w:sz w:val="22"/>
                <w:szCs w:val="22"/>
              </w:rPr>
            </w:r>
            <w:r/>
          </w:p>
          <w:p>
            <w:pPr>
              <w:pStyle w:val="1_1368"/>
              <w:keepLines/>
              <w:widowControl/>
            </w:pPr>
            <w:r>
              <w:rPr>
                <w:rFonts w:ascii="Times New Roman" w:hAnsi="Times New Roman" w:cs="Times New Roman"/>
                <w:sz w:val="22"/>
                <w:szCs w:val="22"/>
              </w:rPr>
              <w:t xml:space="preserve">производство сельскохозяйственной продукции;</w:t>
            </w:r>
            <w:r>
              <w:rPr>
                <w:rFonts w:ascii="Times New Roman" w:hAnsi="Times New Roman" w:cs="Times New Roman"/>
                <w:sz w:val="22"/>
                <w:szCs w:val="22"/>
              </w:rPr>
            </w:r>
            <w:r/>
          </w:p>
          <w:p>
            <w:pPr>
              <w:pStyle w:val="1_1368"/>
              <w:keepLines/>
              <w:widowControl/>
            </w:pPr>
            <w:r>
              <w:rPr>
                <w:rFonts w:ascii="Times New Roman" w:hAnsi="Times New Roman" w:cs="Times New Roman"/>
                <w:sz w:val="22"/>
                <w:szCs w:val="22"/>
              </w:rPr>
              <w:t xml:space="preserve">размещение гаража и иных вспомогательных сооружений;</w:t>
            </w:r>
            <w:r>
              <w:rPr>
                <w:rFonts w:ascii="Times New Roman" w:hAnsi="Times New Roman" w:cs="Times New Roman"/>
                <w:sz w:val="22"/>
                <w:szCs w:val="22"/>
              </w:rPr>
            </w:r>
            <w:r/>
          </w:p>
          <w:p>
            <w:pPr>
              <w:pStyle w:val="1_1368"/>
              <w:keepLines/>
              <w:widowControl/>
              <w:rPr>
                <w:rFonts w:ascii="Times New Roman" w:hAnsi="Times New Roman" w:cs="Times New Roman"/>
              </w:rPr>
            </w:pPr>
            <w:r>
              <w:rPr>
                <w:rFonts w:ascii="Times New Roman" w:hAnsi="Times New Roman" w:cs="Times New Roman"/>
                <w:sz w:val="22"/>
                <w:szCs w:val="22"/>
              </w:rPr>
              <w:t xml:space="preserve">содержание сельскохозяйственных животных</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022" w:type="dxa"/>
            <w:vAlign w:val="top"/>
            <w:textDirection w:val="lrTb"/>
            <w:noWrap w:val="false"/>
          </w:tcPr>
          <w:p>
            <w:pPr>
              <w:pStyle w:val="1_1369"/>
              <w:jc w:val="both"/>
              <w:keepLines/>
              <w:widowControl/>
            </w:pPr>
            <w:r>
              <w:rPr>
                <w:rFonts w:ascii="Times New Roman" w:hAnsi="Times New Roman" w:cs="Times New Roman"/>
                <w:sz w:val="22"/>
                <w:szCs w:val="22"/>
              </w:rPr>
              <w:t xml:space="preserve">минимальная (максимальная) площадь земельных участков:</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 отдельно стоящие жилые дома коттеджного типа на одну семью в 1 - 3 этажа - 400 - 5000 кв. м;</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минимальная ширина земельных участков вдоль фронта улицы (проезда) – 12;</w:t>
            </w:r>
            <w:r>
              <w:rPr>
                <w:rFonts w:ascii="Times New Roman" w:hAnsi="Times New Roman" w:cs="Times New Roman"/>
                <w:sz w:val="22"/>
                <w:szCs w:val="22"/>
              </w:rPr>
            </w:r>
            <w:r/>
          </w:p>
          <w:p>
            <w:pPr>
              <w:pStyle w:val="631"/>
              <w:rPr>
                <w:rFonts w:ascii="Times New Roman" w:hAnsi="Times New Roman" w:cs="Times New Roman"/>
                <w:sz w:val="22"/>
                <w:szCs w:val="22"/>
              </w:rPr>
            </w:pPr>
            <w:r>
              <w:t xml:space="preserve">раздел земельного участка возможен не более чем на 2 части.</w:t>
            </w:r>
            <w:r>
              <w:rPr>
                <w:rFonts w:ascii="Times New Roman CYR" w:hAnsi="Times New Roman CYR" w:cs="Times New Roman CYR"/>
              </w:rPr>
            </w:r>
            <w:r/>
          </w:p>
        </w:tc>
        <w:tc>
          <w:tcPr>
            <w:gridSpan w:val="2"/>
            <w:tcBorders>
              <w:top w:val="single" w:color="000000" w:sz="4" w:space="0"/>
              <w:left w:val="single" w:color="000000" w:sz="4" w:space="0"/>
              <w:bottom w:val="single" w:color="000000" w:sz="4" w:space="0"/>
              <w:right w:val="single" w:color="000000" w:sz="4" w:space="0"/>
            </w:tcBorders>
            <w:tcW w:w="2784" w:type="dxa"/>
            <w:vAlign w:val="top"/>
            <w:textDirection w:val="lrTb"/>
            <w:noWrap w:val="false"/>
          </w:tcPr>
          <w:p>
            <w:pPr>
              <w:pStyle w:val="1_1368"/>
              <w:keepLines/>
              <w:widowControl/>
            </w:pPr>
            <w:r>
              <w:rPr>
                <w:rFonts w:ascii="Times New Roman" w:hAnsi="Times New Roman" w:cs="Times New Roman"/>
                <w:sz w:val="22"/>
                <w:szCs w:val="22"/>
              </w:rPr>
              <w:t xml:space="preserve">минимальный отступ строений от красной линии улиц не менее чем 5 м,</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от красной линии проездов не менее 3 м,</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85"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- 40%;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Кпз-0,7;</w:t>
            </w:r>
            <w:r>
              <w:rPr>
                <w:rFonts w:ascii="Times New Roman" w:hAnsi="Times New Roman" w:cs="Times New Roman"/>
                <w:sz w:val="22"/>
                <w:szCs w:val="22"/>
              </w:rPr>
            </w:r>
            <w:r/>
          </w:p>
        </w:tc>
      </w:tr>
      <w:tr>
        <w:trPr>
          <w:trHeight w:val="20"/>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1369"/>
              <w:keepLines/>
              <w:widowControl/>
            </w:pPr>
            <w:r>
              <w:rPr>
                <w:rFonts w:ascii="Times New Roman" w:hAnsi="Times New Roman" w:cs="Times New Roman"/>
                <w:sz w:val="22"/>
                <w:szCs w:val="22"/>
              </w:rPr>
              <w:t xml:space="preserve">Хранение автотранспорта</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[2.7.1]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04" w:type="dxa"/>
            <w:vAlign w:val="top"/>
            <w:textDirection w:val="lrTb"/>
            <w:noWrap w:val="false"/>
          </w:tcPr>
          <w:p>
            <w:pPr>
              <w:pStyle w:val="1_1368"/>
              <w:keepLines/>
              <w:widowControl/>
              <w:rPr>
                <w:rFonts w:ascii="Times New Roman" w:hAnsi="Times New Roman" w:cs="Times New Roman"/>
              </w:rPr>
            </w:pPr>
            <w:r>
              <w:rPr>
                <w:rFonts w:ascii="Times New Roman" w:hAnsi="Times New Roman" w:cs="Times New Roman"/>
                <w:sz w:val="22"/>
                <w:szCs w:val="22"/>
              </w:rPr>
              <w:t xml:space="preserve">Размещение отдельно стоящих </w:t>
            </w:r>
            <w:r>
              <w:rPr>
                <w:rFonts w:ascii="Times New Roman" w:hAnsi="Times New Roman" w:cs="Times New Roman"/>
                <w:sz w:val="22"/>
                <w:szCs w:val="22"/>
              </w:rPr>
              <w:t xml:space="preserve">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022" w:type="dxa"/>
            <w:vAlign w:val="top"/>
            <w:textDirection w:val="lrTb"/>
            <w:noWrap w:val="false"/>
          </w:tcPr>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земельных участков - 20 - 5000 кв. м </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784" w:type="dxa"/>
            <w:vAlign w:val="top"/>
            <w:textDirection w:val="lrTb"/>
            <w:noWrap w:val="false"/>
          </w:tcPr>
          <w:p>
            <w:pPr>
              <w:pStyle w:val="1_1368"/>
              <w:keepLines/>
              <w:widowControl/>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85" w:type="dxa"/>
            <w:vAlign w:val="top"/>
            <w:textDirection w:val="lrTb"/>
            <w:noWrap w:val="false"/>
          </w:tcPr>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максимальное количество надземных этажей - 1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r>
      <w:tr>
        <w:trPr>
          <w:trHeight w:val="20"/>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1369"/>
              <w:keepLines/>
              <w:widowControl/>
            </w:pPr>
            <w:r>
              <w:rPr>
                <w:rFonts w:ascii="Times New Roman" w:hAnsi="Times New Roman" w:cs="Times New Roman"/>
                <w:sz w:val="22"/>
                <w:szCs w:val="22"/>
              </w:rPr>
              <w:t xml:space="preserve">Земельные участки (территории) общего пользования </w:t>
            </w:r>
            <w:r>
              <w:rPr>
                <w:rFonts w:ascii="Times New Roman" w:hAnsi="Times New Roman" w:cs="Times New Roman"/>
                <w:sz w:val="22"/>
                <w:szCs w:val="22"/>
              </w:rPr>
            </w:r>
            <w:r/>
          </w:p>
          <w:p>
            <w:pPr>
              <w:pStyle w:val="1_1369"/>
              <w:keepLines/>
              <w:widowControl/>
              <w:rPr>
                <w:rFonts w:ascii="Times New Roman" w:hAnsi="Times New Roman" w:cs="Times New Roman"/>
              </w:rPr>
            </w:pPr>
            <w:r>
              <w:rPr>
                <w:rFonts w:ascii="Times New Roman" w:hAnsi="Times New Roman" w:cs="Times New Roman"/>
                <w:sz w:val="22"/>
                <w:szCs w:val="22"/>
              </w:rPr>
              <w:t xml:space="preserve">[12.0]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04" w:type="dxa"/>
            <w:vAlign w:val="top"/>
            <w:textDirection w:val="lrTb"/>
            <w:noWrap w:val="false"/>
          </w:tcPr>
          <w:p>
            <w:pPr>
              <w:pStyle w:val="1_1369"/>
              <w:keepLines/>
              <w:widowControl/>
            </w:pPr>
            <w:r>
              <w:rPr>
                <w:rFonts w:ascii="Times New Roman" w:hAnsi="Times New Roman" w:cs="Times New Roman"/>
                <w:sz w:val="22"/>
                <w:szCs w:val="22"/>
              </w:rPr>
              <w:t xml:space="preserve">Земельные участки общего пользования.</w:t>
            </w:r>
            <w:r>
              <w:rPr>
                <w:rFonts w:ascii="Times New Roman" w:hAnsi="Times New Roman" w:cs="Times New Roman"/>
                <w:sz w:val="22"/>
                <w:szCs w:val="22"/>
              </w:rPr>
            </w:r>
            <w:r/>
          </w:p>
          <w:p>
            <w:pPr>
              <w:pStyle w:val="1_1368"/>
              <w:keepLines/>
              <w:widowControl/>
            </w:pPr>
            <w:r>
              <w:rPr>
                <w:rFonts w:ascii="Times New Roman" w:hAnsi="Times New Roman" w:cs="Times New Roman"/>
                <w:sz w:val="22"/>
                <w:szCs w:val="22"/>
              </w:rPr>
              <w:t xml:space="preserve">Содержание данного вида разрешенного использования включает в</w:t>
            </w:r>
            <w:r>
              <w:rPr>
                <w:rFonts w:ascii="Times New Roman" w:hAnsi="Times New Roman" w:cs="Times New Roman"/>
                <w:sz w:val="22"/>
                <w:szCs w:val="22"/>
              </w:rPr>
            </w:r>
            <w:r/>
          </w:p>
          <w:p>
            <w:pPr>
              <w:pStyle w:val="1_1369"/>
              <w:keepLines/>
              <w:widowControl/>
              <w:rPr>
                <w:rFonts w:ascii="Times New Roman" w:hAnsi="Times New Roman" w:cs="Times New Roman"/>
              </w:rPr>
            </w:pPr>
            <w:r>
              <w:rPr>
                <w:rFonts w:ascii="Times New Roman" w:hAnsi="Times New Roman" w:cs="Times New Roman"/>
                <w:sz w:val="22"/>
                <w:szCs w:val="22"/>
              </w:rPr>
              <w:t xml:space="preserve">себя содержание видов разрешенного использования с кодами 12.0.1 -12.0.2</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022" w:type="dxa"/>
            <w:vAlign w:val="top"/>
            <w:textDirection w:val="lrTb"/>
            <w:noWrap w:val="false"/>
          </w:tcPr>
          <w:p>
            <w:pPr>
              <w:pStyle w:val="1_1369"/>
              <w:keepLines/>
              <w:widowControl/>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p>
            <w:pPr>
              <w:pStyle w:val="1_1369"/>
              <w:keepLines/>
              <w:widowControl/>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784" w:type="dxa"/>
            <w:vAlign w:val="top"/>
            <w:textDirection w:val="lrTb"/>
            <w:noWrap w:val="false"/>
          </w:tcPr>
          <w:p>
            <w:pPr>
              <w:pStyle w:val="1_1369"/>
              <w:keepLines/>
              <w:widowControl/>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85" w:type="dxa"/>
            <w:vAlign w:val="top"/>
            <w:textDirection w:val="lrTb"/>
            <w:noWrap w:val="false"/>
          </w:tcPr>
          <w:p>
            <w:pPr>
              <w:pStyle w:val="1_1369"/>
              <w:keepLines/>
              <w:widowControl/>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keepLines/>
              <w:widowControl/>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rHeight w:val="20"/>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1369"/>
              <w:jc w:val="both"/>
              <w:keepLines/>
              <w:widowControl/>
              <w:rPr>
                <w:rFonts w:ascii="Times New Roman" w:hAnsi="Times New Roman" w:cs="Times New Roman"/>
              </w:rPr>
            </w:pPr>
            <w:r>
              <w:rPr>
                <w:rFonts w:ascii="Times New Roman" w:hAnsi="Times New Roman" w:cs="Times New Roman"/>
                <w:sz w:val="22"/>
                <w:szCs w:val="22"/>
              </w:rPr>
              <w:t xml:space="preserve">Улично-дорожная сеть [12.0.1]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04" w:type="dxa"/>
            <w:vAlign w:val="top"/>
            <w:textDirection w:val="lrTb"/>
            <w:noWrap w:val="false"/>
          </w:tcPr>
          <w:p>
            <w:pPr>
              <w:pStyle w:val="1_1368"/>
              <w:keepLines/>
              <w:widowControl/>
            </w:pPr>
            <w:r>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cs="Times New Roman"/>
                <w:sz w:val="22"/>
                <w:szCs w:val="22"/>
              </w:rPr>
            </w:r>
            <w:r/>
          </w:p>
          <w:p>
            <w:pPr>
              <w:pStyle w:val="1_1368"/>
              <w:keepLines/>
              <w:widowControl/>
              <w:rPr>
                <w:rFonts w:ascii="Times New Roman" w:hAnsi="Times New Roman" w:cs="Times New Roman"/>
              </w:rPr>
            </w:pPr>
            <w:r>
              <w:rPr>
                <w:rFonts w:ascii="Times New Roman" w:hAnsi="Times New Roman" w:cs="Times New Roman"/>
                <w:sz w:val="22"/>
                <w:szCs w:val="22"/>
              </w:rPr>
              <w:t xml:space="preserve">размещение придо</w:t>
            </w:r>
            <w:r>
              <w:rPr>
                <w:rFonts w:ascii="Times New Roman" w:hAnsi="Times New Roman" w:cs="Times New Roman"/>
                <w:sz w:val="22"/>
                <w:szCs w:val="22"/>
              </w:rPr>
              <w:t xml:space="preserve">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022" w:type="dxa"/>
            <w:vAlign w:val="top"/>
            <w:textDirection w:val="lrTb"/>
            <w:noWrap w:val="false"/>
          </w:tcPr>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784" w:type="dxa"/>
            <w:vAlign w:val="top"/>
            <w:textDirection w:val="lrTb"/>
            <w:noWrap w:val="false"/>
          </w:tcPr>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85" w:type="dxa"/>
            <w:vAlign w:val="top"/>
            <w:textDirection w:val="lrTb"/>
            <w:noWrap w:val="false"/>
          </w:tcPr>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none" w:color="FFFFFF" w:sz="255" w:space="0"/>
              <w:right w:val="single" w:color="000000" w:sz="4" w:space="0"/>
            </w:tcBorders>
            <w:tcW w:w="1844" w:type="dxa"/>
            <w:vAlign w:val="top"/>
            <w:textDirection w:val="lrTb"/>
            <w:noWrap w:val="false"/>
          </w:tcPr>
          <w:p>
            <w:pPr>
              <w:pStyle w:val="1_1369"/>
              <w:jc w:val="both"/>
            </w:pPr>
            <w:r>
              <w:rPr>
                <w:rFonts w:ascii="Times New Roman" w:hAnsi="Times New Roman" w:cs="Times New Roman"/>
                <w:sz w:val="22"/>
                <w:szCs w:val="22"/>
              </w:rPr>
              <w:t xml:space="preserve">Блокированная жилая застройка</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[2.3]</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3404" w:type="dxa"/>
            <w:vAlign w:val="top"/>
            <w:textDirection w:val="lrTb"/>
            <w:noWrap w:val="false"/>
          </w:tcPr>
          <w:p>
            <w:pPr>
              <w:pStyle w:val="1_1369"/>
              <w:jc w:val="both"/>
            </w:pPr>
            <w:r>
              <w:rPr>
                <w:rFonts w:ascii="Times New Roman" w:hAnsi="Times New Roman" w:cs="Times New Roman"/>
                <w:sz w:val="22"/>
                <w:szCs w:val="22"/>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w:t>
            </w:r>
            <w:r>
              <w:rPr>
                <w:rFonts w:ascii="Times New Roman" w:hAnsi="Times New Roman" w:cs="Times New Roman"/>
                <w:sz w:val="22"/>
                <w:szCs w:val="22"/>
              </w:rPr>
              <w:t xml:space="preserve">сяти и каждый из которых предназначен для проживания одной семьи, имеет общую стену (общие стены) без проемов с соседними домами, расположен на отдельном земельном участке и имеет выход на территорию общего пользования (жилые дома блокированной застройки);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1986"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земельных участков блокированные жилые дома не выше 3 этажей - 100 - 800 кв. м на один блок;</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минимальная ширина земельных участков вдоль фронта улицы (проезда) - 6 м. на один блок</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2807" w:type="dxa"/>
            <w:vAlign w:val="top"/>
            <w:textDirection w:val="lrTb"/>
            <w:noWrap w:val="false"/>
          </w:tcPr>
          <w:p>
            <w:pPr>
              <w:pStyle w:val="1_1368"/>
            </w:pPr>
            <w:r>
              <w:rPr>
                <w:rFonts w:ascii="Times New Roman" w:hAnsi="Times New Roman" w:cs="Times New Roman"/>
                <w:sz w:val="22"/>
                <w:szCs w:val="22"/>
              </w:rPr>
              <w:t xml:space="preserve">минимальный отступ строений:</w:t>
            </w:r>
            <w:r>
              <w:rPr>
                <w:rFonts w:ascii="Times New Roman" w:hAnsi="Times New Roman" w:cs="Times New Roman"/>
                <w:sz w:val="22"/>
                <w:szCs w:val="22"/>
              </w:rPr>
            </w:r>
            <w:r/>
          </w:p>
          <w:p>
            <w:pPr>
              <w:pStyle w:val="1_1368"/>
            </w:pPr>
            <w:r>
              <w:rPr>
                <w:rFonts w:ascii="Times New Roman" w:hAnsi="Times New Roman" w:cs="Times New Roman"/>
                <w:sz w:val="22"/>
                <w:szCs w:val="22"/>
              </w:rPr>
              <w:t xml:space="preserve">- от красной линии улиц не менее чем 5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 от красной линии проездов не менее 3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 от границ соседнего земельного участка не менее 3 м, за исключением блокировки жилых домов, в таких случаях блокированные дома располагаются по границе общей стеной (без проемов) с отступом 0 м.</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229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326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Кпз-0,6;</w:t>
            </w:r>
            <w:r>
              <w:rPr>
                <w:rFonts w:ascii="Times New Roman" w:hAnsi="Times New Roman" w:cs="Times New Roman"/>
                <w:sz w:val="22"/>
                <w:szCs w:val="22"/>
              </w:rPr>
            </w:r>
            <w:r/>
          </w:p>
        </w:tc>
      </w:tr>
      <w:tr>
        <w:trPr>
          <w:trHeight w:val="20"/>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Благоустройство территории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04" w:type="dxa"/>
            <w:vAlign w:val="top"/>
            <w:textDirection w:val="lrTb"/>
            <w:noWrap w:val="false"/>
          </w:tcPr>
          <w:p>
            <w:pPr>
              <w:pStyle w:val="1_1368"/>
              <w:keepLines/>
              <w:widowControl/>
              <w:rPr>
                <w:rFonts w:ascii="Times New Roman" w:hAnsi="Times New Roman" w:cs="Times New Roman"/>
              </w:rPr>
            </w:pPr>
            <w:r>
              <w:rPr>
                <w:rFonts w:ascii="Times New Roman" w:hAnsi="Times New Roman" w:cs="Times New Roman"/>
                <w:sz w:val="22"/>
                <w:szCs w:val="22"/>
              </w:rPr>
              <w:t xml:space="preserve">Размещение декоративных, технических, планировочных, конструктивных устройств, эле</w:t>
            </w:r>
            <w:r>
              <w:rPr>
                <w:rFonts w:ascii="Times New Roman" w:hAnsi="Times New Roman" w:cs="Times New Roman"/>
                <w:sz w:val="22"/>
                <w:szCs w:val="22"/>
              </w:rPr>
              <w:t xml:space="preserve">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022" w:type="dxa"/>
            <w:vAlign w:val="top"/>
            <w:textDirection w:val="lrTb"/>
            <w:noWrap w:val="false"/>
          </w:tcPr>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784" w:type="dxa"/>
            <w:vAlign w:val="top"/>
            <w:textDirection w:val="lrTb"/>
            <w:noWrap w:val="false"/>
          </w:tcPr>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85" w:type="dxa"/>
            <w:vAlign w:val="top"/>
            <w:textDirection w:val="lrTb"/>
            <w:noWrap w:val="false"/>
          </w:tcPr>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bl>
    <w:p>
      <w:pPr>
        <w:pStyle w:val="631"/>
        <w:ind w:firstLine="284"/>
        <w:jc w:val="center"/>
      </w:pPr>
      <w:r>
        <w:rPr>
          <w:rFonts w:ascii="Times New Roman" w:hAnsi="Times New Roman"/>
          <w:b/>
        </w:rPr>
      </w:r>
      <w:r>
        <w:rPr>
          <w:rFonts w:ascii="Times New Roman" w:hAnsi="Times New Roman"/>
          <w:b/>
        </w:rPr>
      </w:r>
      <w:r/>
    </w:p>
    <w:p>
      <w:pPr>
        <w:pStyle w:val="631"/>
        <w:ind w:firstLine="284"/>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631"/>
        <w:ind w:firstLine="284"/>
        <w:jc w:val="center"/>
      </w:pPr>
      <w:r>
        <w:rPr>
          <w:rFonts w:ascii="Times New Roman" w:hAnsi="Times New Roman"/>
          <w:b/>
        </w:rPr>
        <w:t xml:space="preserve">КАПИТАЛЬНОГО СТРОИТЕЛЬСТВА</w:t>
      </w:r>
      <w:r>
        <w:rPr>
          <w:rFonts w:ascii="Times New Roman" w:hAnsi="Times New Roman"/>
          <w:b/>
        </w:rPr>
      </w:r>
      <w:r/>
    </w:p>
    <w:tbl>
      <w:tblPr>
        <w:tblW w:w="15799"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34"/>
        <w:gridCol w:w="1809"/>
        <w:gridCol w:w="35"/>
        <w:gridCol w:w="3261"/>
        <w:gridCol w:w="133"/>
        <w:gridCol w:w="1955"/>
        <w:gridCol w:w="38"/>
        <w:gridCol w:w="2796"/>
        <w:gridCol w:w="39"/>
        <w:gridCol w:w="2228"/>
        <w:gridCol w:w="40"/>
        <w:gridCol w:w="3247"/>
        <w:gridCol w:w="184"/>
      </w:tblGrid>
      <w:tr>
        <w:trPr>
          <w:gridAfter w:val="1"/>
        </w:trPr>
        <w:tc>
          <w:tcPr>
            <w:gridSpan w:val="2"/>
            <w:tcBorders>
              <w:top w:val="single" w:color="000000" w:sz="4" w:space="0"/>
              <w:left w:val="single" w:color="000000" w:sz="4" w:space="0"/>
              <w:bottom w:val="none" w:color="FFFFFF" w:sz="255" w:space="0"/>
              <w:right w:val="single" w:color="000000" w:sz="4" w:space="0"/>
            </w:tcBorders>
            <w:tcW w:w="1843"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gridSpan w:val="3"/>
            <w:tcBorders>
              <w:top w:val="single" w:color="000000" w:sz="4" w:space="0"/>
              <w:left w:val="single" w:color="000000" w:sz="4" w:space="0"/>
              <w:bottom w:val="none" w:color="FFFFFF" w:sz="255" w:space="0"/>
              <w:right w:val="single" w:color="000000" w:sz="4" w:space="0"/>
            </w:tcBorders>
            <w:tcW w:w="3429"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7"/>
            <w:tcBorders>
              <w:top w:val="single" w:color="000000" w:sz="4" w:space="0"/>
              <w:left w:val="single" w:color="000000" w:sz="4" w:space="0"/>
              <w:bottom w:val="single" w:color="000000" w:sz="4" w:space="0"/>
              <w:right w:val="single" w:color="000000" w:sz="4" w:space="0"/>
            </w:tcBorders>
            <w:tcW w:w="10343"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gridAfter w:val="1"/>
        </w:trPr>
        <w:tc>
          <w:tcPr>
            <w:gridSpan w:val="2"/>
            <w:tcBorders>
              <w:top w:val="single" w:color="000000" w:sz="4" w:space="0"/>
              <w:left w:val="single" w:color="000000" w:sz="4" w:space="0"/>
              <w:bottom w:val="none" w:color="FFFFFF" w:sz="255" w:space="0"/>
              <w:right w:val="single" w:color="000000" w:sz="4" w:space="0"/>
            </w:tcBorders>
            <w:tcW w:w="1843"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gridSpan w:val="3"/>
            <w:tcBorders>
              <w:top w:val="single" w:color="000000" w:sz="4" w:space="0"/>
              <w:left w:val="single" w:color="000000" w:sz="4" w:space="0"/>
              <w:bottom w:val="none" w:color="FFFFFF" w:sz="255" w:space="0"/>
              <w:right w:val="single" w:color="000000" w:sz="4" w:space="0"/>
            </w:tcBorders>
            <w:tcW w:w="3429"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none" w:color="FFFFFF" w:sz="255" w:space="0"/>
              <w:right w:val="single" w:color="000000" w:sz="4" w:space="0"/>
            </w:tcBorders>
            <w:tcW w:w="1955"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gridSpan w:val="2"/>
            <w:tcBorders>
              <w:top w:val="single" w:color="000000" w:sz="4" w:space="0"/>
              <w:left w:val="single" w:color="000000" w:sz="4" w:space="0"/>
              <w:bottom w:val="none" w:color="FFFFFF" w:sz="255" w:space="0"/>
              <w:right w:val="single" w:color="000000" w:sz="4" w:space="0"/>
            </w:tcBorders>
            <w:tcW w:w="2834"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gridSpan w:val="2"/>
            <w:tcBorders>
              <w:top w:val="single" w:color="000000" w:sz="4" w:space="0"/>
              <w:left w:val="single" w:color="000000" w:sz="4" w:space="0"/>
              <w:bottom w:val="none" w:color="FFFFFF" w:sz="255" w:space="0"/>
              <w:right w:val="single" w:color="000000" w:sz="4" w:space="0"/>
            </w:tcBorders>
            <w:tcW w:w="2267"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gridSpan w:val="2"/>
            <w:tcBorders>
              <w:top w:val="single" w:color="000000" w:sz="4" w:space="0"/>
              <w:left w:val="single" w:color="000000" w:sz="4" w:space="0"/>
              <w:bottom w:val="none" w:color="FFFFFF" w:sz="255" w:space="0"/>
              <w:right w:val="single" w:color="000000" w:sz="4" w:space="0"/>
            </w:tcBorders>
            <w:tcW w:w="3287" w:type="dxa"/>
            <w:vAlign w:val="top"/>
            <w:textDirection w:val="lrTb"/>
            <w:noWrap w:val="false"/>
          </w:tcPr>
          <w:p>
            <w:pPr>
              <w:pStyle w:val="1_1369"/>
              <w:jc w:val="both"/>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w:t>
            </w:r>
            <w:r>
              <w:rPr>
                <w:rFonts w:ascii="Times New Roman" w:hAnsi="Times New Roman" w:cs="Times New Roman"/>
                <w:b/>
                <w:sz w:val="22"/>
                <w:szCs w:val="22"/>
              </w:rPr>
            </w:r>
            <w:r/>
          </w:p>
          <w:p>
            <w:pPr>
              <w:pStyle w:val="1_1369"/>
              <w:jc w:val="both"/>
              <w:rPr>
                <w:rFonts w:ascii="Times New Roman" w:hAnsi="Times New Roman" w:cs="Times New Roman"/>
                <w:bCs/>
              </w:rPr>
            </w:pPr>
            <w:r>
              <w:rPr>
                <w:rFonts w:ascii="Times New Roman" w:hAnsi="Times New Roman" w:cs="Times New Roman"/>
                <w:b/>
                <w:sz w:val="22"/>
                <w:szCs w:val="22"/>
              </w:rPr>
              <w:t xml:space="preserve">быть застроена, ко всей площади земельного участка</w:t>
            </w:r>
            <w:r>
              <w:rPr>
                <w:rFonts w:ascii="Times New Roman" w:hAnsi="Times New Roman" w:cs="Times New Roman"/>
                <w:b/>
                <w:sz w:val="22"/>
                <w:szCs w:val="22"/>
              </w:rPr>
            </w:r>
            <w:r/>
          </w:p>
        </w:tc>
      </w:tr>
      <w:tr>
        <w:trPr>
          <w:gridAfter w:val="1"/>
        </w:trPr>
        <w:tc>
          <w:tcPr>
            <w:gridSpan w:val="2"/>
            <w:tcBorders>
              <w:top w:val="single" w:color="000000" w:sz="4" w:space="0"/>
              <w:left w:val="single" w:color="000000" w:sz="4" w:space="0"/>
              <w:bottom w:val="none" w:color="FFFFFF" w:sz="255" w:space="0"/>
              <w:right w:val="single" w:color="000000" w:sz="4" w:space="0"/>
            </w:tcBorders>
            <w:tcW w:w="1843" w:type="dxa"/>
            <w:vAlign w:val="top"/>
            <w:textDirection w:val="lrTb"/>
            <w:noWrap w:val="false"/>
          </w:tcPr>
          <w:p>
            <w:pPr>
              <w:pStyle w:val="1_1369"/>
              <w:jc w:val="both"/>
              <w:keepLines/>
              <w:widowControl/>
            </w:pPr>
            <w:r>
              <w:rPr>
                <w:rFonts w:ascii="Times New Roman" w:hAnsi="Times New Roman" w:cs="Times New Roman"/>
                <w:sz w:val="22"/>
                <w:szCs w:val="22"/>
              </w:rPr>
              <w:t xml:space="preserve">Обслуживание жилой застройки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[2.7]</w:t>
            </w:r>
            <w:r>
              <w:rPr>
                <w:rFonts w:ascii="Times New Roman" w:hAnsi="Times New Roman" w:cs="Times New Roman"/>
                <w:sz w:val="22"/>
                <w:szCs w:val="22"/>
              </w:rPr>
            </w:r>
            <w:r/>
          </w:p>
        </w:tc>
        <w:tc>
          <w:tcPr>
            <w:gridSpan w:val="3"/>
            <w:tcBorders>
              <w:top w:val="single" w:color="000000" w:sz="4" w:space="0"/>
              <w:left w:val="single" w:color="000000" w:sz="4" w:space="0"/>
              <w:bottom w:val="none" w:color="FFFFFF" w:sz="255" w:space="0"/>
              <w:right w:val="single" w:color="000000" w:sz="4" w:space="0"/>
            </w:tcBorders>
            <w:tcW w:w="342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размещение которых предусмотрено видами разрешенного использования с </w:t>
            </w:r>
            <w:r>
              <w:fldChar w:fldCharType="begin"/>
            </w:r>
            <w:r>
              <w:instrText xml:space="preserve"> HYPERLINK "https://home.garant.ru/" \l "/document/70736874/entry/1031" </w:instrText>
            </w:r>
            <w:r>
              <w:fldChar w:fldCharType="separate"/>
            </w:r>
            <w:r>
              <w:rPr>
                <w:rStyle w:val="1_1371"/>
                <w:color w:val="000000"/>
                <w:sz w:val="22"/>
                <w:szCs w:val="22"/>
              </w:rPr>
              <w:t xml:space="preserve">кодами 3.1</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"/document/70736874/entry/1032" </w:instrText>
            </w:r>
            <w:r>
              <w:fldChar w:fldCharType="separate"/>
            </w:r>
            <w:r>
              <w:rPr>
                <w:rStyle w:val="1_1371"/>
                <w:color w:val="000000"/>
                <w:sz w:val="22"/>
                <w:szCs w:val="22"/>
              </w:rPr>
              <w:t xml:space="preserve">3.2</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"/document/70736874/entry/1033" </w:instrText>
            </w:r>
            <w:r>
              <w:fldChar w:fldCharType="separate"/>
            </w:r>
            <w:r>
              <w:rPr>
                <w:rStyle w:val="1_1371"/>
                <w:color w:val="000000"/>
                <w:sz w:val="22"/>
                <w:szCs w:val="22"/>
              </w:rPr>
              <w:t xml:space="preserve">3.3</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"/document/70736874/entry/1034" </w:instrText>
            </w:r>
            <w:r>
              <w:fldChar w:fldCharType="separate"/>
            </w:r>
            <w:r>
              <w:rPr>
                <w:rStyle w:val="1_1371"/>
                <w:color w:val="000000"/>
                <w:sz w:val="22"/>
                <w:szCs w:val="22"/>
              </w:rPr>
              <w:t xml:space="preserve">3.4</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"/document/70736874/entry/10341" </w:instrText>
            </w:r>
            <w:r>
              <w:fldChar w:fldCharType="separate"/>
            </w:r>
            <w:r>
              <w:rPr>
                <w:rStyle w:val="1_1371"/>
                <w:color w:val="000000"/>
                <w:sz w:val="22"/>
                <w:szCs w:val="22"/>
              </w:rPr>
              <w:t xml:space="preserve">3.4.1</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"/document/70736874/entry/10351" </w:instrText>
            </w:r>
            <w:r>
              <w:fldChar w:fldCharType="separate"/>
            </w:r>
            <w:r>
              <w:rPr>
                <w:rStyle w:val="1_1371"/>
                <w:color w:val="000000"/>
                <w:sz w:val="22"/>
                <w:szCs w:val="22"/>
              </w:rPr>
              <w:t xml:space="preserve">3.5.1</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"/document/70736874/entry/1036" </w:instrText>
            </w:r>
            <w:r>
              <w:fldChar w:fldCharType="separate"/>
            </w:r>
            <w:r>
              <w:rPr>
                <w:rStyle w:val="1_1371"/>
                <w:color w:val="000000"/>
                <w:sz w:val="22"/>
                <w:szCs w:val="22"/>
              </w:rPr>
              <w:t xml:space="preserve">3.6</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"/document/70736874/entry/1037" </w:instrText>
            </w:r>
            <w:r>
              <w:fldChar w:fldCharType="separate"/>
            </w:r>
            <w:r>
              <w:rPr>
                <w:rStyle w:val="1_1371"/>
                <w:color w:val="000000"/>
                <w:sz w:val="22"/>
                <w:szCs w:val="22"/>
              </w:rPr>
              <w:t xml:space="preserve">3.7</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"/document/70736874/entry/103101" </w:instrText>
            </w:r>
            <w:r>
              <w:fldChar w:fldCharType="separate"/>
            </w:r>
            <w:r>
              <w:rPr>
                <w:rStyle w:val="1_1371"/>
                <w:color w:val="000000"/>
                <w:sz w:val="22"/>
                <w:szCs w:val="22"/>
              </w:rPr>
              <w:t xml:space="preserve">3.10.1</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"/document/70736874/entry/1041" </w:instrText>
            </w:r>
            <w:r>
              <w:fldChar w:fldCharType="separate"/>
            </w:r>
            <w:r>
              <w:rPr>
                <w:rStyle w:val="1_1371"/>
                <w:color w:val="000000"/>
                <w:sz w:val="22"/>
                <w:szCs w:val="22"/>
              </w:rPr>
              <w:t xml:space="preserve">4.1</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"/document/70736874/entry/1043" </w:instrText>
            </w:r>
            <w:r>
              <w:fldChar w:fldCharType="separate"/>
            </w:r>
            <w:r>
              <w:rPr>
                <w:rStyle w:val="1_1371"/>
                <w:color w:val="000000"/>
                <w:sz w:val="22"/>
                <w:szCs w:val="22"/>
              </w:rPr>
              <w:t xml:space="preserve">4.3</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"/document/70736874/entry/1044" </w:instrText>
            </w:r>
            <w:r>
              <w:fldChar w:fldCharType="separate"/>
            </w:r>
            <w:r>
              <w:rPr>
                <w:rStyle w:val="1_1371"/>
                <w:color w:val="000000"/>
                <w:sz w:val="22"/>
                <w:szCs w:val="22"/>
              </w:rPr>
              <w:t xml:space="preserve">4.4</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"/document/70736874/entry/1046" </w:instrText>
            </w:r>
            <w:r>
              <w:fldChar w:fldCharType="separate"/>
            </w:r>
            <w:r>
              <w:rPr>
                <w:rStyle w:val="1_1371"/>
                <w:color w:val="000000"/>
                <w:sz w:val="22"/>
                <w:szCs w:val="22"/>
              </w:rPr>
              <w:t xml:space="preserve">4.6</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"/document/70736874/entry/1512" </w:instrText>
            </w:r>
            <w:r>
              <w:fldChar w:fldCharType="separate"/>
            </w:r>
            <w:r>
              <w:rPr>
                <w:rStyle w:val="1_1371"/>
                <w:color w:val="000000"/>
                <w:sz w:val="22"/>
                <w:szCs w:val="22"/>
              </w:rPr>
              <w:t xml:space="preserve">5.1.2</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"/document/70736874/entry/1513" </w:instrText>
            </w:r>
            <w:r>
              <w:fldChar w:fldCharType="separate"/>
            </w:r>
            <w:r>
              <w:rPr>
                <w:rStyle w:val="1_1371"/>
                <w:color w:val="000000"/>
                <w:sz w:val="22"/>
                <w:szCs w:val="22"/>
              </w:rPr>
              <w:t xml:space="preserve">5.1.3</w:t>
            </w:r>
            <w:r>
              <w:fldChar w:fldCharType="end"/>
            </w:r>
            <w:r>
              <w:rPr>
                <w:rFonts w:ascii="Times New Roman" w:hAnsi="Times New Roman" w:cs="Times New Roman"/>
                <w:sz w:val="22"/>
                <w:szCs w:val="22"/>
              </w:rPr>
              <w:t xml:space="preserve">,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195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- 10 - 50000 кв. м </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2834" w:type="dxa"/>
            <w:vAlign w:val="top"/>
            <w:textDirection w:val="lrTb"/>
            <w:noWrap w:val="false"/>
          </w:tcPr>
          <w:p>
            <w:pPr>
              <w:pStyle w:val="1_1368"/>
              <w:keepLines/>
              <w:widowControl/>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2267"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-20 м</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3287"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 </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gridAfter w:val="1"/>
        </w:trPr>
        <w:tc>
          <w:tcPr>
            <w:gridSpan w:val="2"/>
            <w:tcBorders>
              <w:top w:val="single" w:color="000000" w:sz="4" w:space="0"/>
              <w:left w:val="single" w:color="000000" w:sz="4" w:space="0"/>
              <w:bottom w:val="none" w:color="FFFFFF" w:sz="255" w:space="0"/>
              <w:right w:val="single" w:color="000000" w:sz="4" w:space="0"/>
            </w:tcBorders>
            <w:tcW w:w="1843" w:type="dxa"/>
            <w:vAlign w:val="top"/>
            <w:textDirection w:val="lrTb"/>
            <w:noWrap w:val="false"/>
          </w:tcPr>
          <w:p>
            <w:pPr>
              <w:pStyle w:val="1_1369"/>
              <w:jc w:val="both"/>
              <w:keepLines/>
              <w:widowControl/>
            </w:pPr>
            <w:r>
              <w:rPr>
                <w:rFonts w:ascii="Times New Roman" w:hAnsi="Times New Roman" w:cs="Times New Roman"/>
                <w:sz w:val="22"/>
                <w:szCs w:val="22"/>
              </w:rPr>
              <w:t xml:space="preserve">Коммунальное обслуживание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[3.1]</w:t>
            </w:r>
            <w:r>
              <w:rPr>
                <w:rFonts w:ascii="Times New Roman" w:hAnsi="Times New Roman" w:cs="Times New Roman"/>
                <w:sz w:val="22"/>
                <w:szCs w:val="22"/>
              </w:rPr>
            </w:r>
            <w:r/>
          </w:p>
        </w:tc>
        <w:tc>
          <w:tcPr>
            <w:gridSpan w:val="3"/>
            <w:tcBorders>
              <w:top w:val="single" w:color="000000" w:sz="4" w:space="0"/>
              <w:left w:val="single" w:color="000000" w:sz="4" w:space="0"/>
              <w:bottom w:val="none" w:color="FFFFFF" w:sz="255" w:space="0"/>
              <w:right w:val="single" w:color="000000" w:sz="4" w:space="0"/>
            </w:tcBorders>
            <w:tcW w:w="342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1955" w:type="dxa"/>
            <w:vAlign w:val="top"/>
            <w:textDirection w:val="lrTb"/>
            <w:noWrap w:val="false"/>
          </w:tcPr>
          <w:p>
            <w:pPr>
              <w:pStyle w:val="1_1369"/>
              <w:jc w:val="both"/>
              <w:keepLines/>
              <w:widowControl/>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2834" w:type="dxa"/>
            <w:vAlign w:val="top"/>
            <w:textDirection w:val="lrTb"/>
            <w:noWrap w:val="false"/>
          </w:tcPr>
          <w:p>
            <w:pPr>
              <w:pStyle w:val="1_1368"/>
              <w:keepLines/>
              <w:widowControl/>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2267"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3287"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 </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gridAfter w:val="1"/>
          <w:trHeight w:val="4272"/>
        </w:trPr>
        <w:tc>
          <w:tcPr>
            <w:gridSpan w:val="2"/>
            <w:tcBorders>
              <w:top w:val="single" w:color="000000" w:sz="4" w:space="0"/>
              <w:left w:val="single" w:color="000000" w:sz="4" w:space="0"/>
              <w:bottom w:val="none" w:color="FFFFFF" w:sz="255" w:space="0"/>
              <w:right w:val="single" w:color="000000" w:sz="4" w:space="0"/>
            </w:tcBorders>
            <w:tcW w:w="1843" w:type="dxa"/>
            <w:vAlign w:val="top"/>
            <w:textDirection w:val="lrTb"/>
            <w:noWrap w:val="false"/>
          </w:tcPr>
          <w:p>
            <w:pPr>
              <w:pStyle w:val="1_1369"/>
              <w:keepLines/>
              <w:widowControl/>
            </w:pPr>
            <w:r>
              <w:rPr>
                <w:rFonts w:ascii="Times New Roman" w:hAnsi="Times New Roman" w:cs="Times New Roman"/>
                <w:sz w:val="22"/>
                <w:szCs w:val="22"/>
              </w:rPr>
              <w:t xml:space="preserve">Предоставление коммунальных услуг</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[3.1.1]</w:t>
            </w:r>
            <w:r>
              <w:rPr>
                <w:rFonts w:ascii="Times New Roman" w:hAnsi="Times New Roman" w:cs="Times New Roman"/>
                <w:sz w:val="22"/>
                <w:szCs w:val="22"/>
              </w:rPr>
            </w:r>
            <w:r/>
          </w:p>
        </w:tc>
        <w:tc>
          <w:tcPr>
            <w:gridSpan w:val="3"/>
            <w:tcBorders>
              <w:top w:val="single" w:color="000000" w:sz="4" w:space="0"/>
              <w:left w:val="single" w:color="000000" w:sz="4" w:space="0"/>
              <w:bottom w:val="none" w:color="FFFFFF" w:sz="255" w:space="0"/>
              <w:right w:val="single" w:color="000000" w:sz="4" w:space="0"/>
            </w:tcBorders>
            <w:tcW w:w="342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w:t>
            </w:r>
            <w:r>
              <w:rPr>
                <w:rFonts w:ascii="Times New Roman" w:hAnsi="Times New Roman" w:cs="Times New Roman"/>
                <w:sz w:val="22"/>
                <w:szCs w:val="22"/>
              </w:rPr>
              <w:t xml:space="preserve">,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1955" w:type="dxa"/>
            <w:vAlign w:val="top"/>
            <w:textDirection w:val="lrTb"/>
            <w:noWrap w:val="false"/>
          </w:tcPr>
          <w:p>
            <w:pPr>
              <w:pStyle w:val="1_1369"/>
              <w:keepLines/>
              <w:widowControl/>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1369"/>
              <w:keepLines/>
              <w:widowControl/>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2834" w:type="dxa"/>
            <w:vAlign w:val="top"/>
            <w:textDirection w:val="lrTb"/>
            <w:noWrap w:val="false"/>
          </w:tcPr>
          <w:p>
            <w:pPr>
              <w:pStyle w:val="1_1368"/>
              <w:keepLines/>
              <w:widowControl/>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keepLines/>
              <w:widowControl/>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1368"/>
              <w:keepLines/>
              <w:widowControl/>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2267" w:type="dxa"/>
            <w:vAlign w:val="top"/>
            <w:textDirection w:val="lrTb"/>
            <w:noWrap w:val="false"/>
          </w:tcPr>
          <w:p>
            <w:pPr>
              <w:pStyle w:val="1_1369"/>
              <w:keepLines/>
              <w:widowControl/>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3287" w:type="dxa"/>
            <w:vAlign w:val="top"/>
            <w:textDirection w:val="lrTb"/>
            <w:noWrap w:val="false"/>
          </w:tcPr>
          <w:p>
            <w:pPr>
              <w:pStyle w:val="1_1369"/>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gridAfter w:val="1"/>
          <w:trHeight w:val="269"/>
        </w:trPr>
        <w:tc>
          <w:tcPr>
            <w:gridSpan w:val="2"/>
            <w:tcBorders>
              <w:top w:val="single" w:color="000000" w:sz="4" w:space="0"/>
              <w:left w:val="single" w:color="000000" w:sz="4" w:space="0"/>
              <w:bottom w:val="none" w:color="FFFFFF" w:sz="255" w:space="0"/>
              <w:right w:val="single" w:color="000000" w:sz="4" w:space="0"/>
            </w:tcBorders>
            <w:tcW w:w="1843" w:type="dxa"/>
            <w:vAlign w:val="top"/>
            <w:textDirection w:val="lrTb"/>
            <w:noWrap w:val="false"/>
          </w:tcPr>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Административные здания организаций, обеспечивающих предоставление коммунальных услуг [3.1.2]</w:t>
            </w:r>
            <w:r>
              <w:rPr>
                <w:rFonts w:ascii="Times New Roman" w:hAnsi="Times New Roman" w:cs="Times New Roman"/>
                <w:sz w:val="22"/>
                <w:szCs w:val="22"/>
              </w:rPr>
            </w:r>
            <w:r/>
          </w:p>
        </w:tc>
        <w:tc>
          <w:tcPr>
            <w:gridSpan w:val="3"/>
            <w:tcBorders>
              <w:top w:val="single" w:color="000000" w:sz="4" w:space="0"/>
              <w:left w:val="single" w:color="000000" w:sz="4" w:space="0"/>
              <w:bottom w:val="none" w:color="FFFFFF" w:sz="255" w:space="0"/>
              <w:right w:val="single" w:color="000000" w:sz="4" w:space="0"/>
            </w:tcBorders>
            <w:tcW w:w="342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приема физических и юридических лиц в связи с предоставлением им коммунальных услуг.</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1955" w:type="dxa"/>
            <w:vAlign w:val="top"/>
            <w:textDirection w:val="lrTb"/>
            <w:noWrap w:val="false"/>
          </w:tcPr>
          <w:p>
            <w:pPr>
              <w:pStyle w:val="1_1369"/>
              <w:keepLines/>
              <w:widowControl/>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1369"/>
              <w:keepLines/>
              <w:widowControl/>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2834" w:type="dxa"/>
            <w:vAlign w:val="top"/>
            <w:textDirection w:val="lrTb"/>
            <w:noWrap w:val="false"/>
          </w:tcPr>
          <w:p>
            <w:pPr>
              <w:pStyle w:val="1_1368"/>
              <w:keepLines/>
              <w:widowControl/>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keepLines/>
              <w:widowControl/>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1368"/>
              <w:keepLines/>
              <w:widowControl/>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2267" w:type="dxa"/>
            <w:vAlign w:val="top"/>
            <w:textDirection w:val="lrTb"/>
            <w:noWrap w:val="false"/>
          </w:tcPr>
          <w:p>
            <w:pPr>
              <w:pStyle w:val="1_1369"/>
              <w:keepLines/>
              <w:widowControl/>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3287" w:type="dxa"/>
            <w:vAlign w:val="top"/>
            <w:textDirection w:val="lrTb"/>
            <w:noWrap w:val="false"/>
          </w:tcPr>
          <w:p>
            <w:pPr>
              <w:pStyle w:val="1_1369"/>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gridAfter w:val="1"/>
        </w:trPr>
        <w:tc>
          <w:tcPr>
            <w:gridSpan w:val="2"/>
            <w:tcBorders>
              <w:top w:val="single" w:color="000000" w:sz="4" w:space="0"/>
              <w:left w:val="single" w:color="000000" w:sz="4" w:space="0"/>
              <w:bottom w:val="none" w:color="FFFFFF" w:sz="255" w:space="0"/>
              <w:right w:val="single" w:color="000000" w:sz="4" w:space="0"/>
            </w:tcBorders>
            <w:tcW w:w="1843" w:type="dxa"/>
            <w:vAlign w:val="top"/>
            <w:textDirection w:val="lrTb"/>
            <w:noWrap w:val="false"/>
          </w:tcPr>
          <w:p>
            <w:pPr>
              <w:pStyle w:val="1_1369"/>
              <w:jc w:val="both"/>
              <w:keepLines/>
              <w:widowControl/>
              <w:rPr>
                <w:rFonts w:ascii="Times New Roman" w:hAnsi="Times New Roman" w:cs="Times New Roman"/>
              </w:rPr>
            </w:pPr>
            <w:r>
              <w:rPr>
                <w:rFonts w:ascii="Times New Roman" w:hAnsi="Times New Roman" w:cs="Times New Roman"/>
                <w:sz w:val="22"/>
                <w:szCs w:val="22"/>
              </w:rPr>
              <w:t xml:space="preserve">Социальное обслуживание [3.2]</w:t>
            </w:r>
            <w:r>
              <w:rPr>
                <w:rFonts w:ascii="Times New Roman" w:hAnsi="Times New Roman" w:cs="Times New Roman"/>
                <w:sz w:val="22"/>
                <w:szCs w:val="22"/>
              </w:rPr>
            </w:r>
            <w:r/>
          </w:p>
        </w:tc>
        <w:tc>
          <w:tcPr>
            <w:gridSpan w:val="3"/>
            <w:tcBorders>
              <w:top w:val="single" w:color="000000" w:sz="4" w:space="0"/>
              <w:left w:val="single" w:color="000000" w:sz="4" w:space="0"/>
              <w:bottom w:val="none" w:color="FFFFFF" w:sz="255" w:space="0"/>
              <w:right w:val="single" w:color="000000" w:sz="4" w:space="0"/>
            </w:tcBorders>
            <w:tcW w:w="342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1955" w:type="dxa"/>
            <w:vAlign w:val="top"/>
            <w:textDirection w:val="lrTb"/>
            <w:noWrap w:val="false"/>
          </w:tcPr>
          <w:p>
            <w:pPr>
              <w:pStyle w:val="1_1369"/>
              <w:jc w:val="both"/>
              <w:keepLines/>
              <w:widowControl/>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2834" w:type="dxa"/>
            <w:vAlign w:val="top"/>
            <w:textDirection w:val="lrTb"/>
            <w:noWrap w:val="false"/>
          </w:tcPr>
          <w:p>
            <w:pPr>
              <w:pStyle w:val="1_1368"/>
              <w:keepLines/>
              <w:widowControl/>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2267"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3287"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 </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gridAfter w:val="1"/>
        </w:trPr>
        <w:tc>
          <w:tcPr>
            <w:gridSpan w:val="2"/>
            <w:tcBorders>
              <w:top w:val="single" w:color="000000" w:sz="4" w:space="0"/>
              <w:left w:val="single" w:color="000000" w:sz="4" w:space="0"/>
              <w:bottom w:val="none" w:color="FFFFFF" w:sz="255" w:space="0"/>
              <w:right w:val="single" w:color="000000" w:sz="4" w:space="0"/>
            </w:tcBorders>
            <w:tcW w:w="1843" w:type="dxa"/>
            <w:vAlign w:val="top"/>
            <w:textDirection w:val="lrTb"/>
            <w:noWrap w:val="false"/>
          </w:tcPr>
          <w:p>
            <w:pPr>
              <w:pStyle w:val="1_1369"/>
              <w:jc w:val="both"/>
              <w:keepLines/>
              <w:widowControl/>
            </w:pPr>
            <w:r>
              <w:rPr>
                <w:rFonts w:ascii="Times New Roman" w:hAnsi="Times New Roman" w:cs="Times New Roman"/>
                <w:sz w:val="22"/>
                <w:szCs w:val="22"/>
              </w:rPr>
              <w:t xml:space="preserve">Дома социального обслуживания</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[3.2.1]</w:t>
            </w:r>
            <w:r>
              <w:rPr>
                <w:rFonts w:ascii="Times New Roman" w:hAnsi="Times New Roman" w:cs="Times New Roman"/>
                <w:sz w:val="22"/>
                <w:szCs w:val="22"/>
              </w:rPr>
            </w:r>
            <w:r/>
          </w:p>
        </w:tc>
        <w:tc>
          <w:tcPr>
            <w:gridSpan w:val="3"/>
            <w:tcBorders>
              <w:top w:val="single" w:color="000000" w:sz="4" w:space="0"/>
              <w:left w:val="single" w:color="000000" w:sz="4" w:space="0"/>
              <w:bottom w:val="none" w:color="FFFFFF" w:sz="255" w:space="0"/>
              <w:right w:val="single" w:color="000000" w:sz="4" w:space="0"/>
            </w:tcBorders>
            <w:tcW w:w="3429" w:type="dxa"/>
            <w:vAlign w:val="top"/>
            <w:textDirection w:val="lrTb"/>
            <w:noWrap w:val="false"/>
          </w:tcPr>
          <w:p>
            <w:pPr>
              <w:pStyle w:val="1_1368"/>
              <w:keepLines/>
              <w:widowControl/>
            </w:pPr>
            <w:r>
              <w:rPr>
                <w:rFonts w:ascii="Times New Roman" w:hAnsi="Times New Roman" w:cs="Times New Roman"/>
                <w:sz w:val="22"/>
                <w:szCs w:val="22"/>
              </w:rPr>
              <w:t xml:space="preserve">Размещение зданий, предназначенных для размещения домов престарелых, домов ребенка, детских домов, пунктов ночлега для бездомных граждан;</w:t>
            </w:r>
            <w:r>
              <w:rPr>
                <w:rFonts w:ascii="Times New Roman" w:hAnsi="Times New Roman" w:cs="Times New Roman"/>
                <w:sz w:val="22"/>
                <w:szCs w:val="22"/>
              </w:rPr>
            </w:r>
            <w:r/>
          </w:p>
          <w:p>
            <w:pPr>
              <w:pStyle w:val="1_1368"/>
              <w:keepLines/>
              <w:widowControl/>
            </w:pPr>
            <w:r>
              <w:rPr>
                <w:rFonts w:ascii="Times New Roman" w:hAnsi="Times New Roman" w:cs="Times New Roman"/>
                <w:sz w:val="22"/>
                <w:szCs w:val="22"/>
              </w:rPr>
              <w:t xml:space="preserve">размещение объектов капитального строительства для временного размещения вынужденных переселенцев, лиц, признанных беженцами.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1955" w:type="dxa"/>
            <w:vAlign w:val="top"/>
            <w:textDirection w:val="lrTb"/>
            <w:noWrap w:val="false"/>
          </w:tcPr>
          <w:p>
            <w:pPr>
              <w:pStyle w:val="1_1369"/>
              <w:keepLines/>
              <w:widowControl/>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1369"/>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2834" w:type="dxa"/>
            <w:vAlign w:val="top"/>
            <w:textDirection w:val="lrTb"/>
            <w:noWrap w:val="false"/>
          </w:tcPr>
          <w:p>
            <w:pPr>
              <w:pStyle w:val="1_1368"/>
              <w:keepLines/>
              <w:widowControl/>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2267"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3287"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gridAfter w:val="1"/>
        </w:trPr>
        <w:tc>
          <w:tcPr>
            <w:gridSpan w:val="2"/>
            <w:tcBorders>
              <w:top w:val="single" w:color="000000" w:sz="4" w:space="0"/>
              <w:left w:val="single" w:color="000000" w:sz="4" w:space="0"/>
              <w:bottom w:val="none" w:color="FFFFFF" w:sz="255" w:space="0"/>
              <w:right w:val="single" w:color="000000" w:sz="4" w:space="0"/>
            </w:tcBorders>
            <w:tcW w:w="1843" w:type="dxa"/>
            <w:vAlign w:val="top"/>
            <w:textDirection w:val="lrTb"/>
            <w:noWrap w:val="false"/>
          </w:tcPr>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Оказание социальной помощи населению [3.2.2]</w:t>
            </w:r>
            <w:r>
              <w:rPr>
                <w:rFonts w:ascii="Times New Roman" w:hAnsi="Times New Roman" w:cs="Times New Roman"/>
                <w:sz w:val="22"/>
                <w:szCs w:val="22"/>
              </w:rPr>
            </w:r>
            <w:r/>
          </w:p>
        </w:tc>
        <w:tc>
          <w:tcPr>
            <w:gridSpan w:val="3"/>
            <w:tcBorders>
              <w:top w:val="single" w:color="000000" w:sz="4" w:space="0"/>
              <w:left w:val="single" w:color="000000" w:sz="4" w:space="0"/>
              <w:bottom w:val="none" w:color="FFFFFF" w:sz="255" w:space="0"/>
              <w:right w:val="single" w:color="000000" w:sz="4" w:space="0"/>
            </w:tcBorders>
            <w:tcW w:w="342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w:t>
            </w:r>
            <w:r>
              <w:rPr>
                <w:rFonts w:ascii="Times New Roman" w:hAnsi="Times New Roman" w:cs="Times New Roman"/>
                <w:sz w:val="22"/>
                <w:szCs w:val="22"/>
              </w:rPr>
              <w:t xml:space="preserve">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1955" w:type="dxa"/>
            <w:vAlign w:val="top"/>
            <w:textDirection w:val="lrTb"/>
            <w:noWrap w:val="false"/>
          </w:tcPr>
          <w:p>
            <w:pPr>
              <w:pStyle w:val="1_1369"/>
              <w:jc w:val="both"/>
              <w:keepLines/>
              <w:widowControl/>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2834" w:type="dxa"/>
            <w:vAlign w:val="top"/>
            <w:textDirection w:val="lrTb"/>
            <w:noWrap w:val="false"/>
          </w:tcPr>
          <w:p>
            <w:pPr>
              <w:pStyle w:val="1_1369"/>
              <w:jc w:val="both"/>
              <w:keepLines/>
              <w:widowControl/>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w:t>
            </w:r>
            <w:r>
              <w:rPr>
                <w:rFonts w:ascii="Times New Roman" w:hAnsi="Times New Roman" w:cs="Times New Roman"/>
                <w:sz w:val="22"/>
                <w:szCs w:val="22"/>
              </w:rPr>
            </w:r>
            <w:r/>
          </w:p>
          <w:p>
            <w:pPr>
              <w:pStyle w:val="1_1368"/>
              <w:keepLines/>
              <w:widowControl/>
              <w:rPr>
                <w:rFonts w:ascii="Times New Roman" w:hAnsi="Times New Roman" w:cs="Times New Roman"/>
              </w:rPr>
            </w:pPr>
            <w:r>
              <w:rPr>
                <w:rFonts w:ascii="Times New Roman" w:hAnsi="Times New Roman" w:cs="Times New Roman"/>
                <w:sz w:val="22"/>
                <w:szCs w:val="22"/>
              </w:rPr>
              <w:t xml:space="preserve">стоянки автомобилей.</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2267"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3287"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gridAfter w:val="1"/>
        </w:trPr>
        <w:tc>
          <w:tcPr>
            <w:gridSpan w:val="2"/>
            <w:tcBorders>
              <w:top w:val="single" w:color="000000" w:sz="4" w:space="0"/>
              <w:left w:val="single" w:color="000000" w:sz="4" w:space="0"/>
              <w:bottom w:val="none" w:color="FFFFFF" w:sz="255" w:space="0"/>
              <w:right w:val="single" w:color="000000" w:sz="4" w:space="0"/>
            </w:tcBorders>
            <w:tcW w:w="1843" w:type="dxa"/>
            <w:vAlign w:val="top"/>
            <w:textDirection w:val="lrTb"/>
            <w:noWrap w:val="false"/>
          </w:tcPr>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Оказание услуг связи [3.2.3]</w:t>
            </w:r>
            <w:r>
              <w:rPr>
                <w:rFonts w:ascii="Times New Roman" w:hAnsi="Times New Roman" w:cs="Times New Roman"/>
                <w:sz w:val="22"/>
                <w:szCs w:val="22"/>
              </w:rPr>
            </w:r>
            <w:r/>
          </w:p>
        </w:tc>
        <w:tc>
          <w:tcPr>
            <w:gridSpan w:val="3"/>
            <w:tcBorders>
              <w:top w:val="single" w:color="000000" w:sz="4" w:space="0"/>
              <w:left w:val="single" w:color="000000" w:sz="4" w:space="0"/>
              <w:bottom w:val="none" w:color="FFFFFF" w:sz="255" w:space="0"/>
              <w:right w:val="single" w:color="000000" w:sz="4" w:space="0"/>
            </w:tcBorders>
            <w:tcW w:w="342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размещения пунктов оказания услуг почтовой, телеграфной, междугородней и международной телефонной связи.</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1955" w:type="dxa"/>
            <w:vAlign w:val="top"/>
            <w:textDirection w:val="lrTb"/>
            <w:noWrap w:val="false"/>
          </w:tcPr>
          <w:p>
            <w:pPr>
              <w:pStyle w:val="1_1369"/>
              <w:keepLines/>
              <w:widowControl/>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2834" w:type="dxa"/>
            <w:vAlign w:val="top"/>
            <w:textDirection w:val="lrTb"/>
            <w:noWrap w:val="false"/>
          </w:tcPr>
          <w:p>
            <w:pPr>
              <w:pStyle w:val="1_1368"/>
              <w:keepLines/>
              <w:widowControl/>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2267" w:type="dxa"/>
            <w:vAlign w:val="top"/>
            <w:textDirection w:val="lrTb"/>
            <w:noWrap w:val="false"/>
          </w:tcPr>
          <w:p>
            <w:pPr>
              <w:pStyle w:val="1_1369"/>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3287" w:type="dxa"/>
            <w:vAlign w:val="top"/>
            <w:textDirection w:val="lrTb"/>
            <w:noWrap w:val="false"/>
          </w:tcPr>
          <w:p>
            <w:pPr>
              <w:pStyle w:val="1_1369"/>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gridAfter w:val="1"/>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Общежития [3.2.4]</w:t>
            </w:r>
            <w:r>
              <w:rPr>
                <w:rFonts w:ascii="Times New Roman" w:hAnsi="Times New Roman" w:cs="Times New Roman"/>
                <w:sz w:val="22"/>
                <w:szCs w:val="22"/>
              </w:rPr>
            </w:r>
            <w:r/>
          </w:p>
        </w:tc>
        <w:tc>
          <w:tcPr>
            <w:gridSpan w:val="3"/>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5"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- 100 - </w:t>
            </w:r>
            <w:r>
              <w:rPr>
                <w:rFonts w:ascii="Times New Roman" w:hAnsi="Times New Roman" w:cs="Times New Roman"/>
                <w:sz w:val="22"/>
                <w:szCs w:val="22"/>
              </w:rPr>
              <w:t xml:space="preserve">6</w:t>
            </w:r>
            <w:r>
              <w:rPr>
                <w:rFonts w:ascii="Times New Roman" w:hAnsi="Times New Roman" w:cs="Times New Roman"/>
                <w:sz w:val="22"/>
                <w:szCs w:val="22"/>
              </w:rPr>
              <w:t xml:space="preserve">000 кв. м </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834"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267"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7"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gridAfter w:val="1"/>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keepLines/>
              <w:widowControl/>
            </w:pPr>
            <w:r>
              <w:rPr>
                <w:rFonts w:ascii="Times New Roman" w:hAnsi="Times New Roman" w:cs="Times New Roman"/>
                <w:sz w:val="22"/>
                <w:szCs w:val="22"/>
              </w:rPr>
              <w:t xml:space="preserve">Бытовое обслуживание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[3.3]</w:t>
            </w:r>
            <w:r>
              <w:rPr>
                <w:rFonts w:ascii="Times New Roman" w:hAnsi="Times New Roman" w:cs="Times New Roman"/>
                <w:sz w:val="22"/>
                <w:szCs w:val="22"/>
              </w:rPr>
            </w:r>
            <w:r/>
          </w:p>
        </w:tc>
        <w:tc>
          <w:tcPr>
            <w:gridSpan w:val="3"/>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5" w:type="dxa"/>
            <w:vAlign w:val="top"/>
            <w:textDirection w:val="lrTb"/>
            <w:noWrap w:val="false"/>
          </w:tcPr>
          <w:p>
            <w:pPr>
              <w:pStyle w:val="1_1369"/>
              <w:keepLines/>
              <w:widowControl/>
            </w:pPr>
            <w:r>
              <w:rPr>
                <w:rFonts w:ascii="Times New Roman" w:hAnsi="Times New Roman" w:cs="Times New Roman"/>
                <w:sz w:val="22"/>
                <w:szCs w:val="22"/>
              </w:rPr>
              <w:t xml:space="preserve">минимальная (максимальная) площадь земельного участка - 200 - 5000 кв. м </w:t>
            </w:r>
            <w:r>
              <w:rPr>
                <w:rFonts w:ascii="Times New Roman" w:hAnsi="Times New Roman" w:cs="Times New Roman"/>
                <w:sz w:val="22"/>
                <w:szCs w:val="22"/>
              </w:rPr>
            </w:r>
            <w:r/>
          </w:p>
          <w:p>
            <w:pPr>
              <w:pStyle w:val="1_1369"/>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834"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267" w:type="dxa"/>
            <w:vAlign w:val="top"/>
            <w:textDirection w:val="lrTb"/>
            <w:noWrap w:val="false"/>
          </w:tcPr>
          <w:p>
            <w:pPr>
              <w:pStyle w:val="1_1369"/>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7" w:type="dxa"/>
            <w:vAlign w:val="top"/>
            <w:textDirection w:val="lrTb"/>
            <w:noWrap w:val="false"/>
          </w:tcPr>
          <w:p>
            <w:pPr>
              <w:pStyle w:val="1_1369"/>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gridAfter w:val="1"/>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keepLines/>
              <w:widowControl/>
            </w:pPr>
            <w:r>
              <w:rPr>
                <w:rFonts w:ascii="Times New Roman" w:hAnsi="Times New Roman" w:cs="Times New Roman"/>
                <w:sz w:val="22"/>
                <w:szCs w:val="22"/>
              </w:rPr>
              <w:t xml:space="preserve">Здравоохранение </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[3.4]</w:t>
            </w:r>
            <w:r>
              <w:rPr>
                <w:rFonts w:ascii="Times New Roman" w:hAnsi="Times New Roman" w:cs="Times New Roman"/>
                <w:sz w:val="22"/>
                <w:szCs w:val="22"/>
              </w:rPr>
            </w:r>
            <w:r/>
          </w:p>
        </w:tc>
        <w:tc>
          <w:tcPr>
            <w:gridSpan w:val="3"/>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"https://home.garant.ru/" \l "/document/70736874/entry/10341" </w:instrText>
            </w:r>
            <w:r>
              <w:fldChar w:fldCharType="separate"/>
            </w:r>
            <w:r>
              <w:rPr>
                <w:rStyle w:val="1_1371"/>
                <w:color w:val="000000"/>
                <w:sz w:val="22"/>
                <w:szCs w:val="22"/>
              </w:rPr>
              <w:t xml:space="preserve">кодами 3.4.1 - 3.4.2</w:t>
            </w:r>
            <w:r>
              <w:fldChar w:fldCharType="end"/>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5" w:type="dxa"/>
            <w:vAlign w:val="top"/>
            <w:textDirection w:val="lrTb"/>
            <w:noWrap w:val="false"/>
          </w:tcPr>
          <w:p>
            <w:pPr>
              <w:pStyle w:val="1_1369"/>
              <w:jc w:val="both"/>
              <w:keepLines/>
              <w:widowControl/>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834"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267"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7"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gridAfter w:val="1"/>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keepLines/>
              <w:widowControl/>
            </w:pPr>
            <w:r>
              <w:rPr>
                <w:rFonts w:ascii="Times New Roman" w:hAnsi="Times New Roman" w:cs="Times New Roman"/>
                <w:sz w:val="22"/>
                <w:szCs w:val="22"/>
              </w:rPr>
              <w:t xml:space="preserve">Амбулаторно-поликлиническое обслуживание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[3.4.1]</w:t>
            </w:r>
            <w:r>
              <w:rPr>
                <w:rFonts w:ascii="Times New Roman" w:hAnsi="Times New Roman" w:cs="Times New Roman"/>
                <w:sz w:val="22"/>
                <w:szCs w:val="22"/>
              </w:rPr>
            </w:r>
            <w:r/>
          </w:p>
        </w:tc>
        <w:tc>
          <w:tcPr>
            <w:gridSpan w:val="3"/>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1369"/>
              <w:jc w:val="both"/>
              <w:keepLines/>
              <w:widowControl/>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w:t>
            </w:r>
            <w:r>
              <w:rPr>
                <w:rFonts w:ascii="Times New Roman" w:hAnsi="Times New Roman" w:cs="Times New Roman"/>
                <w:sz w:val="22"/>
                <w:szCs w:val="22"/>
              </w:rPr>
              <w:t xml:space="preserve">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5" w:type="dxa"/>
            <w:vAlign w:val="top"/>
            <w:textDirection w:val="lrTb"/>
            <w:noWrap w:val="false"/>
          </w:tcPr>
          <w:p>
            <w:pPr>
              <w:pStyle w:val="1_1369"/>
              <w:jc w:val="both"/>
              <w:keepLines/>
              <w:widowControl/>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834"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267"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7"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gridAfter w:val="1"/>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keepLines/>
              <w:widowControl/>
            </w:pPr>
            <w:r>
              <w:rPr>
                <w:rFonts w:ascii="Times New Roman" w:hAnsi="Times New Roman" w:cs="Times New Roman"/>
                <w:sz w:val="22"/>
                <w:szCs w:val="22"/>
              </w:rPr>
              <w:t xml:space="preserve">Дошкольное, начальное и среднее общее образование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[3.5.1]</w:t>
            </w:r>
            <w:r>
              <w:rPr>
                <w:rFonts w:ascii="Times New Roman" w:hAnsi="Times New Roman" w:cs="Times New Roman"/>
                <w:sz w:val="22"/>
                <w:szCs w:val="22"/>
              </w:rPr>
            </w:r>
            <w:r/>
          </w:p>
        </w:tc>
        <w:tc>
          <w:tcPr>
            <w:gridSpan w:val="3"/>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w:t>
            </w:r>
            <w:r>
              <w:rPr>
                <w:rFonts w:ascii="Times New Roman" w:hAnsi="Times New Roman" w:cs="Times New Roman"/>
                <w:sz w:val="22"/>
                <w:szCs w:val="22"/>
              </w:rPr>
              <w:t xml:space="preserve">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- 400 - 50000 кв. м </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834" w:type="dxa"/>
            <w:vAlign w:val="top"/>
            <w:textDirection w:val="lrTb"/>
            <w:noWrap w:val="false"/>
          </w:tcPr>
          <w:p>
            <w:pPr>
              <w:pStyle w:val="1_1369"/>
              <w:jc w:val="both"/>
              <w:keepLines/>
              <w:widowControl/>
            </w:pPr>
            <w:r>
              <w:rPr>
                <w:rFonts w:ascii="Times New Roman" w:hAnsi="Times New Roman" w:cs="Times New Roman"/>
                <w:sz w:val="22"/>
                <w:szCs w:val="22"/>
              </w:rPr>
              <w:t xml:space="preserve">Минимальные отступы от красных линий или границ участка:</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расстояние до красной линии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от стен здания -10 м. Здания общеобразовательных учреждений допускается размещать: на внутриквартальных территориях микрорайона, удаленных от межквартальных прое</w:t>
            </w:r>
            <w:r>
              <w:rPr>
                <w:rFonts w:ascii="Times New Roman" w:hAnsi="Times New Roman" w:cs="Times New Roman"/>
                <w:sz w:val="22"/>
                <w:szCs w:val="22"/>
              </w:rPr>
              <w:t xml:space="preserve">здов с регулярным движением транспорта на расстояние 100 -170 м;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267"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Максимальная этажность для дошкольных учреждений -3 этажа, для школ и начального профессионального образования -4 этажа,</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прочие образовательные учреждения по заданию на проектирование с учетом сложившейся застройки.</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7"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gridAfter w:val="1"/>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Культурное развитие [3.6]</w:t>
            </w:r>
            <w:r>
              <w:rPr>
                <w:rFonts w:ascii="Times New Roman" w:hAnsi="Times New Roman" w:cs="Times New Roman"/>
                <w:sz w:val="22"/>
                <w:szCs w:val="22"/>
              </w:rPr>
            </w:r>
            <w:r/>
          </w:p>
        </w:tc>
        <w:tc>
          <w:tcPr>
            <w:gridSpan w:val="3"/>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"https://home.garant.ru/" \l "/document/70736874/entry/1361" </w:instrText>
            </w:r>
            <w:r>
              <w:fldChar w:fldCharType="separate"/>
            </w:r>
            <w:r>
              <w:rPr>
                <w:rStyle w:val="1_1371"/>
                <w:color w:val="000000"/>
                <w:sz w:val="22"/>
                <w:szCs w:val="22"/>
              </w:rPr>
              <w:t xml:space="preserve">кодами 3.6.1-3.6.3</w:t>
            </w:r>
            <w:r>
              <w:fldChar w:fldCharType="end"/>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834"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267"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7"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gridAfter w:val="1"/>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keepLines/>
              <w:widowControl/>
            </w:pPr>
            <w:r>
              <w:rPr>
                <w:rFonts w:ascii="Times New Roman" w:hAnsi="Times New Roman" w:cs="Times New Roman"/>
                <w:sz w:val="22"/>
                <w:szCs w:val="22"/>
              </w:rPr>
              <w:t xml:space="preserve">Объекты культурно-досуговой деятельности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[3.6.1]</w:t>
            </w:r>
            <w:r>
              <w:rPr>
                <w:rFonts w:ascii="Times New Roman" w:hAnsi="Times New Roman" w:cs="Times New Roman"/>
                <w:sz w:val="22"/>
                <w:szCs w:val="22"/>
              </w:rPr>
            </w:r>
            <w:r/>
          </w:p>
        </w:tc>
        <w:tc>
          <w:tcPr>
            <w:gridSpan w:val="3"/>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834"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267"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7"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gridAfter w:val="1"/>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keepLines/>
              <w:widowControl/>
              <w:rPr>
                <w:rFonts w:ascii="Times New Roman" w:hAnsi="Times New Roman" w:cs="Times New Roman"/>
              </w:rPr>
            </w:pPr>
            <w:r>
              <w:rPr>
                <w:rFonts w:ascii="Times New Roman" w:hAnsi="Times New Roman" w:cs="Times New Roman"/>
                <w:sz w:val="22"/>
                <w:szCs w:val="22"/>
              </w:rPr>
              <w:t xml:space="preserve">Религиозное использование [3.7]</w:t>
            </w:r>
            <w:r>
              <w:rPr>
                <w:rFonts w:ascii="Times New Roman" w:hAnsi="Times New Roman" w:cs="Times New Roman"/>
                <w:sz w:val="22"/>
                <w:szCs w:val="22"/>
              </w:rPr>
            </w:r>
            <w:r/>
          </w:p>
        </w:tc>
        <w:tc>
          <w:tcPr>
            <w:gridSpan w:val="3"/>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"https://home.garant.ru/" \l "/document/70736874/entry/1371" </w:instrText>
            </w:r>
            <w:r>
              <w:fldChar w:fldCharType="separate"/>
            </w:r>
            <w:r>
              <w:rPr>
                <w:rStyle w:val="1_1371"/>
                <w:color w:val="000000"/>
                <w:sz w:val="22"/>
                <w:szCs w:val="22"/>
              </w:rPr>
              <w:t xml:space="preserve">кодами 3.7.1-3.7.2</w:t>
            </w:r>
            <w:r>
              <w:fldChar w:fldCharType="end"/>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5" w:type="dxa"/>
            <w:vAlign w:val="top"/>
            <w:textDirection w:val="lrTb"/>
            <w:noWrap w:val="false"/>
          </w:tcPr>
          <w:p>
            <w:pPr>
              <w:pStyle w:val="1_1369"/>
              <w:jc w:val="both"/>
              <w:keepLines/>
              <w:widowControl/>
            </w:pPr>
            <w:r>
              <w:rPr>
                <w:rFonts w:ascii="Times New Roman" w:hAnsi="Times New Roman" w:cs="Times New Roman"/>
                <w:sz w:val="22"/>
                <w:szCs w:val="22"/>
              </w:rPr>
              <w:t xml:space="preserve">минимальная (максимальная) площадь земельного участка - 300 - 10000 кв. метров </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834"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267"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- 30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7"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gridAfter w:val="1"/>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Осуществление религиозных обрядов [3.7.1]</w:t>
            </w:r>
            <w:r>
              <w:rPr>
                <w:rFonts w:ascii="Times New Roman" w:hAnsi="Times New Roman" w:cs="Times New Roman"/>
                <w:sz w:val="22"/>
                <w:szCs w:val="22"/>
              </w:rPr>
            </w:r>
            <w:r/>
          </w:p>
        </w:tc>
        <w:tc>
          <w:tcPr>
            <w:gridSpan w:val="3"/>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5" w:type="dxa"/>
            <w:vAlign w:val="top"/>
            <w:textDirection w:val="lrTb"/>
            <w:noWrap w:val="false"/>
          </w:tcPr>
          <w:p>
            <w:pPr>
              <w:pStyle w:val="1_1369"/>
              <w:jc w:val="both"/>
              <w:keepLines/>
              <w:widowControl/>
            </w:pPr>
            <w:r>
              <w:rPr>
                <w:rFonts w:ascii="Times New Roman" w:hAnsi="Times New Roman" w:cs="Times New Roman"/>
                <w:sz w:val="22"/>
                <w:szCs w:val="22"/>
              </w:rPr>
              <w:t xml:space="preserve">минимальная (максимальная) площадь земельного участка - 300 - 10000 кв. м </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834"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267"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- 30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7"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gridAfter w:val="1"/>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pPr>
            <w:r>
              <w:rPr>
                <w:rFonts w:ascii="Times New Roman" w:hAnsi="Times New Roman" w:cs="Times New Roman"/>
                <w:sz w:val="22"/>
                <w:szCs w:val="22"/>
              </w:rPr>
              <w:t xml:space="preserve">Амбулаторное ветеринарное обслуживание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[3.10.1]</w:t>
            </w:r>
            <w:r>
              <w:rPr>
                <w:rFonts w:ascii="Times New Roman" w:hAnsi="Times New Roman" w:cs="Times New Roman"/>
                <w:sz w:val="22"/>
                <w:szCs w:val="22"/>
              </w:rPr>
            </w:r>
            <w:r/>
          </w:p>
        </w:tc>
        <w:tc>
          <w:tcPr>
            <w:gridSpan w:val="3"/>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оказания ветеринарных услуг без содержания животных</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 </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834"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267"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7"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gridAfter w:val="1"/>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keepLines/>
              <w:widowControl/>
            </w:pPr>
            <w:r>
              <w:rPr>
                <w:rFonts w:ascii="Times New Roman" w:hAnsi="Times New Roman" w:cs="Times New Roman"/>
                <w:sz w:val="22"/>
                <w:szCs w:val="22"/>
              </w:rPr>
              <w:t xml:space="preserve">Деловое управление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[4.1]</w:t>
            </w:r>
            <w:r>
              <w:rPr>
                <w:rFonts w:ascii="Times New Roman" w:hAnsi="Times New Roman" w:cs="Times New Roman"/>
                <w:sz w:val="22"/>
                <w:szCs w:val="22"/>
              </w:rPr>
            </w:r>
            <w:r/>
          </w:p>
        </w:tc>
        <w:tc>
          <w:tcPr>
            <w:gridSpan w:val="3"/>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w:t>
            </w:r>
            <w:r>
              <w:rPr>
                <w:rFonts w:ascii="Times New Roman" w:hAnsi="Times New Roman" w:cs="Times New Roman"/>
                <w:sz w:val="22"/>
                <w:szCs w:val="22"/>
              </w:rPr>
              <w:t xml:space="preserve">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 </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834"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267" w:type="dxa"/>
            <w:vAlign w:val="top"/>
            <w:textDirection w:val="lrTb"/>
            <w:noWrap w:val="false"/>
          </w:tcPr>
          <w:p>
            <w:pPr>
              <w:pStyle w:val="1_1369"/>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7" w:type="dxa"/>
            <w:vAlign w:val="top"/>
            <w:textDirection w:val="lrTb"/>
            <w:noWrap w:val="false"/>
          </w:tcPr>
          <w:p>
            <w:pPr>
              <w:pStyle w:val="1_1369"/>
              <w:keepLines/>
              <w:widowControl/>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gridAfter w:val="1"/>
        </w:trPr>
        <w:tc>
          <w:tcPr>
            <w:gridSpan w:val="2"/>
            <w:tcBorders>
              <w:top w:val="single" w:color="000000" w:sz="4" w:space="0"/>
              <w:left w:val="single" w:color="000000" w:sz="4" w:space="0"/>
              <w:bottom w:val="none" w:color="FFFFFF" w:sz="255" w:space="0"/>
              <w:right w:val="single" w:color="000000" w:sz="4" w:space="0"/>
            </w:tcBorders>
            <w:tcW w:w="184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Рынки [4.3]</w:t>
            </w:r>
            <w:r>
              <w:rPr>
                <w:rFonts w:ascii="Times New Roman" w:hAnsi="Times New Roman" w:cs="Times New Roman"/>
                <w:sz w:val="22"/>
                <w:szCs w:val="22"/>
              </w:rPr>
            </w:r>
            <w:r/>
          </w:p>
        </w:tc>
        <w:tc>
          <w:tcPr>
            <w:gridSpan w:val="3"/>
            <w:tcBorders>
              <w:top w:val="single" w:color="000000" w:sz="4" w:space="0"/>
              <w:left w:val="single" w:color="000000" w:sz="4" w:space="0"/>
              <w:bottom w:val="none" w:color="FFFFFF" w:sz="255" w:space="0"/>
              <w:right w:val="single" w:color="000000" w:sz="4" w:space="0"/>
            </w:tcBorders>
            <w:tcW w:w="3429" w:type="dxa"/>
            <w:vAlign w:val="top"/>
            <w:textDirection w:val="lrTb"/>
            <w:noWrap w:val="false"/>
          </w:tcPr>
          <w:p>
            <w:pPr>
              <w:pStyle w:val="1_1369"/>
              <w:jc w:val="both"/>
            </w:pPr>
            <w:r>
              <w:rPr>
                <w:rFonts w:ascii="Times New Roman" w:hAnsi="Times New Roman" w:cs="Times New Roman"/>
                <w:sz w:val="22"/>
                <w:szCs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размещение гаражей и (или) стоянок для автомобилей сотрудников и посетителей рынка</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195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- 50 - 15000 кв. м </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2834"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2267"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зданий.12 метров</w:t>
            </w:r>
            <w:r>
              <w:rPr>
                <w:rFonts w:ascii="Times New Roman" w:hAnsi="Times New Roman" w:cs="Times New Roman"/>
                <w:sz w:val="22"/>
                <w:szCs w:val="22"/>
              </w:rPr>
            </w:r>
            <w:r/>
          </w:p>
        </w:tc>
        <w:tc>
          <w:tcPr>
            <w:gridSpan w:val="2"/>
            <w:tcBorders>
              <w:top w:val="single" w:color="000000" w:sz="4" w:space="0"/>
              <w:left w:val="single" w:color="000000" w:sz="4" w:space="0"/>
              <w:bottom w:val="none" w:color="FFFFFF" w:sz="255" w:space="0"/>
              <w:right w:val="single" w:color="000000" w:sz="4" w:space="0"/>
            </w:tcBorders>
            <w:tcW w:w="3287"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gridAfter w:val="1"/>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Магазины [4.4]</w:t>
            </w:r>
            <w:r>
              <w:rPr>
                <w:rFonts w:ascii="Times New Roman" w:hAnsi="Times New Roman" w:cs="Times New Roman"/>
                <w:sz w:val="22"/>
                <w:szCs w:val="22"/>
              </w:rPr>
            </w:r>
            <w:r/>
          </w:p>
        </w:tc>
        <w:tc>
          <w:tcPr>
            <w:gridSpan w:val="3"/>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продажи товаров, торговая площадь которых составляет до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- 300 - 5000 кв. м минимальная/максимальная площадь земельных участков в сложившейся застройке – 200/5000 кв.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834"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267"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7"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gridAfter w:val="1"/>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pPr>
            <w:r>
              <w:rPr>
                <w:rFonts w:ascii="Times New Roman" w:hAnsi="Times New Roman" w:cs="Times New Roman"/>
                <w:sz w:val="22"/>
                <w:szCs w:val="22"/>
              </w:rPr>
              <w:t xml:space="preserve">Общественное питание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[4.6]</w:t>
            </w:r>
            <w:r>
              <w:rPr>
                <w:rFonts w:ascii="Times New Roman" w:hAnsi="Times New Roman" w:cs="Times New Roman"/>
                <w:sz w:val="22"/>
                <w:szCs w:val="22"/>
              </w:rPr>
            </w:r>
            <w:r/>
          </w:p>
        </w:tc>
        <w:tc>
          <w:tcPr>
            <w:gridSpan w:val="3"/>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в целях устройства мест общественного питания (рестораны, кафе, столовые, закусочные, бары)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- 300 - 5000 кв. м </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834"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267"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7"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gridAfter w:val="1"/>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pPr>
            <w:r>
              <w:rPr>
                <w:rFonts w:ascii="Times New Roman" w:hAnsi="Times New Roman" w:cs="Times New Roman"/>
                <w:sz w:val="22"/>
                <w:szCs w:val="22"/>
              </w:rPr>
              <w:t xml:space="preserve">Обеспечение занятий спортом в помещениях</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[5.1.2]</w:t>
            </w:r>
            <w:r>
              <w:rPr>
                <w:rFonts w:ascii="Times New Roman" w:hAnsi="Times New Roman" w:cs="Times New Roman"/>
                <w:sz w:val="22"/>
                <w:szCs w:val="22"/>
              </w:rPr>
            </w:r>
            <w:r/>
          </w:p>
        </w:tc>
        <w:tc>
          <w:tcPr>
            <w:gridSpan w:val="3"/>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спортивных клубов, спортивных залов, бассейнов, физкультурно-оздоровительных комплексов в зданиях и сооружениях</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- 100 - 10000 кв. м </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834" w:type="dxa"/>
            <w:vAlign w:val="top"/>
            <w:textDirection w:val="lrTb"/>
            <w:noWrap w:val="false"/>
          </w:tcPr>
          <w:p>
            <w:pPr>
              <w:pStyle w:val="1_1369"/>
              <w:jc w:val="both"/>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или на основании утвержденной документации по планировке территории;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267"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надземных этажей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7"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gridAfter w:val="1"/>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8"/>
            </w:pPr>
            <w:r>
              <w:rPr>
                <w:rFonts w:ascii="Times New Roman" w:hAnsi="Times New Roman" w:cs="Times New Roman"/>
                <w:sz w:val="22"/>
                <w:szCs w:val="22"/>
              </w:rPr>
              <w:t xml:space="preserve">Площадки для занятий спортом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[5.1.3]</w:t>
            </w:r>
            <w:r>
              <w:rPr>
                <w:rFonts w:ascii="Times New Roman" w:hAnsi="Times New Roman" w:cs="Times New Roman"/>
                <w:sz w:val="22"/>
                <w:szCs w:val="22"/>
              </w:rPr>
            </w:r>
            <w:r/>
          </w:p>
        </w:tc>
        <w:tc>
          <w:tcPr>
            <w:gridSpan w:val="3"/>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площадок для занятия спортом и физкультурой на открытом воздухе (физкультурные площадки, беговые дорожки, поля для спортивной игры).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- 100 - 10000 кв. м </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834"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267"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7"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gridAfter w:val="1"/>
        </w:trPr>
        <w:tc>
          <w:tcPr>
            <w:gridSpan w:val="2"/>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keepLines/>
              <w:widowControl/>
            </w:pPr>
            <w:r>
              <w:rPr>
                <w:rFonts w:ascii="Times New Roman" w:hAnsi="Times New Roman" w:cs="Times New Roman"/>
                <w:sz w:val="22"/>
                <w:szCs w:val="22"/>
              </w:rPr>
              <w:t xml:space="preserve">Ведение садоводство [13.2]</w:t>
            </w:r>
            <w:r>
              <w:rPr>
                <w:rFonts w:ascii="Times New Roman" w:hAnsi="Times New Roman" w:cs="Times New Roman"/>
                <w:sz w:val="22"/>
                <w:szCs w:val="22"/>
              </w:rPr>
            </w:r>
            <w:r/>
          </w:p>
          <w:p>
            <w:pPr>
              <w:pStyle w:val="631"/>
            </w:pPr>
            <w:r>
              <w:rPr>
                <w:rFonts w:ascii="Times New Roman" w:hAnsi="Times New Roman"/>
              </w:rPr>
            </w:r>
            <w:r>
              <w:rPr>
                <w:rFonts w:ascii="Times New Roman" w:hAnsi="Times New Roman"/>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gridSpan w:val="3"/>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r>
              <w:fldChar w:fldCharType="begin"/>
            </w:r>
            <w:r>
              <w:instrText xml:space="preserve"> HYPERLINK "https://home.garant.ru/" \l "/document/70736874/entry/1021" </w:instrText>
            </w:r>
            <w:r>
              <w:fldChar w:fldCharType="separate"/>
            </w:r>
            <w:r>
              <w:rPr>
                <w:rStyle w:val="1_1371"/>
                <w:color w:val="000000"/>
                <w:sz w:val="22"/>
                <w:szCs w:val="22"/>
              </w:rPr>
              <w:t xml:space="preserve">кодом 2.1</w:t>
            </w:r>
            <w:r>
              <w:fldChar w:fldCharType="end"/>
            </w:r>
            <w:r>
              <w:rPr>
                <w:rFonts w:ascii="Times New Roman" w:hAnsi="Times New Roman" w:cs="Times New Roman"/>
                <w:sz w:val="22"/>
                <w:szCs w:val="22"/>
              </w:rPr>
              <w:t xml:space="preserve">, хозяйственных построек и гаражей для собственных нужд</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195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- 50 - 5000 кв.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834" w:type="dxa"/>
            <w:vAlign w:val="top"/>
            <w:textDirection w:val="lrTb"/>
            <w:noWrap w:val="false"/>
          </w:tcPr>
          <w:p>
            <w:pPr>
              <w:pStyle w:val="1_1368"/>
              <w:keepLines/>
              <w:widowControl/>
            </w:pPr>
            <w:r>
              <w:rPr>
                <w:rFonts w:ascii="Times New Roman" w:hAnsi="Times New Roman" w:cs="Times New Roman"/>
                <w:sz w:val="22"/>
                <w:szCs w:val="22"/>
              </w:rPr>
              <w:t xml:space="preserve">минимальный отступ строений от красной линии улиц не менее чем 5 м,</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от красной линии проездов не менее 3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от границ соседнего земельного участка не менее 3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267"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максимальная высота зданий от уровня земли до верха</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перекрытия последнего этажа (или конька кровли) - 20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3287"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- 40%;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Кпз-0,8;</w:t>
            </w:r>
            <w:r>
              <w:rPr>
                <w:rFonts w:ascii="Times New Roman" w:hAnsi="Times New Roman" w:cs="Times New Roman"/>
                <w:sz w:val="22"/>
                <w:szCs w:val="22"/>
              </w:rPr>
            </w:r>
            <w:r/>
          </w:p>
        </w:tc>
      </w:tr>
      <w:tr>
        <w:trPr/>
        <w:tc>
          <w:tcPr>
            <w:gridSpan w:val="3"/>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1369"/>
              <w:jc w:val="both"/>
              <w:keepLines/>
              <w:widowControl/>
            </w:pPr>
            <w:r>
              <w:rPr>
                <w:sz w:val="22"/>
                <w:szCs w:val="22"/>
              </w:rPr>
              <w:t xml:space="preserve">Ведение огородничества</w:t>
            </w:r>
            <w:r>
              <w:rPr>
                <w:sz w:val="22"/>
                <w:szCs w:val="22"/>
              </w:rPr>
            </w:r>
            <w:r/>
          </w:p>
          <w:p>
            <w:pPr>
              <w:pStyle w:val="1_1368"/>
              <w:rPr>
                <w:rFonts w:ascii="Times New Roman" w:hAnsi="Times New Roman" w:cs="Times New Roman"/>
              </w:rPr>
            </w:pPr>
            <w:r>
              <w:rPr>
                <w:rFonts w:ascii="Times New Roman" w:hAnsi="Times New Roman"/>
              </w:rPr>
              <w:t xml:space="preserve">[13.1]</w:t>
            </w:r>
            <w:r>
              <w:rPr>
                <w:rFonts w:ascii="Times New Roman" w:hAnsi="Times New Roman" w:cs="Times New Roman"/>
                <w:sz w:val="22"/>
                <w:szCs w:val="22"/>
                <w:lang w:val="en-US"/>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sz w:val="22"/>
                <w:szCs w:val="22"/>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Pr>
                <w:rFonts w:ascii="Times New Roman" w:hAnsi="Times New Roman" w:cs="Times New Roman"/>
                <w:sz w:val="22"/>
                <w:szCs w:val="22"/>
              </w:rPr>
            </w:r>
            <w:r/>
          </w:p>
        </w:tc>
        <w:tc>
          <w:tcPr>
            <w:gridSpan w:val="3"/>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w:t>
            </w:r>
            <w:r>
              <w:rPr>
                <w:rFonts w:ascii="Times New Roman" w:hAnsi="Times New Roman" w:cs="Times New Roman"/>
                <w:sz w:val="22"/>
                <w:szCs w:val="22"/>
              </w:rPr>
              <w:t xml:space="preserve">1</w:t>
            </w:r>
            <w:r>
              <w:rPr>
                <w:rFonts w:ascii="Times New Roman" w:hAnsi="Times New Roman" w:cs="Times New Roman"/>
                <w:sz w:val="22"/>
                <w:szCs w:val="22"/>
              </w:rPr>
              <w:t xml:space="preserve">00 - </w:t>
            </w:r>
            <w:r>
              <w:rPr>
                <w:rFonts w:ascii="Times New Roman" w:hAnsi="Times New Roman" w:cs="Times New Roman"/>
                <w:sz w:val="22"/>
                <w:szCs w:val="22"/>
              </w:rPr>
              <w:t xml:space="preserve">3</w:t>
            </w:r>
            <w:r>
              <w:rPr>
                <w:rFonts w:ascii="Times New Roman" w:hAnsi="Times New Roman" w:cs="Times New Roman"/>
                <w:sz w:val="22"/>
                <w:szCs w:val="22"/>
              </w:rPr>
              <w:t xml:space="preserve">00 кв. м.</w:t>
            </w:r>
            <w:r>
              <w:rPr>
                <w:rFonts w:ascii="Times New Roman" w:hAnsi="Times New Roman" w:cs="Times New Roman"/>
                <w:sz w:val="22"/>
                <w:szCs w:val="22"/>
              </w:rPr>
            </w:r>
            <w:r/>
          </w:p>
        </w:tc>
        <w:tc>
          <w:tcPr>
            <w:gridSpan w:val="2"/>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pPr>
            <w:r>
              <w:rPr>
                <w:sz w:val="22"/>
                <w:szCs w:val="22"/>
              </w:rPr>
              <w:t xml:space="preserve">Не подлежат установлению (размещение объектов капитального строительства не предусматривается)</w:t>
            </w:r>
            <w:r>
              <w:rPr>
                <w:sz w:val="22"/>
                <w:szCs w:val="22"/>
              </w:rPr>
            </w:r>
            <w:r/>
          </w:p>
        </w:tc>
        <w:tc>
          <w:tcPr>
            <w:gridSpan w:val="2"/>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sz w:val="22"/>
                <w:szCs w:val="22"/>
              </w:rPr>
              <w:t xml:space="preserve">Не подлежат установлению (размещение объектов капитального строительства не предусматривается)</w:t>
            </w:r>
            <w:r>
              <w:rPr>
                <w:sz w:val="22"/>
                <w:szCs w:val="22"/>
              </w:rPr>
            </w:r>
            <w:r/>
          </w:p>
        </w:tc>
        <w:tc>
          <w:tcPr>
            <w:gridSpan w:val="2"/>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sz w:val="22"/>
                <w:szCs w:val="22"/>
              </w:rPr>
              <w:t xml:space="preserve">Не подлежат установлению (размещение объектов капитального строительства не предусматривается)</w:t>
            </w:r>
            <w:r>
              <w:rPr>
                <w:sz w:val="22"/>
                <w:szCs w:val="22"/>
              </w:rPr>
            </w:r>
            <w:r/>
          </w:p>
        </w:tc>
      </w:tr>
    </w:tbl>
    <w:p>
      <w:pPr>
        <w:pStyle w:val="631"/>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136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61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2"/>
        <w:gridCol w:w="3260"/>
        <w:gridCol w:w="2125"/>
        <w:gridCol w:w="2834"/>
        <w:gridCol w:w="2267"/>
        <w:gridCol w:w="3287"/>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pPr>
            <w:r>
              <w:rPr>
                <w:rFonts w:ascii="Times New Roman" w:hAnsi="Times New Roman" w:cs="Times New Roman"/>
                <w:sz w:val="22"/>
                <w:szCs w:val="22"/>
              </w:rPr>
              <w:t xml:space="preserve">Производство сельскохозяйственной продукции;</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размещение гаража и иных вспомогательных сооружений;</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содержание сельскохозяйственных животных; разведение декоративных и плодовых деревьев, овощных и ягодных культур; обустройство спортивных и детских площадок, площадок отдыха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pPr>
            <w:r>
              <w:rPr>
                <w:rFonts w:ascii="Times New Roman" w:hAnsi="Times New Roman" w:cs="Times New Roman"/>
                <w:sz w:val="22"/>
                <w:szCs w:val="22"/>
              </w:rPr>
              <w:t xml:space="preserve">От границ соседнего участка до гаражей и иных вспомогательных сооружений - 1 м; на территориях с</w:t>
            </w:r>
            <w:r>
              <w:rPr>
                <w:rFonts w:ascii="Times New Roman" w:hAnsi="Times New Roman" w:cs="Times New Roman"/>
                <w:sz w:val="22"/>
                <w:szCs w:val="22"/>
              </w:rPr>
              <w:t xml:space="preserve">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вспомогательные строения, за исключением гаражей, размещать со стороны улиц не допускается.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Этажность гаражей и иных вспомогательных сооружений не должна превышать двух этажей, при условии обеспечения нормативной инсоляции на территории соседних приквартирных участков.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631"/>
        <w:ind w:right="-210" w:firstLine="709"/>
      </w:pPr>
      <w:r>
        <w:rPr>
          <w:rFonts w:ascii="Times New Roman" w:hAnsi="Times New Roman"/>
          <w:b/>
          <w:bCs/>
        </w:rPr>
        <w:t xml:space="preserve">Примечания.</w:t>
      </w:r>
      <w:r>
        <w:rPr>
          <w:rFonts w:ascii="Times New Roman" w:hAnsi="Times New Roman"/>
          <w:b/>
          <w:bCs/>
        </w:rPr>
      </w:r>
      <w:r/>
    </w:p>
    <w:p>
      <w:pPr>
        <w:pStyle w:val="631"/>
        <w:ind w:right="-210" w:firstLine="709"/>
      </w:pPr>
      <w:r>
        <w:rPr>
          <w:rFonts w:ascii="Times New Roman" w:hAnsi="Times New Roman"/>
          <w:b/>
          <w:bCs/>
          <w:u w:val="single"/>
        </w:rPr>
      </w:r>
      <w:r>
        <w:rPr>
          <w:rFonts w:ascii="Times New Roman" w:hAnsi="Times New Roman"/>
          <w:b/>
          <w:bCs/>
          <w:u w:val="single"/>
        </w:rPr>
      </w:r>
      <w:r/>
    </w:p>
    <w:p>
      <w:pPr>
        <w:pStyle w:val="631"/>
        <w:ind w:right="-210" w:firstLine="709"/>
      </w:pPr>
      <w:r>
        <w:t xml:space="preserve">В условиях существующей застройки объекты капитального строительства основного назначения и гаражи легкового автотранспорта допускается размещать по линии сложившейся застройки.</w:t>
      </w:r>
      <w:r>
        <w:rPr>
          <w:rFonts w:ascii="Times New Roman" w:hAnsi="Times New Roman"/>
        </w:rPr>
      </w:r>
      <w:r/>
    </w:p>
    <w:p>
      <w:pPr>
        <w:pStyle w:val="631"/>
        <w:ind w:right="-210" w:firstLine="709"/>
      </w:pPr>
      <w:r>
        <w:rPr>
          <w:rFonts w:ascii="Times New Roman" w:hAnsi="Times New Roman"/>
        </w:rPr>
        <w:t xml:space="preserve">Допускается р</w:t>
      </w:r>
      <w:r>
        <w:rPr>
          <w:rFonts w:ascii="Times New Roman" w:hAnsi="Times New Roman"/>
        </w:rPr>
        <w:t xml:space="preserve">азмещение объектов капитального строительства на расстоянии менее 3,0 м от границ соседнего земельного участка, а также блокировка объектов капитального строительства на соседних земельных участках, по взаимному (удостоверенному) согласию правообладателей.</w:t>
      </w:r>
      <w:r>
        <w:rPr>
          <w:rFonts w:ascii="Times New Roman" w:hAnsi="Times New Roman"/>
        </w:rPr>
      </w:r>
      <w:r/>
    </w:p>
    <w:p>
      <w:pPr>
        <w:pStyle w:val="631"/>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631"/>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631"/>
        <w:ind w:right="-210" w:firstLine="709"/>
        <w:jc w:val="both"/>
      </w:pPr>
      <w:r>
        <w:rPr>
          <w:rFonts w:ascii="Times New Roman" w:hAnsi="Times New Roman"/>
        </w:rPr>
        <w:t xml:space="preserve">Запрещается перевод индивидуальных жилых домов в нежилое помещение, в сл</w:t>
      </w:r>
      <w:r>
        <w:rPr>
          <w:rFonts w:ascii="Times New Roman" w:hAnsi="Times New Roman"/>
        </w:rPr>
        <w:t xml:space="preserve">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 При </w:t>
      </w:r>
      <w:r>
        <w:rPr>
          <w:rFonts w:ascii="Times New Roman" w:hAnsi="Times New Roman"/>
        </w:rPr>
        <w:t xml:space="preserve">эксплуатации</w:t>
      </w:r>
      <w:r>
        <w:rPr>
          <w:rFonts w:ascii="Times New Roman" w:hAnsi="Times New Roman"/>
        </w:rPr>
        <w:t xml:space="preserve"> объектов после</w:t>
      </w:r>
      <w:r>
        <w:rPr>
          <w:rFonts w:ascii="Times New Roman" w:hAnsi="Times New Roman"/>
        </w:rPr>
        <w:t xml:space="preserve"> их перевода в качестве нежилого должны соблюдаться требования пожарной безопасности, санитарно-гигиенические, экологические и иные установленные законодательством требования, в том числе требования к использованию нежилых помещений в многоквартирных домах</w:t>
      </w:r>
      <w:r>
        <w:rPr>
          <w:rFonts w:ascii="Times New Roman" w:hAnsi="Times New Roman"/>
        </w:rPr>
        <w:t xml:space="preserve">.</w:t>
      </w:r>
      <w:r>
        <w:rPr>
          <w:rFonts w:ascii="Times New Roman" w:hAnsi="Times New Roman"/>
        </w:rPr>
      </w:r>
      <w:r/>
    </w:p>
    <w:p>
      <w:pPr>
        <w:pStyle w:val="631"/>
        <w:ind w:right="-210" w:firstLine="709"/>
        <w:jc w:val="both"/>
      </w:pPr>
      <w:r>
        <w:rPr>
          <w:rFonts w:ascii="Times New Roman" w:hAnsi="Times New Roman"/>
        </w:rPr>
        <w:t xml:space="preserve">Кроме того, при переводе индивидуальных жилых домов в нежилое помещени</w:t>
      </w:r>
      <w:r>
        <w:rPr>
          <w:rFonts w:ascii="Times New Roman" w:hAnsi="Times New Roman"/>
        </w:rPr>
        <w:t xml:space="preserve">е, вид разрешенного использования земельного участка должен соответствовать целевому назначению объекта в который предполагается перевод индивидуального жилого дома, а также должны учитываться требования градостроительного регламента соответствующего вида.</w:t>
      </w:r>
      <w:r>
        <w:rPr>
          <w:rFonts w:ascii="Times New Roman" w:hAnsi="Times New Roman"/>
        </w:rPr>
      </w:r>
      <w:r/>
    </w:p>
    <w:p>
      <w:pPr>
        <w:pStyle w:val="631"/>
        <w:ind w:right="-210" w:firstLine="709"/>
        <w:jc w:val="both"/>
      </w:pPr>
      <w:r>
        <w:rPr>
          <w:rFonts w:ascii="Times New Roman" w:hAnsi="Times New Roman"/>
          <w:iCs/>
        </w:rPr>
        <w:t xml:space="preserve">Согласно части 3 статьи </w:t>
      </w:r>
      <w:r>
        <w:rPr>
          <w:rFonts w:ascii="Times New Roman" w:hAnsi="Times New Roman"/>
          <w:iCs/>
        </w:rPr>
        <w:fldChar w:fldCharType="begin"/>
      </w:r>
      <w:r>
        <w:rPr>
          <w:rFonts w:ascii="Times New Roman" w:hAnsi="Times New Roman"/>
          <w:iCs/>
        </w:rPr>
        <w:instrText xml:space="preserve"> HYPERLINK "https://sudact.ru/law/zemel</w:instrText>
      </w:r>
      <w:r>
        <w:rPr>
          <w:rFonts w:ascii="Times New Roman" w:hAnsi="Times New Roman"/>
          <w:iCs/>
        </w:rPr>
        <w:instrText xml:space="preserve">nyi-kodeks/glava-i.1/statia-11.3/" \o "Земельный кодекс &gt;  Глава I.1. Образование земельных участков &gt; Статья 11.3. Образование земельных участков из земель или земельных участков, находящихся в государственной или муниципальной собственности" \t "_blank" </w:instrText>
      </w:r>
      <w:r>
        <w:rPr>
          <w:rFonts w:ascii="Times New Roman" w:hAnsi="Times New Roman"/>
          <w:iCs/>
        </w:rPr>
        <w:fldChar w:fldCharType="separate"/>
      </w:r>
      <w:r>
        <w:rPr>
          <w:rStyle w:val="1_1371"/>
          <w:rFonts w:ascii="Times New Roman" w:hAnsi="Times New Roman"/>
          <w:iCs/>
          <w:color w:val="000000"/>
          <w:u w:val="none"/>
        </w:rPr>
        <w:t xml:space="preserve">11.3 Земельного кодекса</w:t>
      </w:r>
      <w:r>
        <w:rPr>
          <w:rFonts w:ascii="Times New Roman" w:hAnsi="Times New Roman"/>
          <w:iCs/>
        </w:rPr>
        <w:fldChar w:fldCharType="end"/>
      </w:r>
      <w:r>
        <w:rPr>
          <w:rFonts w:ascii="Times New Roman" w:hAnsi="Times New Roman"/>
          <w:iCs/>
        </w:rPr>
        <w:t xml:space="preserve"> Российской Федерации образование земельных участков в границах элемента планировочной структуры, застроенного многоквартирными домами, осуществляется исключительно в соответствии с утвержденным пр</w:t>
      </w:r>
      <w:r>
        <w:rPr>
          <w:rFonts w:ascii="Times New Roman" w:hAnsi="Times New Roman"/>
          <w:iCs/>
        </w:rPr>
        <w:t xml:space="preserve">оектом межевания территории, соответственно в соответствии с требованиями ч. 3 ст. 41 Градостроительного кодекса РФ в обязательном порядке требуется подготовка проекта планировки. В случае, если земельный участок с видом разрешенного использования, предпол</w:t>
      </w:r>
      <w:r>
        <w:rPr>
          <w:rFonts w:ascii="Times New Roman" w:hAnsi="Times New Roman"/>
          <w:iCs/>
        </w:rPr>
        <w:t xml:space="preserve">агающий строительство многоквартирных жилых домов и в отношении такой территории не утверждалась документация по планировке территории, то по мере принятия решений о застройке данных территорий, в соответствии со ст.42,43 Градостроительного кодекса Российс</w:t>
      </w:r>
      <w:r>
        <w:rPr>
          <w:rFonts w:ascii="Times New Roman" w:hAnsi="Times New Roman"/>
          <w:iCs/>
        </w:rPr>
        <w:t xml:space="preserve">кой Федерации, в обязательном порядке подготавливается документация по планировке территории, после чего проводятся работы по размежеванию существующих земельных участков с целью выделения требуемой планировочной структуры. Расходы, связанные с подготовкой</w:t>
      </w:r>
      <w:r>
        <w:rPr>
          <w:rFonts w:ascii="Times New Roman" w:hAnsi="Times New Roman"/>
          <w:iCs/>
        </w:rPr>
        <w:t xml:space="preserve"> документации по планировке территории несет физическое или юридическое лицо, заинтересованное в подготовке такой документации. Осуществление строительства на таких земельных участков возможно только после утверждения документации по планировке территории.</w:t>
      </w:r>
      <w:r>
        <w:rPr>
          <w:rFonts w:ascii="Times New Roman" w:hAnsi="Times New Roman"/>
          <w:iCs/>
        </w:rPr>
      </w:r>
      <w:r/>
    </w:p>
    <w:p>
      <w:pPr>
        <w:pStyle w:val="631"/>
        <w:ind w:right="-210" w:firstLine="709"/>
        <w:jc w:val="both"/>
      </w:pPr>
      <w:r>
        <w:rPr>
          <w:rFonts w:ascii="Times New Roman" w:hAnsi="Times New Roman"/>
          <w:iCs/>
        </w:rPr>
        <w:t xml:space="preserve">При хозяйственном освоении территорий (в том числе подготовке градостроительного плана земельного участка, проектировании, строительстве/реконструкции, вво</w:t>
      </w:r>
      <w:r>
        <w:rPr>
          <w:rFonts w:ascii="Times New Roman" w:hAnsi="Times New Roman"/>
          <w:iCs/>
        </w:rPr>
        <w:t xml:space="preserve">де в эксплуатацию; требования и параметры по временному хранению индивидуальных транспортных средств, размещению гаражей и открытых автостоянок) в обязательном порядке должны учитываться требования нормативов градостроительного проектирования всех уровней.</w:t>
      </w:r>
      <w:r>
        <w:rPr>
          <w:rFonts w:ascii="Times New Roman" w:hAnsi="Times New Roman"/>
          <w:iCs/>
        </w:rPr>
      </w:r>
      <w:r/>
    </w:p>
    <w:p>
      <w:pPr>
        <w:pStyle w:val="631"/>
        <w:ind w:right="-285" w:firstLine="708"/>
        <w:jc w:val="both"/>
        <w:spacing w:after="0" w:line="240" w:lineRule="auto"/>
      </w:pPr>
      <w:r>
        <w:rPr>
          <w:rFonts w:ascii="Times New Roman" w:hAnsi="Times New Roman" w:eastAsia="Times New Roman"/>
          <w:sz w:val="24"/>
          <w:szCs w:val="24"/>
          <w:lang w:eastAsia="ru-RU"/>
        </w:rPr>
        <w:t xml:space="preserve">Согласно пункта 4</w:t>
      </w:r>
      <w:r>
        <w:rPr>
          <w:rFonts w:ascii="Times New Roman" w:hAnsi="Times New Roman" w:eastAsia="Times New Roman"/>
          <w:sz w:val="24"/>
          <w:szCs w:val="24"/>
          <w:lang w:eastAsia="ru-RU"/>
        </w:rPr>
        <w:t xml:space="preserve">.2.2 нормативов градостроительного проектирования Краснодарского края 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w:t>
      </w:r>
      <w:r>
        <w:rPr>
          <w:rFonts w:ascii="Times New Roman" w:hAnsi="Times New Roman" w:eastAsia="Times New Roman"/>
          <w:i/>
          <w:iCs/>
          <w:sz w:val="24"/>
          <w:szCs w:val="24"/>
          <w:lang w:eastAsia="ru-RU"/>
        </w:rPr>
        <w:t xml:space="preserve">норм</w:t>
      </w:r>
      <w:r>
        <w:rPr>
          <w:rFonts w:ascii="Times New Roman" w:hAnsi="Times New Roman" w:eastAsia="Times New Roman"/>
          <w:sz w:val="24"/>
          <w:szCs w:val="24"/>
          <w:lang w:eastAsia="ru-RU"/>
        </w:rPr>
        <w:t xml:space="preserve">, не допускается размещать в жилых зонах.</w:t>
      </w:r>
      <w:r>
        <w:rPr>
          <w:rFonts w:ascii="Times New Roman" w:hAnsi="Times New Roman" w:eastAsia="Times New Roman"/>
          <w:sz w:val="24"/>
          <w:szCs w:val="24"/>
          <w:lang w:eastAsia="ru-RU"/>
        </w:rPr>
      </w:r>
      <w:r/>
    </w:p>
    <w:p>
      <w:pPr>
        <w:pStyle w:val="631"/>
        <w:ind w:right="-210" w:firstLine="709"/>
        <w:jc w:val="both"/>
      </w:pPr>
      <w:r>
        <w:rPr>
          <w:rFonts w:ascii="Times New Roman" w:hAnsi="Times New Roman"/>
        </w:rPr>
      </w:r>
      <w:r>
        <w:rPr>
          <w:rFonts w:ascii="Times New Roman" w:hAnsi="Times New Roman"/>
        </w:rPr>
      </w:r>
      <w:r/>
    </w:p>
    <w:p>
      <w:pPr>
        <w:pStyle w:val="631"/>
        <w:ind w:right="-210" w:firstLine="709"/>
      </w:pPr>
      <w:r>
        <w:rPr>
          <w:rFonts w:ascii="Times New Roman" w:hAnsi="Times New Roman"/>
        </w:rPr>
        <w:t xml:space="preserve">Мак</w:t>
      </w:r>
      <w:r>
        <w:rPr>
          <w:rFonts w:ascii="Times New Roman" w:hAnsi="Times New Roman"/>
        </w:rPr>
        <w:t xml:space="preserve">симальное количество объектов индивидуального жилищного строительства в пределах земельного участка - 1, за исключением существующих объектов, реконструкция которых возможна без уменьшения их несоответствия предельным параметрам разрешенного строительства.</w:t>
      </w:r>
      <w:r>
        <w:rPr>
          <w:rFonts w:ascii="Times New Roman" w:hAnsi="Times New Roman"/>
        </w:rPr>
      </w:r>
      <w:r/>
    </w:p>
    <w:p>
      <w:pPr>
        <w:pStyle w:val="631"/>
        <w:ind w:right="-210" w:firstLine="709"/>
      </w:pPr>
      <w:r>
        <w:rPr>
          <w:rFonts w:ascii="Times New Roman" w:hAnsi="Times New Roma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r>
        <w:rPr>
          <w:rFonts w:ascii="Times New Roman" w:hAnsi="Times New Roman"/>
        </w:rPr>
      </w:r>
      <w:r/>
    </w:p>
    <w:p>
      <w:pPr>
        <w:pStyle w:val="631"/>
        <w:ind w:right="-210" w:firstLine="709"/>
      </w:pPr>
      <w:r>
        <w:rPr>
          <w:rFonts w:ascii="Times New Roman" w:hAnsi="Times New Roman"/>
        </w:rPr>
      </w:r>
      <w:r>
        <w:rPr>
          <w:rFonts w:ascii="Times New Roman" w:hAnsi="Times New Roman"/>
        </w:rPr>
      </w:r>
      <w:r/>
    </w:p>
    <w:p>
      <w:pPr>
        <w:pStyle w:val="631"/>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631"/>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631"/>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631"/>
        <w:ind w:right="-210" w:firstLine="709"/>
      </w:pPr>
      <w:r>
        <w:rPr>
          <w:rFonts w:ascii="Times New Roman" w:hAnsi="Times New Roman"/>
        </w:rPr>
        <w:t xml:space="preserve">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w:t>
      </w:r>
      <w:r>
        <w:rPr>
          <w:rFonts w:ascii="Times New Roman" w:hAnsi="Times New Roman"/>
        </w:rPr>
        <w:t xml:space="preserve">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r>
        <w:rPr>
          <w:rFonts w:ascii="Times New Roman" w:hAnsi="Times New Roman"/>
        </w:rPr>
      </w:r>
      <w:r/>
    </w:p>
    <w:p>
      <w:pPr>
        <w:pStyle w:val="631"/>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631"/>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631"/>
        <w:ind w:right="-210" w:firstLine="709"/>
      </w:pPr>
      <w:r>
        <w:rPr>
          <w:rFonts w:ascii="Times New Roman" w:hAnsi="Times New Roman"/>
        </w:rPr>
        <w:t xml:space="preserve">Минимальный процент озеленения земельного участка для всех типов многоквартирной жилой застройки – 15%. Минимальный процент озеленения земельного участка для зданий общественно-делового назначения и апартаментов – 30%.</w:t>
      </w:r>
      <w:r>
        <w:rPr>
          <w:rFonts w:ascii="Times New Roman" w:hAnsi="Times New Roman"/>
        </w:rPr>
      </w:r>
      <w:r/>
    </w:p>
    <w:p>
      <w:pPr>
        <w:pStyle w:val="631"/>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631"/>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631"/>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631"/>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631"/>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631"/>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631"/>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631"/>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631"/>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631"/>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631"/>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631"/>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631"/>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631"/>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631"/>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631"/>
        <w:ind w:right="-210" w:firstLine="709"/>
        <w:jc w:val="both"/>
      </w:pPr>
      <w:r>
        <w:rPr>
          <w:rFonts w:ascii="Times New Roman" w:hAnsi="Times New Roman"/>
        </w:rPr>
        <w:t xml:space="preserve">В случае раздела земельных участков площадью 1,5 га и более </w:t>
      </w:r>
      <w:r>
        <w:rPr>
          <w:rFonts w:ascii="Times New Roman" w:hAnsi="Times New Roman"/>
          <w:iCs/>
        </w:rPr>
        <w:t xml:space="preserve">по мере принятия решений о застройке данных территорий, в соответствии со ст.42,43 Градостроительного кодекса Российской Федерации, в обязательном порядке подготавливается документация по планировке территории, после чего проводятся работы по р</w:t>
      </w:r>
      <w:r>
        <w:rPr>
          <w:rFonts w:ascii="Times New Roman" w:hAnsi="Times New Roman"/>
          <w:iCs/>
        </w:rPr>
        <w:t xml:space="preserve">азмежеванию существующих земельных участков с целью выделения требуемой планировочной структуры. Расходы, связанные с подготовкой документации по планировке территории несет физическое или юридическое лицо, заинтересованное в подготовке такой документации.</w:t>
      </w:r>
      <w:r>
        <w:rPr>
          <w:rFonts w:ascii="Times New Roman" w:hAnsi="Times New Roman"/>
          <w:iCs/>
        </w:rPr>
      </w:r>
      <w:r/>
    </w:p>
    <w:p>
      <w:pPr>
        <w:pStyle w:val="631"/>
        <w:ind w:right="-210" w:firstLine="709"/>
        <w:jc w:val="both"/>
      </w:pPr>
      <w:r>
        <w:rPr>
          <w:rFonts w:ascii="Times New Roman" w:hAnsi="Times New Roman"/>
          <w:iCs/>
        </w:rPr>
        <w:t xml:space="preserve">После проведения данных мероприятий осуществляется зонирование таких территорий, в установленном порядке вносятся изменения в карту градостроительного зонирования настоящих Правил.</w:t>
      </w:r>
      <w:r>
        <w:rPr>
          <w:rFonts w:ascii="Times New Roman" w:hAnsi="Times New Roman"/>
          <w:iCs/>
        </w:rPr>
      </w:r>
      <w:r/>
    </w:p>
    <w:p>
      <w:pPr>
        <w:pStyle w:val="631"/>
        <w:ind w:right="-210" w:firstLine="709"/>
        <w:jc w:val="both"/>
      </w:pPr>
      <w:r>
        <w:rPr>
          <w:rFonts w:ascii="Times New Roman" w:hAnsi="Times New Roman"/>
          <w:iCs/>
        </w:rPr>
        <w:t xml:space="preserve">До момента разработки и утверждения документации по планировке территории </w:t>
      </w:r>
      <w:r>
        <w:rPr>
          <w:rFonts w:ascii="Times New Roman" w:hAnsi="Times New Roman"/>
          <w:iCs/>
          <w:u w:val="single"/>
        </w:rPr>
        <w:t xml:space="preserve">запрещается</w:t>
      </w:r>
      <w:r>
        <w:rPr>
          <w:rFonts w:ascii="Times New Roman" w:hAnsi="Times New Roman"/>
          <w:iCs/>
        </w:rPr>
        <w:t xml:space="preserve"> установление, изменение, применение видов разрешенного использования земельных участков, описанных в данной зоне и определенных для них предельных размеров земельных участков и предельных параметров разрешенного строительства.</w:t>
      </w:r>
      <w:r>
        <w:rPr>
          <w:rFonts w:ascii="Times New Roman" w:hAnsi="Times New Roman"/>
          <w:iCs/>
        </w:rPr>
      </w:r>
      <w:r/>
    </w:p>
    <w:p>
      <w:pPr>
        <w:pStyle w:val="631"/>
        <w:ind w:right="-210" w:firstLine="709"/>
        <w:jc w:val="both"/>
      </w:pPr>
      <w:r>
        <w:rPr>
          <w:rFonts w:ascii="Times New Roman" w:hAnsi="Times New Roman"/>
          <w:iCs/>
        </w:rPr>
        <w:t xml:space="preserve">При хозяйственном освоении территорий (в том числе подготовке градостроительного плана земельного участка, проектировании, строительстве/реконструкции, вво</w:t>
      </w:r>
      <w:r>
        <w:rPr>
          <w:rFonts w:ascii="Times New Roman" w:hAnsi="Times New Roman"/>
          <w:iCs/>
        </w:rPr>
        <w:t xml:space="preserve">де в эксплуатацию; требования и параметры по временному хранению индивидуальных транспортных средств, размещению гаражей и открытых автостоянок) в обязательном порядке должны учитываться требования нормативов градостроительного проектирования всех уровней.</w:t>
      </w:r>
      <w:r>
        <w:rPr>
          <w:rFonts w:ascii="Times New Roman" w:hAnsi="Times New Roman"/>
          <w:iCs/>
        </w:rPr>
      </w:r>
      <w:r/>
    </w:p>
    <w:p>
      <w:pPr>
        <w:pStyle w:val="631"/>
        <w:ind w:right="-210" w:firstLine="709"/>
      </w:pPr>
      <w:r>
        <w:rPr>
          <w:rFonts w:ascii="Times New Roman" w:hAnsi="Times New Roman"/>
        </w:rPr>
      </w:r>
      <w:r>
        <w:rPr>
          <w:rFonts w:ascii="Times New Roman" w:hAnsi="Times New Roman"/>
        </w:rPr>
      </w:r>
      <w:r/>
    </w:p>
    <w:p>
      <w:pPr>
        <w:pStyle w:val="634"/>
        <w:ind w:right="-150"/>
        <w:jc w:val="both"/>
        <w:spacing w:before="0" w:after="0"/>
      </w:pPr>
      <w:r>
        <w:rPr>
          <w:color w:val="000000"/>
        </w:rPr>
      </w:r>
      <w:r>
        <w:rPr>
          <w:color w:val="000000"/>
        </w:rPr>
      </w:r>
      <w:r/>
    </w:p>
    <w:p>
      <w:pPr>
        <w:pStyle w:val="634"/>
        <w:ind w:right="-150" w:firstLine="709"/>
        <w:spacing w:before="0" w:after="0"/>
      </w:pPr>
      <w:r>
        <w:rPr>
          <w:color w:val="000000"/>
        </w:rPr>
        <w:t xml:space="preserve">Ж – МЗ. Зона застройки малоэтажными жилыми домами</w:t>
      </w:r>
      <w:r>
        <w:rPr>
          <w:color w:val="000000"/>
        </w:rPr>
        <w:t xml:space="preserve">.</w:t>
      </w:r>
      <w:r>
        <w:rPr>
          <w:color w:val="000000"/>
        </w:rPr>
      </w:r>
      <w:r/>
    </w:p>
    <w:p>
      <w:pPr>
        <w:pStyle w:val="631"/>
        <w:ind w:firstLine="426"/>
        <w:jc w:val="center"/>
      </w:pPr>
      <w:r>
        <w:rPr>
          <w:rFonts w:ascii="Times New Roman" w:hAnsi="Times New Roman"/>
          <w:iCs/>
        </w:rPr>
        <w:t xml:space="preserve">Зона малоэтажной жилой застройки Ж – МЗ выделена для формирования жилых районов с размещением отдельно стоящих</w:t>
      </w:r>
      <w:r>
        <w:rPr>
          <w:rFonts w:ascii="Times New Roman" w:hAnsi="Times New Roman"/>
        </w:rPr>
        <w:t xml:space="preserve"> индивидуальных</w:t>
      </w:r>
      <w:r>
        <w:rPr>
          <w:rFonts w:ascii="Times New Roman" w:hAnsi="Times New Roman"/>
          <w:iCs/>
        </w:rPr>
        <w:t xml:space="preserve"> жилых домов не выше 3 этажей, блокированных домов с приквартирными участками не выше 3 этажей, многоквартирных</w:t>
      </w:r>
      <w:r>
        <w:rPr>
          <w:rFonts w:ascii="Times New Roman" w:hAnsi="Times New Roman"/>
        </w:rPr>
        <w:t xml:space="preserve"> малоэтажных жилых</w:t>
      </w:r>
      <w:r>
        <w:rPr>
          <w:rFonts w:ascii="Times New Roman" w:hAnsi="Times New Roman"/>
          <w:iCs/>
        </w:rPr>
        <w:t xml:space="preserve"> домов не выше 4 этажей, с минимально разрешенным набором услуг местного значения.</w:t>
      </w:r>
      <w:r>
        <w:rPr>
          <w:rFonts w:ascii="Times New Roman" w:hAnsi="Times New Roman"/>
          <w:iCs/>
        </w:rPr>
      </w:r>
      <w:r/>
    </w:p>
    <w:p>
      <w:pPr>
        <w:pStyle w:val="631"/>
        <w:jc w:val="center"/>
      </w:pPr>
      <w:r>
        <w:rPr>
          <w:rFonts w:ascii="Times New Roman" w:hAnsi="Times New Roman"/>
        </w:rPr>
      </w:r>
      <w:r>
        <w:rPr>
          <w:rFonts w:ascii="Times New Roman" w:hAnsi="Times New Roman"/>
        </w:rPr>
      </w:r>
      <w:r/>
    </w:p>
    <w:p>
      <w:pPr>
        <w:pStyle w:val="631"/>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76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126"/>
        <w:gridCol w:w="2835"/>
        <w:gridCol w:w="2268"/>
        <w:gridCol w:w="3431"/>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pPr>
            <w:r>
              <w:rPr>
                <w:rFonts w:ascii="Times New Roman" w:hAnsi="Times New Roman" w:cs="Times New Roman"/>
                <w:sz w:val="22"/>
                <w:szCs w:val="22"/>
              </w:rPr>
              <w:t xml:space="preserve">Для индивидуального жилищного строительства</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[2.1]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pPr>
            <w:r>
              <w:rPr>
                <w:rFonts w:ascii="Times New Roman" w:hAnsi="Times New Roman" w:cs="Times New Roman"/>
                <w:sz w:val="22"/>
                <w:szCs w:val="22"/>
              </w:rPr>
              <w:t xml:space="preserve">Размещение жилого дома (отдельно стоящего здания количеством надземных этажей не более чем три, высотой не более двадцати метро</w:t>
            </w:r>
            <w:r>
              <w:rPr>
                <w:rFonts w:ascii="Times New Roman" w:hAnsi="Times New Roman" w:cs="Times New Roman"/>
                <w:sz w:val="22"/>
                <w:szCs w:val="22"/>
              </w:rPr>
              <w:t xml:space="preserve">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Pr>
                <w:rFonts w:ascii="Times New Roman" w:hAnsi="Times New Roman" w:cs="Times New Roman"/>
                <w:sz w:val="22"/>
                <w:szCs w:val="22"/>
              </w:rPr>
            </w:r>
            <w:r/>
          </w:p>
          <w:p>
            <w:pPr>
              <w:pStyle w:val="1_1369"/>
            </w:pPr>
            <w:r>
              <w:rPr>
                <w:rFonts w:ascii="Times New Roman" w:hAnsi="Times New Roman" w:cs="Times New Roman"/>
                <w:sz w:val="22"/>
                <w:szCs w:val="22"/>
              </w:rPr>
              <w:t xml:space="preserve">выращивание сельскохозяйственных культур;</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размещение гаражей для собственных нужд и хозяйственных построек</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pPr>
            <w:r>
              <w:rPr>
                <w:rFonts w:ascii="Times New Roman" w:hAnsi="Times New Roman" w:cs="Times New Roman"/>
                <w:sz w:val="22"/>
                <w:szCs w:val="22"/>
              </w:rPr>
              <w:t xml:space="preserve">минимальная (максимальная) площадь земельных участков:</w:t>
            </w:r>
            <w:r>
              <w:rPr>
                <w:rFonts w:ascii="Times New Roman" w:hAnsi="Times New Roman" w:cs="Times New Roman"/>
                <w:sz w:val="22"/>
                <w:szCs w:val="22"/>
              </w:rPr>
            </w:r>
            <w:r/>
          </w:p>
          <w:p>
            <w:pPr>
              <w:pStyle w:val="1_1369"/>
            </w:pPr>
            <w:r>
              <w:rPr>
                <w:rFonts w:ascii="Times New Roman" w:hAnsi="Times New Roman" w:cs="Times New Roman"/>
                <w:sz w:val="22"/>
                <w:szCs w:val="22"/>
              </w:rPr>
              <w:t xml:space="preserve">- отдельно стоящие жилые дома коттеджного типа на одну семью в 1 - 3 этажа - 400 - </w:t>
            </w:r>
            <w:r>
              <w:rPr>
                <w:rFonts w:ascii="Times New Roman" w:hAnsi="Times New Roman" w:cs="Times New Roman"/>
                <w:sz w:val="22"/>
                <w:szCs w:val="22"/>
              </w:rPr>
              <w:t xml:space="preserve">6</w:t>
            </w:r>
            <w:r>
              <w:rPr>
                <w:rFonts w:ascii="Times New Roman" w:hAnsi="Times New Roman" w:cs="Times New Roman"/>
                <w:sz w:val="22"/>
                <w:szCs w:val="22"/>
              </w:rPr>
              <w:t xml:space="preserve">000 кв. м;</w:t>
            </w:r>
            <w:r>
              <w:rPr>
                <w:rFonts w:ascii="Times New Roman" w:hAnsi="Times New Roman" w:cs="Times New Roman"/>
                <w:sz w:val="22"/>
                <w:szCs w:val="22"/>
              </w:rPr>
            </w:r>
            <w:r/>
          </w:p>
          <w:p>
            <w:pPr>
              <w:pStyle w:val="1_1368"/>
            </w:pPr>
            <w:r>
              <w:rPr>
                <w:rFonts w:ascii="Times New Roman" w:hAnsi="Times New Roman" w:cs="Times New Roman"/>
                <w:sz w:val="22"/>
                <w:szCs w:val="22"/>
              </w:rPr>
              <w:t xml:space="preserve">минимальная ширина земельных участков вдоль фронта улицы (проезда) – 12;</w:t>
            </w:r>
            <w:r>
              <w:rPr>
                <w:rFonts w:ascii="Times New Roman" w:hAnsi="Times New Roman" w:cs="Times New Roman"/>
                <w:sz w:val="22"/>
                <w:szCs w:val="22"/>
              </w:rPr>
            </w:r>
            <w:r/>
          </w:p>
          <w:p>
            <w:pPr>
              <w:pStyle w:val="631"/>
              <w:rPr>
                <w:rFonts w:ascii="Times New Roman" w:hAnsi="Times New Roman" w:cs="Times New Roman"/>
                <w:sz w:val="22"/>
                <w:szCs w:val="22"/>
              </w:rPr>
            </w:pPr>
            <w:r>
              <w:t xml:space="preserve">раздел земельного участка возможен не более чем на 2 части.</w:t>
            </w:r>
            <w:r>
              <w:rPr>
                <w:rFonts w:ascii="Times New Roman CYR" w:hAnsi="Times New Roman CYR" w:cs="Times New Roman CYR"/>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pPr>
            <w:r>
              <w:rPr>
                <w:rFonts w:ascii="Times New Roman" w:hAnsi="Times New Roman" w:cs="Times New Roman"/>
                <w:sz w:val="22"/>
                <w:szCs w:val="22"/>
              </w:rPr>
              <w:t xml:space="preserve">минимальный отступ строений от красной линии улиц не менее чем 5 м,</w:t>
            </w:r>
            <w:r>
              <w:rPr>
                <w:rFonts w:ascii="Times New Roman" w:hAnsi="Times New Roman" w:cs="Times New Roman"/>
                <w:sz w:val="22"/>
                <w:szCs w:val="22"/>
              </w:rPr>
            </w:r>
            <w:r/>
          </w:p>
          <w:p>
            <w:pPr>
              <w:pStyle w:val="1_1369"/>
            </w:pPr>
            <w:r>
              <w:rPr>
                <w:rFonts w:ascii="Times New Roman" w:hAnsi="Times New Roman" w:cs="Times New Roman"/>
                <w:sz w:val="22"/>
                <w:szCs w:val="22"/>
              </w:rPr>
              <w:t xml:space="preserve">от красной линии проездов не менее 3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pPr>
            <w:r>
              <w:rPr>
                <w:rFonts w:ascii="Times New Roman" w:hAnsi="Times New Roman" w:cs="Times New Roman"/>
                <w:sz w:val="22"/>
                <w:szCs w:val="22"/>
              </w:rPr>
              <w:t xml:space="preserve">максимальный процент застройки в границах земельного участка - 40%;</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Кпз-0,8;</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pPr>
            <w:r>
              <w:rPr>
                <w:rFonts w:ascii="Times New Roman" w:hAnsi="Times New Roman" w:cs="Times New Roman"/>
                <w:sz w:val="22"/>
                <w:szCs w:val="22"/>
              </w:rPr>
              <w:t xml:space="preserve">Малоэтажная многоквартирная жилая застройка</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[2.1.1]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pPr>
            <w:r>
              <w:rPr>
                <w:rFonts w:ascii="Times New Roman" w:hAnsi="Times New Roman" w:cs="Times New Roman"/>
                <w:sz w:val="22"/>
                <w:szCs w:val="22"/>
              </w:rPr>
              <w:t xml:space="preserve">Размещение малоэтажных многоквартирных домов (многоквартирные дома высотой до 4 этажей, включая мансардный);</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обустройство спортивных и детских площадок, площадок для отдыха; размещение объек</w:t>
            </w:r>
            <w:r>
              <w:rPr>
                <w:rFonts w:ascii="Times New Roman" w:hAnsi="Times New Roman" w:cs="Times New Roman"/>
                <w:sz w:val="22"/>
                <w:szCs w:val="22"/>
              </w:rPr>
              <w:t xml:space="preserve">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- 2000- 15000 кв. м </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минимальная ширина земельных участков вдоль фронта улицы (проезда):</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 для 2-3-х этажных жилых домов - 27 метров,</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 для 4-х этажных жилых домов - 32 метра.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pPr>
            <w:r>
              <w:rPr>
                <w:rFonts w:ascii="Times New Roman" w:hAnsi="Times New Roman" w:cs="Times New Roman"/>
                <w:sz w:val="22"/>
                <w:szCs w:val="22"/>
              </w:rPr>
              <w:t xml:space="preserve">минимальный отступ строений от красной линии улиц не менее чем 5 м; от границы земельного участка:</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 до жилых зданий высотой 2-3 этажа - 7,5 м с учетом соблюдения требований технических регламентов;</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 до жилых зданий высотой 4 этажа - 10 м с учетом соблюдения требований технических регламентов;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- 4 этажа (включая мансардный этаж); максимальная высота</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- 40%;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pPr>
            <w:r>
              <w:rPr>
                <w:rFonts w:ascii="Times New Roman" w:hAnsi="Times New Roman"/>
              </w:rPr>
              <w:t xml:space="preserve">Предельное количество надземных этажей – 4 этажа. Минимальный коэффициент застройки 0.4; максимальный коэффициент застройки 0.8.</w:t>
            </w:r>
            <w:r>
              <w:rPr>
                <w:rFonts w:ascii="Times New Roman" w:hAnsi="Times New Roman"/>
              </w:rPr>
            </w:r>
            <w:r/>
          </w:p>
          <w:p>
            <w:pPr>
              <w:pStyle w:val="1_1369"/>
              <w:jc w:val="both"/>
              <w:rPr>
                <w:rFonts w:ascii="Times New Roman" w:hAnsi="Times New Roman" w:cs="Times New Roman"/>
              </w:rPr>
            </w:pPr>
            <w:r>
              <w:rPr>
                <w:rFonts w:ascii="Times New Roman" w:hAnsi="Times New Roman" w:cs="Times New Roman"/>
                <w:sz w:val="22"/>
                <w:szCs w:val="22"/>
              </w:rPr>
              <w:t xml:space="preserve">На территории малоэтажной жилой застройки следует предусматривать 100-процентную обеспеченность местами для хранения и парковки легковых автомобилей, мотоциклов, мопедов.</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pPr>
            <w:r>
              <w:rPr>
                <w:rFonts w:ascii="Times New Roman" w:hAnsi="Times New Roman" w:cs="Times New Roman"/>
                <w:sz w:val="22"/>
                <w:szCs w:val="22"/>
              </w:rPr>
              <w:t xml:space="preserve">Для ведения личного подсобного хозяйства (приусадебный земельный участок)</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[2.2]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pPr>
            <w:r>
              <w:rPr>
                <w:rFonts w:ascii="Times New Roman" w:hAnsi="Times New Roman" w:cs="Times New Roman"/>
                <w:sz w:val="22"/>
                <w:szCs w:val="22"/>
              </w:rPr>
              <w:t xml:space="preserve">Размещение жилого дома, указанного в описании вида разрешенного использования с кодом 2.1;</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производство сельскохозяйственной продукции;</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размещение гаража и иных вспомогательных сооружений;</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содержание сельскохозяйственных животных</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земельных участков:</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 отдельно стоящие жилые дома коттеджного типа на одну семью в 1 - 3 этажа - 400 - 5000 кв.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минимальная ширина земельных участков вдоль фронта улицы (проезда) – 12;</w:t>
            </w:r>
            <w:r>
              <w:rPr>
                <w:rFonts w:ascii="Times New Roman" w:hAnsi="Times New Roman" w:cs="Times New Roman"/>
                <w:sz w:val="22"/>
                <w:szCs w:val="22"/>
              </w:rPr>
            </w:r>
            <w:r/>
          </w:p>
          <w:p>
            <w:pPr>
              <w:pStyle w:val="631"/>
              <w:rPr>
                <w:rFonts w:ascii="Times New Roman" w:hAnsi="Times New Roman" w:cs="Times New Roman"/>
                <w:sz w:val="22"/>
                <w:szCs w:val="22"/>
              </w:rPr>
            </w:pPr>
            <w:r>
              <w:t xml:space="preserve">раздел земельного участка возможен не более чем на 2 части.</w:t>
            </w:r>
            <w:r>
              <w:rPr>
                <w:rFonts w:ascii="Times New Roman CYR" w:hAnsi="Times New Roman CYR" w:cs="Times New Roman CYR"/>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8"/>
            </w:pPr>
            <w:r>
              <w:rPr>
                <w:rFonts w:ascii="Times New Roman" w:hAnsi="Times New Roman" w:cs="Times New Roman"/>
                <w:sz w:val="22"/>
                <w:szCs w:val="22"/>
              </w:rPr>
              <w:t xml:space="preserve">минимальный отступ строений от красной линии улиц не менее чем 5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от красной линии проездов не менее 3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- 40%;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Кпз-0,8;</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pPr>
            <w:r>
              <w:rPr>
                <w:rFonts w:ascii="Times New Roman" w:hAnsi="Times New Roman" w:cs="Times New Roman"/>
                <w:sz w:val="22"/>
                <w:szCs w:val="22"/>
              </w:rPr>
              <w:t xml:space="preserve">Блокированная жилая застройка</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[2.3]</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3261" w:type="dxa"/>
            <w:vAlign w:val="top"/>
            <w:textDirection w:val="lrTb"/>
            <w:noWrap w:val="false"/>
          </w:tcPr>
          <w:p>
            <w:pPr>
              <w:pStyle w:val="1_1369"/>
              <w:jc w:val="both"/>
            </w:pPr>
            <w:r>
              <w:rPr>
                <w:rFonts w:ascii="Times New Roman" w:hAnsi="Times New Roman" w:cs="Times New Roman"/>
                <w:sz w:val="22"/>
                <w:szCs w:val="22"/>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w:t>
            </w:r>
            <w:r>
              <w:rPr>
                <w:rFonts w:ascii="Times New Roman" w:hAnsi="Times New Roman" w:cs="Times New Roman"/>
                <w:sz w:val="22"/>
                <w:szCs w:val="22"/>
              </w:rPr>
              <w:t xml:space="preserve">сяти и каждый из которых предназначен для проживания одной семьи, имеет общую стену (общие стены) без проемов с соседними домами, расположен на отдельном земельном участке и имеет выход на территорию общего пользования (жилые дома блокированной застройки);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r>
              <w:rPr>
                <w:rFonts w:ascii="Times New Roman" w:hAnsi="Times New Roman" w:cs="Times New Roman"/>
                <w:sz w:val="22"/>
                <w:szCs w:val="22"/>
              </w:rPr>
            </w:r>
            <w:r/>
          </w:p>
        </w:tc>
        <w:tc>
          <w:tcPr>
            <w:tcBorders>
              <w:top w:val="single" w:color="000000" w:sz="4" w:space="0"/>
              <w:left w:val="single" w:color="000000" w:sz="4" w:space="0"/>
              <w:bottom w:val="none" w:color="FFFFFF" w:sz="255" w:space="0"/>
              <w:right w:val="single" w:color="000000" w:sz="4" w:space="0"/>
            </w:tcBorders>
            <w:tcW w:w="2126"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земельных участков блокированные жилые дома не выше 3 этажей - 100 - 800 кв. м на один блок;</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t xml:space="preserve">минимальная ширина земельных участков вдоль фронта улицы (проезда) - 6 м. на один блок</w:t>
            </w:r>
            <w:r>
              <w:rPr>
                <w:rFonts w:ascii="Times New Roman CYR" w:hAnsi="Times New Roman CYR" w:cs="Times New Roman CYR"/>
              </w:rPr>
            </w:r>
            <w:r/>
          </w:p>
        </w:tc>
        <w:tc>
          <w:tcPr>
            <w:tcBorders>
              <w:top w:val="single" w:color="000000" w:sz="4" w:space="0"/>
              <w:left w:val="single" w:color="000000" w:sz="4" w:space="0"/>
              <w:bottom w:val="none" w:color="FFFFFF" w:sz="255" w:space="0"/>
              <w:right w:val="single" w:color="000000" w:sz="4" w:space="0"/>
            </w:tcBorders>
            <w:tcW w:w="2835" w:type="dxa"/>
            <w:vAlign w:val="top"/>
            <w:textDirection w:val="lrTb"/>
            <w:noWrap w:val="false"/>
          </w:tcPr>
          <w:p>
            <w:pPr>
              <w:pStyle w:val="1_1368"/>
            </w:pPr>
            <w:r>
              <w:rPr>
                <w:rFonts w:ascii="Times New Roman" w:hAnsi="Times New Roman" w:cs="Times New Roman"/>
                <w:sz w:val="22"/>
                <w:szCs w:val="22"/>
              </w:rPr>
              <w:t xml:space="preserve">минимальный отступ строений:</w:t>
            </w:r>
            <w:r>
              <w:rPr>
                <w:rFonts w:ascii="Times New Roman" w:hAnsi="Times New Roman" w:cs="Times New Roman"/>
                <w:sz w:val="22"/>
                <w:szCs w:val="22"/>
              </w:rPr>
            </w:r>
            <w:r/>
          </w:p>
          <w:p>
            <w:pPr>
              <w:pStyle w:val="1_1368"/>
            </w:pPr>
            <w:r>
              <w:rPr>
                <w:rFonts w:ascii="Times New Roman" w:hAnsi="Times New Roman" w:cs="Times New Roman"/>
                <w:sz w:val="22"/>
                <w:szCs w:val="22"/>
              </w:rPr>
              <w:t xml:space="preserve">- от красной линии улиц не менее чем 5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 от красной линии проездов не менее 3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 от границ соседнего земельного участка не менее 3 м, за исключением блокировки жилых домов, в таких случаях блокированные дома располагаются по границе общей стеной (без проемов) с отступом 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Кпз-0,6;</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rPr>
                <w:rFonts w:ascii="Times New Roman" w:hAnsi="Times New Roman" w:cs="Times New Roman"/>
              </w:rPr>
            </w:pPr>
            <w:r>
              <w:rPr>
                <w:sz w:val="22"/>
                <w:szCs w:val="22"/>
              </w:rPr>
              <w:t xml:space="preserve">Земельные участки, входящие в состав общего имущества собственников индивидуальных жилых домов в малоэтажном жилом комплексе </w:t>
            </w:r>
            <w:r>
              <w:rPr>
                <w:rFonts w:ascii="Times New Roman" w:hAnsi="Times New Roman" w:cs="Times New Roman"/>
                <w:sz w:val="22"/>
                <w:szCs w:val="22"/>
              </w:rPr>
              <w:t xml:space="preserve">[14.0]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sz w:val="22"/>
                <w:szCs w:val="22"/>
              </w:rPr>
              <w:t xml:space="preserve">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w:t>
            </w:r>
            <w:r>
              <w:rPr>
                <w:sz w:val="22"/>
                <w:szCs w:val="22"/>
              </w:rPr>
              <w:t xml:space="preserve">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- 10- 15000 кв. м </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8"/>
            </w:pPr>
            <w:r>
              <w:rPr>
                <w:rFonts w:ascii="Times New Roman" w:hAnsi="Times New Roman" w:cs="Times New Roman"/>
                <w:sz w:val="22"/>
                <w:szCs w:val="22"/>
              </w:rPr>
              <w:t xml:space="preserve">минимальный отступ строений от красной линии улиц не менее чем 5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от красной линии проездов не менее 3 м,</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pPr>
            <w:r>
              <w:rPr>
                <w:rFonts w:ascii="Times New Roman" w:hAnsi="Times New Roman" w:cs="Times New Roman"/>
                <w:sz w:val="22"/>
                <w:szCs w:val="22"/>
              </w:rPr>
              <w:t xml:space="preserve">максимальное количество этажей зданий - 1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- 6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- 40%;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pPr>
            <w:r>
              <w:rPr>
                <w:rFonts w:ascii="Times New Roman" w:hAnsi="Times New Roman" w:cs="Times New Roman"/>
                <w:sz w:val="22"/>
                <w:szCs w:val="22"/>
              </w:rPr>
              <w:t xml:space="preserve">Хранение автотранспорта</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[2.7.1]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отдельно стоящих </w:t>
            </w:r>
            <w:r>
              <w:rPr>
                <w:rFonts w:ascii="Times New Roman" w:hAnsi="Times New Roman" w:cs="Times New Roman"/>
                <w:sz w:val="22"/>
                <w:szCs w:val="22"/>
              </w:rPr>
              <w:t xml:space="preserve">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земельных участков - 18 - 5000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максимальное количество надземных этажей - 1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pPr>
            <w:r>
              <w:rPr>
                <w:rFonts w:ascii="Times New Roman" w:hAnsi="Times New Roman" w:cs="Times New Roman"/>
                <w:sz w:val="22"/>
                <w:szCs w:val="22"/>
              </w:rPr>
              <w:t xml:space="preserve">Земельные участки (территории) общего пользования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[12.0]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pPr>
            <w:r>
              <w:rPr>
                <w:rFonts w:ascii="Times New Roman" w:hAnsi="Times New Roman" w:cs="Times New Roman"/>
                <w:sz w:val="22"/>
                <w:szCs w:val="22"/>
              </w:rPr>
              <w:t xml:space="preserve">Земельные участки общего пользования.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кодами 12.0.1 -12.0.2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Улично-дорожная сеть [12.0.1]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pPr>
            <w:r>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размещение придор</w:t>
            </w:r>
            <w:r>
              <w:rPr>
                <w:rFonts w:ascii="Times New Roman" w:hAnsi="Times New Roman" w:cs="Times New Roman"/>
                <w:sz w:val="22"/>
                <w:szCs w:val="22"/>
              </w:rPr>
              <w:t xml:space="preserve">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Благоустройство территории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декоративных, технических, планировочных, конструктивных устройств, элем</w:t>
            </w:r>
            <w:r>
              <w:rPr>
                <w:rFonts w:ascii="Times New Roman" w:hAnsi="Times New Roman" w:cs="Times New Roman"/>
                <w:sz w:val="22"/>
                <w:szCs w:val="22"/>
              </w:rPr>
              <w:t xml:space="preserve">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bl>
    <w:p>
      <w:pPr>
        <w:pStyle w:val="631"/>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631"/>
        <w:jc w:val="center"/>
      </w:pPr>
      <w:r>
        <w:rPr>
          <w:rFonts w:ascii="Times New Roman" w:hAnsi="Times New Roman"/>
          <w:b/>
        </w:rPr>
        <w:t xml:space="preserve">КАПИТАЛЬНОГО СТРОИТЕЛЬСТВА</w:t>
      </w:r>
      <w:r>
        <w:rPr>
          <w:rFonts w:ascii="Times New Roman" w:hAnsi="Times New Roman"/>
          <w:b/>
        </w:rPr>
      </w:r>
      <w:r/>
    </w:p>
    <w:tbl>
      <w:tblPr>
        <w:tblW w:w="1576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126"/>
        <w:gridCol w:w="2835"/>
        <w:gridCol w:w="2268"/>
        <w:gridCol w:w="3431"/>
      </w:tblGrid>
      <w:tr>
        <w:trPr/>
        <w:tc>
          <w:tcPr>
            <w:tcBorders>
              <w:top w:val="single" w:color="000000" w:sz="4" w:space="0"/>
              <w:left w:val="single" w:color="000000" w:sz="4" w:space="0"/>
              <w:bottom w:val="single" w:color="000000" w:sz="4" w:space="0"/>
              <w:right w:val="single" w:color="000000" w:sz="4" w:space="0"/>
            </w:tcBorders>
            <w:tcW w:w="1844"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1369"/>
              <w:jc w:val="both"/>
              <w:keepLines/>
              <w:widowControl/>
            </w:pPr>
            <w:r>
              <w:rPr>
                <w:rFonts w:ascii="Times New Roman" w:hAnsi="Times New Roman" w:cs="Times New Roman"/>
                <w:sz w:val="22"/>
                <w:szCs w:val="22"/>
              </w:rPr>
              <w:t xml:space="preserve">Обслуживание жилой застройки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[2.7]</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размещение которых предусмотрено видами разрешенного использования с </w:t>
            </w:r>
            <w:r>
              <w:fldChar w:fldCharType="begin"/>
            </w:r>
            <w:r>
              <w:instrText xml:space="preserve"> HYPERLINK "https://home.garant.ru/" \l "/document/70736874/entry/1031" </w:instrText>
            </w:r>
            <w:r>
              <w:fldChar w:fldCharType="separate"/>
            </w:r>
            <w:r>
              <w:rPr>
                <w:rStyle w:val="1_1371"/>
                <w:color w:val="000000"/>
                <w:sz w:val="22"/>
                <w:szCs w:val="22"/>
              </w:rPr>
              <w:t xml:space="preserve">кодами 3.1</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"/document/70736874/entry/1032" </w:instrText>
            </w:r>
            <w:r>
              <w:fldChar w:fldCharType="separate"/>
            </w:r>
            <w:r>
              <w:rPr>
                <w:rStyle w:val="1_1371"/>
                <w:color w:val="000000"/>
                <w:sz w:val="22"/>
                <w:szCs w:val="22"/>
              </w:rPr>
              <w:t xml:space="preserve">3.2</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"/document/70736874/entry/1033" </w:instrText>
            </w:r>
            <w:r>
              <w:fldChar w:fldCharType="separate"/>
            </w:r>
            <w:r>
              <w:rPr>
                <w:rStyle w:val="1_1371"/>
                <w:color w:val="000000"/>
                <w:sz w:val="22"/>
                <w:szCs w:val="22"/>
              </w:rPr>
              <w:t xml:space="preserve">3.3</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"/document/70736874/entry/1034" </w:instrText>
            </w:r>
            <w:r>
              <w:fldChar w:fldCharType="separate"/>
            </w:r>
            <w:r>
              <w:rPr>
                <w:rStyle w:val="1_1371"/>
                <w:color w:val="000000"/>
                <w:sz w:val="22"/>
                <w:szCs w:val="22"/>
              </w:rPr>
              <w:t xml:space="preserve">3.4</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"/document/70736874/entry/10341" </w:instrText>
            </w:r>
            <w:r>
              <w:fldChar w:fldCharType="separate"/>
            </w:r>
            <w:r>
              <w:rPr>
                <w:rStyle w:val="1_1371"/>
                <w:color w:val="000000"/>
                <w:sz w:val="22"/>
                <w:szCs w:val="22"/>
              </w:rPr>
              <w:t xml:space="preserve">3.4.1</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"/document/70736874/entry/10351" </w:instrText>
            </w:r>
            <w:r>
              <w:fldChar w:fldCharType="separate"/>
            </w:r>
            <w:r>
              <w:rPr>
                <w:rStyle w:val="1_1371"/>
                <w:color w:val="000000"/>
                <w:sz w:val="22"/>
                <w:szCs w:val="22"/>
              </w:rPr>
              <w:t xml:space="preserve">3.5.1</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"/document/70736874/entry/1036" </w:instrText>
            </w:r>
            <w:r>
              <w:fldChar w:fldCharType="separate"/>
            </w:r>
            <w:r>
              <w:rPr>
                <w:rStyle w:val="1_1371"/>
                <w:color w:val="000000"/>
                <w:sz w:val="22"/>
                <w:szCs w:val="22"/>
              </w:rPr>
              <w:t xml:space="preserve">3.6</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"/document/70736874/entry/1037" </w:instrText>
            </w:r>
            <w:r>
              <w:fldChar w:fldCharType="separate"/>
            </w:r>
            <w:r>
              <w:rPr>
                <w:rStyle w:val="1_1371"/>
                <w:color w:val="000000"/>
                <w:sz w:val="22"/>
                <w:szCs w:val="22"/>
              </w:rPr>
              <w:t xml:space="preserve">3.7</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"/document/70736874/entry/103101" </w:instrText>
            </w:r>
            <w:r>
              <w:fldChar w:fldCharType="separate"/>
            </w:r>
            <w:r>
              <w:rPr>
                <w:rStyle w:val="1_1371"/>
                <w:color w:val="000000"/>
                <w:sz w:val="22"/>
                <w:szCs w:val="22"/>
              </w:rPr>
              <w:t xml:space="preserve">3.10.1</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"/document/70736874/entry/1041" </w:instrText>
            </w:r>
            <w:r>
              <w:fldChar w:fldCharType="separate"/>
            </w:r>
            <w:r>
              <w:rPr>
                <w:rStyle w:val="1_1371"/>
                <w:color w:val="000000"/>
                <w:sz w:val="22"/>
                <w:szCs w:val="22"/>
              </w:rPr>
              <w:t xml:space="preserve">4.1</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"/document/70736874/entry/1043" </w:instrText>
            </w:r>
            <w:r>
              <w:fldChar w:fldCharType="separate"/>
            </w:r>
            <w:r>
              <w:rPr>
                <w:rStyle w:val="1_1371"/>
                <w:color w:val="000000"/>
                <w:sz w:val="22"/>
                <w:szCs w:val="22"/>
              </w:rPr>
              <w:t xml:space="preserve">4.3</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"/document/70736874/entry/1044" </w:instrText>
            </w:r>
            <w:r>
              <w:fldChar w:fldCharType="separate"/>
            </w:r>
            <w:r>
              <w:rPr>
                <w:rStyle w:val="1_1371"/>
                <w:color w:val="000000"/>
                <w:sz w:val="22"/>
                <w:szCs w:val="22"/>
              </w:rPr>
              <w:t xml:space="preserve">4.4</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"/document/70736874/entry/1046" </w:instrText>
            </w:r>
            <w:r>
              <w:fldChar w:fldCharType="separate"/>
            </w:r>
            <w:r>
              <w:rPr>
                <w:rStyle w:val="1_1371"/>
                <w:color w:val="000000"/>
                <w:sz w:val="22"/>
                <w:szCs w:val="22"/>
              </w:rPr>
              <w:t xml:space="preserve">4.6</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"/document/70736874/entry/1512" </w:instrText>
            </w:r>
            <w:r>
              <w:fldChar w:fldCharType="separate"/>
            </w:r>
            <w:r>
              <w:rPr>
                <w:rStyle w:val="1_1371"/>
                <w:color w:val="000000"/>
                <w:sz w:val="22"/>
                <w:szCs w:val="22"/>
              </w:rPr>
              <w:t xml:space="preserve">5.1.2</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"/document/70736874/entry/1513" </w:instrText>
            </w:r>
            <w:r>
              <w:fldChar w:fldCharType="separate"/>
            </w:r>
            <w:r>
              <w:rPr>
                <w:rStyle w:val="1_1371"/>
                <w:color w:val="000000"/>
                <w:sz w:val="22"/>
                <w:szCs w:val="22"/>
              </w:rPr>
              <w:t xml:space="preserve">5.1.3</w:t>
            </w:r>
            <w:r>
              <w:fldChar w:fldCharType="end"/>
            </w:r>
            <w:r>
              <w:rPr>
                <w:rFonts w:ascii="Times New Roman" w:hAnsi="Times New Roman" w:cs="Times New Roman"/>
                <w:sz w:val="22"/>
                <w:szCs w:val="22"/>
              </w:rPr>
              <w:t xml:space="preserve">,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- 10 - 50000 кв. м или определяется по заданию на проектирование</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8"/>
              <w:keepLines/>
              <w:widowControl/>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 </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1369"/>
              <w:jc w:val="both"/>
              <w:keepLines/>
              <w:widowControl/>
            </w:pPr>
            <w:r>
              <w:rPr>
                <w:rFonts w:ascii="Times New Roman" w:hAnsi="Times New Roman" w:cs="Times New Roman"/>
                <w:sz w:val="22"/>
                <w:szCs w:val="22"/>
              </w:rPr>
              <w:t xml:space="preserve">Коммунальное обслуживание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keepLines/>
              <w:widowControl/>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8"/>
              <w:keepLines/>
              <w:widowControl/>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 </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1369"/>
              <w:jc w:val="both"/>
            </w:pPr>
            <w:r>
              <w:rPr>
                <w:rFonts w:ascii="Times New Roman" w:hAnsi="Times New Roman" w:cs="Times New Roman"/>
                <w:sz w:val="22"/>
                <w:szCs w:val="22"/>
              </w:rPr>
              <w:t xml:space="preserve">Предоставление коммунальных услуг</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[3.1.1]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w:t>
            </w:r>
            <w:r>
              <w:rPr>
                <w:rFonts w:ascii="Times New Roman" w:hAnsi="Times New Roman" w:cs="Times New Roman"/>
                <w:sz w:val="22"/>
                <w:szCs w:val="22"/>
              </w:rPr>
              <w:t xml:space="preserve">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8"/>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1368"/>
              <w:keepLines/>
              <w:widowControl/>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Административные здания организаций, обеспечивающих предоставление коммунальных услуг [3.1.2]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приема физических и юридических лиц в связи с предоставлением им коммунальных услуг.</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 для объектов коммунального обслуживания- 100 - 15000 кв. м;</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8"/>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1368"/>
              <w:keepLines/>
              <w:widowControl/>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Социальное обслуживание [3.2]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keepLines/>
              <w:widowControl/>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 </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Дома социального обслуживания [3.2.1]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pPr>
            <w:r>
              <w:rPr>
                <w:rFonts w:ascii="Times New Roman" w:hAnsi="Times New Roman" w:cs="Times New Roman"/>
                <w:sz w:val="22"/>
                <w:szCs w:val="22"/>
              </w:rPr>
              <w:t xml:space="preserve">Размещение зданий, предназначенных для размещения домов престарелых, домов ребенка, детских домов, пунктов ночлега для бездомных граждан;</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для временного размещения вынужденных переселенцев, лиц, признанных беженцами.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1369"/>
              <w:jc w:val="both"/>
            </w:pPr>
            <w:r>
              <w:rPr>
                <w:rFonts w:ascii="Times New Roman" w:hAnsi="Times New Roman" w:cs="Times New Roman"/>
                <w:sz w:val="22"/>
                <w:szCs w:val="22"/>
              </w:rPr>
              <w:t xml:space="preserve">Оказание социальной помощи населению</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[3.2.2]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w:t>
            </w:r>
            <w:r>
              <w:rPr>
                <w:rFonts w:ascii="Times New Roman" w:hAnsi="Times New Roman" w:cs="Times New Roman"/>
                <w:sz w:val="22"/>
                <w:szCs w:val="22"/>
              </w:rPr>
              <w:t xml:space="preserve">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rHeight w:val="3135"/>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Оказание услуг связи [3.2.3]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размещения пунктов оказания услуг почтовой, телеграфной, междугородней и международной телефонной связи.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Общежития [3.2.4]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- 100 -</w:t>
            </w:r>
            <w:r>
              <w:rPr>
                <w:rFonts w:ascii="Times New Roman" w:hAnsi="Times New Roman" w:cs="Times New Roman"/>
                <w:sz w:val="22"/>
                <w:szCs w:val="22"/>
              </w:rPr>
              <w:t xml:space="preserve">6000</w:t>
            </w:r>
            <w:r>
              <w:rPr>
                <w:rFonts w:ascii="Times New Roman" w:hAnsi="Times New Roman" w:cs="Times New Roman"/>
                <w:sz w:val="22"/>
                <w:szCs w:val="22"/>
              </w:rPr>
              <w:t xml:space="preserve"> кв. м </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rHeight w:val="3132"/>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1369"/>
              <w:jc w:val="both"/>
              <w:keepLines/>
              <w:widowControl/>
            </w:pPr>
            <w:r>
              <w:rPr>
                <w:rFonts w:ascii="Times New Roman" w:hAnsi="Times New Roman" w:cs="Times New Roman"/>
                <w:sz w:val="22"/>
                <w:szCs w:val="22"/>
              </w:rPr>
              <w:t xml:space="preserve">Бытовое обслуживание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keepLines/>
              <w:widowControl/>
            </w:pPr>
            <w:r>
              <w:rPr>
                <w:rFonts w:ascii="Times New Roman" w:hAnsi="Times New Roman" w:cs="Times New Roman"/>
                <w:sz w:val="22"/>
                <w:szCs w:val="22"/>
              </w:rPr>
              <w:t xml:space="preserve">минимальная (максимальная) площадь земельного участка - 200 - 5000 кв. м </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1369"/>
              <w:jc w:val="both"/>
              <w:keepLines/>
              <w:widowControl/>
            </w:pPr>
            <w:r>
              <w:rPr>
                <w:rFonts w:ascii="Times New Roman" w:hAnsi="Times New Roman" w:cs="Times New Roman"/>
                <w:sz w:val="22"/>
                <w:szCs w:val="22"/>
              </w:rPr>
              <w:t xml:space="preserve">Здравоохранение </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"https://home.garant.ru/" \l "/document/70736874/entry/10341" </w:instrText>
            </w:r>
            <w:r>
              <w:fldChar w:fldCharType="separate"/>
            </w:r>
            <w:r>
              <w:rPr>
                <w:rStyle w:val="1_1371"/>
                <w:color w:val="000000"/>
                <w:sz w:val="22"/>
                <w:szCs w:val="22"/>
              </w:rPr>
              <w:t xml:space="preserve">код</w:t>
            </w:r>
            <w:r>
              <w:rPr>
                <w:rStyle w:val="1_1371"/>
                <w:color w:val="000000"/>
                <w:sz w:val="22"/>
                <w:szCs w:val="22"/>
              </w:rPr>
              <w:t xml:space="preserve">ами 3.4.1 - 3.4.2</w:t>
            </w:r>
            <w:r>
              <w:fldChar w:fldCharType="end"/>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keepLines/>
              <w:widowControl/>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rHeight w:val="3113"/>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1369"/>
              <w:jc w:val="both"/>
              <w:keepLines/>
              <w:widowControl/>
            </w:pPr>
            <w:r>
              <w:rPr>
                <w:rFonts w:ascii="Times New Roman" w:hAnsi="Times New Roman" w:cs="Times New Roman"/>
                <w:sz w:val="22"/>
                <w:szCs w:val="22"/>
              </w:rPr>
              <w:t xml:space="preserve">Амбулаторно-поликлиническое обслуживание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[3.4.1]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keepLines/>
              <w:widowControl/>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w:t>
            </w:r>
            <w:r>
              <w:rPr>
                <w:rFonts w:ascii="Times New Roman" w:hAnsi="Times New Roman" w:cs="Times New Roman"/>
                <w:sz w:val="22"/>
                <w:szCs w:val="22"/>
              </w:rPr>
              <w:t xml:space="preserve">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keepLines/>
              <w:widowControl/>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1369"/>
              <w:jc w:val="both"/>
              <w:keepLines/>
              <w:widowControl/>
            </w:pPr>
            <w:r>
              <w:rPr>
                <w:rFonts w:ascii="Times New Roman" w:hAnsi="Times New Roman" w:cs="Times New Roman"/>
                <w:sz w:val="22"/>
                <w:szCs w:val="22"/>
              </w:rPr>
              <w:t xml:space="preserve">Дошкольное, начальное и среднее общее образование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[3.5.1]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w:t>
            </w:r>
            <w:r>
              <w:rPr>
                <w:rFonts w:ascii="Times New Roman" w:hAnsi="Times New Roman" w:cs="Times New Roman"/>
                <w:sz w:val="22"/>
                <w:szCs w:val="22"/>
              </w:rPr>
              <w:t xml:space="preserve">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keepLines/>
              <w:widowControl/>
            </w:pPr>
            <w:r>
              <w:rPr>
                <w:rFonts w:ascii="Times New Roman" w:hAnsi="Times New Roman" w:cs="Times New Roman"/>
                <w:sz w:val="22"/>
                <w:szCs w:val="22"/>
              </w:rPr>
              <w:t xml:space="preserve">Минимальные отступы от красных линий или границ участка:</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расстояние до красной линии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от стен здания -10 м. Здания общеобразовательных учреждений допускается размещать: на внутриквартальных территориях микрорайона, удаленных от межквартальных прое</w:t>
            </w:r>
            <w:r>
              <w:rPr>
                <w:rFonts w:ascii="Times New Roman" w:hAnsi="Times New Roman" w:cs="Times New Roman"/>
                <w:sz w:val="22"/>
                <w:szCs w:val="22"/>
              </w:rPr>
              <w:t xml:space="preserve">здов с регулярным движением транспорта на расстояние 100 -170 м;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Максимальная этажность для дошкольных учреждений -3 этажа, для школ и начального профессионального образования -4 этажа,</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прочие образовательные учреждения по заданию на проектирование с учетом сложившейся застройки.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Культурное развитие [3.6]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"https://home.garant.ru/" \l "/document/70736874/entry/1361" </w:instrText>
            </w:r>
            <w:r>
              <w:fldChar w:fldCharType="separate"/>
            </w:r>
            <w:r>
              <w:rPr>
                <w:rStyle w:val="1_1371"/>
                <w:color w:val="000000"/>
                <w:sz w:val="22"/>
                <w:szCs w:val="22"/>
              </w:rPr>
              <w:t xml:space="preserve">кодами 3.6.1-3.6.3</w:t>
            </w:r>
            <w:r>
              <w:fldChar w:fldCharType="end"/>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1369"/>
              <w:jc w:val="both"/>
            </w:pPr>
            <w:r>
              <w:rPr>
                <w:rFonts w:ascii="Times New Roman" w:hAnsi="Times New Roman" w:cs="Times New Roman"/>
                <w:sz w:val="22"/>
                <w:szCs w:val="22"/>
              </w:rPr>
              <w:t xml:space="preserve">Объекты культурно-досуговой деятельности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[3.6.1]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Религиозное использование [3.7]</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"https://home.garant.ru/" \l "/document/70736874/entry/1371" </w:instrText>
            </w:r>
            <w:r>
              <w:fldChar w:fldCharType="separate"/>
            </w:r>
            <w:r>
              <w:rPr>
                <w:rStyle w:val="1_1371"/>
                <w:color w:val="000000"/>
                <w:sz w:val="22"/>
                <w:szCs w:val="22"/>
              </w:rPr>
              <w:t xml:space="preserve">кодами 3.7.1-3.7.2</w:t>
            </w:r>
            <w:r>
              <w:fldChar w:fldCharType="end"/>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keepLines/>
              <w:widowControl/>
            </w:pPr>
            <w:r>
              <w:rPr>
                <w:rFonts w:ascii="Times New Roman" w:hAnsi="Times New Roman" w:cs="Times New Roman"/>
                <w:sz w:val="22"/>
                <w:szCs w:val="22"/>
              </w:rPr>
              <w:t xml:space="preserve">минимальная (максимальная) площадь земельного участка - 300 - 10000 кв. метров </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1369"/>
              <w:jc w:val="both"/>
            </w:pPr>
            <w:r>
              <w:rPr>
                <w:rFonts w:ascii="Times New Roman" w:hAnsi="Times New Roman" w:cs="Times New Roman"/>
                <w:sz w:val="22"/>
                <w:szCs w:val="22"/>
              </w:rPr>
              <w:t xml:space="preserve">Осуществление религиозных обрядов</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[3.7.1]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- 300 - 10000 кв. метров </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1369"/>
              <w:jc w:val="both"/>
            </w:pPr>
            <w:r>
              <w:rPr>
                <w:rFonts w:ascii="Times New Roman" w:hAnsi="Times New Roman" w:cs="Times New Roman"/>
                <w:sz w:val="22"/>
                <w:szCs w:val="22"/>
              </w:rPr>
              <w:t xml:space="preserve">Амбулаторное ветеринарное обслуживание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[3.10.1]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оказания ветеринарных услуг без содержания животных</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1369"/>
              <w:jc w:val="both"/>
              <w:keepLines/>
              <w:widowControl/>
            </w:pPr>
            <w:r>
              <w:rPr>
                <w:rFonts w:ascii="Times New Roman" w:hAnsi="Times New Roman" w:cs="Times New Roman"/>
                <w:sz w:val="22"/>
                <w:szCs w:val="22"/>
              </w:rPr>
              <w:t xml:space="preserve">Деловое управление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[4.1]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w:t>
            </w:r>
            <w:r>
              <w:rPr>
                <w:rFonts w:ascii="Times New Roman" w:hAnsi="Times New Roman" w:cs="Times New Roman"/>
                <w:sz w:val="22"/>
                <w:szCs w:val="22"/>
              </w:rPr>
              <w:t xml:space="preserve">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631"/>
            </w:pPr>
            <w:r>
              <w:rPr>
                <w:rFonts w:ascii="Times New Roman" w:hAnsi="Times New Roman"/>
              </w:rPr>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Рынки [4.3]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pPr>
            <w:r>
              <w:rPr>
                <w:rFonts w:ascii="Times New Roman" w:hAnsi="Times New Roman" w:cs="Times New Roman"/>
                <w:sz w:val="22"/>
                <w:szCs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размещение гаражей и (или) стоянок для автомобилей сотрудников и посетителей рынка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зданий.12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Магазины [4.4]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продажи товаров, торговая площадь которых составляет до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-300 - 5000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1369"/>
              <w:jc w:val="both"/>
            </w:pPr>
            <w:r>
              <w:rPr>
                <w:rFonts w:ascii="Times New Roman" w:hAnsi="Times New Roman" w:cs="Times New Roman"/>
                <w:sz w:val="22"/>
                <w:szCs w:val="22"/>
              </w:rPr>
              <w:t xml:space="preserve">Общественное питание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[4.6]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в целях устройства мест общественного питания (рестораны, кафе, столовые, закусочные, бары)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-300 - 5000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1369"/>
              <w:jc w:val="both"/>
            </w:pPr>
            <w:r>
              <w:rPr>
                <w:rFonts w:ascii="Times New Roman" w:hAnsi="Times New Roman" w:cs="Times New Roman"/>
                <w:sz w:val="22"/>
                <w:szCs w:val="22"/>
              </w:rPr>
              <w:t xml:space="preserve">Обеспечение занятий спортом в помещениях</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[5.1.2]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спортивных клубов, спортивных залов, бассейнов, физкультурно-оздоровительных комплексов в зданиях и сооружениях</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или на основании утвержденной документации по планировке территории;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надземных этажей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1_1368"/>
            </w:pPr>
            <w:r>
              <w:rPr>
                <w:rFonts w:ascii="Times New Roman" w:hAnsi="Times New Roman" w:cs="Times New Roman"/>
                <w:sz w:val="22"/>
                <w:szCs w:val="22"/>
              </w:rPr>
              <w:t xml:space="preserve">Площадки для занятий спортом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[5.1.3]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площадок для занятия спортом и физкультурой на открытом воздухе (физкультурные площадки, беговые дорожки, поля для спортивной игры).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bl>
    <w:p>
      <w:pPr>
        <w:pStyle w:val="631"/>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136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76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201"/>
        <w:gridCol w:w="2760"/>
        <w:gridCol w:w="2268"/>
        <w:gridCol w:w="3431"/>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w:t>
            </w:r>
            <w:r>
              <w:rPr>
                <w:rFonts w:ascii="Times New Roman" w:hAnsi="Times New Roman" w:cs="Times New Roman"/>
                <w:sz w:val="22"/>
                <w:szCs w:val="22"/>
              </w:rPr>
              <w:t xml:space="preserve">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jc w:val="both"/>
            </w:pPr>
            <w:r>
              <w:rPr>
                <w:rFonts w:ascii="Times New Roman" w:hAnsi="Times New Roman" w:cs="Times New Roman"/>
                <w:sz w:val="22"/>
                <w:szCs w:val="22"/>
              </w:rPr>
              <w:t xml:space="preserve">От границ соседнего участка до гаражей и иных вспомогательных сооружений - 1 м; на территориях с з</w:t>
            </w:r>
            <w:r>
              <w:rPr>
                <w:rFonts w:ascii="Times New Roman" w:hAnsi="Times New Roman" w:cs="Times New Roman"/>
                <w:sz w:val="22"/>
                <w:szCs w:val="22"/>
              </w:rPr>
              <w:t xml:space="preserve">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вспомогательные строения, за исключением гаражей, размещать со стороны улиц не допускается.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Этажность гаражей и иных вспомогательных сооружений не должна превышать двух этажей, при условии обеспечения нормативной инсоляции на территории соседних приквартирных участков.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631"/>
        <w:ind w:right="-210" w:firstLine="709"/>
      </w:pPr>
      <w:r>
        <w:rPr>
          <w:rFonts w:ascii="Times New Roman" w:hAnsi="Times New Roman"/>
          <w:b/>
          <w:bCs/>
        </w:rPr>
        <w:t xml:space="preserve">Примечания.</w:t>
      </w:r>
      <w:r>
        <w:rPr>
          <w:rFonts w:ascii="Times New Roman" w:hAnsi="Times New Roman"/>
          <w:b/>
          <w:bCs/>
        </w:rPr>
      </w:r>
      <w:r/>
    </w:p>
    <w:p>
      <w:pPr>
        <w:pStyle w:val="631"/>
        <w:ind w:right="-210" w:firstLine="709"/>
      </w:pPr>
      <w:r>
        <w:rPr>
          <w:rFonts w:ascii="Times New Roman" w:hAnsi="Times New Roman"/>
          <w:b/>
          <w:bCs/>
          <w:u w:val="single"/>
        </w:rPr>
      </w:r>
      <w:r>
        <w:rPr>
          <w:rFonts w:ascii="Times New Roman" w:hAnsi="Times New Roman"/>
          <w:b/>
          <w:bCs/>
          <w:u w:val="single"/>
        </w:rPr>
      </w:r>
      <w:r/>
    </w:p>
    <w:p>
      <w:pPr>
        <w:pStyle w:val="631"/>
        <w:ind w:right="-210" w:firstLine="709"/>
      </w:pPr>
      <w:r>
        <w:t xml:space="preserve">В условиях существующей застройки объекты капитального строительства основного назначения и гаражи легкового автотранспорта допускается размещать по линии сложившейся застройки.</w:t>
      </w:r>
      <w:r>
        <w:rPr>
          <w:rFonts w:ascii="Times New Roman" w:hAnsi="Times New Roman"/>
        </w:rPr>
      </w:r>
      <w:r/>
    </w:p>
    <w:p>
      <w:pPr>
        <w:pStyle w:val="631"/>
        <w:ind w:right="-210" w:firstLine="709"/>
      </w:pPr>
      <w:r>
        <w:rPr>
          <w:rFonts w:ascii="Times New Roman" w:hAnsi="Times New Roman"/>
        </w:rPr>
        <w:t xml:space="preserve">Допускается р</w:t>
      </w:r>
      <w:r>
        <w:rPr>
          <w:rFonts w:ascii="Times New Roman" w:hAnsi="Times New Roman"/>
        </w:rPr>
        <w:t xml:space="preserve">азмещение объектов капитального строительства на расстоянии менее 3,0 м от границ соседнего земельного участка, а также блокировка объектов капитального строительства на соседних земельных участках, по взаимному (удостоверенному) согласию правообладателей.</w:t>
      </w:r>
      <w:r>
        <w:rPr>
          <w:rFonts w:ascii="Times New Roman" w:hAnsi="Times New Roman"/>
        </w:rPr>
      </w:r>
      <w:r/>
    </w:p>
    <w:p>
      <w:pPr>
        <w:pStyle w:val="631"/>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631"/>
        <w:ind w:right="-210" w:firstLine="709"/>
        <w:jc w:val="both"/>
      </w:pPr>
      <w:r>
        <w:rPr>
          <w:rFonts w:ascii="Times New Roman" w:hAnsi="Times New Roman"/>
        </w:rPr>
        <w:t xml:space="preserve">Запрещается перевод индивидуальных жилых домов в нежилое помещение, в случае если переводимый объект</w:t>
      </w:r>
      <w:r>
        <w:rPr>
          <w:rFonts w:ascii="Times New Roman" w:hAnsi="Times New Roman"/>
        </w:rPr>
        <w:t xml:space="preserve">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 При эксплуатации объектов после </w:t>
      </w:r>
      <w:r>
        <w:rPr>
          <w:rFonts w:ascii="Times New Roman" w:hAnsi="Times New Roman"/>
        </w:rPr>
        <w:t xml:space="preserve">их перевода в качестве нежилого должны соблюдаться требования пожарной безопасности, санитарно-гигиенические, экологические и иные установленные законодательством требования, в том числе требования к использованию нежилых помещений в многоквартирных домах.</w:t>
      </w:r>
      <w:r>
        <w:rPr>
          <w:rFonts w:ascii="Times New Roman" w:hAnsi="Times New Roman"/>
        </w:rPr>
      </w:r>
      <w:r/>
    </w:p>
    <w:p>
      <w:pPr>
        <w:pStyle w:val="631"/>
        <w:ind w:right="-210" w:firstLine="709"/>
        <w:jc w:val="both"/>
      </w:pPr>
      <w:r>
        <w:rPr>
          <w:rFonts w:ascii="Times New Roman" w:hAnsi="Times New Roman"/>
        </w:rPr>
        <w:t xml:space="preserve">Кроме того, при переводе индивидуальных жилых домов в нежилое помещени</w:t>
      </w:r>
      <w:r>
        <w:rPr>
          <w:rFonts w:ascii="Times New Roman" w:hAnsi="Times New Roman"/>
        </w:rPr>
        <w:t xml:space="preserve">е, вид разрешенного использования земельного участка должен соответствовать целевому назначению объекта в который предполагается перевод индивидуального жилого дома, а также должны учитываться требования градостроительного регламента соответствующего вида.</w:t>
      </w:r>
      <w:r>
        <w:rPr>
          <w:rFonts w:ascii="Times New Roman" w:hAnsi="Times New Roman"/>
        </w:rPr>
      </w:r>
      <w:r/>
    </w:p>
    <w:p>
      <w:pPr>
        <w:pStyle w:val="631"/>
        <w:ind w:right="-210" w:firstLine="709"/>
        <w:jc w:val="both"/>
      </w:pPr>
      <w:r>
        <w:rPr>
          <w:rFonts w:ascii="Times New Roman" w:hAnsi="Times New Roman"/>
          <w:iCs/>
        </w:rPr>
        <w:t xml:space="preserve">Согласно части 3 статьи </w:t>
      </w:r>
      <w:r>
        <w:rPr>
          <w:rFonts w:ascii="Times New Roman" w:hAnsi="Times New Roman"/>
          <w:iCs/>
        </w:rPr>
        <w:fldChar w:fldCharType="begin"/>
      </w:r>
      <w:r>
        <w:rPr>
          <w:rFonts w:ascii="Times New Roman" w:hAnsi="Times New Roman"/>
          <w:iCs/>
        </w:rPr>
        <w:instrText xml:space="preserve"> HYPERLINK "https://sudact.ru/law/zemel</w:instrText>
      </w:r>
      <w:r>
        <w:rPr>
          <w:rFonts w:ascii="Times New Roman" w:hAnsi="Times New Roman"/>
          <w:iCs/>
        </w:rPr>
        <w:instrText xml:space="preserve">nyi-kodeks/glava-i.1/statia-11.3/" \o "Земельный кодекс &gt;  Глава I.1. Образование земельных участков &gt; Статья 11.3. Образование земельных участков из земель или земельных участков, находящихся в государственной или муниципальной собственности" \t "_blank" </w:instrText>
      </w:r>
      <w:r>
        <w:rPr>
          <w:rFonts w:ascii="Times New Roman" w:hAnsi="Times New Roman"/>
          <w:iCs/>
        </w:rPr>
        <w:fldChar w:fldCharType="separate"/>
      </w:r>
      <w:r>
        <w:rPr>
          <w:rStyle w:val="1_1371"/>
          <w:rFonts w:ascii="Times New Roman" w:hAnsi="Times New Roman"/>
          <w:iCs/>
          <w:color w:val="000000"/>
          <w:u w:val="none"/>
        </w:rPr>
        <w:t xml:space="preserve">11.3 Земельного кодекса</w:t>
      </w:r>
      <w:r>
        <w:rPr>
          <w:rFonts w:ascii="Times New Roman" w:hAnsi="Times New Roman"/>
          <w:iCs/>
        </w:rPr>
        <w:fldChar w:fldCharType="end"/>
      </w:r>
      <w:r>
        <w:rPr>
          <w:rFonts w:ascii="Times New Roman" w:hAnsi="Times New Roman"/>
          <w:iCs/>
        </w:rPr>
        <w:t xml:space="preserve"> Российской Федерации образование земельных участков в границах элемента планировочной структуры, застроенного многоквартирными домами, осуществляется исключительно в соответствии с утвержденным пр</w:t>
      </w:r>
      <w:r>
        <w:rPr>
          <w:rFonts w:ascii="Times New Roman" w:hAnsi="Times New Roman"/>
          <w:iCs/>
        </w:rPr>
        <w:t xml:space="preserve">оектом межевания территории, соответственно в соответствии с требованиями ч. 3 ст. 41 Градостроительного кодекса РФ в обязательном порядке требуется подготовка проекта планировки. В случае, если земельный участок с видом разрешенного использования, предпол</w:t>
      </w:r>
      <w:r>
        <w:rPr>
          <w:rFonts w:ascii="Times New Roman" w:hAnsi="Times New Roman"/>
          <w:iCs/>
        </w:rPr>
        <w:t xml:space="preserve">агающий строительство многоквартирных жилых домов и в отношении такой территории не утверждалась документация по планировке территории, то по мере принятия решений о застройке данных территорий, в соответствии со ст.42,43 Градостроительного кодекса Российс</w:t>
      </w:r>
      <w:r>
        <w:rPr>
          <w:rFonts w:ascii="Times New Roman" w:hAnsi="Times New Roman"/>
          <w:iCs/>
        </w:rPr>
        <w:t xml:space="preserve">кой Федерации, в обязательном порядке подготавливается документация по планировке территории, после чего проводятся работы по размежеванию существующих земельных участков с целью выделения требуемой планировочной структуры. Расходы, связанные с подготовкой</w:t>
      </w:r>
      <w:r>
        <w:rPr>
          <w:rFonts w:ascii="Times New Roman" w:hAnsi="Times New Roman"/>
          <w:iCs/>
        </w:rPr>
        <w:t xml:space="preserve"> документации по планировке территории несет физическое или юридическое лицо, заинтересованное в подготовке такой документации. Осуществление строительства на таких земельных участков возможно только после утверждения документации по планировке территории.</w:t>
      </w:r>
      <w:r>
        <w:rPr>
          <w:rFonts w:ascii="Times New Roman" w:hAnsi="Times New Roman"/>
          <w:iCs/>
        </w:rPr>
      </w:r>
      <w:r/>
    </w:p>
    <w:p>
      <w:pPr>
        <w:pStyle w:val="631"/>
        <w:ind w:right="-210" w:firstLine="709"/>
      </w:pPr>
      <w:r>
        <w:rPr>
          <w:rFonts w:ascii="Times New Roman" w:hAnsi="Times New Roman"/>
          <w:iCs/>
        </w:rPr>
        <w:t xml:space="preserve">При хозяйственном освоении территорий (в том числе подготовке градостроительного плана земельного участка, проектировании, строительстве/реконструкции, вво</w:t>
      </w:r>
      <w:r>
        <w:rPr>
          <w:rFonts w:ascii="Times New Roman" w:hAnsi="Times New Roman"/>
          <w:iCs/>
        </w:rPr>
        <w:t xml:space="preserve">де в эксплуатацию; требования и параметры по временному хранению индивидуальных транспортных средств, размещению гаражей и открытых автостоянок) в обязательном порядке должны учитываться требования нормативов градостроительного проектирования всех уровней.</w:t>
      </w:r>
      <w:r>
        <w:rPr>
          <w:rFonts w:ascii="Times New Roman" w:hAnsi="Times New Roman"/>
        </w:rPr>
      </w:r>
      <w:r/>
    </w:p>
    <w:p>
      <w:pPr>
        <w:pStyle w:val="631"/>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631"/>
        <w:ind w:right="-210" w:firstLine="709"/>
      </w:pPr>
      <w:r>
        <w:rPr>
          <w:rFonts w:ascii="Times New Roman" w:hAnsi="Times New Roman"/>
        </w:rPr>
        <w:t xml:space="preserve">Строительство и реконструкция многоквартирных домов не допускаются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w:t>
      </w:r>
      <w:r>
        <w:rPr>
          <w:rFonts w:ascii="Times New Roman" w:hAnsi="Times New Roman"/>
        </w:rPr>
      </w:r>
      <w:r/>
    </w:p>
    <w:p>
      <w:pPr>
        <w:pStyle w:val="631"/>
        <w:ind w:right="-210"/>
      </w:pPr>
      <w:r>
        <w:rPr>
          <w:rFonts w:ascii="Times New Roman" w:hAnsi="Times New Roman"/>
        </w:rPr>
        <w:t xml:space="preserve">ресурсами. Указанная информация должна отраж</w:t>
      </w:r>
      <w:r>
        <w:rPr>
          <w:rFonts w:ascii="Times New Roman" w:hAnsi="Times New Roman"/>
        </w:rPr>
        <w:t xml:space="preserve">аться в градостроительном плане земельного участка в разделе «5.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территории.»</w:t>
      </w:r>
      <w:r>
        <w:rPr>
          <w:rFonts w:ascii="Times New Roman" w:hAnsi="Times New Roman"/>
        </w:rPr>
      </w:r>
      <w:r/>
    </w:p>
    <w:p>
      <w:pPr>
        <w:pStyle w:val="631"/>
        <w:ind w:right="-210" w:firstLine="709"/>
      </w:pPr>
      <w:r>
        <w:rPr>
          <w:rFonts w:ascii="Times New Roman" w:hAnsi="Times New Roman"/>
        </w:rPr>
        <w:t xml:space="preserve">Наземные стоянки и парковки для обе</w:t>
      </w:r>
      <w:r>
        <w:rPr>
          <w:rFonts w:ascii="Times New Roman" w:hAnsi="Times New Roman"/>
        </w:rPr>
        <w:t xml:space="preserve">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r>
        <w:rPr>
          <w:rFonts w:ascii="Times New Roman" w:hAnsi="Times New Roman"/>
        </w:rPr>
      </w:r>
      <w:r/>
    </w:p>
    <w:p>
      <w:pPr>
        <w:pStyle w:val="631"/>
        <w:ind w:right="-210" w:firstLine="709"/>
      </w:pPr>
      <w:r>
        <w:rPr>
          <w:rFonts w:ascii="Times New Roman" w:hAnsi="Times New Roman"/>
        </w:rPr>
        <w:t xml:space="preserve">При проекти</w:t>
      </w:r>
      <w:r>
        <w:rPr>
          <w:rFonts w:ascii="Times New Roman" w:hAnsi="Times New Roman"/>
        </w:rPr>
        <w:t xml:space="preserve">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r>
        <w:rPr>
          <w:rFonts w:ascii="Times New Roman CYR" w:hAnsi="Times New Roman CYR"/>
        </w:rPr>
      </w:r>
      <w:r/>
    </w:p>
    <w:p>
      <w:pPr>
        <w:pStyle w:val="631"/>
        <w:ind w:right="-210" w:firstLine="709"/>
      </w:pPr>
      <w:r>
        <w:rPr>
          <w:rFonts w:ascii="Times New Roman" w:hAnsi="Times New Roma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r>
        <w:rPr>
          <w:rFonts w:ascii="Times New Roman" w:hAnsi="Times New Roman"/>
        </w:rPr>
      </w:r>
      <w:r/>
    </w:p>
    <w:p>
      <w:pPr>
        <w:pStyle w:val="631"/>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631"/>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631"/>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631"/>
        <w:ind w:right="-210" w:firstLine="709"/>
      </w:pPr>
      <w:r>
        <w:rPr>
          <w:rFonts w:ascii="Times New Roman" w:hAnsi="Times New Roman"/>
        </w:rPr>
        <w:t xml:space="preserve">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w:t>
      </w:r>
      <w:r>
        <w:rPr>
          <w:rFonts w:ascii="Times New Roman" w:hAnsi="Times New Roman"/>
        </w:rPr>
        <w:t xml:space="preserve">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r>
        <w:rPr>
          <w:rFonts w:ascii="Times New Roman" w:hAnsi="Times New Roman"/>
        </w:rPr>
      </w:r>
      <w:r/>
    </w:p>
    <w:p>
      <w:pPr>
        <w:pStyle w:val="631"/>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631"/>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631"/>
        <w:ind w:right="-210" w:firstLine="709"/>
      </w:pPr>
      <w:r>
        <w:rPr>
          <w:rFonts w:ascii="Times New Roman" w:hAnsi="Times New Roman"/>
        </w:rPr>
        <w:t xml:space="preserve">Минимальный процент озеленения земельного участка для всех типов многоквартирной жилой застройки – 15%. Минимальный процент озеленения земельного участка для зданий общественно-делового назначения и апартаментов – 30%.</w:t>
      </w:r>
      <w:r>
        <w:rPr>
          <w:rFonts w:ascii="Times New Roman" w:hAnsi="Times New Roman"/>
        </w:rPr>
      </w:r>
      <w:r/>
    </w:p>
    <w:p>
      <w:pPr>
        <w:pStyle w:val="631"/>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631"/>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631"/>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631"/>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631"/>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631"/>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631"/>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631"/>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631"/>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631"/>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631"/>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631"/>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631"/>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631"/>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631"/>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631"/>
        <w:ind w:right="-210" w:firstLine="709"/>
      </w:pPr>
      <w:r>
        <w:rPr>
          <w:rFonts w:ascii="Times New Roman" w:hAnsi="Times New Roman"/>
        </w:rPr>
        <w:t xml:space="preserve">При выдаче разрешения на строительство объектов капитальног</w:t>
      </w:r>
      <w:r>
        <w:rPr>
          <w:rFonts w:ascii="Times New Roman" w:hAnsi="Times New Roman"/>
        </w:rPr>
        <w:t xml:space="preserve">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w:t>
      </w:r>
      <w:r>
        <w:rPr>
          <w:rFonts w:ascii="Times New Roman" w:hAnsi="Times New Roman"/>
        </w:rPr>
        <w:t xml:space="preserve">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 1300. </w:t>
      </w:r>
      <w:r>
        <w:rPr>
          <w:rFonts w:ascii="Times New Roman" w:hAnsi="Times New Roman"/>
        </w:rPr>
      </w:r>
      <w:r/>
    </w:p>
    <w:p>
      <w:pPr>
        <w:pStyle w:val="631"/>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631"/>
        <w:ind w:right="-210" w:firstLine="709"/>
        <w:jc w:val="both"/>
      </w:pPr>
      <w:r>
        <w:rPr>
          <w:rFonts w:ascii="Times New Roman" w:hAnsi="Times New Roman"/>
        </w:rPr>
        <w:t xml:space="preserve">В случае раздела земельных участков площадью 1,5 га и более </w:t>
      </w:r>
      <w:r>
        <w:rPr>
          <w:rFonts w:ascii="Times New Roman" w:hAnsi="Times New Roman"/>
          <w:iCs/>
        </w:rPr>
        <w:t xml:space="preserve">по мере принятия решений о застройке данных территорий, в соответствии со ст.42,43 Градостроительного кодекса Российской Федерации, в обязательном порядке подготавливается документация по планировке территории, после чего проводятся работы по р</w:t>
      </w:r>
      <w:r>
        <w:rPr>
          <w:rFonts w:ascii="Times New Roman" w:hAnsi="Times New Roman"/>
          <w:iCs/>
        </w:rPr>
        <w:t xml:space="preserve">азмежеванию существующих земельных участков с целью выделения требуемой планировочной структуры. Расходы, связанные с подготовкой документации по планировке территории несет физическое или юридическое лицо, заинтересованное в подготовке такой документации.</w:t>
      </w:r>
      <w:r>
        <w:rPr>
          <w:rFonts w:ascii="Times New Roman" w:hAnsi="Times New Roman"/>
          <w:iCs/>
        </w:rPr>
      </w:r>
      <w:r/>
    </w:p>
    <w:p>
      <w:pPr>
        <w:pStyle w:val="631"/>
        <w:ind w:right="-210" w:firstLine="709"/>
        <w:jc w:val="both"/>
      </w:pPr>
      <w:r>
        <w:rPr>
          <w:rFonts w:ascii="Times New Roman" w:hAnsi="Times New Roman"/>
          <w:iCs/>
        </w:rPr>
        <w:t xml:space="preserve">После проведения данных мероприятий осуществляется зонирование таких территорий, в установленном порядке вносятся изменения в карту градостроительного зонирования настоящих Правил.</w:t>
      </w:r>
      <w:r>
        <w:rPr>
          <w:rFonts w:ascii="Times New Roman" w:hAnsi="Times New Roman"/>
          <w:iCs/>
        </w:rPr>
      </w:r>
      <w:r/>
    </w:p>
    <w:p>
      <w:pPr>
        <w:pStyle w:val="631"/>
        <w:ind w:right="-210" w:firstLine="709"/>
        <w:jc w:val="both"/>
      </w:pPr>
      <w:r>
        <w:rPr>
          <w:rFonts w:ascii="Times New Roman" w:hAnsi="Times New Roman"/>
          <w:iCs/>
        </w:rPr>
        <w:t xml:space="preserve">До момента разработки и утверждения документации по планировке территории </w:t>
      </w:r>
      <w:r>
        <w:rPr>
          <w:rFonts w:ascii="Times New Roman" w:hAnsi="Times New Roman"/>
          <w:iCs/>
          <w:u w:val="single"/>
        </w:rPr>
        <w:t xml:space="preserve">запрещается</w:t>
      </w:r>
      <w:r>
        <w:rPr>
          <w:rFonts w:ascii="Times New Roman" w:hAnsi="Times New Roman"/>
          <w:iCs/>
        </w:rPr>
        <w:t xml:space="preserve"> установление, изменение, применение видов разрешенного использования земельных участков, описанных в данной зоне и определенных для них предельных размеров земельных участков и предельных параметров разрешенного строительства.</w:t>
      </w:r>
      <w:r>
        <w:rPr>
          <w:rFonts w:ascii="Times New Roman" w:hAnsi="Times New Roman"/>
          <w:iCs/>
        </w:rPr>
      </w:r>
      <w:r/>
    </w:p>
    <w:p>
      <w:pPr>
        <w:pStyle w:val="631"/>
        <w:ind w:right="-285" w:firstLine="708"/>
        <w:jc w:val="both"/>
        <w:spacing w:after="0" w:line="240" w:lineRule="auto"/>
      </w:pPr>
      <w:r>
        <w:rPr>
          <w:rFonts w:ascii="Times New Roman" w:hAnsi="Times New Roman" w:eastAsia="Times New Roman"/>
          <w:sz w:val="24"/>
          <w:szCs w:val="24"/>
          <w:lang w:eastAsia="ru-RU"/>
        </w:rPr>
        <w:t xml:space="preserve">Согласно пункта 4</w:t>
      </w:r>
      <w:r>
        <w:rPr>
          <w:rFonts w:ascii="Times New Roman" w:hAnsi="Times New Roman" w:eastAsia="Times New Roman"/>
          <w:sz w:val="24"/>
          <w:szCs w:val="24"/>
          <w:lang w:eastAsia="ru-RU"/>
        </w:rPr>
        <w:t xml:space="preserve">.2.2 нормативов градостроительного проектирования Краснодарского края 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w:t>
      </w:r>
      <w:r>
        <w:rPr>
          <w:rFonts w:ascii="Times New Roman" w:hAnsi="Times New Roman" w:eastAsia="Times New Roman"/>
          <w:i/>
          <w:iCs/>
          <w:sz w:val="24"/>
          <w:szCs w:val="24"/>
          <w:lang w:eastAsia="ru-RU"/>
        </w:rPr>
        <w:t xml:space="preserve">норм</w:t>
      </w:r>
      <w:r>
        <w:rPr>
          <w:rFonts w:ascii="Times New Roman" w:hAnsi="Times New Roman" w:eastAsia="Times New Roman"/>
          <w:sz w:val="24"/>
          <w:szCs w:val="24"/>
          <w:lang w:eastAsia="ru-RU"/>
        </w:rPr>
        <w:t xml:space="preserve">, не допус</w:t>
      </w:r>
      <w:r>
        <w:rPr>
          <w:rFonts w:ascii="Times New Roman" w:hAnsi="Times New Roman" w:eastAsia="Times New Roman"/>
          <w:sz w:val="24"/>
          <w:szCs w:val="24"/>
          <w:lang w:eastAsia="ru-RU"/>
        </w:rPr>
        <w:t xml:space="preserve">кается размещать в жилых зонах.</w:t>
      </w:r>
      <w:r>
        <w:rPr>
          <w:rFonts w:ascii="Times New Roman" w:hAnsi="Times New Roman" w:eastAsia="Times New Roman"/>
          <w:sz w:val="24"/>
          <w:szCs w:val="24"/>
          <w:lang w:eastAsia="ru-RU"/>
        </w:rPr>
      </w:r>
      <w:r/>
    </w:p>
    <w:p>
      <w:pPr>
        <w:pStyle w:val="631"/>
        <w:ind w:right="-285" w:firstLine="708"/>
        <w:jc w:val="both"/>
        <w:spacing w:after="0" w:line="240" w:lineRule="auto"/>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210" w:firstLine="709"/>
        <w:jc w:val="both"/>
      </w:pPr>
      <w:r>
        <w:rPr>
          <w:rFonts w:ascii="Times New Roman" w:hAnsi="Times New Roman"/>
          <w:iCs/>
        </w:rPr>
        <w:t xml:space="preserve">При хозяйственном освоении территорий (в том числе подготовке градостроительного плана земельного участка, проектировании, строительстве/реконструкции, вво</w:t>
      </w:r>
      <w:r>
        <w:rPr>
          <w:rFonts w:ascii="Times New Roman" w:hAnsi="Times New Roman"/>
          <w:iCs/>
        </w:rPr>
        <w:t xml:space="preserve">де в эксплуатацию; требования и параметры по временному хранению индивидуальных транспортных средств, размещению гаражей и открытых автостоянок) в обязательном порядке должны учитываться требования нормативов градостроительного проектирования всех уровней.</w:t>
      </w:r>
      <w:r>
        <w:rPr>
          <w:rFonts w:ascii="Times New Roman" w:hAnsi="Times New Roman"/>
          <w:iCs/>
        </w:rPr>
      </w:r>
      <w:r/>
    </w:p>
    <w:p>
      <w:pPr>
        <w:pStyle w:val="631"/>
        <w:ind w:right="-210" w:firstLine="709"/>
        <w:jc w:val="both"/>
      </w:pPr>
      <w:r>
        <w:rPr>
          <w:rFonts w:ascii="Times New Roman" w:hAnsi="Times New Roman"/>
          <w:iCs/>
        </w:rPr>
        <w:t xml:space="preserve">Согласно части 3 статьи </w:t>
      </w:r>
      <w:r>
        <w:rPr>
          <w:rFonts w:ascii="Times New Roman" w:hAnsi="Times New Roman"/>
          <w:iCs/>
        </w:rPr>
        <w:fldChar w:fldCharType="begin"/>
      </w:r>
      <w:r>
        <w:rPr>
          <w:rFonts w:ascii="Times New Roman" w:hAnsi="Times New Roman"/>
          <w:iCs/>
        </w:rPr>
        <w:instrText xml:space="preserve"> HYPERLINK "https://sudact.ru/law/zemel</w:instrText>
      </w:r>
      <w:r>
        <w:rPr>
          <w:rFonts w:ascii="Times New Roman" w:hAnsi="Times New Roman"/>
          <w:iCs/>
        </w:rPr>
        <w:instrText xml:space="preserve">nyi-kodeks/glava-i.1/statia-11.3/" \o "Земельный кодекс &gt;  Глава I.1. Образование земельных участков &gt; Статья 11.3. Образование земельных участков из земель или земельных участков, находящихся в государственной или муниципальной собственности" \t "_blank" </w:instrText>
      </w:r>
      <w:r>
        <w:rPr>
          <w:rFonts w:ascii="Times New Roman" w:hAnsi="Times New Roman"/>
          <w:iCs/>
        </w:rPr>
        <w:fldChar w:fldCharType="separate"/>
      </w:r>
      <w:r>
        <w:rPr>
          <w:rStyle w:val="1_1371"/>
          <w:rFonts w:ascii="Times New Roman" w:hAnsi="Times New Roman"/>
          <w:iCs/>
          <w:color w:val="000000"/>
          <w:u w:val="none"/>
        </w:rPr>
        <w:t xml:space="preserve">11.3 Земельного кодекса</w:t>
      </w:r>
      <w:r>
        <w:rPr>
          <w:rFonts w:ascii="Times New Roman" w:hAnsi="Times New Roman"/>
          <w:iCs/>
        </w:rPr>
        <w:fldChar w:fldCharType="end"/>
      </w:r>
      <w:r>
        <w:rPr>
          <w:rFonts w:ascii="Times New Roman" w:hAnsi="Times New Roman"/>
          <w:iCs/>
        </w:rPr>
        <w:t xml:space="preserve"> Российской Федерации образование земельных участков в границах элемента планировочной структуры, застроенного многоквартирными домами, осуществляется исключительно в соответствии с утвержденным проектом межевания территории</w:t>
      </w:r>
      <w:r>
        <w:rPr>
          <w:rFonts w:ascii="Times New Roman" w:hAnsi="Times New Roman"/>
          <w:iCs/>
        </w:rPr>
        <w:t xml:space="preserve">, соответственно в соответствии с требованиями ч. 3 ст. 41 Градостроительного кодекса РФ в обязательном порядке требуется подготовка проекта планировки</w:t>
      </w:r>
      <w:r>
        <w:rPr>
          <w:rFonts w:ascii="Times New Roman" w:hAnsi="Times New Roman"/>
          <w:iCs/>
        </w:rPr>
        <w:t xml:space="preserve">.</w:t>
      </w:r>
      <w:r>
        <w:rPr>
          <w:rFonts w:ascii="Times New Roman" w:hAnsi="Times New Roman"/>
          <w:iCs/>
        </w:rPr>
        <w:t xml:space="preserve"> В случае, если земельный участок с видом разрешенного использования, предполагающ</w:t>
      </w:r>
      <w:r>
        <w:rPr>
          <w:rFonts w:ascii="Times New Roman" w:hAnsi="Times New Roman"/>
          <w:iCs/>
        </w:rPr>
        <w:t xml:space="preserve">ий</w:t>
      </w:r>
      <w:r>
        <w:rPr>
          <w:rFonts w:ascii="Times New Roman" w:hAnsi="Times New Roman"/>
          <w:iCs/>
        </w:rPr>
        <w:t xml:space="preserve"> строительство многоквартирных жилых домов</w:t>
      </w:r>
      <w:r>
        <w:rPr>
          <w:rFonts w:ascii="Times New Roman" w:hAnsi="Times New Roman"/>
          <w:iCs/>
        </w:rPr>
        <w:t xml:space="preserve"> и в отношении такой территории не утверждалась документация по планировке тер</w:t>
      </w:r>
      <w:r>
        <w:rPr>
          <w:rFonts w:ascii="Times New Roman" w:hAnsi="Times New Roman"/>
          <w:iCs/>
        </w:rPr>
        <w:t xml:space="preserve">ритории, то по мере принятия решений о застройке данных территорий, в соответствии со ст.42,43 Градостроительного кодекса Российской Федерации, в обязательном порядке подготавливается документация по планировке территории, после чего проводятся работы по р</w:t>
      </w:r>
      <w:r>
        <w:rPr>
          <w:rFonts w:ascii="Times New Roman" w:hAnsi="Times New Roman"/>
          <w:iCs/>
        </w:rPr>
        <w:t xml:space="preserve">азмежеванию существующих земельных участков с целью выделения требуемой планировочной структуры. Расходы, связанные с подготовкой документации по планировке территории несет физическое или юридическое лицо, заинтересованное в подготовке такой документации.</w:t>
      </w:r>
      <w:r>
        <w:rPr>
          <w:rFonts w:ascii="Times New Roman" w:hAnsi="Times New Roman"/>
          <w:iCs/>
        </w:rPr>
        <w:t xml:space="preserve"> </w:t>
      </w:r>
      <w:r>
        <w:rPr>
          <w:rFonts w:ascii="Times New Roman" w:hAnsi="Times New Roman"/>
          <w:iCs/>
        </w:rPr>
        <w:t xml:space="preserve">Осуществление строительства на таких земельных участков возможно только после утверждения документации по планировке территории.</w:t>
      </w:r>
      <w:r>
        <w:rPr>
          <w:rFonts w:ascii="Times New Roman" w:hAnsi="Times New Roman"/>
          <w:iCs/>
        </w:rPr>
      </w:r>
      <w:r/>
    </w:p>
    <w:p>
      <w:pPr>
        <w:pStyle w:val="631"/>
        <w:ind w:right="-210" w:firstLine="709"/>
        <w:jc w:val="both"/>
      </w:pPr>
      <w:r>
        <w:rPr>
          <w:rFonts w:ascii="Times New Roman" w:hAnsi="Times New Roman"/>
          <w:iCs/>
        </w:rPr>
        <w:t xml:space="preserve">При хозяйственном освоении территорий (в том числе подготовке градостроительного плана земельного участка, проектировании, строительстве/реконструкции, вво</w:t>
      </w:r>
      <w:r>
        <w:rPr>
          <w:rFonts w:ascii="Times New Roman" w:hAnsi="Times New Roman"/>
          <w:iCs/>
        </w:rPr>
        <w:t xml:space="preserve">де в эксплуатацию; требования и параметры по временному хранению индивидуальных транспортных средств, размещению гаражей и открытых автостоянок) в обязательном порядке должны учитываться требования нормативов градостроительного проектирования всех уровней.</w:t>
      </w:r>
      <w:r>
        <w:rPr>
          <w:rFonts w:ascii="Times New Roman" w:hAnsi="Times New Roman"/>
          <w:iCs/>
        </w:rPr>
      </w:r>
      <w:r/>
    </w:p>
    <w:p>
      <w:pPr>
        <w:pStyle w:val="631"/>
        <w:ind w:right="-210" w:firstLine="709"/>
        <w:jc w:val="both"/>
      </w:pPr>
      <w:r>
        <w:rPr>
          <w:rFonts w:ascii="Times New Roman" w:hAnsi="Times New Roman"/>
          <w:iCs/>
        </w:rPr>
      </w:r>
      <w:r>
        <w:rPr>
          <w:rFonts w:ascii="Times New Roman" w:hAnsi="Times New Roman"/>
          <w:iCs/>
        </w:rPr>
      </w:r>
      <w:r/>
    </w:p>
    <w:p>
      <w:pPr>
        <w:pStyle w:val="631"/>
        <w:ind w:right="-210" w:firstLine="709"/>
      </w:pPr>
      <w:r>
        <w:rPr>
          <w:rFonts w:ascii="Times New Roman" w:hAnsi="Times New Roman"/>
        </w:rPr>
      </w:r>
      <w:r>
        <w:rPr>
          <w:rFonts w:ascii="Times New Roman" w:hAnsi="Times New Roman"/>
        </w:rPr>
      </w:r>
      <w:r/>
    </w:p>
    <w:p>
      <w:pPr>
        <w:pStyle w:val="631"/>
        <w:ind w:firstLine="698"/>
        <w:jc w:val="center"/>
      </w:pPr>
      <w:r>
        <w:rPr>
          <w:rFonts w:ascii="Times New Roman" w:hAnsi="Times New Roman"/>
          <w:b/>
          <w:sz w:val="24"/>
          <w:szCs w:val="24"/>
        </w:rPr>
      </w:r>
      <w:r>
        <w:rPr>
          <w:rFonts w:ascii="Times New Roman" w:hAnsi="Times New Roman"/>
          <w:b/>
          <w:sz w:val="24"/>
          <w:szCs w:val="24"/>
        </w:rPr>
      </w:r>
      <w:r/>
    </w:p>
    <w:p>
      <w:pPr>
        <w:pStyle w:val="634"/>
        <w:ind w:right="-150" w:firstLine="709"/>
        <w:spacing w:before="0" w:after="0"/>
      </w:pPr>
      <w:r>
        <w:rPr>
          <w:color w:val="000000"/>
        </w:rPr>
        <w:t xml:space="preserve">Ж – СЗ. Зона застройки среднеэтажными жилыми домами.</w:t>
      </w:r>
      <w:r>
        <w:rPr>
          <w:color w:val="000000"/>
        </w:rPr>
      </w:r>
      <w:r/>
    </w:p>
    <w:p>
      <w:pPr>
        <w:pStyle w:val="631"/>
        <w:ind w:firstLine="426"/>
        <w:jc w:val="center"/>
      </w:pPr>
      <w:r>
        <w:rPr>
          <w:rFonts w:ascii="Times New Roman" w:hAnsi="Times New Roman"/>
          <w:iCs/>
        </w:rPr>
        <w:t xml:space="preserve">Зона малоэтажной жилой застройки Ж – СЗ выделена для формирования жилых районов с размещением отдельно стоящих</w:t>
      </w:r>
      <w:r>
        <w:rPr>
          <w:rFonts w:ascii="Times New Roman" w:hAnsi="Times New Roman"/>
        </w:rPr>
        <w:t xml:space="preserve"> </w:t>
      </w:r>
      <w:r>
        <w:rPr>
          <w:rFonts w:ascii="Times New Roman" w:hAnsi="Times New Roman"/>
          <w:iCs/>
        </w:rPr>
        <w:t xml:space="preserve">многоквартирных</w:t>
      </w:r>
      <w:r>
        <w:rPr>
          <w:rFonts w:ascii="Times New Roman" w:hAnsi="Times New Roman"/>
        </w:rPr>
        <w:t xml:space="preserve"> среднеэтажных жилых</w:t>
      </w:r>
      <w:r>
        <w:rPr>
          <w:rFonts w:ascii="Times New Roman" w:hAnsi="Times New Roman"/>
          <w:iCs/>
        </w:rPr>
        <w:t xml:space="preserve"> домов не выше 8 этажей, с минимально разрешенным набором услуг местного значения.</w:t>
      </w:r>
      <w:r>
        <w:rPr>
          <w:rFonts w:ascii="Times New Roman" w:hAnsi="Times New Roman"/>
          <w:iCs/>
        </w:rPr>
      </w:r>
      <w:r/>
    </w:p>
    <w:p>
      <w:pPr>
        <w:pStyle w:val="631"/>
      </w:pPr>
      <w:r>
        <w:rPr>
          <w:rFonts w:ascii="Times New Roman" w:hAnsi="Times New Roman"/>
        </w:rPr>
      </w:r>
      <w:r>
        <w:rPr>
          <w:rFonts w:ascii="Times New Roman" w:hAnsi="Times New Roman"/>
        </w:rPr>
      </w:r>
      <w:r/>
    </w:p>
    <w:p>
      <w:pPr>
        <w:pStyle w:val="631"/>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126"/>
        <w:gridCol w:w="2835"/>
        <w:gridCol w:w="2268"/>
        <w:gridCol w:w="3431"/>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Среднеэтажная жилая застройка</w:t>
            </w:r>
            <w:r>
              <w:rPr>
                <w:rFonts w:ascii="Times New Roman" w:hAnsi="Times New Roman" w:cs="Times New Roman"/>
                <w:sz w:val="22"/>
                <w:szCs w:val="22"/>
              </w:rPr>
              <w:t xml:space="preserve"> [2.5]</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pPr>
            <w:r>
              <w:rPr>
                <w:rFonts w:ascii="Times New Roman" w:hAnsi="Times New Roman" w:cs="Times New Roman"/>
                <w:sz w:val="22"/>
                <w:szCs w:val="22"/>
              </w:rPr>
              <w:t xml:space="preserve">Размещение многоквартирных домов этажностью не выше восьми этажей;</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благоустройство и озеленение;</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размещение подземных гаражей и автостоянок;</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обустройство спортивных и детских площадок, площадок для отдыха;</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- 2000- 25000 кв. м </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- 8 этажей (включая мансардный этаж); максимальная высота</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зданий от уровня земли до верха перекрытия последнего этажа (или конька кровли) - 27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- 40%;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pPr>
            <w:r>
              <w:rPr>
                <w:rFonts w:ascii="Times New Roman" w:hAnsi="Times New Roman"/>
              </w:rPr>
              <w:t xml:space="preserve">Предельное количество надземных этажей – 4 этажа. Минимальный коэффициент застройки 0.8; максимальный коэффициент застройки 1.5.</w:t>
            </w:r>
            <w:r>
              <w:rPr>
                <w:rFonts w:ascii="Times New Roman" w:hAnsi="Times New Roman"/>
              </w:rPr>
            </w:r>
            <w:r/>
          </w:p>
          <w:p>
            <w:pPr>
              <w:pStyle w:val="1_1369"/>
              <w:jc w:val="both"/>
              <w:rPr>
                <w:rFonts w:ascii="Times New Roman" w:hAnsi="Times New Roman" w:cs="Times New Roman"/>
              </w:rPr>
            </w:pPr>
            <w:r>
              <w:rPr>
                <w:rFonts w:ascii="Times New Roman" w:hAnsi="Times New Roman" w:cs="Times New Roman"/>
                <w:sz w:val="22"/>
                <w:szCs w:val="22"/>
              </w:rPr>
              <w:t xml:space="preserve">На территории среднеэтажной жилой застройки следует предусматривать 100-процентную обеспеченность местами для хранения и парковки легковых автомобилей, мотоциклов, мопедов.</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rPr>
                <w:rFonts w:ascii="Times New Roman" w:hAnsi="Times New Roman" w:cs="Times New Roman"/>
              </w:rPr>
            </w:pPr>
            <w:r>
              <w:rPr>
                <w:sz w:val="22"/>
                <w:szCs w:val="22"/>
              </w:rPr>
              <w:t xml:space="preserve">Земельные участки, входящие в состав общего имущества собственников индивидуальных жилых домов в малоэтажном жилом комплексе </w:t>
            </w:r>
            <w:r>
              <w:rPr>
                <w:rFonts w:ascii="Times New Roman" w:hAnsi="Times New Roman" w:cs="Times New Roman"/>
                <w:sz w:val="22"/>
                <w:szCs w:val="22"/>
              </w:rPr>
              <w:t xml:space="preserve">[14.0]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sz w:val="22"/>
                <w:szCs w:val="22"/>
              </w:rPr>
              <w:t xml:space="preserve">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w:t>
            </w:r>
            <w:r>
              <w:rPr>
                <w:sz w:val="22"/>
                <w:szCs w:val="22"/>
              </w:rPr>
              <w:t xml:space="preserve">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- 10- 25000 кв. м </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8"/>
            </w:pPr>
            <w:r>
              <w:rPr>
                <w:rFonts w:ascii="Times New Roman" w:hAnsi="Times New Roman" w:cs="Times New Roman"/>
                <w:sz w:val="22"/>
                <w:szCs w:val="22"/>
              </w:rPr>
              <w:t xml:space="preserve">минимальный отступ строений от красной линии улиц не менее чем 5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от красной линии проездов не менее 3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- 1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- 6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- 40%;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pPr>
            <w:r>
              <w:rPr>
                <w:rFonts w:ascii="Times New Roman" w:hAnsi="Times New Roman" w:cs="Times New Roman"/>
                <w:sz w:val="22"/>
                <w:szCs w:val="22"/>
              </w:rPr>
              <w:t xml:space="preserve">Хранение автотранспорта</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[2.7.1]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отдельно стоящих </w:t>
            </w:r>
            <w:r>
              <w:rPr>
                <w:rFonts w:ascii="Times New Roman" w:hAnsi="Times New Roman" w:cs="Times New Roman"/>
                <w:sz w:val="22"/>
                <w:szCs w:val="22"/>
              </w:rPr>
              <w:t xml:space="preserve">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земельных участков - 18 - 5000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максимальное количество надземных этажей - 1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pPr>
            <w:r>
              <w:rPr>
                <w:rFonts w:ascii="Times New Roman" w:hAnsi="Times New Roman" w:cs="Times New Roman"/>
                <w:sz w:val="22"/>
                <w:szCs w:val="22"/>
              </w:rPr>
              <w:t xml:space="preserve">Земельные участки (территории) общего пользования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[12.0]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pPr>
            <w:r>
              <w:rPr>
                <w:rFonts w:ascii="Times New Roman" w:hAnsi="Times New Roman" w:cs="Times New Roman"/>
                <w:sz w:val="22"/>
                <w:szCs w:val="22"/>
              </w:rPr>
              <w:t xml:space="preserve">Земельные участки общего пользования.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кодами 12.0.1 -12.0.2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Улично-дорожная сеть [12.0.1]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pPr>
            <w:r>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размещение придор</w:t>
            </w:r>
            <w:r>
              <w:rPr>
                <w:rFonts w:ascii="Times New Roman" w:hAnsi="Times New Roman" w:cs="Times New Roman"/>
                <w:sz w:val="22"/>
                <w:szCs w:val="22"/>
              </w:rPr>
              <w:t xml:space="preserve">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Благоустройство территории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декоративных, технических, планировочных, конструктивных устройств, элем</w:t>
            </w:r>
            <w:r>
              <w:rPr>
                <w:rFonts w:ascii="Times New Roman" w:hAnsi="Times New Roman" w:cs="Times New Roman"/>
                <w:sz w:val="22"/>
                <w:szCs w:val="22"/>
              </w:rPr>
              <w:t xml:space="preserve">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bl>
    <w:p>
      <w:pPr>
        <w:pStyle w:val="631"/>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631"/>
        <w:jc w:val="center"/>
      </w:pPr>
      <w:r>
        <w:rPr>
          <w:rFonts w:ascii="Times New Roman" w:hAnsi="Times New Roman"/>
          <w:b/>
        </w:rPr>
        <w:t xml:space="preserve">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126"/>
        <w:gridCol w:w="2835"/>
        <w:gridCol w:w="2268"/>
        <w:gridCol w:w="3431"/>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keepLines/>
              <w:widowControl/>
            </w:pPr>
            <w:r>
              <w:rPr>
                <w:rFonts w:ascii="Times New Roman" w:hAnsi="Times New Roman" w:cs="Times New Roman"/>
                <w:sz w:val="22"/>
                <w:szCs w:val="22"/>
              </w:rPr>
              <w:t xml:space="preserve">Обслуживание жилой застройки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[2.7]</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размещение которых предусмотрено видами разрешенного использования с </w:t>
            </w:r>
            <w:r>
              <w:fldChar w:fldCharType="begin"/>
            </w:r>
            <w:r>
              <w:instrText xml:space="preserve"> HYPERLINK "https://home.garant.ru/" \l "/document/70736874/entry/1031" </w:instrText>
            </w:r>
            <w:r>
              <w:fldChar w:fldCharType="separate"/>
            </w:r>
            <w:r>
              <w:rPr>
                <w:rStyle w:val="1_1371"/>
                <w:color w:val="000000"/>
                <w:sz w:val="22"/>
                <w:szCs w:val="22"/>
              </w:rPr>
              <w:t xml:space="preserve">кодами 3.1</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"/document/70736874/entry/1032" </w:instrText>
            </w:r>
            <w:r>
              <w:fldChar w:fldCharType="separate"/>
            </w:r>
            <w:r>
              <w:rPr>
                <w:rStyle w:val="1_1371"/>
                <w:color w:val="000000"/>
                <w:sz w:val="22"/>
                <w:szCs w:val="22"/>
              </w:rPr>
              <w:t xml:space="preserve">3.2</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"/document/70736874/entry/1033" </w:instrText>
            </w:r>
            <w:r>
              <w:fldChar w:fldCharType="separate"/>
            </w:r>
            <w:r>
              <w:rPr>
                <w:rStyle w:val="1_1371"/>
                <w:color w:val="000000"/>
                <w:sz w:val="22"/>
                <w:szCs w:val="22"/>
              </w:rPr>
              <w:t xml:space="preserve">3.3</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"/document/70736874/entry/1034" </w:instrText>
            </w:r>
            <w:r>
              <w:fldChar w:fldCharType="separate"/>
            </w:r>
            <w:r>
              <w:rPr>
                <w:rStyle w:val="1_1371"/>
                <w:color w:val="000000"/>
                <w:sz w:val="22"/>
                <w:szCs w:val="22"/>
              </w:rPr>
              <w:t xml:space="preserve">3.4</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"/document/70736874/entry/10341" </w:instrText>
            </w:r>
            <w:r>
              <w:fldChar w:fldCharType="separate"/>
            </w:r>
            <w:r>
              <w:rPr>
                <w:rStyle w:val="1_1371"/>
                <w:color w:val="000000"/>
                <w:sz w:val="22"/>
                <w:szCs w:val="22"/>
              </w:rPr>
              <w:t xml:space="preserve">3.4.1</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"/document/70736874/entry/10351" </w:instrText>
            </w:r>
            <w:r>
              <w:fldChar w:fldCharType="separate"/>
            </w:r>
            <w:r>
              <w:rPr>
                <w:rStyle w:val="1_1371"/>
                <w:color w:val="000000"/>
                <w:sz w:val="22"/>
                <w:szCs w:val="22"/>
              </w:rPr>
              <w:t xml:space="preserve">3.5.1</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"/document/70736874/entry/1036" </w:instrText>
            </w:r>
            <w:r>
              <w:fldChar w:fldCharType="separate"/>
            </w:r>
            <w:r>
              <w:rPr>
                <w:rStyle w:val="1_1371"/>
                <w:color w:val="000000"/>
                <w:sz w:val="22"/>
                <w:szCs w:val="22"/>
              </w:rPr>
              <w:t xml:space="preserve">3.6</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"/document/70736874/entry/1037" </w:instrText>
            </w:r>
            <w:r>
              <w:fldChar w:fldCharType="separate"/>
            </w:r>
            <w:r>
              <w:rPr>
                <w:rStyle w:val="1_1371"/>
                <w:color w:val="000000"/>
                <w:sz w:val="22"/>
                <w:szCs w:val="22"/>
              </w:rPr>
              <w:t xml:space="preserve">3.7</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"/document/70736874/entry/103101" </w:instrText>
            </w:r>
            <w:r>
              <w:fldChar w:fldCharType="separate"/>
            </w:r>
            <w:r>
              <w:rPr>
                <w:rStyle w:val="1_1371"/>
                <w:color w:val="000000"/>
                <w:sz w:val="22"/>
                <w:szCs w:val="22"/>
              </w:rPr>
              <w:t xml:space="preserve">3.10.1</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"/document/70736874/entry/1041" </w:instrText>
            </w:r>
            <w:r>
              <w:fldChar w:fldCharType="separate"/>
            </w:r>
            <w:r>
              <w:rPr>
                <w:rStyle w:val="1_1371"/>
                <w:color w:val="000000"/>
                <w:sz w:val="22"/>
                <w:szCs w:val="22"/>
              </w:rPr>
              <w:t xml:space="preserve">4.1</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"/document/70736874/entry/1043" </w:instrText>
            </w:r>
            <w:r>
              <w:fldChar w:fldCharType="separate"/>
            </w:r>
            <w:r>
              <w:rPr>
                <w:rStyle w:val="1_1371"/>
                <w:color w:val="000000"/>
                <w:sz w:val="22"/>
                <w:szCs w:val="22"/>
              </w:rPr>
              <w:t xml:space="preserve">4.3</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"/document/70736874/entry/1044" </w:instrText>
            </w:r>
            <w:r>
              <w:fldChar w:fldCharType="separate"/>
            </w:r>
            <w:r>
              <w:rPr>
                <w:rStyle w:val="1_1371"/>
                <w:color w:val="000000"/>
                <w:sz w:val="22"/>
                <w:szCs w:val="22"/>
              </w:rPr>
              <w:t xml:space="preserve">4.4</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"/document/70736874/entry/1046" </w:instrText>
            </w:r>
            <w:r>
              <w:fldChar w:fldCharType="separate"/>
            </w:r>
            <w:r>
              <w:rPr>
                <w:rStyle w:val="1_1371"/>
                <w:color w:val="000000"/>
                <w:sz w:val="22"/>
                <w:szCs w:val="22"/>
              </w:rPr>
              <w:t xml:space="preserve">4.6</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"/document/70736874/entry/1512" </w:instrText>
            </w:r>
            <w:r>
              <w:fldChar w:fldCharType="separate"/>
            </w:r>
            <w:r>
              <w:rPr>
                <w:rStyle w:val="1_1371"/>
                <w:color w:val="000000"/>
                <w:sz w:val="22"/>
                <w:szCs w:val="22"/>
              </w:rPr>
              <w:t xml:space="preserve">5.1.2</w:t>
            </w:r>
            <w:r>
              <w:fldChar w:fldCharType="end"/>
            </w:r>
            <w:r>
              <w:rPr>
                <w:rFonts w:ascii="Times New Roman" w:hAnsi="Times New Roman" w:cs="Times New Roman"/>
                <w:sz w:val="22"/>
                <w:szCs w:val="22"/>
              </w:rPr>
              <w:t xml:space="preserve">, </w:t>
            </w:r>
            <w:r>
              <w:fldChar w:fldCharType="begin"/>
            </w:r>
            <w:r>
              <w:instrText xml:space="preserve"> HYPERLINK "https://home.garant.ru/" \l "/document/70736874/entry/1513" </w:instrText>
            </w:r>
            <w:r>
              <w:fldChar w:fldCharType="separate"/>
            </w:r>
            <w:r>
              <w:rPr>
                <w:rStyle w:val="1_1371"/>
                <w:color w:val="000000"/>
                <w:sz w:val="22"/>
                <w:szCs w:val="22"/>
              </w:rPr>
              <w:t xml:space="preserve">5.1.3</w:t>
            </w:r>
            <w:r>
              <w:fldChar w:fldCharType="end"/>
            </w:r>
            <w:r>
              <w:rPr>
                <w:rFonts w:ascii="Times New Roman" w:hAnsi="Times New Roman" w:cs="Times New Roman"/>
                <w:sz w:val="22"/>
                <w:szCs w:val="22"/>
              </w:rPr>
              <w:t xml:space="preserve">,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- 10 - 50000 кв. м или определяется по заданию на проектирование</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8"/>
              <w:keepLines/>
              <w:widowControl/>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 </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keepLines/>
              <w:widowControl/>
            </w:pPr>
            <w:r>
              <w:rPr>
                <w:rFonts w:ascii="Times New Roman" w:hAnsi="Times New Roman" w:cs="Times New Roman"/>
                <w:sz w:val="22"/>
                <w:szCs w:val="22"/>
              </w:rPr>
              <w:t xml:space="preserve">Коммунальное обслуживание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keepLines/>
              <w:widowControl/>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8"/>
              <w:keepLines/>
              <w:widowControl/>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 </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pPr>
            <w:r>
              <w:rPr>
                <w:rFonts w:ascii="Times New Roman" w:hAnsi="Times New Roman" w:cs="Times New Roman"/>
                <w:sz w:val="22"/>
                <w:szCs w:val="22"/>
              </w:rPr>
              <w:t xml:space="preserve">Предоставление коммунальных услуг</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[3.1.1]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w:t>
            </w:r>
            <w:r>
              <w:rPr>
                <w:rFonts w:ascii="Times New Roman" w:hAnsi="Times New Roman" w:cs="Times New Roman"/>
                <w:sz w:val="22"/>
                <w:szCs w:val="22"/>
              </w:rPr>
              <w:t xml:space="preserve">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8"/>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1368"/>
              <w:keepLines/>
              <w:widowControl/>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Административные здания организаций, обеспечивающих предоставление коммунальных услуг [3.1.2]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приема физических и юридических лиц в связи с предоставлением им коммунальных услуг.</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 для объектов коммунального обслуживания- 100 - 15000 кв. м;</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8"/>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1368"/>
              <w:keepLines/>
              <w:widowControl/>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Социальное обслуживание [3.2]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keepLines/>
              <w:widowControl/>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 </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Дома социального обслуживания [3.2.1]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pPr>
            <w:r>
              <w:rPr>
                <w:rFonts w:ascii="Times New Roman" w:hAnsi="Times New Roman" w:cs="Times New Roman"/>
                <w:sz w:val="22"/>
                <w:szCs w:val="22"/>
              </w:rPr>
              <w:t xml:space="preserve">Размещение зданий, предназначенных для размещения домов престарелых, домов ребенка, детских домов, пунктов ночлега для бездомных граждан;</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для временного размещения вынужденных переселенцев, лиц, признанных беженцами.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pPr>
            <w:r>
              <w:rPr>
                <w:rFonts w:ascii="Times New Roman" w:hAnsi="Times New Roman" w:cs="Times New Roman"/>
                <w:sz w:val="22"/>
                <w:szCs w:val="22"/>
              </w:rPr>
              <w:t xml:space="preserve">Оказание социальной помощи населению</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[3.2.2]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w:t>
            </w:r>
            <w:r>
              <w:rPr>
                <w:rFonts w:ascii="Times New Roman" w:hAnsi="Times New Roman" w:cs="Times New Roman"/>
                <w:sz w:val="22"/>
                <w:szCs w:val="22"/>
              </w:rPr>
              <w:t xml:space="preserve">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Оказание услуг связи [3.2.3]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размещения пунктов оказания услуг почтовой, телеграфной, междугородней и международной телефонной связи.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Общежития [3.2.4]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keepLines/>
              <w:widowControl/>
            </w:pPr>
            <w:r>
              <w:rPr>
                <w:rFonts w:ascii="Times New Roman" w:hAnsi="Times New Roman" w:cs="Times New Roman"/>
                <w:sz w:val="22"/>
                <w:szCs w:val="22"/>
              </w:rPr>
              <w:t xml:space="preserve">Бытовое обслуживание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keepLines/>
              <w:widowControl/>
            </w:pPr>
            <w:r>
              <w:rPr>
                <w:rFonts w:ascii="Times New Roman" w:hAnsi="Times New Roman" w:cs="Times New Roman"/>
                <w:sz w:val="22"/>
                <w:szCs w:val="22"/>
              </w:rPr>
              <w:t xml:space="preserve">минимальная (максимальная) площадь земельного участка - 200 - 5000 кв. м </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keepLines/>
              <w:widowControl/>
            </w:pPr>
            <w:r>
              <w:rPr>
                <w:rFonts w:ascii="Times New Roman" w:hAnsi="Times New Roman" w:cs="Times New Roman"/>
                <w:sz w:val="22"/>
                <w:szCs w:val="22"/>
              </w:rPr>
              <w:t xml:space="preserve">Здравоохранение </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"https://home.garant.ru/" \l "/document/70736874/entry/10341" </w:instrText>
            </w:r>
            <w:r>
              <w:fldChar w:fldCharType="separate"/>
            </w:r>
            <w:r>
              <w:rPr>
                <w:rStyle w:val="1_1371"/>
                <w:color w:val="000000"/>
                <w:sz w:val="22"/>
                <w:szCs w:val="22"/>
              </w:rPr>
              <w:t xml:space="preserve">кодами 3.4.1 - 3.4.2</w:t>
            </w:r>
            <w:r>
              <w:fldChar w:fldCharType="end"/>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keepLines/>
              <w:widowControl/>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keepLines/>
              <w:widowControl/>
            </w:pPr>
            <w:r>
              <w:rPr>
                <w:rFonts w:ascii="Times New Roman" w:hAnsi="Times New Roman" w:cs="Times New Roman"/>
                <w:sz w:val="22"/>
                <w:szCs w:val="22"/>
              </w:rPr>
              <w:t xml:space="preserve">Амбулаторно-поликлиническое обслуживание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[3.4.1]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keepLines/>
              <w:widowControl/>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w:t>
            </w:r>
            <w:r>
              <w:rPr>
                <w:rFonts w:ascii="Times New Roman" w:hAnsi="Times New Roman" w:cs="Times New Roman"/>
                <w:sz w:val="22"/>
                <w:szCs w:val="22"/>
              </w:rPr>
              <w:t xml:space="preserve">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keepLines/>
              <w:widowControl/>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keepLines/>
              <w:widowControl/>
            </w:pPr>
            <w:r>
              <w:rPr>
                <w:rFonts w:ascii="Times New Roman" w:hAnsi="Times New Roman" w:cs="Times New Roman"/>
                <w:sz w:val="22"/>
                <w:szCs w:val="22"/>
              </w:rPr>
              <w:t xml:space="preserve">Дошкольное, начальное и среднее общее образование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[3.5.1]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w:t>
            </w:r>
            <w:r>
              <w:rPr>
                <w:rFonts w:ascii="Times New Roman" w:hAnsi="Times New Roman" w:cs="Times New Roman"/>
                <w:sz w:val="22"/>
                <w:szCs w:val="22"/>
              </w:rPr>
              <w:t xml:space="preserve">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keepLines/>
              <w:widowControl/>
            </w:pPr>
            <w:r>
              <w:rPr>
                <w:rFonts w:ascii="Times New Roman" w:hAnsi="Times New Roman" w:cs="Times New Roman"/>
                <w:sz w:val="22"/>
                <w:szCs w:val="22"/>
              </w:rPr>
              <w:t xml:space="preserve">Минимальные отступы от красных линий или границ участка:</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расстояние до красной линии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от стен здания -10 м. Здания общеобразовательных учреждений допускается размещать: на внутриквартальных территориях микрорайона, удаленных от межквартальных прое</w:t>
            </w:r>
            <w:r>
              <w:rPr>
                <w:rFonts w:ascii="Times New Roman" w:hAnsi="Times New Roman" w:cs="Times New Roman"/>
                <w:sz w:val="22"/>
                <w:szCs w:val="22"/>
              </w:rPr>
              <w:t xml:space="preserve">здов с регулярным движением транспорта на расстояние 100 -170 м;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Максимальная этажность для дошкольных учреждений -3 этажа, для школ и начального профессионального образования -4 этажа,</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прочие образовательные учреждения по заданию на проектирование с учетом сложившейся застройки.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Культурное развитие [3.6]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"https://home.garant.ru/" \l "/document/70736874/entry/1361" </w:instrText>
            </w:r>
            <w:r>
              <w:fldChar w:fldCharType="separate"/>
            </w:r>
            <w:r>
              <w:rPr>
                <w:rStyle w:val="1_1371"/>
                <w:color w:val="000000"/>
                <w:sz w:val="22"/>
                <w:szCs w:val="22"/>
              </w:rPr>
              <w:t xml:space="preserve">кодами 3.6.1-3.6.3</w:t>
            </w:r>
            <w:r>
              <w:fldChar w:fldCharType="end"/>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pPr>
            <w:r>
              <w:rPr>
                <w:rFonts w:ascii="Times New Roman" w:hAnsi="Times New Roman" w:cs="Times New Roman"/>
                <w:sz w:val="22"/>
                <w:szCs w:val="22"/>
              </w:rPr>
              <w:t xml:space="preserve">Объекты культурно-досуговой деятельности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[3.6.1]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Религиозное использование [3.7]</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r>
              <w:fldChar w:fldCharType="begin"/>
            </w:r>
            <w:r>
              <w:instrText xml:space="preserve"> HYPERLINK "https://home.garant.ru/" \l "/document/70736874/entry/1371" </w:instrText>
            </w:r>
            <w:r>
              <w:fldChar w:fldCharType="separate"/>
            </w:r>
            <w:r>
              <w:rPr>
                <w:rStyle w:val="1_1371"/>
                <w:color w:val="000000"/>
                <w:sz w:val="22"/>
                <w:szCs w:val="22"/>
              </w:rPr>
              <w:t xml:space="preserve">кодами 3.7.1-3.7.2</w:t>
            </w:r>
            <w:r>
              <w:fldChar w:fldCharType="end"/>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keepLines/>
              <w:widowControl/>
            </w:pPr>
            <w:r>
              <w:rPr>
                <w:rFonts w:ascii="Times New Roman" w:hAnsi="Times New Roman" w:cs="Times New Roman"/>
                <w:sz w:val="22"/>
                <w:szCs w:val="22"/>
              </w:rPr>
              <w:t xml:space="preserve">минимальная (максимальная) площадь земельного участка - 300 - 10000 кв. метров </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pPr>
            <w:r>
              <w:rPr>
                <w:rFonts w:ascii="Times New Roman" w:hAnsi="Times New Roman" w:cs="Times New Roman"/>
                <w:sz w:val="22"/>
                <w:szCs w:val="22"/>
              </w:rPr>
              <w:t xml:space="preserve">Осуществление религиозных обрядов</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[3.7.1]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- 300 - 10000 кв. метров </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максимальная высота зданий - 30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pPr>
            <w:r>
              <w:rPr>
                <w:rFonts w:ascii="Times New Roman" w:hAnsi="Times New Roman" w:cs="Times New Roman"/>
                <w:sz w:val="22"/>
                <w:szCs w:val="22"/>
              </w:rPr>
              <w:t xml:space="preserve">Амбулаторное ветеринарное обслуживание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[3.10.1]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оказания ветеринарных услуг без содержания животных</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keepLines/>
              <w:widowControl/>
            </w:pPr>
            <w:r>
              <w:rPr>
                <w:rFonts w:ascii="Times New Roman" w:hAnsi="Times New Roman" w:cs="Times New Roman"/>
                <w:sz w:val="22"/>
                <w:szCs w:val="22"/>
              </w:rPr>
              <w:t xml:space="preserve">Деловое управление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[4.1]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w:t>
            </w:r>
            <w:r>
              <w:rPr>
                <w:rFonts w:ascii="Times New Roman" w:hAnsi="Times New Roman" w:cs="Times New Roman"/>
                <w:sz w:val="22"/>
                <w:szCs w:val="22"/>
              </w:rPr>
              <w:t xml:space="preserve">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631"/>
            </w:pPr>
            <w:r>
              <w:rPr>
                <w:rFonts w:ascii="Times New Roman" w:hAnsi="Times New Roman"/>
              </w:rPr>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Рынки [4.3]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pPr>
            <w:r>
              <w:rPr>
                <w:rFonts w:ascii="Times New Roman" w:hAnsi="Times New Roman" w:cs="Times New Roman"/>
                <w:sz w:val="22"/>
                <w:szCs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размещение гаражей и (или) стоянок для автомобилей сотрудников и посетителей рынка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зданий.12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Магазины [4.4]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продажи товаров, торговая площадь которых составляет до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-300 - 5000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pPr>
            <w:r>
              <w:rPr>
                <w:rFonts w:ascii="Times New Roman" w:hAnsi="Times New Roman" w:cs="Times New Roman"/>
                <w:sz w:val="22"/>
                <w:szCs w:val="22"/>
              </w:rPr>
              <w:t xml:space="preserve">Общественное питание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[4.6]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в целях устройства мест общественного питания (рестораны, кафе, столовые, закусочные, бары)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-300 - 5000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pPr>
            <w:r>
              <w:rPr>
                <w:rFonts w:ascii="Times New Roman" w:hAnsi="Times New Roman" w:cs="Times New Roman"/>
                <w:sz w:val="22"/>
                <w:szCs w:val="22"/>
              </w:rPr>
              <w:t xml:space="preserve">Обеспечение занятий спортом в помещениях</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[5.1.2]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pPr>
            <w:r>
              <w:rPr>
                <w:rFonts w:ascii="Times New Roman" w:hAnsi="Times New Roman" w:cs="Times New Roman"/>
                <w:sz w:val="22"/>
                <w:szCs w:val="22"/>
              </w:rPr>
              <w:t xml:space="preserve">Размещение спортивных клубов, спортивных залов, бассейнов, физкультурно-оздоровительных комплексов в зданиях и сооружениях</w:t>
            </w: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или на основании утвержденной документации по планировке территории;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надземных этажей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8"/>
            </w:pPr>
            <w:r>
              <w:rPr>
                <w:rFonts w:ascii="Times New Roman" w:hAnsi="Times New Roman" w:cs="Times New Roman"/>
                <w:sz w:val="22"/>
                <w:szCs w:val="22"/>
              </w:rPr>
              <w:t xml:space="preserve">Площадки для занятий спортом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[5.1.3]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площадок для занятия спортом и физкультурой на открытом воздухе (физкультурные площадки, беговые дорожки, поля для спортивной игры).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bl>
    <w:p>
      <w:pPr>
        <w:pStyle w:val="631"/>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136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201"/>
        <w:gridCol w:w="2760"/>
        <w:gridCol w:w="2268"/>
        <w:gridCol w:w="3431"/>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w:t>
            </w:r>
            <w:r>
              <w:rPr>
                <w:rFonts w:ascii="Times New Roman" w:hAnsi="Times New Roman" w:cs="Times New Roman"/>
                <w:sz w:val="22"/>
                <w:szCs w:val="22"/>
              </w:rPr>
              <w:t xml:space="preserve">обслуживания жилой застройки во встроенных, пристроенных и встроенно-пристроенных помещениях среднеэтажного многоквартирного дома, если общая площадь таких помещений в среднеэтажном многоквартирном доме не составляет более 15% общей площади помещений дома.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От границ соседнего участка до гаражей и иных вспомогательных сооружений - 1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Этажность гаражей и иных вспомогательных сооружений не должна превышать двух этажей, при условии обеспечения нормативной инсоляции на территории соседних приквартирных участков.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631"/>
      </w:pPr>
      <w:r>
        <w:rPr>
          <w:rFonts w:ascii="Times New Roman" w:hAnsi="Times New Roman"/>
          <w:sz w:val="24"/>
          <w:szCs w:val="24"/>
        </w:rPr>
      </w:r>
      <w:r>
        <w:rPr>
          <w:rFonts w:ascii="Times New Roman" w:hAnsi="Times New Roman"/>
          <w:sz w:val="24"/>
          <w:szCs w:val="24"/>
        </w:rPr>
      </w:r>
      <w:r/>
    </w:p>
    <w:p>
      <w:pPr>
        <w:pStyle w:val="631"/>
        <w:ind w:right="-210" w:firstLine="709"/>
      </w:pPr>
      <w:r>
        <w:rPr>
          <w:rFonts w:ascii="Times New Roman" w:hAnsi="Times New Roman"/>
          <w:b/>
          <w:bCs/>
        </w:rPr>
        <w:t xml:space="preserve">Примечания.</w:t>
      </w:r>
      <w:r>
        <w:rPr>
          <w:rFonts w:ascii="Times New Roman" w:hAnsi="Times New Roman"/>
          <w:b/>
          <w:bCs/>
        </w:rPr>
      </w:r>
      <w:r/>
    </w:p>
    <w:p>
      <w:pPr>
        <w:pStyle w:val="631"/>
        <w:ind w:right="-210" w:firstLine="709"/>
      </w:pPr>
      <w:r>
        <w:rPr>
          <w:rFonts w:ascii="Times New Roman" w:hAnsi="Times New Roman"/>
          <w:b/>
          <w:bCs/>
          <w:u w:val="single"/>
        </w:rPr>
      </w:r>
      <w:r>
        <w:rPr>
          <w:rFonts w:ascii="Times New Roman" w:hAnsi="Times New Roman"/>
          <w:b/>
          <w:bCs/>
          <w:u w:val="single"/>
        </w:rPr>
      </w:r>
      <w:r/>
    </w:p>
    <w:p>
      <w:pPr>
        <w:pStyle w:val="631"/>
        <w:ind w:right="-210" w:firstLine="709"/>
      </w:pPr>
      <w:r>
        <w:t xml:space="preserve">В условиях существующей застройки объекты капитального строительства основного назначения допускается размещать по линии сложившейся застройки.</w:t>
      </w:r>
      <w:r>
        <w:rPr>
          <w:rFonts w:ascii="Times New Roman" w:hAnsi="Times New Roman"/>
        </w:rPr>
      </w:r>
      <w:r/>
    </w:p>
    <w:p>
      <w:pPr>
        <w:pStyle w:val="631"/>
        <w:ind w:right="-210" w:firstLine="709"/>
      </w:pPr>
      <w:r>
        <w:rPr>
          <w:rFonts w:ascii="Times New Roman" w:hAnsi="Times New Roman"/>
        </w:rPr>
        <w:t xml:space="preserve">Допускается р</w:t>
      </w:r>
      <w:r>
        <w:rPr>
          <w:rFonts w:ascii="Times New Roman" w:hAnsi="Times New Roman"/>
        </w:rPr>
        <w:t xml:space="preserve">азмещение объектов капитального строительства на расстоянии менее 3,0 м от границ соседнего земельного участка, а также блокировка объектов капитального строительства на соседних земельных участках, по взаимному (удостоверенному) согласию правообладателей.</w:t>
      </w:r>
      <w:r>
        <w:rPr>
          <w:rFonts w:ascii="Times New Roman" w:hAnsi="Times New Roman"/>
        </w:rPr>
      </w:r>
      <w:r/>
    </w:p>
    <w:p>
      <w:pPr>
        <w:pStyle w:val="631"/>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631"/>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631"/>
        <w:ind w:right="-210" w:firstLine="709"/>
      </w:pPr>
      <w:r>
        <w:rPr>
          <w:rFonts w:ascii="Times New Roman" w:hAnsi="Times New Roman"/>
        </w:rPr>
        <w:t xml:space="preserve">Строительство и реконструкция многоквартирных домов не допускаются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w:t>
      </w:r>
      <w:r>
        <w:rPr>
          <w:rFonts w:ascii="Times New Roman" w:hAnsi="Times New Roman"/>
        </w:rPr>
      </w:r>
      <w:r/>
    </w:p>
    <w:p>
      <w:pPr>
        <w:pStyle w:val="631"/>
        <w:ind w:right="-210"/>
      </w:pPr>
      <w:r>
        <w:rPr>
          <w:rFonts w:ascii="Times New Roman" w:hAnsi="Times New Roman"/>
        </w:rPr>
        <w:t xml:space="preserve">ресурсами. Указанная информация должна отраж</w:t>
      </w:r>
      <w:r>
        <w:rPr>
          <w:rFonts w:ascii="Times New Roman" w:hAnsi="Times New Roman"/>
        </w:rPr>
        <w:t xml:space="preserve">аться в градостроительном плане земельного участка в разделе «5.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территории.»</w:t>
      </w:r>
      <w:r>
        <w:rPr>
          <w:rFonts w:ascii="Times New Roman" w:hAnsi="Times New Roman"/>
        </w:rPr>
      </w:r>
      <w:r/>
    </w:p>
    <w:p>
      <w:pPr>
        <w:pStyle w:val="631"/>
        <w:ind w:right="-210" w:firstLine="709"/>
        <w:jc w:val="both"/>
      </w:pPr>
      <w:r>
        <w:rPr>
          <w:rFonts w:ascii="Times New Roman" w:hAnsi="Times New Roman"/>
          <w:iCs/>
        </w:rPr>
        <w:t xml:space="preserve">Согласно части 3 статьи </w:t>
      </w:r>
      <w:r>
        <w:rPr>
          <w:rFonts w:ascii="Times New Roman" w:hAnsi="Times New Roman"/>
          <w:iCs/>
        </w:rPr>
        <w:fldChar w:fldCharType="begin"/>
      </w:r>
      <w:r>
        <w:rPr>
          <w:rFonts w:ascii="Times New Roman" w:hAnsi="Times New Roman"/>
          <w:iCs/>
        </w:rPr>
        <w:instrText xml:space="preserve"> HYPERLINK "https://sudact.ru/law/zemel</w:instrText>
      </w:r>
      <w:r>
        <w:rPr>
          <w:rFonts w:ascii="Times New Roman" w:hAnsi="Times New Roman"/>
          <w:iCs/>
        </w:rPr>
        <w:instrText xml:space="preserve">nyi-kodeks/glava-i.1/statia-11.3/" \o "Земельный кодекс &gt;  Глава I.1. Образование земельных участков &gt; Статья 11.3. Образование земельных участков из земель или земельных участков, находящихся в государственной или муниципальной собственности" \t "_blank" </w:instrText>
      </w:r>
      <w:r>
        <w:rPr>
          <w:rFonts w:ascii="Times New Roman" w:hAnsi="Times New Roman"/>
          <w:iCs/>
        </w:rPr>
        <w:fldChar w:fldCharType="separate"/>
      </w:r>
      <w:r>
        <w:rPr>
          <w:rStyle w:val="1_1371"/>
          <w:rFonts w:ascii="Times New Roman" w:hAnsi="Times New Roman"/>
          <w:iCs/>
          <w:color w:val="000000"/>
          <w:u w:val="none"/>
        </w:rPr>
        <w:t xml:space="preserve">11.3 Земельного кодекса</w:t>
      </w:r>
      <w:r>
        <w:rPr>
          <w:rFonts w:ascii="Times New Roman" w:hAnsi="Times New Roman"/>
          <w:iCs/>
        </w:rPr>
        <w:fldChar w:fldCharType="end"/>
      </w:r>
      <w:r>
        <w:rPr>
          <w:rFonts w:ascii="Times New Roman" w:hAnsi="Times New Roman"/>
          <w:iCs/>
        </w:rPr>
        <w:t xml:space="preserve"> Российской Федерации образование земельных участков в границах элемента планировочной структуры, застроенного многоквартирными домами, осуществляется исключительно в соответствии с утвержденным пр</w:t>
      </w:r>
      <w:r>
        <w:rPr>
          <w:rFonts w:ascii="Times New Roman" w:hAnsi="Times New Roman"/>
          <w:iCs/>
        </w:rPr>
        <w:t xml:space="preserve">оектом межевания территории, соответственно в соответствии с требованиями ч. 3 ст. 41 Градостроительного кодекса РФ в обязательном порядке требуется подготовка проекта планировки. В случае, если земельный участок с видом разрешенного использования, предпол</w:t>
      </w:r>
      <w:r>
        <w:rPr>
          <w:rFonts w:ascii="Times New Roman" w:hAnsi="Times New Roman"/>
          <w:iCs/>
        </w:rPr>
        <w:t xml:space="preserve">агающий строительство многоквартирных жилых домов и в отношении такой территории не утверждалась документация по планировке территории, то по мере принятия решений о застройке данных территорий, в соответствии со ст.42,43 Градостроительного кодекса Российс</w:t>
      </w:r>
      <w:r>
        <w:rPr>
          <w:rFonts w:ascii="Times New Roman" w:hAnsi="Times New Roman"/>
          <w:iCs/>
        </w:rPr>
        <w:t xml:space="preserve">кой Федерации, в обязательном порядке подготавливается документация по планировке территории, после чего проводятся работы по размежеванию существующих земельных участков с целью выделения требуемой планировочной структуры. Расходы, связанные с подготовкой</w:t>
      </w:r>
      <w:r>
        <w:rPr>
          <w:rFonts w:ascii="Times New Roman" w:hAnsi="Times New Roman"/>
          <w:iCs/>
        </w:rPr>
        <w:t xml:space="preserve"> документации по планировке территории несет физическое или юридическое лицо, заинтересованное в подготовке такой документации. Осуществление строительства на таких земельных участков возможно только после утверждения документации по планировке территории.</w:t>
      </w:r>
      <w:r>
        <w:rPr>
          <w:rFonts w:ascii="Times New Roman" w:hAnsi="Times New Roman"/>
          <w:iCs/>
        </w:rPr>
      </w:r>
      <w:r/>
    </w:p>
    <w:p>
      <w:pPr>
        <w:pStyle w:val="631"/>
        <w:ind w:right="-210"/>
      </w:pPr>
      <w:r>
        <w:rPr>
          <w:rFonts w:ascii="Times New Roman" w:hAnsi="Times New Roman"/>
          <w:iCs/>
        </w:rPr>
        <w:t xml:space="preserve">При хозяйственном освоении территорий (в том числе подготовке градостроительного плана земельного участка, проектировании, строительстве/реконструкции, вво</w:t>
      </w:r>
      <w:r>
        <w:rPr>
          <w:rFonts w:ascii="Times New Roman" w:hAnsi="Times New Roman"/>
          <w:iCs/>
        </w:rPr>
        <w:t xml:space="preserve">де в эксплуатацию; требования и параметры по временному хранению индивидуальных транспортных средств, размещению гаражей и открытых автостоянок) в обязательном порядке должны учитываться требования нормативов градостроительного проектирования всех уровней.</w:t>
      </w:r>
      <w:r>
        <w:rPr>
          <w:rFonts w:ascii="Times New Roman" w:hAnsi="Times New Roman"/>
        </w:rPr>
      </w:r>
      <w:r/>
    </w:p>
    <w:p>
      <w:pPr>
        <w:pStyle w:val="1_1372"/>
        <w:ind w:firstLine="709"/>
        <w:jc w:val="center"/>
      </w:pPr>
      <w:r>
        <w:rPr>
          <w:rFonts w:ascii="Times New Roman" w:hAnsi="Times New Roman" w:eastAsia="SimSun" w:cs="Times New Roman"/>
          <w:sz w:val="24"/>
          <w:szCs w:val="24"/>
          <w:lang w:eastAsia="zh-CN"/>
        </w:rPr>
        <w:t xml:space="preserve">Коэффициент использования территории применяется согласно таблице.</w:t>
      </w:r>
      <w:r>
        <w:rPr>
          <w:rFonts w:ascii="Times New Roman" w:hAnsi="Times New Roman" w:eastAsia="SimSun" w:cs="Times New Roman"/>
          <w:sz w:val="24"/>
          <w:szCs w:val="24"/>
          <w:lang w:eastAsia="zh-CN"/>
        </w:rPr>
      </w:r>
      <w:r/>
    </w:p>
    <w:tbl>
      <w:tblPr>
        <w:tblW w:w="1573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4363"/>
        <w:gridCol w:w="3970"/>
        <w:gridCol w:w="3261"/>
        <w:gridCol w:w="4141"/>
      </w:tblGrid>
      <w:tr>
        <w:trPr/>
        <w:tc>
          <w:tcPr>
            <w:tcBorders>
              <w:top w:val="single" w:color="000000" w:sz="4" w:space="0"/>
              <w:left w:val="single" w:color="000000" w:sz="4" w:space="0"/>
              <w:bottom w:val="single" w:color="000000" w:sz="4" w:space="0"/>
              <w:right w:val="single" w:color="000000" w:sz="4" w:space="0"/>
            </w:tcBorders>
            <w:tcW w:w="4361" w:type="dxa"/>
            <w:vAlign w:val="top"/>
            <w:textDirection w:val="lrTb"/>
            <w:noWrap w:val="false"/>
          </w:tcPr>
          <w:p>
            <w:pPr>
              <w:pStyle w:val="1_1372"/>
              <w:ind w:firstLine="0"/>
              <w:jc w:val="center"/>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Тип застройки</w:t>
            </w:r>
            <w:r>
              <w:rPr>
                <w:rFonts w:ascii="Times New Roman" w:hAnsi="Times New Roman" w:eastAsia="SimSun" w:cs="Times New Roman"/>
                <w:sz w:val="24"/>
                <w:szCs w:val="24"/>
                <w:lang w:eastAsia="zh-CN"/>
              </w:rPr>
            </w:r>
            <w:r/>
          </w:p>
        </w:tc>
        <w:tc>
          <w:tcPr>
            <w:tcBorders>
              <w:top w:val="single" w:color="000000" w:sz="4" w:space="0"/>
              <w:left w:val="single" w:color="000000" w:sz="4" w:space="0"/>
              <w:bottom w:val="single" w:color="000000" w:sz="4" w:space="0"/>
              <w:right w:val="single" w:color="000000" w:sz="4" w:space="0"/>
            </w:tcBorders>
            <w:tcW w:w="3969" w:type="dxa"/>
            <w:vAlign w:val="top"/>
            <w:textDirection w:val="lrTb"/>
            <w:noWrap w:val="false"/>
          </w:tcPr>
          <w:p>
            <w:pPr>
              <w:pStyle w:val="1_1372"/>
              <w:ind w:firstLine="0"/>
              <w:jc w:val="center"/>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Предельное количество надземных этажей (этажность)</w:t>
            </w:r>
            <w:r>
              <w:rPr>
                <w:rFonts w:ascii="Times New Roman" w:hAnsi="Times New Roman" w:eastAsia="SimSun" w:cs="Times New Roman"/>
                <w:sz w:val="24"/>
                <w:szCs w:val="24"/>
                <w:lang w:eastAsia="zh-CN"/>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1_1372"/>
              <w:ind w:firstLine="0"/>
              <w:jc w:val="center"/>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Минимальный коэффициент использования территории</w:t>
            </w:r>
            <w:r>
              <w:rPr>
                <w:rFonts w:ascii="Times New Roman" w:hAnsi="Times New Roman" w:eastAsia="SimSun" w:cs="Times New Roman"/>
                <w:sz w:val="24"/>
                <w:szCs w:val="24"/>
                <w:lang w:eastAsia="zh-CN"/>
              </w:rPr>
            </w:r>
            <w:r/>
          </w:p>
        </w:tc>
        <w:tc>
          <w:tcPr>
            <w:tcBorders>
              <w:top w:val="single" w:color="000000" w:sz="4" w:space="0"/>
              <w:left w:val="single" w:color="000000" w:sz="4" w:space="0"/>
              <w:bottom w:val="single" w:color="000000" w:sz="4" w:space="0"/>
              <w:right w:val="single" w:color="000000" w:sz="4" w:space="0"/>
            </w:tcBorders>
            <w:tcW w:w="4140" w:type="dxa"/>
            <w:vAlign w:val="top"/>
            <w:textDirection w:val="lrTb"/>
            <w:noWrap w:val="false"/>
          </w:tcPr>
          <w:p>
            <w:pPr>
              <w:pStyle w:val="1_1372"/>
              <w:ind w:firstLine="0"/>
              <w:jc w:val="center"/>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Максимальный коэффициент использования территории</w:t>
            </w:r>
            <w:r>
              <w:rPr>
                <w:rFonts w:ascii="Times New Roman" w:hAnsi="Times New Roman" w:eastAsia="SimSun" w:cs="Times New Roman"/>
                <w:sz w:val="24"/>
                <w:szCs w:val="24"/>
                <w:lang w:eastAsia="zh-CN"/>
              </w:rPr>
            </w:r>
            <w:r/>
          </w:p>
        </w:tc>
      </w:tr>
      <w:tr>
        <w:trPr/>
        <w:tc>
          <w:tcPr>
            <w:tcBorders>
              <w:top w:val="single" w:color="000000" w:sz="4" w:space="0"/>
              <w:left w:val="single" w:color="000000" w:sz="4" w:space="0"/>
              <w:bottom w:val="single" w:color="000000" w:sz="4" w:space="0"/>
              <w:right w:val="single" w:color="000000" w:sz="4" w:space="0"/>
            </w:tcBorders>
            <w:tcW w:w="4361" w:type="dxa"/>
            <w:vAlign w:val="top"/>
            <w:textDirection w:val="lrTb"/>
            <w:noWrap w:val="false"/>
          </w:tcPr>
          <w:p>
            <w:pPr>
              <w:pStyle w:val="1_1372"/>
              <w:ind w:firstLine="0"/>
              <w:jc w:val="left"/>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 Малоэтажные многоквартирные дома</w:t>
            </w:r>
            <w:r>
              <w:rPr>
                <w:rFonts w:ascii="Times New Roman" w:hAnsi="Times New Roman" w:eastAsia="SimSun" w:cs="Times New Roman"/>
                <w:sz w:val="24"/>
                <w:szCs w:val="24"/>
                <w:lang w:eastAsia="zh-CN"/>
              </w:rPr>
            </w:r>
            <w:r/>
          </w:p>
        </w:tc>
        <w:tc>
          <w:tcPr>
            <w:tcBorders>
              <w:top w:val="single" w:color="000000" w:sz="4" w:space="0"/>
              <w:left w:val="single" w:color="000000" w:sz="4" w:space="0"/>
              <w:bottom w:val="single" w:color="000000" w:sz="4" w:space="0"/>
              <w:right w:val="single" w:color="000000" w:sz="4" w:space="0"/>
            </w:tcBorders>
            <w:tcW w:w="3969" w:type="dxa"/>
            <w:vAlign w:val="top"/>
            <w:textDirection w:val="lrTb"/>
            <w:noWrap w:val="false"/>
          </w:tcPr>
          <w:p>
            <w:pPr>
              <w:pStyle w:val="1_1372"/>
              <w:ind w:firstLine="0"/>
              <w:jc w:val="center"/>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4 эт.</w:t>
            </w:r>
            <w:r>
              <w:rPr>
                <w:rFonts w:ascii="Times New Roman" w:hAnsi="Times New Roman" w:eastAsia="SimSun" w:cs="Times New Roman"/>
                <w:sz w:val="24"/>
                <w:szCs w:val="24"/>
                <w:lang w:eastAsia="zh-CN"/>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1_1372"/>
              <w:ind w:firstLine="0"/>
              <w:jc w:val="center"/>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0,4</w:t>
            </w:r>
            <w:r>
              <w:rPr>
                <w:rFonts w:ascii="Times New Roman" w:hAnsi="Times New Roman" w:eastAsia="SimSun" w:cs="Times New Roman"/>
                <w:sz w:val="24"/>
                <w:szCs w:val="24"/>
                <w:lang w:eastAsia="zh-CN"/>
              </w:rPr>
            </w:r>
            <w:r/>
          </w:p>
        </w:tc>
        <w:tc>
          <w:tcPr>
            <w:tcBorders>
              <w:top w:val="single" w:color="000000" w:sz="4" w:space="0"/>
              <w:left w:val="single" w:color="000000" w:sz="4" w:space="0"/>
              <w:bottom w:val="single" w:color="000000" w:sz="4" w:space="0"/>
              <w:right w:val="single" w:color="000000" w:sz="4" w:space="0"/>
            </w:tcBorders>
            <w:tcW w:w="4140" w:type="dxa"/>
            <w:vAlign w:val="top"/>
            <w:textDirection w:val="lrTb"/>
            <w:noWrap w:val="false"/>
          </w:tcPr>
          <w:p>
            <w:pPr>
              <w:pStyle w:val="1_1372"/>
              <w:ind w:firstLine="0"/>
              <w:jc w:val="center"/>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0,8</w:t>
            </w:r>
            <w:r>
              <w:rPr>
                <w:rFonts w:ascii="Times New Roman" w:hAnsi="Times New Roman" w:eastAsia="SimSun" w:cs="Times New Roman"/>
                <w:sz w:val="24"/>
                <w:szCs w:val="24"/>
                <w:lang w:eastAsia="zh-CN"/>
              </w:rPr>
            </w:r>
            <w:r/>
          </w:p>
        </w:tc>
      </w:tr>
      <w:tr>
        <w:trPr/>
        <w:tc>
          <w:tcPr>
            <w:tcBorders>
              <w:top w:val="single" w:color="000000" w:sz="4" w:space="0"/>
              <w:left w:val="single" w:color="000000" w:sz="4" w:space="0"/>
              <w:bottom w:val="single" w:color="000000" w:sz="4" w:space="0"/>
              <w:right w:val="single" w:color="000000" w:sz="4" w:space="0"/>
            </w:tcBorders>
            <w:tcW w:w="4361" w:type="dxa"/>
            <w:vAlign w:val="top"/>
            <w:textDirection w:val="lrTb"/>
            <w:noWrap w:val="false"/>
          </w:tcPr>
          <w:p>
            <w:pPr>
              <w:pStyle w:val="1_1372"/>
              <w:ind w:firstLine="0"/>
              <w:jc w:val="left"/>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Среднеэтажные многоквартирные дома</w:t>
            </w:r>
            <w:r>
              <w:rPr>
                <w:rFonts w:ascii="Times New Roman" w:hAnsi="Times New Roman" w:eastAsia="SimSun" w:cs="Times New Roman"/>
                <w:sz w:val="24"/>
                <w:szCs w:val="24"/>
                <w:lang w:eastAsia="zh-CN"/>
              </w:rPr>
            </w:r>
            <w:r/>
          </w:p>
        </w:tc>
        <w:tc>
          <w:tcPr>
            <w:tcBorders>
              <w:top w:val="single" w:color="000000" w:sz="4" w:space="0"/>
              <w:left w:val="single" w:color="000000" w:sz="4" w:space="0"/>
              <w:bottom w:val="single" w:color="000000" w:sz="4" w:space="0"/>
              <w:right w:val="single" w:color="000000" w:sz="4" w:space="0"/>
            </w:tcBorders>
            <w:tcW w:w="3969" w:type="dxa"/>
            <w:vAlign w:val="top"/>
            <w:textDirection w:val="lrTb"/>
            <w:noWrap w:val="false"/>
          </w:tcPr>
          <w:p>
            <w:pPr>
              <w:pStyle w:val="1_1372"/>
              <w:ind w:firstLine="0"/>
              <w:jc w:val="center"/>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6 эт.</w:t>
            </w:r>
            <w:r>
              <w:rPr>
                <w:rFonts w:ascii="Times New Roman" w:hAnsi="Times New Roman" w:eastAsia="SimSun" w:cs="Times New Roman"/>
                <w:sz w:val="24"/>
                <w:szCs w:val="24"/>
                <w:lang w:eastAsia="zh-CN"/>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1_1372"/>
              <w:ind w:firstLine="0"/>
              <w:jc w:val="center"/>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0,6</w:t>
            </w:r>
            <w:r>
              <w:rPr>
                <w:rFonts w:ascii="Times New Roman" w:hAnsi="Times New Roman" w:eastAsia="SimSun" w:cs="Times New Roman"/>
                <w:sz w:val="24"/>
                <w:szCs w:val="24"/>
                <w:lang w:eastAsia="zh-CN"/>
              </w:rPr>
            </w:r>
            <w:r/>
          </w:p>
        </w:tc>
        <w:tc>
          <w:tcPr>
            <w:tcBorders>
              <w:top w:val="single" w:color="000000" w:sz="4" w:space="0"/>
              <w:left w:val="single" w:color="000000" w:sz="4" w:space="0"/>
              <w:bottom w:val="single" w:color="000000" w:sz="4" w:space="0"/>
              <w:right w:val="single" w:color="000000" w:sz="4" w:space="0"/>
            </w:tcBorders>
            <w:tcW w:w="4140" w:type="dxa"/>
            <w:vAlign w:val="top"/>
            <w:textDirection w:val="lrTb"/>
            <w:noWrap w:val="false"/>
          </w:tcPr>
          <w:p>
            <w:pPr>
              <w:pStyle w:val="1_1372"/>
              <w:ind w:firstLine="0"/>
              <w:jc w:val="center"/>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1,2</w:t>
            </w:r>
            <w:r>
              <w:rPr>
                <w:rFonts w:ascii="Times New Roman" w:hAnsi="Times New Roman" w:eastAsia="SimSun" w:cs="Times New Roman"/>
                <w:sz w:val="24"/>
                <w:szCs w:val="24"/>
                <w:lang w:eastAsia="zh-CN"/>
              </w:rPr>
            </w:r>
            <w:r/>
          </w:p>
        </w:tc>
      </w:tr>
      <w:tr>
        <w:trPr/>
        <w:tc>
          <w:tcPr>
            <w:tcBorders>
              <w:top w:val="single" w:color="000000" w:sz="4" w:space="0"/>
              <w:left w:val="single" w:color="000000" w:sz="4" w:space="0"/>
              <w:bottom w:val="single" w:color="000000" w:sz="4" w:space="0"/>
              <w:right w:val="single" w:color="000000" w:sz="4" w:space="0"/>
            </w:tcBorders>
            <w:tcW w:w="4361" w:type="dxa"/>
            <w:vAlign w:val="top"/>
            <w:textDirection w:val="lrTb"/>
            <w:noWrap w:val="false"/>
          </w:tcPr>
          <w:p>
            <w:pPr>
              <w:pStyle w:val="1_1372"/>
              <w:ind w:firstLine="0"/>
              <w:jc w:val="left"/>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Среднеэтажные многоквартирные дома</w:t>
            </w:r>
            <w:r>
              <w:rPr>
                <w:rFonts w:ascii="Times New Roman" w:hAnsi="Times New Roman" w:eastAsia="SimSun" w:cs="Times New Roman"/>
                <w:sz w:val="24"/>
                <w:szCs w:val="24"/>
                <w:lang w:eastAsia="zh-CN"/>
              </w:rPr>
            </w:r>
            <w:r/>
          </w:p>
        </w:tc>
        <w:tc>
          <w:tcPr>
            <w:tcBorders>
              <w:top w:val="single" w:color="000000" w:sz="4" w:space="0"/>
              <w:left w:val="single" w:color="000000" w:sz="4" w:space="0"/>
              <w:bottom w:val="single" w:color="000000" w:sz="4" w:space="0"/>
              <w:right w:val="single" w:color="000000" w:sz="4" w:space="0"/>
            </w:tcBorders>
            <w:tcW w:w="3969" w:type="dxa"/>
            <w:vAlign w:val="top"/>
            <w:textDirection w:val="lrTb"/>
            <w:noWrap w:val="false"/>
          </w:tcPr>
          <w:p>
            <w:pPr>
              <w:pStyle w:val="1_1372"/>
              <w:ind w:firstLine="0"/>
              <w:jc w:val="center"/>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8 эт.</w:t>
            </w:r>
            <w:r>
              <w:rPr>
                <w:rFonts w:ascii="Times New Roman" w:hAnsi="Times New Roman" w:eastAsia="SimSun" w:cs="Times New Roman"/>
                <w:sz w:val="24"/>
                <w:szCs w:val="24"/>
                <w:lang w:eastAsia="zh-CN"/>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1_1372"/>
              <w:ind w:firstLine="0"/>
              <w:jc w:val="center"/>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0,8</w:t>
            </w:r>
            <w:r>
              <w:rPr>
                <w:rFonts w:ascii="Times New Roman" w:hAnsi="Times New Roman" w:eastAsia="SimSun" w:cs="Times New Roman"/>
                <w:sz w:val="24"/>
                <w:szCs w:val="24"/>
                <w:lang w:eastAsia="zh-CN"/>
              </w:rPr>
            </w:r>
            <w:r/>
          </w:p>
        </w:tc>
        <w:tc>
          <w:tcPr>
            <w:tcBorders>
              <w:top w:val="single" w:color="000000" w:sz="4" w:space="0"/>
              <w:left w:val="single" w:color="000000" w:sz="4" w:space="0"/>
              <w:bottom w:val="single" w:color="000000" w:sz="4" w:space="0"/>
              <w:right w:val="single" w:color="000000" w:sz="4" w:space="0"/>
            </w:tcBorders>
            <w:tcW w:w="4140" w:type="dxa"/>
            <w:vAlign w:val="top"/>
            <w:textDirection w:val="lrTb"/>
            <w:noWrap w:val="false"/>
          </w:tcPr>
          <w:p>
            <w:pPr>
              <w:pStyle w:val="1_1372"/>
              <w:ind w:firstLine="0"/>
              <w:jc w:val="center"/>
              <w:rPr>
                <w:rFonts w:ascii="Times New Roman" w:hAnsi="Times New Roman" w:eastAsia="SimSun" w:cs="Times New Roman"/>
                <w:lang w:eastAsia="zh-CN"/>
              </w:rPr>
            </w:pPr>
            <w:r>
              <w:rPr>
                <w:rFonts w:ascii="Times New Roman" w:hAnsi="Times New Roman" w:eastAsia="SimSun" w:cs="Times New Roman"/>
                <w:sz w:val="24"/>
                <w:szCs w:val="24"/>
                <w:lang w:eastAsia="zh-CN"/>
              </w:rPr>
              <w:t xml:space="preserve">1,5</w:t>
            </w:r>
            <w:r>
              <w:rPr>
                <w:rFonts w:ascii="Times New Roman" w:hAnsi="Times New Roman" w:eastAsia="SimSun" w:cs="Times New Roman"/>
                <w:sz w:val="24"/>
                <w:szCs w:val="24"/>
                <w:lang w:eastAsia="zh-CN"/>
              </w:rPr>
            </w:r>
            <w:r/>
          </w:p>
        </w:tc>
      </w:tr>
    </w:tbl>
    <w:p>
      <w:pPr>
        <w:pStyle w:val="631"/>
        <w:ind w:right="-210"/>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210" w:firstLine="709"/>
      </w:pPr>
      <w:r>
        <w:rPr>
          <w:rFonts w:ascii="Times New Roman" w:hAnsi="Times New Roman"/>
        </w:rPr>
        <w:t xml:space="preserve">Наземные стоянки и парковки для обе</w:t>
      </w:r>
      <w:r>
        <w:rPr>
          <w:rFonts w:ascii="Times New Roman" w:hAnsi="Times New Roman"/>
        </w:rPr>
        <w:t xml:space="preserve">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r>
        <w:rPr>
          <w:rFonts w:ascii="Times New Roman" w:hAnsi="Times New Roman"/>
        </w:rPr>
      </w:r>
      <w:r/>
    </w:p>
    <w:p>
      <w:pPr>
        <w:pStyle w:val="631"/>
        <w:ind w:right="-210" w:firstLine="709"/>
      </w:pPr>
      <w:r>
        <w:rPr>
          <w:rFonts w:ascii="Times New Roman" w:hAnsi="Times New Roman"/>
        </w:rPr>
        <w:t xml:space="preserve">При проекти</w:t>
      </w:r>
      <w:r>
        <w:rPr>
          <w:rFonts w:ascii="Times New Roman" w:hAnsi="Times New Roman"/>
        </w:rPr>
        <w:t xml:space="preserve">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r>
        <w:rPr>
          <w:rFonts w:ascii="Times New Roman CYR" w:hAnsi="Times New Roman CYR"/>
        </w:rPr>
      </w:r>
      <w:r/>
    </w:p>
    <w:p>
      <w:pPr>
        <w:pStyle w:val="631"/>
        <w:ind w:right="-210" w:firstLine="709"/>
      </w:pPr>
      <w:r>
        <w:rPr>
          <w:rFonts w:ascii="Times New Roman" w:hAnsi="Times New Roma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r>
        <w:rPr>
          <w:rFonts w:ascii="Times New Roman" w:hAnsi="Times New Roman"/>
        </w:rPr>
      </w:r>
      <w:r/>
    </w:p>
    <w:p>
      <w:pPr>
        <w:pStyle w:val="631"/>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631"/>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631"/>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631"/>
        <w:ind w:right="-210" w:firstLine="709"/>
      </w:pPr>
      <w:r>
        <w:rPr>
          <w:rFonts w:ascii="Times New Roman" w:hAnsi="Times New Roman"/>
        </w:rPr>
        <w:t xml:space="preserve">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w:t>
      </w:r>
      <w:r>
        <w:rPr>
          <w:rFonts w:ascii="Times New Roman" w:hAnsi="Times New Roman"/>
        </w:rPr>
        <w:t xml:space="preserve">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r>
        <w:rPr>
          <w:rFonts w:ascii="Times New Roman" w:hAnsi="Times New Roman"/>
        </w:rPr>
      </w:r>
      <w:r/>
    </w:p>
    <w:p>
      <w:pPr>
        <w:pStyle w:val="631"/>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631"/>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631"/>
        <w:ind w:right="-210" w:firstLine="709"/>
      </w:pPr>
      <w:r>
        <w:rPr>
          <w:rFonts w:ascii="Times New Roman" w:hAnsi="Times New Roman"/>
        </w:rPr>
        <w:t xml:space="preserve">Минимальный процент озеленения земельного участка для всех типов многоквартирной жилой застройки – 15%. Минимальный процент озеленения земельного участка для зданий общественно-делового назначения и апартаментов – 30%.</w:t>
      </w:r>
      <w:r>
        <w:rPr>
          <w:rFonts w:ascii="Times New Roman" w:hAnsi="Times New Roman"/>
        </w:rPr>
      </w:r>
      <w:r/>
    </w:p>
    <w:p>
      <w:pPr>
        <w:pStyle w:val="631"/>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631"/>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631"/>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631"/>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631"/>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631"/>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631"/>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631"/>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631"/>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631"/>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631"/>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631"/>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631"/>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631"/>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631"/>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631"/>
        <w:ind w:right="-210" w:firstLine="709"/>
        <w:jc w:val="both"/>
      </w:pPr>
      <w:r>
        <w:rPr>
          <w:rFonts w:ascii="Times New Roman" w:hAnsi="Times New Roman"/>
        </w:rPr>
        <w:t xml:space="preserve">Запрещается перевод индивидуальных жилых домов в нежилое помещение, в случае если переводимый объект</w:t>
      </w:r>
      <w:r>
        <w:rPr>
          <w:rFonts w:ascii="Times New Roman" w:hAnsi="Times New Roman"/>
        </w:rPr>
        <w:t xml:space="preserve">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 При эксплуатации объектов после </w:t>
      </w:r>
      <w:r>
        <w:rPr>
          <w:rFonts w:ascii="Times New Roman" w:hAnsi="Times New Roman"/>
        </w:rPr>
        <w:t xml:space="preserve">их перевода в качестве нежилого должны соблюдаться требования пожарной безопасности, санитарно-гигиенические, экологические и иные установленные законодательством требования, в том числе требования к использованию нежилых помещений в многоквартирных домах.</w:t>
      </w:r>
      <w:r>
        <w:rPr>
          <w:rFonts w:ascii="Times New Roman" w:hAnsi="Times New Roman"/>
        </w:rPr>
      </w:r>
      <w:r/>
    </w:p>
    <w:p>
      <w:pPr>
        <w:pStyle w:val="631"/>
        <w:ind w:right="-285" w:firstLine="708"/>
        <w:jc w:val="both"/>
        <w:spacing w:after="0" w:line="240" w:lineRule="auto"/>
      </w:pPr>
      <w:r>
        <w:rPr>
          <w:rFonts w:ascii="Times New Roman" w:hAnsi="Times New Roman" w:eastAsia="Times New Roman"/>
          <w:sz w:val="24"/>
          <w:szCs w:val="24"/>
          <w:lang w:eastAsia="ru-RU"/>
        </w:rPr>
        <w:t xml:space="preserve">Согласно пункта 4</w:t>
      </w:r>
      <w:r>
        <w:rPr>
          <w:rFonts w:ascii="Times New Roman" w:hAnsi="Times New Roman" w:eastAsia="Times New Roman"/>
          <w:sz w:val="24"/>
          <w:szCs w:val="24"/>
          <w:lang w:eastAsia="ru-RU"/>
        </w:rPr>
        <w:t xml:space="preserve">.2.2 нормативов градостроительного проектирования Краснодарского края 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w:t>
      </w:r>
      <w:r>
        <w:rPr>
          <w:rFonts w:ascii="Times New Roman" w:hAnsi="Times New Roman" w:eastAsia="Times New Roman"/>
          <w:i/>
          <w:iCs/>
          <w:sz w:val="24"/>
          <w:szCs w:val="24"/>
          <w:lang w:eastAsia="ru-RU"/>
        </w:rPr>
        <w:t xml:space="preserve">норм</w:t>
      </w:r>
      <w:r>
        <w:rPr>
          <w:rFonts w:ascii="Times New Roman" w:hAnsi="Times New Roman" w:eastAsia="Times New Roman"/>
          <w:sz w:val="24"/>
          <w:szCs w:val="24"/>
          <w:lang w:eastAsia="ru-RU"/>
        </w:rPr>
        <w:t xml:space="preserve">, не допус</w:t>
      </w:r>
      <w:r>
        <w:rPr>
          <w:rFonts w:ascii="Times New Roman" w:hAnsi="Times New Roman" w:eastAsia="Times New Roman"/>
          <w:sz w:val="24"/>
          <w:szCs w:val="24"/>
          <w:lang w:eastAsia="ru-RU"/>
        </w:rPr>
        <w:t xml:space="preserve">кается размещать в жилых зонах.</w:t>
      </w:r>
      <w:r>
        <w:rPr>
          <w:rFonts w:ascii="Times New Roman" w:hAnsi="Times New Roman" w:eastAsia="Times New Roman"/>
          <w:sz w:val="24"/>
          <w:szCs w:val="24"/>
          <w:lang w:eastAsia="ru-RU"/>
        </w:rPr>
      </w:r>
      <w:r/>
    </w:p>
    <w:p>
      <w:pPr>
        <w:pStyle w:val="631"/>
        <w:ind w:right="-285" w:firstLine="708"/>
        <w:jc w:val="both"/>
        <w:spacing w:after="0" w:line="240" w:lineRule="auto"/>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p>
    <w:p>
      <w:pPr>
        <w:pStyle w:val="631"/>
        <w:ind w:right="-210" w:firstLine="709"/>
        <w:jc w:val="both"/>
      </w:pPr>
      <w:r>
        <w:rPr>
          <w:rFonts w:ascii="Times New Roman" w:hAnsi="Times New Roman"/>
        </w:rPr>
        <w:t xml:space="preserve">Кроме того, при переводе индивидуальных жилых домов в нежилое помещени</w:t>
      </w:r>
      <w:r>
        <w:rPr>
          <w:rFonts w:ascii="Times New Roman" w:hAnsi="Times New Roman"/>
        </w:rPr>
        <w:t xml:space="preserve">е, вид разрешенного использования земельного участка должен соответствовать целевому назначению объекта в который предполагается перевод индивидуального жилого дома, а также должны учитываться требования градостроительного регламента соответствующего вида.</w:t>
      </w:r>
      <w:r>
        <w:rPr>
          <w:rFonts w:ascii="Times New Roman" w:hAnsi="Times New Roman"/>
        </w:rPr>
      </w:r>
      <w:r/>
    </w:p>
    <w:p>
      <w:pPr>
        <w:pStyle w:val="631"/>
        <w:ind w:right="-210" w:firstLine="709"/>
        <w:jc w:val="both"/>
      </w:pPr>
      <w:r>
        <w:rPr>
          <w:rFonts w:ascii="Times New Roman" w:hAnsi="Times New Roman"/>
          <w:iCs/>
        </w:rPr>
        <w:t xml:space="preserve">Согласно части 3 статьи </w:t>
      </w:r>
      <w:r>
        <w:rPr>
          <w:rFonts w:ascii="Times New Roman" w:hAnsi="Times New Roman"/>
          <w:iCs/>
        </w:rPr>
        <w:fldChar w:fldCharType="begin"/>
      </w:r>
      <w:r>
        <w:rPr>
          <w:rFonts w:ascii="Times New Roman" w:hAnsi="Times New Roman"/>
          <w:iCs/>
        </w:rPr>
        <w:instrText xml:space="preserve"> HYPERLINK "https://sudact.ru/law/zemel</w:instrText>
      </w:r>
      <w:r>
        <w:rPr>
          <w:rFonts w:ascii="Times New Roman" w:hAnsi="Times New Roman"/>
          <w:iCs/>
        </w:rPr>
        <w:instrText xml:space="preserve">nyi-kodeks/glava-i.1/statia-11.3/" \o "Земельный кодекс &gt;  Глава I.1. Образование земельных участков &gt; Статья 11.3. Образование земельных участков из земель или земельных участков, находящихся в государственной или муниципальной собственности" \t "_blank" </w:instrText>
      </w:r>
      <w:r>
        <w:rPr>
          <w:rFonts w:ascii="Times New Roman" w:hAnsi="Times New Roman"/>
          <w:iCs/>
        </w:rPr>
        <w:fldChar w:fldCharType="separate"/>
      </w:r>
      <w:r>
        <w:rPr>
          <w:rStyle w:val="1_1371"/>
          <w:rFonts w:ascii="Times New Roman" w:hAnsi="Times New Roman"/>
          <w:iCs/>
          <w:color w:val="000000"/>
          <w:u w:val="none"/>
        </w:rPr>
        <w:t xml:space="preserve">11.3 Земельного кодекса</w:t>
      </w:r>
      <w:r>
        <w:rPr>
          <w:rFonts w:ascii="Times New Roman" w:hAnsi="Times New Roman"/>
          <w:iCs/>
        </w:rPr>
        <w:fldChar w:fldCharType="end"/>
      </w:r>
      <w:r>
        <w:rPr>
          <w:rFonts w:ascii="Times New Roman" w:hAnsi="Times New Roman"/>
          <w:iCs/>
        </w:rPr>
        <w:t xml:space="preserve"> Российской Федерации образование земельных участков в границах элемента планировочной структуры, застроенного многоквартирными домами, осуществляется исключительно в соответствии с утвержденным пр</w:t>
      </w:r>
      <w:r>
        <w:rPr>
          <w:rFonts w:ascii="Times New Roman" w:hAnsi="Times New Roman"/>
          <w:iCs/>
        </w:rPr>
        <w:t xml:space="preserve">оектом межевания территории, соответственно в соответствии с требованиями ч. 3 ст. 41 Градостроительного кодекса РФ в обязательном порядке требуется подготовка проекта планировки. В случае, если земельный участок с видом разрешенного использования, предпол</w:t>
      </w:r>
      <w:r>
        <w:rPr>
          <w:rFonts w:ascii="Times New Roman" w:hAnsi="Times New Roman"/>
          <w:iCs/>
        </w:rPr>
        <w:t xml:space="preserve">агающий строительство многоквартирных жилых домов и в отношении такой территории не утверждалась документация по планировке территории, то по мере принятия решений о застройке данных территорий, в соответствии со ст.42,43 Градостроительного кодекса Российс</w:t>
      </w:r>
      <w:r>
        <w:rPr>
          <w:rFonts w:ascii="Times New Roman" w:hAnsi="Times New Roman"/>
          <w:iCs/>
        </w:rPr>
        <w:t xml:space="preserve">кой Федерации, в обязательном порядке подготавливается документация по планировке территории, после чего проводятся работы по размежеванию существующих земельных участков с целью выделения требуемой планировочной структуры. Расходы, связанные с подготовкой</w:t>
      </w:r>
      <w:r>
        <w:rPr>
          <w:rFonts w:ascii="Times New Roman" w:hAnsi="Times New Roman"/>
          <w:iCs/>
        </w:rPr>
        <w:t xml:space="preserve"> документации по планировке территории несет физическое или юридическое лицо, заинтересованное в подготовке такой документации. Осуществление строительства на таких земельных участков возможно только после утверждения документации по планировке территории.</w:t>
      </w:r>
      <w:r>
        <w:rPr>
          <w:rFonts w:ascii="Times New Roman" w:hAnsi="Times New Roman"/>
          <w:iCs/>
        </w:rPr>
      </w:r>
      <w:r/>
    </w:p>
    <w:p>
      <w:pPr>
        <w:pStyle w:val="631"/>
        <w:ind w:right="-210" w:firstLine="709"/>
      </w:pPr>
      <w:r>
        <w:rPr>
          <w:rFonts w:ascii="Times New Roman" w:hAnsi="Times New Roman"/>
          <w:iCs/>
        </w:rPr>
        <w:t xml:space="preserve">При хозяйственном освоении территорий (в том числе подготовке градостроительного плана земельного участка, проектировании, строительстве/реконструкции, вво</w:t>
      </w:r>
      <w:r>
        <w:rPr>
          <w:rFonts w:ascii="Times New Roman" w:hAnsi="Times New Roman"/>
          <w:iCs/>
        </w:rPr>
        <w:t xml:space="preserve">де в эксплуатацию; требования и параметры по временному хранению индивидуальных транспортных средств, размещению гаражей и открытых автостоянок) в обязательном порядке должны учитываться требования нормативов градостроительного проектирования всех уровней.</w:t>
      </w:r>
      <w:r>
        <w:rPr>
          <w:rFonts w:ascii="Times New Roman" w:hAnsi="Times New Roman"/>
        </w:rPr>
      </w:r>
      <w:r/>
    </w:p>
    <w:p>
      <w:pPr>
        <w:pStyle w:val="631"/>
      </w:pPr>
      <w:r>
        <w:rPr>
          <w:rFonts w:ascii="Times New Roman" w:hAnsi="Times New Roman"/>
          <w:sz w:val="24"/>
          <w:szCs w:val="24"/>
        </w:rPr>
      </w:r>
      <w:r>
        <w:rPr>
          <w:rFonts w:ascii="Times New Roman" w:hAnsi="Times New Roman"/>
          <w:sz w:val="24"/>
          <w:szCs w:val="24"/>
        </w:rPr>
      </w:r>
      <w:r/>
    </w:p>
    <w:p>
      <w:pPr>
        <w:pStyle w:val="631"/>
        <w:ind w:firstLine="698"/>
        <w:jc w:val="center"/>
      </w:pPr>
      <w:r>
        <w:rPr>
          <w:rFonts w:ascii="Times New Roman" w:hAnsi="Times New Roman"/>
          <w:b/>
        </w:rPr>
        <w:t xml:space="preserve">ОБЩЕСТВЕННО-ДЕЛОВЫЕ ЗОНЫ:</w:t>
      </w:r>
      <w:r>
        <w:rPr>
          <w:rFonts w:ascii="Times New Roman" w:hAnsi="Times New Roman"/>
          <w:b/>
        </w:rPr>
      </w:r>
      <w:r/>
    </w:p>
    <w:p>
      <w:pPr>
        <w:pStyle w:val="1_1369"/>
        <w:ind w:left="139" w:firstLine="559"/>
        <w:jc w:val="center"/>
      </w:pPr>
      <w:r>
        <w:rPr>
          <w:rFonts w:ascii="Times New Roman" w:hAnsi="Times New Roman" w:cs="Times New Roman"/>
        </w:rPr>
        <w:t xml:space="preserve">Земельные участки в составе о</w:t>
      </w:r>
      <w:r>
        <w:rPr>
          <w:rFonts w:ascii="Times New Roman" w:hAnsi="Times New Roman" w:cs="Times New Roman"/>
        </w:rPr>
        <w:t xml:space="preserve">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w:t>
      </w:r>
      <w:r>
        <w:rPr>
          <w:rFonts w:ascii="Times New Roman" w:hAnsi="Times New Roman" w:cs="Times New Roman"/>
        </w:rPr>
      </w:r>
      <w:r/>
    </w:p>
    <w:p>
      <w:pPr>
        <w:pStyle w:val="631"/>
        <w:jc w:val="center"/>
      </w:pPr>
      <w:r>
        <w:rPr>
          <w:rFonts w:ascii="Times New Roman" w:hAnsi="Times New Roman"/>
        </w:rPr>
      </w:r>
      <w:r>
        <w:rPr>
          <w:rFonts w:ascii="Times New Roman" w:hAnsi="Times New Roman"/>
        </w:rPr>
      </w:r>
      <w:r/>
    </w:p>
    <w:p>
      <w:pPr>
        <w:pStyle w:val="634"/>
        <w:ind w:right="-150" w:firstLine="709"/>
        <w:spacing w:before="0" w:after="0"/>
      </w:pPr>
      <w:r>
        <w:rPr>
          <w:color w:val="000000"/>
        </w:rPr>
        <w:t xml:space="preserve">ОД-1. Центральная зона делового, общественного и коммерческого назначения.</w:t>
      </w:r>
      <w:r>
        <w:rPr>
          <w:color w:val="000000"/>
        </w:rPr>
      </w:r>
      <w:r/>
    </w:p>
    <w:p>
      <w:pPr>
        <w:pStyle w:val="631"/>
        <w:jc w:val="center"/>
      </w:pPr>
      <w:r>
        <w:rPr>
          <w:rFonts w:ascii="Times New Roman" w:hAnsi="Times New Roman"/>
        </w:rPr>
        <w:t xml:space="preserve">Центральная зона делового, общественного и коммерческого назначения ОД-1 выделена для обеспечения правовых условий использования и строительства недвижимости на территориях размещения центральных функций, с широким с</w:t>
      </w:r>
      <w:r>
        <w:rPr>
          <w:rFonts w:ascii="Times New Roman" w:hAnsi="Times New Roman"/>
        </w:rPr>
        <w:t xml:space="preserve">пектром административных, деловых, общественных, культурных, обслуживающих и коммерческих видов использования многофункционального назначения. Разрешается размещение административных объектов федерального, районного, общепоселенческого и местного значения.</w:t>
      </w:r>
      <w:r>
        <w:rPr>
          <w:rFonts w:ascii="Times New Roman" w:hAnsi="Times New Roman"/>
        </w:rPr>
      </w:r>
      <w:r/>
    </w:p>
    <w:p>
      <w:pPr>
        <w:pStyle w:val="631"/>
        <w:jc w:val="center"/>
      </w:pPr>
      <w:r>
        <w:rPr>
          <w:rFonts w:ascii="Times New Roman" w:hAnsi="Times New Roman"/>
        </w:rPr>
      </w:r>
      <w:r>
        <w:rPr>
          <w:rFonts w:ascii="Times New Roman" w:hAnsi="Times New Roman"/>
        </w:rPr>
      </w:r>
      <w:r/>
    </w:p>
    <w:p>
      <w:pPr>
        <w:pStyle w:val="631"/>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126"/>
        <w:gridCol w:w="2835"/>
        <w:gridCol w:w="2268"/>
        <w:gridCol w:w="3431"/>
      </w:tblGrid>
      <w:tr>
        <w:trPr/>
        <w:tc>
          <w:tcPr>
            <w:tcBorders>
              <w:top w:val="single" w:color="000000" w:sz="4" w:space="0"/>
              <w:left w:val="single" w:color="000000" w:sz="4" w:space="0"/>
              <w:bottom w:val="single" w:color="000000" w:sz="4" w:space="0"/>
              <w:right w:val="single" w:color="000000" w:sz="4" w:space="0"/>
            </w:tcBorders>
            <w:tcW w:w="1844" w:type="dxa"/>
            <w:vAlign w:val="top"/>
            <w:vMerge w:val="restart"/>
            <w:textDirection w:val="lrTb"/>
            <w:noWrap w:val="false"/>
          </w:tcPr>
          <w:p>
            <w:pPr>
              <w:pStyle w:val="631"/>
              <w:rPr>
                <w:rFonts w:ascii="Times New Roman" w:hAnsi="Times New Roman"/>
                <w:bCs/>
              </w:rPr>
            </w:pPr>
            <w:r>
              <w:rPr>
                <w:rFonts w:ascii="Times New Roman" w:hAnsi="Times New Roman"/>
                <w:b/>
              </w:rPr>
              <w:t xml:space="preserve">Наименование вида разрешенного использования земельного участка</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631"/>
              <w:rPr>
                <w:rFonts w:ascii="Times New Roman" w:hAnsi="Times New Roman"/>
                <w:bCs/>
              </w:rPr>
            </w:pPr>
            <w:r>
              <w:rPr>
                <w:rFonts w:ascii="Times New Roman" w:hAnsi="Times New Roman"/>
                <w:b/>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b/>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631"/>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844"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631"/>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в том числе их площадь</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631"/>
              <w:rPr>
                <w:rFonts w:ascii="Times New Roman" w:hAnsi="Times New Roman"/>
                <w:bCs/>
              </w:rPr>
            </w:pPr>
            <w:r>
              <w:rPr>
                <w:rFonts w:ascii="Times New Roman" w:hAnsi="Times New Roman"/>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bCs/>
              </w:rPr>
            </w:pPr>
            <w:r>
              <w:rPr>
                <w:rFonts w:ascii="Times New Roman" w:hAnsi="Times New Roman"/>
                <w:b/>
              </w:rPr>
              <w:t xml:space="preserve">предельное количество этажей или предельную высоту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bCs/>
              </w:rPr>
            </w:pPr>
            <w:r>
              <w:rPr>
                <w:rFonts w:ascii="Times New Roman" w:hAnsi="Times New Roman"/>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631"/>
              <w:ind w:left="34"/>
              <w:rPr>
                <w:rFonts w:ascii="Times New Roman" w:hAnsi="Times New Roman"/>
              </w:rPr>
            </w:pPr>
            <w:r>
              <w:rPr>
                <w:rFonts w:ascii="Times New Roman" w:hAnsi="Times New Roman"/>
              </w:rPr>
              <w:t xml:space="preserve">Хранение автотранспорта [2.7.1]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ind w:left="34"/>
              <w:rPr>
                <w:rFonts w:ascii="Times New Roman" w:hAnsi="Times New Roman"/>
              </w:rPr>
            </w:pPr>
            <w:r>
              <w:rPr>
                <w:rFonts w:ascii="Times New Roman" w:hAnsi="Times New Roman"/>
              </w:rPr>
              <w:t xml:space="preserve">Размещение отдельно стоящих </w:t>
            </w:r>
            <w:r>
              <w:rPr>
                <w:rFonts w:ascii="Times New Roman" w:hAnsi="Times New Roman"/>
              </w:rPr>
              <w:t xml:space="preserve">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631"/>
              <w:ind w:left="34"/>
              <w:rPr>
                <w:rFonts w:ascii="Times New Roman" w:hAnsi="Times New Roman"/>
              </w:rPr>
            </w:pPr>
            <w:r>
              <w:rPr>
                <w:rFonts w:ascii="Times New Roman" w:hAnsi="Times New Roman"/>
              </w:rPr>
              <w:t xml:space="preserve">минимальная (максимальная) площадь земельных участков - 18 - 5000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631"/>
              <w:ind w:left="34"/>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ind w:left="34"/>
              <w:rPr>
                <w:rFonts w:ascii="Times New Roman" w:hAnsi="Times New Roman"/>
              </w:rPr>
            </w:pPr>
            <w:r>
              <w:rPr>
                <w:rFonts w:ascii="Times New Roman" w:hAnsi="Times New Roman"/>
              </w:rPr>
              <w:t xml:space="preserve">максимальное количество надземных этажей - 1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ind w:left="34"/>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ind w:left="34"/>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631"/>
              <w:ind w:left="34"/>
              <w:rPr>
                <w:rFonts w:ascii="Times New Roman" w:hAnsi="Times New Roman"/>
              </w:rPr>
            </w:pPr>
            <w:r>
              <w:rPr>
                <w:rFonts w:ascii="Times New Roman" w:hAnsi="Times New Roman"/>
              </w:rPr>
              <w:t xml:space="preserve">Коммунальное обслуживание [3.1]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ind w:left="34"/>
              <w:rPr>
                <w:rFonts w:ascii="Times New Roman" w:hAnsi="Times New Roman"/>
              </w:rPr>
            </w:pPr>
            <w:r>
              <w:rPr>
                <w:rFonts w:ascii="Times New Roman" w:hAnsi="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631"/>
              <w:ind w:left="34"/>
            </w:pPr>
            <w:r>
              <w:rPr>
                <w:rFonts w:ascii="Times New Roman" w:hAnsi="Times New Roman"/>
              </w:rPr>
              <w:t xml:space="preserve">минимальная (максимальная) площадь земельного участка:</w:t>
            </w:r>
            <w:r>
              <w:rPr>
                <w:rFonts w:ascii="Times New Roman" w:hAnsi="Times New Roman"/>
              </w:rPr>
            </w:r>
            <w:r/>
          </w:p>
          <w:p>
            <w:pPr>
              <w:pStyle w:val="631"/>
              <w:ind w:left="34"/>
            </w:pPr>
            <w:r>
              <w:rPr>
                <w:rFonts w:ascii="Times New Roman" w:hAnsi="Times New Roman"/>
              </w:rPr>
              <w:t xml:space="preserve">- для объектов коммунального обслуживания- 10 - 15000 кв. м;</w:t>
            </w:r>
            <w:r>
              <w:rPr>
                <w:rFonts w:ascii="Times New Roman" w:hAnsi="Times New Roman"/>
              </w:rPr>
            </w:r>
            <w:r/>
          </w:p>
          <w:p>
            <w:pPr>
              <w:pStyle w:val="631"/>
              <w:ind w:left="34"/>
              <w:rPr>
                <w:rFonts w:ascii="Times New Roman" w:hAnsi="Times New Roman"/>
              </w:rPr>
            </w:pPr>
            <w:r>
              <w:rPr>
                <w:rFonts w:ascii="Times New Roman" w:hAnsi="Times New Roman"/>
              </w:rPr>
              <w:t xml:space="preserve">- 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631"/>
              <w:ind w:left="34"/>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rPr>
            </w:r>
            <w:r/>
          </w:p>
          <w:p>
            <w:pPr>
              <w:pStyle w:val="631"/>
              <w:ind w:left="34" w:right="170"/>
              <w:rPr>
                <w:rFonts w:ascii="Times New Roman" w:hAnsi="Times New Roman"/>
              </w:rPr>
            </w:pPr>
            <w:r>
              <w:rPr>
                <w:rFonts w:ascii="Times New Roman" w:hAnsi="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ind w:left="34"/>
              <w:rPr>
                <w:rFonts w:ascii="Times New Roman" w:hAnsi="Times New Roman"/>
              </w:rPr>
            </w:pPr>
            <w:r>
              <w:rPr>
                <w:rFonts w:ascii="Times New Roman" w:hAnsi="Times New Roman"/>
              </w:rPr>
              <w:t xml:space="preserve">максимальное количество надземных этажей зданий - 4 максимальная высота зданий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ind w:left="34"/>
            </w:pPr>
            <w:r>
              <w:rPr>
                <w:rFonts w:ascii="Times New Roman" w:hAnsi="Times New Roman"/>
              </w:rPr>
              <w:t xml:space="preserve">максимальный процент застройки в границах земельного участка - 80%; </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631"/>
              <w:ind w:left="34"/>
              <w:rPr>
                <w:rFonts w:ascii="Times New Roman" w:hAnsi="Times New Roman"/>
              </w:rPr>
            </w:pPr>
            <w:r>
              <w:rPr>
                <w:rFonts w:ascii="Times New Roman" w:hAnsi="Times New Roman"/>
              </w:rPr>
              <w:t xml:space="preserve">Предоставление коммунальных услуг [3.1.1]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ind w:left="34"/>
              <w:rPr>
                <w:rFonts w:ascii="Times New Roman" w:hAnsi="Times New Roman"/>
              </w:rPr>
            </w:pPr>
            <w:r>
              <w:rPr>
                <w:rFonts w:ascii="Times New Roman" w:hAnsi="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w:t>
            </w:r>
            <w:r>
              <w:rPr>
                <w:rFonts w:ascii="Times New Roman" w:hAnsi="Times New Roman"/>
              </w:rPr>
              <w:t xml:space="preserve">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631"/>
              <w:ind w:left="34"/>
            </w:pPr>
            <w:r>
              <w:rPr>
                <w:rFonts w:ascii="Times New Roman" w:hAnsi="Times New Roman"/>
              </w:rPr>
              <w:t xml:space="preserve">минимальная (максимальная) площадь земельного участка:</w:t>
            </w:r>
            <w:r>
              <w:rPr>
                <w:rFonts w:ascii="Times New Roman" w:hAnsi="Times New Roman"/>
              </w:rPr>
            </w:r>
            <w:r/>
          </w:p>
          <w:p>
            <w:pPr>
              <w:pStyle w:val="631"/>
              <w:ind w:left="34"/>
            </w:pPr>
            <w:r>
              <w:rPr>
                <w:rFonts w:ascii="Times New Roman" w:hAnsi="Times New Roman"/>
              </w:rPr>
              <w:t xml:space="preserve">- для объектов коммунального обслуживания- 10 - 15000 кв. м;</w:t>
            </w:r>
            <w:r>
              <w:rPr>
                <w:rFonts w:ascii="Times New Roman" w:hAnsi="Times New Roman"/>
              </w:rPr>
            </w:r>
            <w:r/>
          </w:p>
          <w:p>
            <w:pPr>
              <w:pStyle w:val="631"/>
              <w:ind w:left="34"/>
              <w:rPr>
                <w:rFonts w:ascii="Times New Roman" w:hAnsi="Times New Roman"/>
              </w:rPr>
            </w:pPr>
            <w:r>
              <w:rPr>
                <w:rFonts w:ascii="Times New Roman" w:hAnsi="Times New Roman"/>
              </w:rPr>
              <w:t xml:space="preserve">- 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631"/>
              <w:ind w:left="34"/>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rPr>
            </w:r>
            <w:r/>
          </w:p>
          <w:p>
            <w:pPr>
              <w:pStyle w:val="631"/>
              <w:ind w:left="34"/>
              <w:rPr>
                <w:rFonts w:ascii="Times New Roman" w:hAnsi="Times New Roman"/>
              </w:rPr>
            </w:pPr>
            <w:r>
              <w:rPr>
                <w:rFonts w:ascii="Times New Roman" w:hAnsi="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ind w:left="34"/>
              <w:rPr>
                <w:rFonts w:ascii="Times New Roman" w:hAnsi="Times New Roman"/>
              </w:rPr>
            </w:pPr>
            <w:r>
              <w:rPr>
                <w:rFonts w:ascii="Times New Roman" w:hAnsi="Times New Roman"/>
              </w:rPr>
              <w:t xml:space="preserve">максимальное количество надземных этажей зданий - 4 максимальная высота зданий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ind w:left="34"/>
            </w:pPr>
            <w:r>
              <w:rPr>
                <w:rFonts w:ascii="Times New Roman" w:hAnsi="Times New Roman"/>
              </w:rPr>
              <w:t xml:space="preserve">максимальный процент застройки в границах земельного участка - 80%; </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631"/>
              <w:ind w:left="34"/>
              <w:rPr>
                <w:rFonts w:ascii="Times New Roman" w:hAnsi="Times New Roman"/>
              </w:rPr>
            </w:pPr>
            <w:r>
              <w:rPr>
                <w:rFonts w:ascii="Times New Roman" w:hAnsi="Times New Roman"/>
              </w:rPr>
              <w:t xml:space="preserve">Административные здания организаций, обеспечивающих предоставление коммунальных услуг [3.1.2]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ind w:left="34"/>
              <w:rPr>
                <w:rFonts w:ascii="Times New Roman" w:hAnsi="Times New Roman"/>
              </w:rPr>
            </w:pPr>
            <w:r>
              <w:rPr>
                <w:rFonts w:ascii="Times New Roman" w:hAnsi="Times New Roman"/>
              </w:rPr>
              <w:t xml:space="preserve">Размещение зданий, предназначенных для приема физических и юридических лиц в связи с предоставлением им коммунальных услуг.</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631"/>
              <w:ind w:left="34"/>
            </w:pPr>
            <w:r>
              <w:rPr>
                <w:rFonts w:ascii="Times New Roman" w:hAnsi="Times New Roman"/>
              </w:rPr>
              <w:t xml:space="preserve">минимальная (максимальная) площадь земельного участка:</w:t>
            </w:r>
            <w:r>
              <w:rPr>
                <w:rFonts w:ascii="Times New Roman" w:hAnsi="Times New Roman"/>
              </w:rPr>
            </w:r>
            <w:r/>
          </w:p>
          <w:p>
            <w:pPr>
              <w:pStyle w:val="631"/>
              <w:ind w:left="34"/>
            </w:pPr>
            <w:r>
              <w:rPr>
                <w:rFonts w:ascii="Times New Roman" w:hAnsi="Times New Roman"/>
              </w:rPr>
              <w:t xml:space="preserve">- для объектов коммунального обслуживания - 100 - 15000 кв. м;</w:t>
            </w:r>
            <w:r>
              <w:rPr>
                <w:rFonts w:ascii="Times New Roman" w:hAnsi="Times New Roman"/>
              </w:rPr>
            </w:r>
            <w:r/>
          </w:p>
          <w:p>
            <w:pPr>
              <w:pStyle w:val="631"/>
              <w:ind w:left="34"/>
              <w:rPr>
                <w:rFonts w:ascii="Times New Roman" w:hAnsi="Times New Roman"/>
              </w:rPr>
            </w:pPr>
            <w:r>
              <w:rPr>
                <w:rFonts w:ascii="Times New Roman" w:hAnsi="Times New Roman"/>
              </w:rPr>
              <w:t xml:space="preserve">- 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631"/>
              <w:ind w:left="34"/>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rPr>
            </w:r>
            <w:r/>
          </w:p>
          <w:p>
            <w:pPr>
              <w:pStyle w:val="631"/>
              <w:ind w:left="34"/>
            </w:pPr>
            <w:r>
              <w:rPr>
                <w:rFonts w:ascii="Times New Roman" w:hAnsi="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rPr>
            </w:r>
            <w:r/>
          </w:p>
          <w:p>
            <w:pPr>
              <w:pStyle w:val="631"/>
              <w:ind w:left="34"/>
              <w:rPr>
                <w:rFonts w:ascii="Times New Roman" w:hAnsi="Times New Roman"/>
              </w:rPr>
            </w:pPr>
            <w:r>
              <w:rPr>
                <w:rFonts w:ascii="Times New Roman" w:hAnsi="Times New Roman"/>
              </w:rPr>
              <w:t xml:space="preserve">Общее количество контейнеров не более 5 шт.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ind w:left="34"/>
            </w:pPr>
            <w:r>
              <w:rPr>
                <w:rFonts w:ascii="Times New Roman" w:hAnsi="Times New Roman"/>
              </w:rPr>
              <w:t xml:space="preserve">максимальное количество надземных этажей зданий - 4</w:t>
            </w:r>
            <w:r>
              <w:rPr>
                <w:rFonts w:ascii="Times New Roman" w:hAnsi="Times New Roman"/>
              </w:rPr>
            </w:r>
            <w:r/>
          </w:p>
          <w:p>
            <w:pPr>
              <w:pStyle w:val="631"/>
              <w:ind w:left="34"/>
              <w:rPr>
                <w:rFonts w:ascii="Times New Roman" w:hAnsi="Times New Roman"/>
              </w:rPr>
            </w:pPr>
            <w:r>
              <w:rPr>
                <w:rFonts w:ascii="Times New Roman" w:hAnsi="Times New Roman"/>
              </w:rPr>
              <w:t xml:space="preserve">максимальная высота зданий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ind w:left="34"/>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631"/>
              <w:ind w:left="34"/>
            </w:pPr>
            <w:r>
              <w:rPr>
                <w:rFonts w:ascii="Times New Roman" w:hAnsi="Times New Roman"/>
              </w:rPr>
              <w:t xml:space="preserve">Социальное обслуживание</w:t>
            </w:r>
            <w:r>
              <w:rPr>
                <w:rFonts w:ascii="Times New Roman" w:hAnsi="Times New Roman"/>
              </w:rPr>
            </w:r>
            <w:r/>
          </w:p>
          <w:p>
            <w:pPr>
              <w:pStyle w:val="631"/>
              <w:ind w:left="34"/>
              <w:rPr>
                <w:rFonts w:ascii="Times New Roman" w:hAnsi="Times New Roman"/>
              </w:rPr>
            </w:pPr>
            <w:r>
              <w:rPr>
                <w:rFonts w:ascii="Times New Roman" w:hAnsi="Times New Roman"/>
              </w:rPr>
              <w:t xml:space="preserve">[3.2]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ind w:left="34"/>
              <w:rPr>
                <w:rFonts w:ascii="Times New Roman" w:hAnsi="Times New Roman"/>
              </w:rPr>
            </w:pPr>
            <w:r>
              <w:rPr>
                <w:rFonts w:ascii="Times New Roman" w:hAnsi="Times New Roman"/>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631"/>
              <w:ind w:left="34"/>
            </w:pPr>
            <w:r>
              <w:rPr>
                <w:rFonts w:ascii="Times New Roman" w:hAnsi="Times New Roman"/>
              </w:rPr>
              <w:t xml:space="preserve">минимальная (максимальная) площадь земельного участка - 100 - 5000 кв. м </w:t>
            </w:r>
            <w:r>
              <w:rPr>
                <w:rFonts w:ascii="Times New Roman" w:hAnsi="Times New Roman"/>
              </w:rPr>
            </w:r>
            <w:r/>
          </w:p>
          <w:p>
            <w:pPr>
              <w:pStyle w:val="631"/>
              <w:ind w:left="34"/>
              <w:rPr>
                <w:rFonts w:ascii="Times New Roman" w:hAnsi="Times New Roman"/>
              </w:rPr>
            </w:pPr>
            <w:r>
              <w:rPr>
                <w:rFonts w:ascii="Times New Roman" w:hAnsi="Times New Roman"/>
              </w:rPr>
              <w:t xml:space="preserve">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631"/>
              <w:ind w:left="34"/>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ind w:left="34"/>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631"/>
              <w:ind w:left="34"/>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ind w:left="34"/>
            </w:pPr>
            <w:r>
              <w:rPr>
                <w:rFonts w:ascii="Times New Roman" w:hAnsi="Times New Roman"/>
              </w:rPr>
              <w:t xml:space="preserve">максимальный процент застройки в границах земельного участка - 80%; </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631"/>
              <w:ind w:left="34" w:right="170"/>
            </w:pPr>
            <w:r>
              <w:rPr>
                <w:rFonts w:ascii="Times New Roman" w:hAnsi="Times New Roman"/>
              </w:rPr>
              <w:t xml:space="preserve">Дома социального обслуживания</w:t>
            </w:r>
            <w:r>
              <w:rPr>
                <w:rFonts w:ascii="Times New Roman" w:hAnsi="Times New Roman"/>
              </w:rPr>
            </w:r>
            <w:r/>
          </w:p>
          <w:p>
            <w:pPr>
              <w:pStyle w:val="631"/>
              <w:ind w:left="34"/>
              <w:rPr>
                <w:rFonts w:ascii="Times New Roman" w:hAnsi="Times New Roman"/>
              </w:rPr>
            </w:pPr>
            <w:r>
              <w:rPr>
                <w:rFonts w:ascii="Times New Roman" w:hAnsi="Times New Roman"/>
              </w:rPr>
              <w:t xml:space="preserve">[3.2.1]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ind w:left="34"/>
              <w:rPr>
                <w:rFonts w:ascii="Times New Roman" w:hAnsi="Times New Roman"/>
              </w:rPr>
            </w:pPr>
            <w:r>
              <w:rPr>
                <w:rFonts w:ascii="Times New Roman" w:hAnsi="Times New Roman"/>
              </w:rPr>
              <w:t xml:space="preserve">Размещ</w:t>
            </w:r>
            <w:r>
              <w:rPr>
                <w:rFonts w:ascii="Times New Roman" w:hAnsi="Times New Roman"/>
              </w:rPr>
              <w:t xml:space="preserve">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631"/>
              <w:ind w:left="34"/>
            </w:pPr>
            <w:r>
              <w:rPr>
                <w:rFonts w:ascii="Times New Roman" w:hAnsi="Times New Roman"/>
              </w:rPr>
              <w:t xml:space="preserve">минимальная (максимальная) площадь земельного участка - 100 - 5000 кв. м </w:t>
            </w:r>
            <w:r>
              <w:rPr>
                <w:rFonts w:ascii="Times New Roman" w:hAnsi="Times New Roman"/>
              </w:rPr>
            </w:r>
            <w:r/>
          </w:p>
          <w:p>
            <w:pPr>
              <w:pStyle w:val="631"/>
              <w:ind w:left="34"/>
              <w:rPr>
                <w:rFonts w:ascii="Times New Roman" w:hAnsi="Times New Roman"/>
              </w:rPr>
            </w:pPr>
            <w:r>
              <w:rPr>
                <w:rFonts w:ascii="Times New Roman" w:hAnsi="Times New Roman"/>
              </w:rPr>
              <w:t xml:space="preserve">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631"/>
              <w:ind w:left="34"/>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ind w:left="34"/>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631"/>
              <w:ind w:left="34"/>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ind w:left="34"/>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631"/>
              <w:ind w:left="34"/>
              <w:rPr>
                <w:rFonts w:ascii="Times New Roman" w:hAnsi="Times New Roman"/>
              </w:rPr>
            </w:pPr>
            <w:r>
              <w:rPr>
                <w:rFonts w:ascii="Times New Roman" w:hAnsi="Times New Roman"/>
              </w:rPr>
              <w:t xml:space="preserve">Оказание социальной помощи населению [3.2.2]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ind w:left="34"/>
              <w:rPr>
                <w:rFonts w:ascii="Times New Roman" w:hAnsi="Times New Roman"/>
              </w:rPr>
            </w:pPr>
            <w:r>
              <w:rPr>
                <w:rFonts w:ascii="Times New Roman" w:hAnsi="Times New Roman"/>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w:t>
            </w:r>
            <w:r>
              <w:rPr>
                <w:rFonts w:ascii="Times New Roman" w:hAnsi="Times New Roman"/>
              </w:rPr>
              <w:t xml:space="preserve">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631"/>
              <w:ind w:left="34"/>
            </w:pPr>
            <w:r>
              <w:rPr>
                <w:rFonts w:ascii="Times New Roman" w:hAnsi="Times New Roman"/>
              </w:rPr>
              <w:t xml:space="preserve">минимальная (максимальная) площадь земельного участка - 100 - 5000 кв. м </w:t>
            </w:r>
            <w:r>
              <w:rPr>
                <w:rFonts w:ascii="Times New Roman" w:hAnsi="Times New Roman"/>
              </w:rPr>
            </w:r>
            <w:r/>
          </w:p>
          <w:p>
            <w:pPr>
              <w:pStyle w:val="631"/>
              <w:ind w:left="34"/>
              <w:rPr>
                <w:rFonts w:ascii="Times New Roman" w:hAnsi="Times New Roman"/>
              </w:rPr>
            </w:pPr>
            <w:r>
              <w:rPr>
                <w:rFonts w:ascii="Times New Roman" w:hAnsi="Times New Roman"/>
              </w:rPr>
              <w:t xml:space="preserve">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631"/>
              <w:ind w:left="34"/>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ind w:left="34"/>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631"/>
              <w:ind w:left="34"/>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ind w:left="34"/>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631"/>
              <w:ind w:left="34"/>
              <w:rPr>
                <w:rFonts w:ascii="Times New Roman" w:hAnsi="Times New Roman"/>
              </w:rPr>
            </w:pPr>
            <w:r>
              <w:rPr>
                <w:rFonts w:ascii="Times New Roman" w:hAnsi="Times New Roman"/>
              </w:rPr>
              <w:t xml:space="preserve">Оказание услуг связи [3.2.3]</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ind w:left="34"/>
              <w:rPr>
                <w:rFonts w:ascii="Times New Roman" w:hAnsi="Times New Roman"/>
              </w:rPr>
            </w:pPr>
            <w:r>
              <w:rPr>
                <w:rFonts w:ascii="Times New Roman" w:hAnsi="Times New Roman"/>
              </w:rPr>
              <w:t xml:space="preserve">Размещение зданий, предназначенных для размещения пунктов оказания услуг почтовой, телеграфной, междугородней и международной телефонной связи.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631"/>
              <w:ind w:left="34"/>
            </w:pPr>
            <w:r>
              <w:rPr>
                <w:rFonts w:ascii="Times New Roman" w:hAnsi="Times New Roman"/>
              </w:rPr>
              <w:t xml:space="preserve">минимальная (максимальная) площадь земельного участка - 100 - 5000 кв. м </w:t>
            </w:r>
            <w:r>
              <w:rPr>
                <w:rFonts w:ascii="Times New Roman" w:hAnsi="Times New Roman"/>
              </w:rPr>
            </w:r>
            <w:r/>
          </w:p>
          <w:p>
            <w:pPr>
              <w:pStyle w:val="631"/>
              <w:ind w:left="34"/>
              <w:rPr>
                <w:rFonts w:ascii="Times New Roman" w:hAnsi="Times New Roman"/>
              </w:rPr>
            </w:pPr>
            <w:r>
              <w:rPr>
                <w:rFonts w:ascii="Times New Roman" w:hAnsi="Times New Roman"/>
              </w:rPr>
              <w:t xml:space="preserve">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631"/>
              <w:ind w:left="34"/>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ind w:left="34"/>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631"/>
              <w:ind w:left="34"/>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ind w:left="34"/>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631"/>
              <w:ind w:left="34"/>
              <w:rPr>
                <w:rFonts w:ascii="Times New Roman" w:hAnsi="Times New Roman"/>
              </w:rPr>
            </w:pPr>
            <w:r>
              <w:rPr>
                <w:rFonts w:ascii="Times New Roman" w:hAnsi="Times New Roman"/>
              </w:rPr>
              <w:t xml:space="preserve">Общежития [3.2.4]</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ind w:left="34"/>
              <w:rPr>
                <w:rFonts w:ascii="Times New Roman" w:hAnsi="Times New Roman"/>
              </w:rPr>
            </w:pPr>
            <w:r>
              <w:rPr>
                <w:rFonts w:ascii="Times New Roman" w:hAnsi="Times New Roman"/>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631"/>
              <w:ind w:left="34"/>
            </w:pPr>
            <w:r>
              <w:rPr>
                <w:rFonts w:ascii="Times New Roman" w:hAnsi="Times New Roman"/>
              </w:rPr>
              <w:t xml:space="preserve">минимальная (максимальная) площадь земельного участка - 100 - 5000 кв. м </w:t>
            </w:r>
            <w:r>
              <w:rPr>
                <w:rFonts w:ascii="Times New Roman" w:hAnsi="Times New Roman"/>
              </w:rPr>
            </w:r>
            <w:r/>
          </w:p>
          <w:p>
            <w:pPr>
              <w:pStyle w:val="631"/>
              <w:ind w:left="34"/>
              <w:rPr>
                <w:rFonts w:ascii="Times New Roman" w:hAnsi="Times New Roman"/>
              </w:rPr>
            </w:pPr>
            <w:r>
              <w:rPr>
                <w:rFonts w:ascii="Times New Roman" w:hAnsi="Times New Roman"/>
              </w:rPr>
              <w:t xml:space="preserve">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631"/>
              <w:ind w:left="34"/>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ind w:left="34"/>
              <w:rPr>
                <w:rFonts w:ascii="Times New Roman" w:hAnsi="Times New Roman"/>
              </w:rPr>
            </w:pPr>
            <w:r>
              <w:rPr>
                <w:rFonts w:ascii="Times New Roman" w:hAnsi="Times New Roman"/>
              </w:rPr>
              <w:t xml:space="preserve">максимальное количество этажей зданий - 3 этажа (включая мансардный этаж); 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ind w:left="34"/>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631"/>
              <w:ind w:left="34"/>
            </w:pPr>
            <w:r>
              <w:rPr>
                <w:rFonts w:ascii="Times New Roman" w:hAnsi="Times New Roman"/>
              </w:rPr>
              <w:t xml:space="preserve">Бытовое обслуживание</w:t>
            </w:r>
            <w:r>
              <w:rPr>
                <w:rFonts w:ascii="Times New Roman" w:hAnsi="Times New Roman"/>
              </w:rPr>
            </w:r>
            <w:r/>
          </w:p>
          <w:p>
            <w:pPr>
              <w:pStyle w:val="631"/>
              <w:ind w:left="34"/>
              <w:rPr>
                <w:rFonts w:ascii="Times New Roman" w:hAnsi="Times New Roman"/>
              </w:rPr>
            </w:pPr>
            <w:r>
              <w:rPr>
                <w:rFonts w:ascii="Times New Roman" w:hAnsi="Times New Roman"/>
              </w:rPr>
              <w:t xml:space="preserve">[3.3]</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ind w:left="34"/>
              <w:rPr>
                <w:rFonts w:ascii="Times New Roman" w:hAnsi="Times New Roman"/>
              </w:rPr>
            </w:pPr>
            <w:r>
              <w:rPr>
                <w:rFonts w:ascii="Times New Roman" w:hAnsi="Times New Roman"/>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631"/>
              <w:ind w:left="34"/>
            </w:pPr>
            <w:r>
              <w:rPr>
                <w:rFonts w:ascii="Times New Roman" w:hAnsi="Times New Roman"/>
              </w:rPr>
              <w:t xml:space="preserve">минимальная (максимальная) площадь земельного участка - 200 - 5000 кв. м </w:t>
            </w:r>
            <w:r>
              <w:rPr>
                <w:rFonts w:ascii="Times New Roman" w:hAnsi="Times New Roman"/>
              </w:rPr>
            </w:r>
            <w:r/>
          </w:p>
          <w:p>
            <w:pPr>
              <w:pStyle w:val="631"/>
              <w:ind w:left="34"/>
              <w:rPr>
                <w:rFonts w:ascii="Times New Roman" w:hAnsi="Times New Roman"/>
              </w:rPr>
            </w:pPr>
            <w:r>
              <w:rPr>
                <w:rFonts w:ascii="Times New Roman" w:hAnsi="Times New Roman"/>
              </w:rPr>
              <w:t xml:space="preserve">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631"/>
              <w:ind w:left="34"/>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ind w:left="34"/>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631"/>
              <w:ind w:left="34"/>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ind w:left="34"/>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631"/>
              <w:ind w:left="34"/>
            </w:pPr>
            <w:r>
              <w:rPr>
                <w:rFonts w:ascii="Times New Roman" w:hAnsi="Times New Roman"/>
              </w:rPr>
              <w:t xml:space="preserve">Общественное управление</w:t>
            </w:r>
            <w:r>
              <w:rPr>
                <w:rFonts w:ascii="Times New Roman" w:hAnsi="Times New Roman"/>
              </w:rPr>
            </w:r>
            <w:r/>
          </w:p>
          <w:p>
            <w:pPr>
              <w:pStyle w:val="631"/>
              <w:ind w:left="34"/>
              <w:rPr>
                <w:rFonts w:ascii="Times New Roman" w:hAnsi="Times New Roman"/>
              </w:rPr>
            </w:pPr>
            <w:r>
              <w:rPr>
                <w:rFonts w:ascii="Times New Roman" w:hAnsi="Times New Roman"/>
              </w:rPr>
              <w:t xml:space="preserve">[3.8]</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ind w:left="34"/>
              <w:rPr>
                <w:rFonts w:ascii="Times New Roman" w:hAnsi="Times New Roman"/>
              </w:rPr>
            </w:pPr>
            <w:r>
              <w:rPr>
                <w:rFonts w:ascii="Times New Roman" w:hAnsi="Times New Roman"/>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631"/>
              <w:ind w:left="34"/>
              <w:rPr>
                <w:rFonts w:ascii="Times New Roman" w:hAnsi="Times New Roman"/>
              </w:rPr>
            </w:pPr>
            <w:r>
              <w:rPr>
                <w:rFonts w:ascii="Times New Roman" w:hAnsi="Times New Roman"/>
              </w:rPr>
              <w:t xml:space="preserve">минимальная (максимальная) площадь земельного участка - 400 - 5000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631"/>
              <w:ind w:left="34"/>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ind w:left="34"/>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631"/>
              <w:ind w:left="34"/>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ind w:left="34"/>
            </w:pPr>
            <w:r>
              <w:rPr>
                <w:rFonts w:ascii="Times New Roman" w:hAnsi="Times New Roman"/>
              </w:rPr>
              <w:t xml:space="preserve">максимальный процент застройки в границах земельного участка - 60%;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631"/>
              <w:ind w:left="34"/>
              <w:rPr>
                <w:rFonts w:ascii="Times New Roman" w:hAnsi="Times New Roman"/>
              </w:rPr>
            </w:pPr>
            <w:r>
              <w:rPr>
                <w:rFonts w:ascii="Times New Roman" w:hAnsi="Times New Roman"/>
              </w:rPr>
              <w:t xml:space="preserve">Государственное управление [3.8.1]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ind w:left="34"/>
              <w:rPr>
                <w:rFonts w:ascii="Times New Roman" w:hAnsi="Times New Roman"/>
              </w:rPr>
            </w:pPr>
            <w:r>
              <w:rPr>
                <w:rFonts w:ascii="Times New Roman" w:hAnsi="Times New Roman"/>
              </w:rPr>
              <w:t xml:space="preserve">Размещение зданий, пред</w:t>
            </w:r>
            <w:r>
              <w:rPr>
                <w:rFonts w:ascii="Times New Roman" w:hAnsi="Times New Roman"/>
              </w:rPr>
              <w:t xml:space="preserve">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631"/>
              <w:ind w:left="34"/>
              <w:rPr>
                <w:rFonts w:ascii="Times New Roman" w:hAnsi="Times New Roman"/>
              </w:rPr>
            </w:pPr>
            <w:r>
              <w:rPr>
                <w:rFonts w:ascii="Times New Roman" w:hAnsi="Times New Roman"/>
              </w:rPr>
              <w:t xml:space="preserve">минимальная (максимальная) площадь земельного участка - 400 - 5000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631"/>
              <w:ind w:left="34"/>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ind w:left="34"/>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631"/>
              <w:ind w:left="34"/>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ind w:left="34"/>
            </w:pPr>
            <w:r>
              <w:rPr>
                <w:rFonts w:ascii="Times New Roman" w:hAnsi="Times New Roman"/>
              </w:rPr>
              <w:t xml:space="preserve">максимальный процент застройки в границах земельного участка - 60%;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631"/>
              <w:ind w:left="34"/>
              <w:rPr>
                <w:rFonts w:ascii="Times New Roman" w:hAnsi="Times New Roman"/>
              </w:rPr>
            </w:pPr>
            <w:r>
              <w:rPr>
                <w:rFonts w:ascii="Times New Roman" w:hAnsi="Times New Roman"/>
              </w:rPr>
              <w:t xml:space="preserve">Представительская деятельность [3.8.2]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ind w:left="34"/>
              <w:rPr>
                <w:rFonts w:ascii="Times New Roman" w:hAnsi="Times New Roman"/>
              </w:rPr>
            </w:pPr>
            <w:r>
              <w:rPr>
                <w:rFonts w:ascii="Times New Roman" w:hAnsi="Times New Roman"/>
              </w:rPr>
              <w:t xml:space="preserve">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631"/>
              <w:ind w:left="34"/>
              <w:rPr>
                <w:rFonts w:ascii="Times New Roman" w:hAnsi="Times New Roman"/>
              </w:rPr>
            </w:pPr>
            <w:r>
              <w:rPr>
                <w:rFonts w:ascii="Times New Roman" w:hAnsi="Times New Roman"/>
              </w:rPr>
              <w:t xml:space="preserve">минимальная (максимальная) площадь земельного участка - 400 - 5000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631"/>
              <w:ind w:left="34"/>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ind w:left="34"/>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631"/>
              <w:ind w:left="34"/>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ind w:left="34"/>
            </w:pPr>
            <w:r>
              <w:rPr>
                <w:rFonts w:ascii="Times New Roman" w:hAnsi="Times New Roman"/>
              </w:rPr>
              <w:t xml:space="preserve">максимальный процент застройки в границах земельного участка - 60%;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631"/>
              <w:ind w:left="34"/>
            </w:pPr>
            <w:r>
              <w:rPr>
                <w:rFonts w:ascii="Times New Roman" w:hAnsi="Times New Roman"/>
              </w:rPr>
              <w:t xml:space="preserve">Деловое управление</w:t>
            </w:r>
            <w:r>
              <w:rPr>
                <w:rFonts w:ascii="Times New Roman" w:hAnsi="Times New Roman"/>
              </w:rPr>
            </w:r>
            <w:r/>
          </w:p>
          <w:p>
            <w:pPr>
              <w:pStyle w:val="631"/>
              <w:ind w:left="34"/>
              <w:rPr>
                <w:rFonts w:ascii="Times New Roman" w:hAnsi="Times New Roman"/>
              </w:rPr>
            </w:pPr>
            <w:r>
              <w:rPr>
                <w:rFonts w:ascii="Times New Roman" w:hAnsi="Times New Roman"/>
              </w:rPr>
              <w:t xml:space="preserve">[4.1]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ind w:left="34"/>
              <w:rPr>
                <w:rFonts w:ascii="Times New Roman" w:hAnsi="Times New Roman"/>
              </w:rPr>
            </w:pPr>
            <w:r>
              <w:rPr>
                <w:rFonts w:ascii="Times New Roman" w:hAnsi="Times New Roma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w:t>
            </w:r>
            <w:r>
              <w:rPr>
                <w:rFonts w:ascii="Times New Roman" w:hAnsi="Times New Roman"/>
              </w:rPr>
              <w:t xml:space="preserve">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631"/>
              <w:ind w:left="34"/>
              <w:rPr>
                <w:rFonts w:ascii="Times New Roman" w:hAnsi="Times New Roman"/>
              </w:rPr>
            </w:pPr>
            <w:r>
              <w:rPr>
                <w:rFonts w:ascii="Times New Roman" w:hAnsi="Times New Roman"/>
              </w:rPr>
              <w:t xml:space="preserve">минимальная (максимальная) площадь земельного участка - 400 - 5000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631"/>
              <w:ind w:left="34"/>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ind w:left="34"/>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631"/>
              <w:ind w:left="34"/>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ind w:left="34"/>
            </w:pPr>
            <w:r>
              <w:rPr>
                <w:rFonts w:ascii="Times New Roman" w:hAnsi="Times New Roman"/>
              </w:rPr>
              <w:t xml:space="preserve">максимальный процент застройки в границах земельного участка - 60%;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631"/>
              <w:ind w:left="34"/>
              <w:rPr>
                <w:rFonts w:ascii="Times New Roman" w:hAnsi="Times New Roman"/>
              </w:rPr>
            </w:pPr>
            <w:r>
              <w:rPr>
                <w:rFonts w:ascii="Times New Roman" w:hAnsi="Times New Roman"/>
              </w:rPr>
              <w:t xml:space="preserve">Магазины [4.4]</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ind w:left="34"/>
              <w:rPr>
                <w:rFonts w:ascii="Times New Roman" w:hAnsi="Times New Roman"/>
              </w:rPr>
            </w:pPr>
            <w:r>
              <w:rPr>
                <w:rFonts w:ascii="Times New Roman" w:hAnsi="Times New Roman"/>
              </w:rPr>
              <w:t xml:space="preserve">Размещение объектов капитального строительства, предназначенных для продажи товаров, торговая площадь которых составляет до 5000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631"/>
              <w:ind w:left="34"/>
              <w:rPr>
                <w:rFonts w:ascii="Times New Roman" w:hAnsi="Times New Roman"/>
              </w:rPr>
            </w:pPr>
            <w:r>
              <w:rPr>
                <w:rFonts w:ascii="Times New Roman" w:hAnsi="Times New Roman"/>
              </w:rPr>
              <w:t xml:space="preserve">минимальная (максимальная) площадь земельного участка - 200 - 5000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631"/>
              <w:ind w:left="34"/>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ind w:left="34"/>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631"/>
              <w:ind w:left="34"/>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ind w:left="34"/>
            </w:pPr>
            <w:r>
              <w:rPr>
                <w:rFonts w:ascii="Times New Roman" w:hAnsi="Times New Roman"/>
              </w:rPr>
              <w:t xml:space="preserve">максимальный процент застройки в границах земельного участка - 60%;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631"/>
              <w:ind w:left="34"/>
            </w:pPr>
            <w:r>
              <w:rPr>
                <w:rFonts w:ascii="Times New Roman" w:hAnsi="Times New Roman"/>
              </w:rPr>
              <w:t xml:space="preserve">Банковская и страховая деятельность</w:t>
            </w:r>
            <w:r>
              <w:rPr>
                <w:rFonts w:ascii="Times New Roman" w:hAnsi="Times New Roman"/>
              </w:rPr>
            </w:r>
            <w:r/>
          </w:p>
          <w:p>
            <w:pPr>
              <w:pStyle w:val="631"/>
              <w:ind w:left="34"/>
              <w:rPr>
                <w:rFonts w:ascii="Times New Roman" w:hAnsi="Times New Roman"/>
              </w:rPr>
            </w:pPr>
            <w:r>
              <w:rPr>
                <w:rFonts w:ascii="Times New Roman" w:hAnsi="Times New Roman"/>
              </w:rPr>
              <w:t xml:space="preserve">[4.5]</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ind w:left="34"/>
              <w:rPr>
                <w:rFonts w:ascii="Times New Roman" w:hAnsi="Times New Roman"/>
              </w:rPr>
            </w:pPr>
            <w:r>
              <w:rPr>
                <w:rFonts w:ascii="Times New Roman" w:hAnsi="Times New Roman"/>
              </w:rPr>
              <w:t xml:space="preserve">Размещение объектов капитального строительства, предназначенных для размещения организаций, оказывающих банковские и страховые услуги.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631"/>
              <w:ind w:left="34"/>
              <w:rPr>
                <w:rFonts w:ascii="Times New Roman" w:hAnsi="Times New Roman"/>
              </w:rPr>
            </w:pPr>
            <w:r>
              <w:rPr>
                <w:rFonts w:ascii="Times New Roman" w:hAnsi="Times New Roman"/>
              </w:rPr>
              <w:t xml:space="preserve">минимальная (максимальная) площадь земельного участка - 400 - 5000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631"/>
              <w:ind w:left="34"/>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ind w:left="34"/>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631"/>
              <w:ind w:left="34"/>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ind w:left="34"/>
            </w:pPr>
            <w:r>
              <w:rPr>
                <w:rFonts w:ascii="Times New Roman" w:hAnsi="Times New Roman"/>
              </w:rPr>
              <w:t xml:space="preserve">максимальный процент застройки в границах земельного участка - 60%;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631"/>
              <w:ind w:left="34"/>
            </w:pPr>
            <w:r>
              <w:rPr>
                <w:rFonts w:ascii="Times New Roman" w:hAnsi="Times New Roman"/>
              </w:rPr>
              <w:t xml:space="preserve">Общественное питание</w:t>
            </w:r>
            <w:r>
              <w:rPr>
                <w:rFonts w:ascii="Times New Roman" w:hAnsi="Times New Roman"/>
              </w:rPr>
            </w:r>
            <w:r/>
          </w:p>
          <w:p>
            <w:pPr>
              <w:pStyle w:val="631"/>
              <w:ind w:left="34"/>
              <w:rPr>
                <w:rFonts w:ascii="Times New Roman" w:hAnsi="Times New Roman"/>
              </w:rPr>
            </w:pPr>
            <w:r>
              <w:rPr>
                <w:rFonts w:ascii="Times New Roman" w:hAnsi="Times New Roman"/>
              </w:rPr>
              <w:t xml:space="preserve">[4.6]</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ind w:left="34"/>
              <w:rPr>
                <w:rFonts w:ascii="Times New Roman" w:hAnsi="Times New Roman"/>
              </w:rPr>
            </w:pPr>
            <w:r>
              <w:rPr>
                <w:rFonts w:ascii="Times New Roman" w:hAnsi="Times New Roman"/>
              </w:rPr>
              <w:t xml:space="preserve">Размещение объектов капитального строительства в целях устройства мест общественного питания (рестораны, кафе, столовые, закусочные, бары).</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631"/>
              <w:ind w:left="34"/>
              <w:rPr>
                <w:rFonts w:ascii="Times New Roman" w:hAnsi="Times New Roman"/>
              </w:rPr>
            </w:pPr>
            <w:r>
              <w:rPr>
                <w:rFonts w:ascii="Times New Roman" w:hAnsi="Times New Roman"/>
              </w:rPr>
              <w:t xml:space="preserve">минимальная (максимальная) площадь земельного участка - 200 - 5000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631"/>
              <w:ind w:left="34"/>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ind w:left="34"/>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631"/>
              <w:ind w:left="34"/>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ind w:left="34"/>
            </w:pPr>
            <w:r>
              <w:rPr>
                <w:rFonts w:ascii="Times New Roman" w:hAnsi="Times New Roman"/>
              </w:rPr>
              <w:t xml:space="preserve">максимальный процент застройки в границах земельного участка - 60%;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ind w:left="34"/>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631"/>
              <w:rPr>
                <w:rFonts w:ascii="Times New Roman" w:hAnsi="Times New Roman"/>
              </w:rPr>
            </w:pPr>
            <w:r>
              <w:rPr>
                <w:rFonts w:ascii="Times New Roman" w:hAnsi="Times New Roman"/>
              </w:rPr>
              <w:t xml:space="preserve">Стоянка транспортных средств [4.9.2]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ind w:left="34"/>
              <w:rPr>
                <w:rFonts w:ascii="Times New Roman" w:hAnsi="Times New Roman"/>
              </w:rPr>
            </w:pPr>
            <w:r>
              <w:rPr>
                <w:rFonts w:ascii="Times New Roman" w:hAnsi="Times New Roman"/>
              </w:rPr>
              <w:t xml:space="preserve">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631"/>
              <w:ind w:left="34"/>
              <w:rPr>
                <w:rFonts w:ascii="Times New Roman" w:hAnsi="Times New Roman"/>
              </w:rPr>
            </w:pPr>
            <w:r>
              <w:rPr>
                <w:rFonts w:ascii="Times New Roman" w:hAnsi="Times New Roman"/>
              </w:rPr>
              <w:t xml:space="preserve">минимальная (максимальная) площадь земельного участка - 30 - 3000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631"/>
              <w:ind w:left="34"/>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ind w:left="34"/>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ind w:left="34"/>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631"/>
              <w:ind w:left="34"/>
              <w:rPr>
                <w:rFonts w:ascii="Times New Roman" w:hAnsi="Times New Roman"/>
              </w:rPr>
            </w:pPr>
            <w:r>
              <w:rPr>
                <w:rFonts w:ascii="Times New Roman" w:hAnsi="Times New Roman"/>
              </w:rPr>
              <w:t xml:space="preserve">Стоянки транспорта общего пользования [7.2.3]</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ind w:left="34"/>
              <w:rPr>
                <w:rFonts w:ascii="Times New Roman" w:hAnsi="Times New Roman"/>
              </w:rPr>
            </w:pPr>
            <w:r>
              <w:rPr>
                <w:rFonts w:ascii="Times New Roman" w:hAnsi="Times New Roman"/>
              </w:rPr>
              <w:t xml:space="preserve">Размещение стоянок транспортных средств, осуществляющих перевозки людей по установленному маршруту</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631"/>
              <w:ind w:left="34"/>
              <w:rPr>
                <w:rFonts w:ascii="Times New Roman" w:hAnsi="Times New Roman"/>
              </w:rPr>
            </w:pPr>
            <w:r>
              <w:rPr>
                <w:rFonts w:ascii="Times New Roman" w:hAnsi="Times New Roman"/>
              </w:rPr>
              <w:t xml:space="preserve">минимальная (максимальная) площадь земельного участка - 30 - 5000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631"/>
              <w:ind w:left="34"/>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ind w:left="34"/>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ind w:left="34"/>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631"/>
              <w:ind w:left="34"/>
              <w:rPr>
                <w:rFonts w:ascii="Times New Roman" w:hAnsi="Times New Roman"/>
              </w:rPr>
            </w:pPr>
            <w:r>
              <w:rPr>
                <w:rFonts w:ascii="Times New Roman" w:hAnsi="Times New Roman"/>
              </w:rPr>
              <w:t xml:space="preserve">Земельные участки (территории) общего пользования [12.0]</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ind w:left="34"/>
              <w:rPr>
                <w:rFonts w:ascii="Times New Roman" w:hAnsi="Times New Roman"/>
              </w:rPr>
            </w:pPr>
            <w:r>
              <w:rPr>
                <w:rFonts w:ascii="Times New Roman" w:hAnsi="Times New Roman"/>
              </w:rPr>
              <w:t xml:space="preserve">Размещение объектов улично-</w:t>
            </w:r>
            <w:r>
              <w:rPr>
                <w:rFonts w:ascii="Times New Roman" w:hAnsi="Times New Roman"/>
              </w:rPr>
              <w:t xml:space="preserve">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631"/>
              <w:ind w:left="34"/>
              <w:rPr>
                <w:rFonts w:ascii="Times New Roman" w:hAnsi="Times New Roman"/>
              </w:rPr>
            </w:pPr>
            <w:r>
              <w:rPr>
                <w:rFonts w:ascii="Times New Roman" w:hAnsi="Times New Roman"/>
              </w:rPr>
              <w:t xml:space="preserve">минимальная (максимальная) площадь земельного участка - 50 - 10000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631"/>
              <w:ind w:left="34"/>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ind w:left="34"/>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ind w:left="34"/>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631"/>
              <w:ind w:left="34"/>
              <w:rPr>
                <w:rFonts w:ascii="Times New Roman" w:hAnsi="Times New Roman"/>
              </w:rPr>
            </w:pPr>
            <w:r>
              <w:rPr>
                <w:rFonts w:ascii="Times New Roman" w:hAnsi="Times New Roman"/>
              </w:rPr>
              <w:t xml:space="preserve">Улично-дорожная сеть [12.0.1]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ind w:left="34" w:right="170"/>
              <w:rPr>
                <w:rFonts w:ascii="Times New Roman" w:hAnsi="Times New Roman"/>
              </w:rPr>
            </w:pPr>
            <w:r>
              <w:rPr>
                <w:rFonts w:ascii="Times New Roman" w:hAnsi="Times New Roman"/>
              </w:rPr>
              <w:t xml:space="preserve">Размещение объект</w:t>
            </w:r>
            <w:r>
              <w:rPr>
                <w:rFonts w:ascii="Times New Roman" w:hAnsi="Times New Roman"/>
              </w:rPr>
              <w:t xml:space="preserve">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w:t>
            </w:r>
            <w:r>
              <w:rPr>
                <w:rFonts w:ascii="Times New Roman" w:hAnsi="Times New Roman"/>
              </w:rPr>
              <w:t xml:space="preserve">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631"/>
              <w:ind w:left="34"/>
              <w:rPr>
                <w:rFonts w:ascii="Times New Roman" w:hAnsi="Times New Roman"/>
              </w:rPr>
            </w:pPr>
            <w:r>
              <w:rPr>
                <w:rFonts w:ascii="Times New Roman" w:hAnsi="Times New Roman"/>
              </w:rPr>
              <w:t xml:space="preserve">минимальная (максимальная) площадь земельного участка - 50 - 10000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631"/>
              <w:ind w:left="34"/>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ind w:left="34"/>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ind w:left="34"/>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4" w:type="dxa"/>
            <w:vAlign w:val="top"/>
            <w:textDirection w:val="lrTb"/>
            <w:noWrap w:val="false"/>
          </w:tcPr>
          <w:p>
            <w:pPr>
              <w:pStyle w:val="631"/>
              <w:ind w:left="34"/>
              <w:rPr>
                <w:rFonts w:ascii="Times New Roman" w:hAnsi="Times New Roman"/>
              </w:rPr>
            </w:pPr>
            <w:r>
              <w:rPr>
                <w:rFonts w:ascii="Times New Roman" w:hAnsi="Times New Roman"/>
              </w:rPr>
              <w:t xml:space="preserve">Благоустройств о территории [12.0.2]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ind w:left="34"/>
              <w:rPr>
                <w:rFonts w:ascii="Times New Roman" w:hAnsi="Times New Roman"/>
              </w:rPr>
            </w:pPr>
            <w:r>
              <w:rPr>
                <w:rFonts w:ascii="Times New Roman" w:hAnsi="Times New Roman"/>
              </w:rPr>
              <w:t xml:space="preserve">Размещение декоративных, технических, планировочных, конструктивных устройств, элем</w:t>
            </w:r>
            <w:r>
              <w:rPr>
                <w:rFonts w:ascii="Times New Roman" w:hAnsi="Times New Roman"/>
              </w:rPr>
              <w:t xml:space="preserve">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631"/>
              <w:ind w:left="34"/>
              <w:rPr>
                <w:rFonts w:ascii="Times New Roman" w:hAnsi="Times New Roman"/>
              </w:rPr>
            </w:pPr>
            <w:r>
              <w:rPr>
                <w:rFonts w:ascii="Times New Roman" w:hAnsi="Times New Roman"/>
              </w:rPr>
              <w:t xml:space="preserve">минимальная (максимальная) площадь земельного участка - 50 - 10000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631"/>
              <w:ind w:left="34"/>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ind w:left="34"/>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ind w:left="34"/>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bl>
    <w:p>
      <w:pPr>
        <w:pStyle w:val="631"/>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631"/>
        <w:jc w:val="center"/>
      </w:pPr>
      <w:r>
        <w:rPr>
          <w:rFonts w:ascii="Times New Roman" w:hAnsi="Times New Roman"/>
          <w:b/>
        </w:rPr>
        <w:t xml:space="preserve">КАПИТАЛЬНОГО СТРОИТЕЛЬСТВА</w:t>
      </w:r>
      <w:r>
        <w:rPr>
          <w:rFonts w:ascii="Times New Roman" w:hAnsi="Times New Roman"/>
          <w:b/>
        </w:rPr>
      </w:r>
      <w:r/>
    </w:p>
    <w:tbl>
      <w:tblPr>
        <w:tblW w:w="1573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3"/>
        <w:gridCol w:w="3262"/>
        <w:gridCol w:w="2127"/>
        <w:gridCol w:w="2836"/>
        <w:gridCol w:w="2269"/>
        <w:gridCol w:w="3398"/>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631"/>
              <w:ind w:firstLine="34"/>
              <w:rPr>
                <w:rFonts w:ascii="Times New Roman" w:hAnsi="Times New Roman"/>
              </w:rPr>
            </w:pPr>
            <w:r>
              <w:rPr>
                <w:rFonts w:ascii="Times New Roman" w:hAnsi="Times New Roman"/>
                <w:b/>
                <w:bCs/>
              </w:rPr>
              <w:t xml:space="preserve">Наименование вида разрешенного использования земельного участка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631"/>
              <w:ind w:firstLine="34"/>
              <w:rPr>
                <w:rFonts w:ascii="Times New Roman" w:hAnsi="Times New Roman"/>
              </w:rPr>
            </w:pPr>
            <w:r>
              <w:rPr>
                <w:rFonts w:ascii="Times New Roman" w:hAnsi="Times New Roman"/>
                <w:b/>
                <w:bCs/>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rPr>
            </w:r>
            <w:r/>
          </w:p>
        </w:tc>
        <w:tc>
          <w:tcPr>
            <w:gridSpan w:val="4"/>
            <w:tcBorders>
              <w:top w:val="single" w:color="000000" w:sz="4" w:space="0"/>
              <w:left w:val="single" w:color="000000" w:sz="4" w:space="0"/>
              <w:bottom w:val="single" w:color="000000" w:sz="4" w:space="0"/>
              <w:right w:val="single" w:color="000000" w:sz="4" w:space="0"/>
            </w:tcBorders>
            <w:tcW w:w="10626" w:type="dxa"/>
            <w:vAlign w:val="top"/>
            <w:textDirection w:val="lrTb"/>
            <w:noWrap w:val="false"/>
          </w:tcPr>
          <w:p>
            <w:pPr>
              <w:pStyle w:val="631"/>
              <w:ind w:firstLine="34"/>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631"/>
              <w:ind w:firstLine="34"/>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в том числе их площадь</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631"/>
              <w:ind w:firstLine="34"/>
              <w:rPr>
                <w:rFonts w:ascii="Times New Roman" w:hAnsi="Times New Roman"/>
              </w:rPr>
            </w:pPr>
            <w:r>
              <w:rPr>
                <w:rFonts w:ascii="Times New Roman" w:hAnsi="Times New Roman"/>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ind w:firstLine="34"/>
              <w:rPr>
                <w:rFonts w:ascii="Times New Roman" w:hAnsi="Times New Roman"/>
              </w:rPr>
            </w:pPr>
            <w:r>
              <w:rPr>
                <w:rFonts w:ascii="Times New Roman" w:hAnsi="Times New Roman"/>
                <w:b/>
                <w:bCs/>
              </w:rPr>
              <w:t xml:space="preserve">предельное количество этажей или предельную высоту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397" w:type="dxa"/>
            <w:vAlign w:val="top"/>
            <w:textDirection w:val="lrTb"/>
            <w:noWrap w:val="false"/>
          </w:tcPr>
          <w:p>
            <w:pPr>
              <w:pStyle w:val="631"/>
              <w:ind w:firstLine="34"/>
              <w:rPr>
                <w:rFonts w:ascii="Times New Roman" w:hAnsi="Times New Roman"/>
              </w:rPr>
            </w:pPr>
            <w:r>
              <w:rPr>
                <w:rFonts w:ascii="Times New Roman" w:hAnsi="Times New Roman"/>
                <w:b/>
                <w:bC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pPr>
            <w:r>
              <w:rPr>
                <w:rFonts w:ascii="Times New Roman" w:hAnsi="Times New Roman"/>
              </w:rPr>
              <w:t xml:space="preserve">Для индивидуального жилищного строительства</w:t>
            </w:r>
            <w:r>
              <w:rPr>
                <w:rFonts w:ascii="Times New Roman" w:hAnsi="Times New Roman"/>
              </w:rPr>
            </w:r>
            <w:r/>
          </w:p>
          <w:p>
            <w:pPr>
              <w:pStyle w:val="631"/>
              <w:ind w:firstLine="34"/>
              <w:rPr>
                <w:rFonts w:ascii="Times New Roman" w:hAnsi="Times New Roman"/>
              </w:rPr>
            </w:pPr>
            <w:r>
              <w:rPr>
                <w:rFonts w:ascii="Times New Roman" w:hAnsi="Times New Roman"/>
              </w:rPr>
              <w:t xml:space="preserve">[2.1]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ind w:left="-71"/>
            </w:pPr>
            <w:r>
              <w:rPr>
                <w:rFonts w:ascii="Times New Roman" w:hAnsi="Times New Roman"/>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w:t>
            </w:r>
            <w:r>
              <w:rPr>
                <w:rFonts w:ascii="Times New Roman" w:hAnsi="Times New Roman"/>
              </w:rPr>
              <w:t xml:space="preserve">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r>
              <w:rPr>
                <w:rFonts w:ascii="Times New Roman" w:hAnsi="Times New Roman"/>
              </w:rPr>
            </w:r>
            <w:r/>
          </w:p>
          <w:p>
            <w:pPr>
              <w:pStyle w:val="631"/>
              <w:ind w:firstLine="34"/>
              <w:rPr>
                <w:rFonts w:ascii="Times New Roman" w:hAnsi="Times New Roman"/>
              </w:rPr>
            </w:pPr>
            <w:r>
              <w:rPr>
                <w:rFonts w:ascii="Times New Roman" w:hAnsi="Times New Roman"/>
              </w:rPr>
              <w:t xml:space="preserve">размещение индивидуальных гаражей и хозяйственных построек.</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631"/>
              <w:ind w:left="-74"/>
            </w:pPr>
            <w:r>
              <w:rPr>
                <w:rFonts w:ascii="Times New Roman" w:hAnsi="Times New Roman"/>
              </w:rPr>
              <w:t xml:space="preserve">минимальная (максимальная) площадь земельных участков:</w:t>
            </w:r>
            <w:r>
              <w:rPr>
                <w:rFonts w:ascii="Times New Roman" w:hAnsi="Times New Roman"/>
              </w:rPr>
            </w:r>
            <w:r/>
          </w:p>
          <w:p>
            <w:pPr>
              <w:pStyle w:val="631"/>
              <w:ind w:firstLine="34"/>
              <w:rPr>
                <w:rFonts w:ascii="Times New Roman" w:hAnsi="Times New Roman"/>
              </w:rPr>
            </w:pPr>
            <w:r>
              <w:rPr>
                <w:rFonts w:ascii="Times New Roman" w:hAnsi="Times New Roman"/>
              </w:rPr>
              <w:t xml:space="preserve">- отдельно стоящие жилые дома коттеджного типа на одну семью в 1 - 3 этажа - 300 - </w:t>
            </w:r>
            <w:r>
              <w:rPr>
                <w:rFonts w:ascii="Times New Roman" w:hAnsi="Times New Roman"/>
              </w:rPr>
              <w:t xml:space="preserve">6</w:t>
            </w:r>
            <w:r>
              <w:rPr>
                <w:rFonts w:ascii="Times New Roman" w:hAnsi="Times New Roman"/>
              </w:rPr>
              <w:t xml:space="preserve">000 кв. м; минимальная ширина земельных участков вдоль фронта улицы (проезда) - 12.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8"/>
            </w:pPr>
            <w:r>
              <w:rPr>
                <w:rFonts w:ascii="Times New Roman" w:hAnsi="Times New Roman" w:cs="Times New Roman"/>
                <w:sz w:val="22"/>
                <w:szCs w:val="22"/>
              </w:rPr>
              <w:t xml:space="preserve">Не предусматривается размещение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Pr>
                <w:rFonts w:ascii="Times New Roman" w:hAnsi="Times New Roman" w:cs="Times New Roman"/>
                <w:sz w:val="22"/>
                <w:szCs w:val="22"/>
              </w:rPr>
            </w:r>
            <w:r/>
          </w:p>
          <w:p>
            <w:pPr>
              <w:pStyle w:val="631"/>
              <w:ind w:left="-71"/>
            </w:pPr>
            <w:r>
              <w:rPr>
                <w:rFonts w:ascii="Times New Roman" w:hAnsi="Times New Roman"/>
              </w:rPr>
              <w:t xml:space="preserve">Минимальный отступ строений от красной линии улиц не менее чем 5 м,</w:t>
            </w:r>
            <w:r>
              <w:rPr>
                <w:rFonts w:ascii="Times New Roman" w:hAnsi="Times New Roman"/>
              </w:rPr>
            </w:r>
            <w:r/>
          </w:p>
          <w:p>
            <w:pPr>
              <w:pStyle w:val="631"/>
              <w:ind w:left="-71"/>
            </w:pPr>
            <w:r>
              <w:rPr>
                <w:rFonts w:ascii="Times New Roman" w:hAnsi="Times New Roman"/>
              </w:rPr>
              <w:t xml:space="preserve">от красной линии проездов не менее 3 м,</w:t>
            </w:r>
            <w:r>
              <w:rPr>
                <w:rFonts w:ascii="Times New Roman" w:hAnsi="Times New Roman"/>
              </w:rPr>
            </w:r>
            <w:r/>
          </w:p>
          <w:p>
            <w:pPr>
              <w:pStyle w:val="631"/>
              <w:ind w:firstLine="34"/>
              <w:rPr>
                <w:rFonts w:ascii="Times New Roman" w:hAnsi="Times New Roman" w:cs="Times New Roman"/>
                <w:sz w:val="22"/>
                <w:szCs w:val="22"/>
              </w:rPr>
            </w:pPr>
            <w:r>
              <w:rPr>
                <w:rFonts w:ascii="Times New Roman" w:hAnsi="Times New Roman"/>
              </w:rPr>
              <w:t xml:space="preserve">от границ соседнего земельного участка не менее 3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8"/>
            </w:pPr>
            <w:r>
              <w:rPr>
                <w:rFonts w:ascii="Times New Roman" w:hAnsi="Times New Roman" w:cs="Times New Roman"/>
                <w:sz w:val="22"/>
                <w:szCs w:val="22"/>
              </w:rPr>
              <w:t xml:space="preserve">Не предусматривается размещение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Pr>
                <w:rFonts w:ascii="Times New Roman" w:hAnsi="Times New Roman" w:cs="Times New Roman"/>
                <w:sz w:val="22"/>
                <w:szCs w:val="22"/>
              </w:rPr>
            </w:r>
            <w:r/>
          </w:p>
          <w:p>
            <w:pPr>
              <w:pStyle w:val="631"/>
              <w:ind w:firstLine="34"/>
              <w:rPr>
                <w:rFonts w:ascii="Times New Roman" w:hAnsi="Times New Roman" w:cs="Times New Roman"/>
                <w:sz w:val="22"/>
                <w:szCs w:val="22"/>
              </w:rPr>
            </w:pPr>
            <w:r>
              <w:rPr>
                <w:rFonts w:ascii="Times New Roman" w:hAnsi="Times New Roman"/>
              </w:rPr>
              <w:t xml:space="preserve">Максимальное количество этажей зданий - 3 этажа (включая мансардный этаж); 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397" w:type="dxa"/>
            <w:vAlign w:val="top"/>
            <w:textDirection w:val="lrTb"/>
            <w:noWrap w:val="false"/>
          </w:tcPr>
          <w:p>
            <w:pPr>
              <w:pStyle w:val="1_1368"/>
            </w:pPr>
            <w:r>
              <w:rPr>
                <w:rFonts w:ascii="Times New Roman" w:hAnsi="Times New Roman" w:cs="Times New Roman"/>
                <w:sz w:val="22"/>
                <w:szCs w:val="22"/>
              </w:rPr>
              <w:t xml:space="preserve">Не предусматривается размещение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Максимальный процент застройки в границах земельного участка - 40%; </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ind w:firstLine="34"/>
              <w:rPr>
                <w:rFonts w:ascii="Times New Roman" w:hAnsi="Times New Roman" w:cs="Times New Roman"/>
                <w:sz w:val="22"/>
                <w:szCs w:val="22"/>
              </w:rPr>
            </w:pPr>
            <w:r>
              <w:rPr>
                <w:rFonts w:ascii="Times New Roman" w:hAnsi="Times New Roman"/>
              </w:rPr>
              <w:t xml:space="preserve">коэффициент плотности застройки Кпз-0,6.</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ind w:firstLine="34"/>
              <w:rPr>
                <w:rFonts w:ascii="Times New Roman" w:hAnsi="Times New Roman"/>
              </w:rPr>
            </w:pPr>
            <w:r>
              <w:rPr>
                <w:rFonts w:ascii="Times New Roman" w:hAnsi="Times New Roman"/>
              </w:rPr>
              <w:t xml:space="preserve">Для ведения личного подсобного хозяйства (приусадебный земельный участок) [2.2]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ind w:right="170"/>
            </w:pPr>
            <w:r>
              <w:rPr>
                <w:rFonts w:ascii="Times New Roman" w:hAnsi="Times New Roman"/>
              </w:rPr>
              <w:t xml:space="preserve">Размещение жилого дома, указанного в описании вида разрешенного использования с кодом 2.1;</w:t>
            </w:r>
            <w:r>
              <w:rPr>
                <w:rFonts w:ascii="Times New Roman" w:hAnsi="Times New Roman"/>
              </w:rPr>
            </w:r>
            <w:r/>
          </w:p>
          <w:p>
            <w:pPr>
              <w:pStyle w:val="631"/>
              <w:ind w:firstLine="34"/>
              <w:rPr>
                <w:rFonts w:ascii="Times New Roman" w:hAnsi="Times New Roman"/>
              </w:rPr>
            </w:pPr>
            <w:r>
              <w:rPr>
                <w:rFonts w:ascii="Times New Roman" w:hAnsi="Times New Roman"/>
              </w:rPr>
              <w:t xml:space="preserve">размещение гаража и иных вспомогательных сооружений; содержание сельскохозяйственных животных.</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631"/>
            </w:pPr>
            <w:r>
              <w:rPr>
                <w:rFonts w:ascii="Times New Roman" w:hAnsi="Times New Roman"/>
              </w:rPr>
              <w:t xml:space="preserve">минимальная (максимальная) площадь земельных участков:</w:t>
            </w:r>
            <w:r>
              <w:rPr>
                <w:rFonts w:ascii="Times New Roman" w:hAnsi="Times New Roman"/>
              </w:rPr>
            </w:r>
            <w:r/>
          </w:p>
          <w:p>
            <w:pPr>
              <w:pStyle w:val="631"/>
              <w:ind w:firstLine="34"/>
              <w:rPr>
                <w:rFonts w:ascii="Times New Roman" w:hAnsi="Times New Roman"/>
              </w:rPr>
            </w:pPr>
            <w:r>
              <w:rPr>
                <w:rFonts w:ascii="Times New Roman" w:hAnsi="Times New Roman"/>
              </w:rPr>
              <w:t xml:space="preserve">- отдельно стоящие жилые дома коттеджного типа на одну семью в 1 - 3 этажа - 800 - 5000 кв. м; минимальная ширина земельных участков вдоль фронта улицы (проезда) - 12.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8"/>
            </w:pPr>
            <w:r>
              <w:rPr>
                <w:rFonts w:ascii="Times New Roman" w:hAnsi="Times New Roman" w:cs="Times New Roman"/>
                <w:sz w:val="22"/>
                <w:szCs w:val="22"/>
              </w:rPr>
              <w:t xml:space="preserve">Не предусматривается размещение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Pr>
                <w:rFonts w:ascii="Times New Roman" w:hAnsi="Times New Roman" w:cs="Times New Roman"/>
                <w:sz w:val="22"/>
                <w:szCs w:val="22"/>
              </w:rPr>
            </w:r>
            <w:r/>
          </w:p>
          <w:p>
            <w:pPr>
              <w:pStyle w:val="631"/>
              <w:ind w:firstLine="34"/>
            </w:pPr>
            <w:r>
              <w:rPr>
                <w:rFonts w:ascii="Times New Roman" w:hAnsi="Times New Roman"/>
              </w:rPr>
              <w:t xml:space="preserve">минимальный отступ строений от красной линии улиц не менее чем 5 м,</w:t>
            </w:r>
            <w:r>
              <w:rPr>
                <w:rFonts w:ascii="Times New Roman" w:hAnsi="Times New Roman"/>
              </w:rPr>
            </w:r>
            <w:r/>
          </w:p>
          <w:p>
            <w:pPr>
              <w:pStyle w:val="631"/>
            </w:pPr>
            <w:r>
              <w:rPr>
                <w:rFonts w:ascii="Times New Roman" w:hAnsi="Times New Roman"/>
              </w:rPr>
              <w:t xml:space="preserve">от красной линии проездов не менее 3 м,</w:t>
            </w:r>
            <w:r>
              <w:rPr>
                <w:rFonts w:ascii="Times New Roman" w:hAnsi="Times New Roman"/>
              </w:rPr>
            </w:r>
            <w:r/>
          </w:p>
          <w:p>
            <w:pPr>
              <w:pStyle w:val="631"/>
              <w:ind w:firstLine="34"/>
              <w:rPr>
                <w:rFonts w:ascii="Times New Roman" w:hAnsi="Times New Roman" w:cs="Times New Roman"/>
                <w:sz w:val="22"/>
                <w:szCs w:val="22"/>
              </w:rPr>
            </w:pPr>
            <w:r>
              <w:rPr>
                <w:rFonts w:ascii="Times New Roman" w:hAnsi="Times New Roman"/>
              </w:rPr>
              <w:t xml:space="preserve">от границ соседнего земельного участка не менее 3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8"/>
            </w:pPr>
            <w:r>
              <w:rPr>
                <w:rFonts w:ascii="Times New Roman" w:hAnsi="Times New Roman" w:cs="Times New Roman"/>
                <w:sz w:val="22"/>
                <w:szCs w:val="22"/>
              </w:rPr>
              <w:t xml:space="preserve">Не предусматривается размещение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Pr>
                <w:rFonts w:ascii="Times New Roman" w:hAnsi="Times New Roman" w:cs="Times New Roman"/>
                <w:sz w:val="22"/>
                <w:szCs w:val="22"/>
              </w:rPr>
            </w:r>
            <w:r/>
          </w:p>
          <w:p>
            <w:pPr>
              <w:pStyle w:val="631"/>
              <w:ind w:firstLine="34"/>
              <w:rPr>
                <w:rFonts w:ascii="Times New Roman" w:hAnsi="Times New Roman" w:cs="Times New Roman"/>
                <w:sz w:val="22"/>
                <w:szCs w:val="22"/>
              </w:rPr>
            </w:pPr>
            <w:r>
              <w:rPr>
                <w:rFonts w:ascii="Times New Roman" w:hAnsi="Times New Roman"/>
              </w:rPr>
              <w:t xml:space="preserve">максимальное количество этажей зданий - 3 этажа (включая мансардный этаж); 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397" w:type="dxa"/>
            <w:vAlign w:val="top"/>
            <w:textDirection w:val="lrTb"/>
            <w:noWrap w:val="false"/>
          </w:tcPr>
          <w:p>
            <w:pPr>
              <w:pStyle w:val="1_1368"/>
            </w:pPr>
            <w:r>
              <w:rPr>
                <w:rFonts w:ascii="Times New Roman" w:hAnsi="Times New Roman" w:cs="Times New Roman"/>
                <w:sz w:val="22"/>
                <w:szCs w:val="22"/>
              </w:rPr>
              <w:t xml:space="preserve">Не предусматривается размещение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Pr>
                <w:rFonts w:ascii="Times New Roman" w:hAnsi="Times New Roman" w:cs="Times New Roman"/>
                <w:sz w:val="22"/>
                <w:szCs w:val="22"/>
              </w:rPr>
            </w:r>
            <w:r/>
          </w:p>
          <w:p>
            <w:pPr>
              <w:pStyle w:val="631"/>
            </w:pPr>
            <w:r>
              <w:rPr>
                <w:rFonts w:ascii="Times New Roman" w:hAnsi="Times New Roman"/>
              </w:rPr>
              <w:t xml:space="preserve">максимальный процент застройки в границах земельного участка - 40%; </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ind w:firstLine="34"/>
              <w:rPr>
                <w:rFonts w:ascii="Times New Roman" w:hAnsi="Times New Roman" w:cs="Times New Roman"/>
                <w:sz w:val="22"/>
                <w:szCs w:val="22"/>
              </w:rPr>
            </w:pPr>
            <w:r>
              <w:rPr>
                <w:rFonts w:ascii="Times New Roman" w:hAnsi="Times New Roman"/>
              </w:rPr>
              <w:t xml:space="preserve">коэффициент плотности застройки Кпз-0,6.</w:t>
            </w:r>
            <w:r>
              <w:rPr>
                <w:rFonts w:ascii="Times New Roman" w:hAnsi="Times New Roman"/>
              </w:rPr>
            </w:r>
            <w:r/>
          </w:p>
        </w:tc>
      </w:tr>
    </w:tbl>
    <w:p>
      <w:pPr>
        <w:pStyle w:val="631"/>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631"/>
        <w:ind w:left="419" w:firstLine="559"/>
        <w:jc w:val="center"/>
      </w:pPr>
      <w:r>
        <w:rPr>
          <w:rFonts w:ascii="Times New Roman" w:hAnsi="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r>
        <w:rPr>
          <w:rFonts w:ascii="Times New Roman" w:hAnsi="Times New Roman"/>
          <w:iCs/>
        </w:rPr>
        <w:t xml:space="preserve">(основным</w:t>
      </w:r>
      <w:r>
        <w:rPr>
          <w:rFonts w:ascii="Times New Roman" w:hAnsi="Times New Roman"/>
          <w:iCs/>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rPr>
      </w:r>
      <w:r/>
    </w:p>
    <w:tbl>
      <w:tblPr>
        <w:tblW w:w="1576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126"/>
        <w:gridCol w:w="2835"/>
        <w:gridCol w:w="2268"/>
        <w:gridCol w:w="3431"/>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631"/>
              <w:rPr>
                <w:rFonts w:ascii="Times New Roman" w:hAnsi="Times New Roman"/>
              </w:rPr>
            </w:pPr>
            <w:r>
              <w:rPr>
                <w:rFonts w:ascii="Times New Roman" w:hAnsi="Times New Roman"/>
                <w:b/>
                <w:bCs/>
              </w:rPr>
              <w:t xml:space="preserve">Наименование вида разрешенного использования земельного участка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631"/>
              <w:rPr>
                <w:rFonts w:ascii="Times New Roman" w:hAnsi="Times New Roman"/>
              </w:rPr>
            </w:pPr>
            <w:r>
              <w:rPr>
                <w:rFonts w:ascii="Times New Roman" w:hAnsi="Times New Roman"/>
                <w:b/>
                <w:bCs/>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631"/>
              <w:ind w:firstLine="559"/>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631"/>
              <w:ind w:firstLine="559"/>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в том числе их площадь</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631"/>
              <w:ind w:firstLine="559"/>
              <w:rPr>
                <w:rFonts w:ascii="Times New Roman" w:hAnsi="Times New Roman"/>
              </w:rPr>
            </w:pPr>
            <w:r>
              <w:rPr>
                <w:rFonts w:ascii="Times New Roman" w:hAnsi="Times New Roman"/>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ind w:firstLine="559"/>
              <w:rPr>
                <w:rFonts w:ascii="Times New Roman" w:hAnsi="Times New Roman"/>
              </w:rPr>
            </w:pPr>
            <w:r>
              <w:rPr>
                <w:rFonts w:ascii="Times New Roman" w:hAnsi="Times New Roman"/>
                <w:b/>
                <w:bCs/>
              </w:rPr>
              <w:t xml:space="preserve">предельное количество этажей или предельную высоту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ind w:firstLine="559"/>
              <w:rPr>
                <w:rFonts w:ascii="Times New Roman" w:hAnsi="Times New Roman"/>
              </w:rPr>
            </w:pPr>
            <w:r>
              <w:rPr>
                <w:rFonts w:ascii="Times New Roman" w:hAnsi="Times New Roman"/>
                <w:b/>
                <w:bC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r>
    </w:tbl>
    <w:p>
      <w:pPr>
        <w:pStyle w:val="631"/>
        <w:ind w:right="-210" w:firstLine="709"/>
      </w:pPr>
      <w:r>
        <w:rPr>
          <w:rFonts w:ascii="Times New Roman" w:hAnsi="Times New Roman"/>
          <w:b/>
          <w:bCs/>
        </w:rPr>
        <w:t xml:space="preserve">Примечания.</w:t>
      </w:r>
      <w:r>
        <w:rPr>
          <w:rFonts w:ascii="Times New Roman" w:hAnsi="Times New Roman"/>
          <w:b/>
          <w:bCs/>
        </w:rPr>
      </w:r>
      <w:r/>
    </w:p>
    <w:p>
      <w:pPr>
        <w:pStyle w:val="631"/>
        <w:ind w:right="-210" w:firstLine="709"/>
      </w:pPr>
      <w:r>
        <w:rPr>
          <w:rFonts w:ascii="Times New Roman" w:hAnsi="Times New Roman"/>
          <w:b/>
          <w:bCs/>
          <w:u w:val="single"/>
        </w:rPr>
      </w:r>
      <w:r>
        <w:rPr>
          <w:rFonts w:ascii="Times New Roman" w:hAnsi="Times New Roman"/>
          <w:b/>
          <w:bCs/>
          <w:u w:val="single"/>
        </w:rPr>
      </w:r>
      <w:r/>
    </w:p>
    <w:p>
      <w:pPr>
        <w:pStyle w:val="631"/>
        <w:ind w:right="-210" w:firstLine="709"/>
      </w:pPr>
      <w:r>
        <w:rPr>
          <w:rFonts w:ascii="Times New Roman" w:hAnsi="Times New Roman"/>
        </w:rPr>
        <w:t xml:space="preserve">В условиях существующей застройки объекты капитального строительства основного назначения допускается размещать по линии сложившейся застройки.</w:t>
      </w:r>
      <w:r>
        <w:rPr>
          <w:rFonts w:ascii="Times New Roman" w:hAnsi="Times New Roman"/>
        </w:rPr>
      </w:r>
      <w:r/>
    </w:p>
    <w:p>
      <w:pPr>
        <w:pStyle w:val="631"/>
        <w:ind w:right="-210" w:firstLine="709"/>
      </w:pPr>
      <w:r>
        <w:rPr>
          <w:rFonts w:ascii="Times New Roman" w:hAnsi="Times New Roman"/>
        </w:rPr>
        <w:t xml:space="preserve">Допускается р</w:t>
      </w:r>
      <w:r>
        <w:rPr>
          <w:rFonts w:ascii="Times New Roman" w:hAnsi="Times New Roman"/>
        </w:rPr>
        <w:t xml:space="preserve">азмещение объектов капитального строительства на расстоянии менее 3,0 м от границ соседнего земельного участка, а также блокировка объектов капитального строительства на соседних земельных участках, по взаимному (удостоверенному) согласию правообладателей.</w:t>
      </w:r>
      <w:r>
        <w:rPr>
          <w:rFonts w:ascii="Times New Roman" w:hAnsi="Times New Roman"/>
        </w:rPr>
      </w:r>
      <w:r/>
    </w:p>
    <w:p>
      <w:pPr>
        <w:pStyle w:val="631"/>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631"/>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631"/>
        <w:ind w:right="-210" w:firstLine="709"/>
      </w:pPr>
      <w:r>
        <w:rPr>
          <w:rFonts w:ascii="Times New Roman" w:hAnsi="Times New Roman"/>
        </w:rPr>
        <w:t xml:space="preserve">В общественно-деловых территориальных зонах исключается возможность размещения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Pr>
          <w:rFonts w:ascii="Times New Roman" w:hAnsi="Times New Roman"/>
        </w:rPr>
      </w:r>
      <w:r/>
    </w:p>
    <w:p>
      <w:pPr>
        <w:pStyle w:val="631"/>
        <w:ind w:right="-210" w:firstLine="709"/>
      </w:pPr>
      <w:r>
        <w:rPr>
          <w:rFonts w:ascii="Times New Roman" w:hAnsi="Times New Roma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r>
        <w:rPr>
          <w:rFonts w:ascii="Times New Roman" w:hAnsi="Times New Roman"/>
        </w:rPr>
      </w:r>
      <w:r/>
    </w:p>
    <w:p>
      <w:pPr>
        <w:pStyle w:val="631"/>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631"/>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631"/>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631"/>
        <w:ind w:right="-210" w:firstLine="709"/>
      </w:pPr>
      <w:r>
        <w:rPr>
          <w:rFonts w:ascii="Times New Roman" w:hAnsi="Times New Roman"/>
        </w:rPr>
        <w:t xml:space="preserve">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w:t>
      </w:r>
      <w:r>
        <w:rPr>
          <w:rFonts w:ascii="Times New Roman" w:hAnsi="Times New Roman"/>
        </w:rPr>
        <w:t xml:space="preserve">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r>
        <w:rPr>
          <w:rFonts w:ascii="Times New Roman" w:hAnsi="Times New Roman"/>
        </w:rPr>
      </w:r>
      <w:r/>
    </w:p>
    <w:p>
      <w:pPr>
        <w:pStyle w:val="631"/>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631"/>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631"/>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631"/>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631"/>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631"/>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631"/>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631"/>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631"/>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631"/>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631"/>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631"/>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631"/>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631"/>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631"/>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631"/>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631"/>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631"/>
        <w:ind w:right="-210" w:firstLine="709"/>
      </w:pPr>
      <w:r>
        <w:rPr>
          <w:rFonts w:ascii="Times New Roman" w:hAnsi="Times New Roman"/>
        </w:rPr>
        <w:t xml:space="preserve">Минимальный процент озеленения земельного участка для зданий общественно-делового назначения и апартаментов – 30%.</w:t>
      </w:r>
      <w:r>
        <w:rPr>
          <w:rFonts w:ascii="Times New Roman" w:hAnsi="Times New Roman"/>
        </w:rPr>
      </w:r>
      <w:r/>
    </w:p>
    <w:p>
      <w:pPr>
        <w:pStyle w:val="631"/>
        <w:ind w:right="-210" w:firstLine="709"/>
        <w:jc w:val="both"/>
      </w:pPr>
      <w:r>
        <w:rPr>
          <w:rFonts w:ascii="Times New Roman" w:hAnsi="Times New Roman"/>
        </w:rPr>
        <w:t xml:space="preserve">В случае раздела земельных участков площадью 1,5 га и более </w:t>
      </w:r>
      <w:r>
        <w:rPr>
          <w:rFonts w:ascii="Times New Roman" w:hAnsi="Times New Roman"/>
          <w:iCs/>
        </w:rPr>
        <w:t xml:space="preserve">по мере принятия решений о застройке данных территорий, в соответствии со ст.42,43 Градостроительного кодекса Российской Федерации, в обязательном порядке подготавливается документация по планировке территории, после чего проводятся работы по р</w:t>
      </w:r>
      <w:r>
        <w:rPr>
          <w:rFonts w:ascii="Times New Roman" w:hAnsi="Times New Roman"/>
          <w:iCs/>
        </w:rPr>
        <w:t xml:space="preserve">азмежеванию существующих земельных участков с целью выделения требуемой планировочной структуры. Расходы, связанные с подготовкой документации по планировке территории несет физическое или юридическое лицо, заинтересованное в подготовке такой документации.</w:t>
      </w:r>
      <w:r>
        <w:rPr>
          <w:rFonts w:ascii="Times New Roman" w:hAnsi="Times New Roman"/>
          <w:iCs/>
        </w:rPr>
      </w:r>
      <w:r/>
    </w:p>
    <w:p>
      <w:pPr>
        <w:pStyle w:val="631"/>
        <w:ind w:right="-210" w:firstLine="709"/>
        <w:jc w:val="both"/>
      </w:pPr>
      <w:r>
        <w:rPr>
          <w:rFonts w:ascii="Times New Roman" w:hAnsi="Times New Roman"/>
          <w:iCs/>
        </w:rPr>
        <w:t xml:space="preserve">После проведения данных мероприятий осуществляется зонирование таких территорий, в установленном порядке вносятся изменения в карту градостроительного зонирования настоящих Правил.</w:t>
      </w:r>
      <w:r>
        <w:rPr>
          <w:rFonts w:ascii="Times New Roman" w:hAnsi="Times New Roman"/>
          <w:iCs/>
        </w:rPr>
      </w:r>
      <w:r/>
    </w:p>
    <w:p>
      <w:pPr>
        <w:pStyle w:val="631"/>
        <w:ind w:right="-210" w:firstLine="709"/>
        <w:jc w:val="both"/>
      </w:pPr>
      <w:r>
        <w:rPr>
          <w:rFonts w:ascii="Times New Roman" w:hAnsi="Times New Roman"/>
          <w:iCs/>
        </w:rPr>
        <w:t xml:space="preserve">До момента разработки и утверждения документации по планировке территории </w:t>
      </w:r>
      <w:r>
        <w:rPr>
          <w:rFonts w:ascii="Times New Roman" w:hAnsi="Times New Roman"/>
          <w:iCs/>
          <w:u w:val="single"/>
        </w:rPr>
        <w:t xml:space="preserve">запрещается</w:t>
      </w:r>
      <w:r>
        <w:rPr>
          <w:rFonts w:ascii="Times New Roman" w:hAnsi="Times New Roman"/>
          <w:iCs/>
        </w:rPr>
        <w:t xml:space="preserve"> установление, изменение, применение видов разрешенного использования земельных участков, описанных в данной зоне и определенных для них предельных размеров земельных участков и предельных параметров разрешенного строительства.</w:t>
      </w:r>
      <w:r>
        <w:rPr>
          <w:rFonts w:ascii="Times New Roman" w:hAnsi="Times New Roman"/>
          <w:iCs/>
        </w:rPr>
      </w:r>
      <w:r/>
    </w:p>
    <w:p>
      <w:pPr>
        <w:pStyle w:val="631"/>
        <w:ind w:right="-210" w:firstLine="709"/>
        <w:jc w:val="both"/>
      </w:pPr>
      <w:r>
        <w:rPr>
          <w:rFonts w:ascii="Times New Roman" w:hAnsi="Times New Roman"/>
          <w:iCs/>
        </w:rPr>
        <w:t xml:space="preserve">При хозяйственном освоении территорий (в том числе подготовке градостроительного плана земельного участка, проектировании, строительстве/реконструкции, вво</w:t>
      </w:r>
      <w:r>
        <w:rPr>
          <w:rFonts w:ascii="Times New Roman" w:hAnsi="Times New Roman"/>
          <w:iCs/>
        </w:rPr>
        <w:t xml:space="preserve">де в эксплуатацию; требования и параметры по временному хранению индивидуальных транспортных средств, размещению гаражей и открытых автостоянок) в обязательном порядке должны учитываться требования нормативов градостроительного проектирования всех уровней.</w:t>
      </w:r>
      <w:r>
        <w:rPr>
          <w:rFonts w:ascii="Times New Roman" w:hAnsi="Times New Roman"/>
          <w:iCs/>
        </w:rPr>
      </w:r>
      <w:r/>
    </w:p>
    <w:p>
      <w:pPr>
        <w:pStyle w:val="634"/>
        <w:ind w:right="-150" w:firstLine="709"/>
        <w:spacing w:before="0" w:after="0"/>
      </w:pPr>
      <w:r>
        <w:rPr>
          <w:color w:val="000000"/>
        </w:rPr>
        <w:t xml:space="preserve">ОД-2. Зона делового, общественного и коммерческого назначения местного значения.</w:t>
      </w:r>
      <w:r>
        <w:rPr>
          <w:color w:val="000000"/>
        </w:rPr>
      </w:r>
      <w:r/>
    </w:p>
    <w:p>
      <w:pPr>
        <w:pStyle w:val="1_1369"/>
        <w:ind w:left="139" w:firstLine="559"/>
        <w:jc w:val="center"/>
      </w:pPr>
      <w:r>
        <w:rPr>
          <w:rFonts w:ascii="Times New Roman" w:hAnsi="Times New Roman" w:cs="Times New Roman"/>
        </w:rPr>
        <w:t xml:space="preserve">Зона обслуживания и деловой акти</w:t>
      </w:r>
      <w:r>
        <w:rPr>
          <w:rFonts w:ascii="Times New Roman" w:hAnsi="Times New Roman" w:cs="Times New Roman"/>
        </w:rPr>
        <w:t xml:space="preserve">вности местного значения ОД-2 выделена для обеспечения правовых условий формирования местных (локальных) центров с широким спектром коммерческих и обслуживающих функций, ориентированных на удовлетворение повседневных и периодических потребностей населения.</w:t>
      </w:r>
      <w:r>
        <w:rPr>
          <w:rFonts w:ascii="Times New Roman" w:hAnsi="Times New Roman" w:cs="Times New Roman"/>
        </w:rPr>
      </w:r>
      <w:r/>
    </w:p>
    <w:p>
      <w:pPr>
        <w:pStyle w:val="631"/>
        <w:jc w:val="center"/>
      </w:pPr>
      <w:r>
        <w:rPr>
          <w:rFonts w:ascii="Times New Roman" w:hAnsi="Times New Roman"/>
        </w:rPr>
      </w:r>
      <w:r>
        <w:rPr>
          <w:rFonts w:ascii="Times New Roman" w:hAnsi="Times New Roman"/>
        </w:rPr>
      </w:r>
      <w:r/>
    </w:p>
    <w:p>
      <w:pPr>
        <w:pStyle w:val="631"/>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298"/>
        <w:gridCol w:w="2126"/>
        <w:gridCol w:w="2835"/>
        <w:gridCol w:w="2268"/>
        <w:gridCol w:w="3431"/>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8"/>
              <w:ind w:left="34"/>
              <w:rPr>
                <w:rFonts w:ascii="Times New Roman" w:hAnsi="Times New Roman" w:cs="Times New Roman"/>
              </w:rPr>
            </w:pPr>
            <w:r>
              <w:rPr>
                <w:rFonts w:ascii="Times New Roman" w:hAnsi="Times New Roman" w:cs="Times New Roman"/>
                <w:sz w:val="22"/>
                <w:szCs w:val="22"/>
              </w:rPr>
              <w:t xml:space="preserve">Хранение автотранспорта [2.7.1]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8"/>
              <w:ind w:left="34"/>
              <w:rPr>
                <w:rFonts w:ascii="Times New Roman" w:hAnsi="Times New Roman" w:cs="Times New Roman"/>
              </w:rPr>
            </w:pPr>
            <w:r>
              <w:rPr>
                <w:rFonts w:ascii="Times New Roman" w:hAnsi="Times New Roman" w:cs="Times New Roman"/>
                <w:sz w:val="22"/>
                <w:szCs w:val="22"/>
              </w:rPr>
              <w:t xml:space="preserve">Размещение отдельно стоящих </w:t>
            </w:r>
            <w:r>
              <w:rPr>
                <w:rFonts w:ascii="Times New Roman" w:hAnsi="Times New Roman" w:cs="Times New Roman"/>
                <w:sz w:val="22"/>
                <w:szCs w:val="22"/>
              </w:rPr>
              <w:t xml:space="preserve">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8"/>
              <w:ind w:left="34"/>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земельных участков - 18 - 5000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8"/>
              <w:ind w:left="34"/>
              <w:rPr>
                <w:rFonts w:ascii="Times New Roman" w:hAnsi="Times New Roman" w:cs="Times New Roman"/>
              </w:rPr>
            </w:pPr>
            <w:r>
              <w:rPr>
                <w:rFonts w:ascii="Times New Roman" w:hAnsi="Times New Roman" w:cs="Times New Roman"/>
                <w:sz w:val="22"/>
                <w:szCs w:val="22"/>
              </w:rPr>
              <w:t xml:space="preserve">максимальное количество надземных этажей - 1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pPr>
            <w:r>
              <w:rPr>
                <w:rFonts w:ascii="Times New Roman" w:hAnsi="Times New Roman" w:cs="Times New Roman"/>
                <w:sz w:val="22"/>
                <w:szCs w:val="22"/>
              </w:rPr>
              <w:t xml:space="preserve">Коммунальное обслуживание</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[3.1]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ind w:left="34"/>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1369"/>
              <w:ind w:left="34"/>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8"/>
              <w:ind w:left="34"/>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ind w:left="34"/>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1368"/>
              <w:ind w:left="34"/>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Предоставление коммунальных услуг [3.1.1]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w:t>
            </w:r>
            <w:r>
              <w:rPr>
                <w:rFonts w:ascii="Times New Roman" w:hAnsi="Times New Roman" w:cs="Times New Roman"/>
                <w:sz w:val="22"/>
                <w:szCs w:val="22"/>
              </w:rPr>
              <w:t xml:space="preserve">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ind w:left="34"/>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1369"/>
              <w:ind w:left="34"/>
              <w:jc w:val="both"/>
            </w:pPr>
            <w:r>
              <w:rPr>
                <w:rFonts w:ascii="Times New Roman" w:hAnsi="Times New Roman" w:cs="Times New Roman"/>
                <w:sz w:val="22"/>
                <w:szCs w:val="22"/>
              </w:rPr>
              <w:t xml:space="preserve">- для объектов коммунального обслуживания - 10 - 15000 кв. м;</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8"/>
              <w:ind w:left="34"/>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ind w:left="34"/>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pPr>
            <w:r>
              <w:rPr>
                <w:rFonts w:ascii="Times New Roman" w:hAnsi="Times New Roman" w:cs="Times New Roman"/>
                <w:sz w:val="22"/>
                <w:szCs w:val="22"/>
              </w:rPr>
              <w:t xml:space="preserve">Административные здания организаций, обеспечивающих предоставление коммунальных услуг</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[3.1.2]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приема физических и юридических лиц в связи с предоставлением им коммунальных услуг</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ind w:left="34"/>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1369"/>
              <w:ind w:left="34"/>
              <w:jc w:val="both"/>
            </w:pPr>
            <w:r>
              <w:rPr>
                <w:rFonts w:ascii="Times New Roman" w:hAnsi="Times New Roman" w:cs="Times New Roman"/>
                <w:sz w:val="22"/>
                <w:szCs w:val="22"/>
              </w:rPr>
              <w:t xml:space="preserve">- для объектов коммунального обслуживания- 100 - 15000 кв. м;</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8"/>
              <w:ind w:left="34"/>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ind w:left="34"/>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Социальное обслуживание [3.2]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ind w:left="34"/>
              <w:jc w:val="both"/>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pPr>
            <w:r>
              <w:rPr>
                <w:rFonts w:ascii="Times New Roman" w:hAnsi="Times New Roman" w:cs="Times New Roman"/>
                <w:sz w:val="22"/>
                <w:szCs w:val="22"/>
              </w:rPr>
              <w:t xml:space="preserve">Дома социального обслуживания</w:t>
            </w:r>
            <w:r>
              <w:rPr>
                <w:rFonts w:ascii="Times New Roman" w:hAnsi="Times New Roman" w:cs="Times New Roman"/>
                <w:sz w:val="22"/>
                <w:szCs w:val="22"/>
              </w:rPr>
            </w:r>
            <w:r/>
          </w:p>
          <w:p>
            <w:pPr>
              <w:pStyle w:val="1_1368"/>
              <w:ind w:left="34"/>
              <w:rPr>
                <w:rFonts w:ascii="Times New Roman" w:hAnsi="Times New Roman" w:cs="Times New Roman"/>
              </w:rPr>
            </w:pPr>
            <w:r>
              <w:rPr>
                <w:rFonts w:ascii="Times New Roman" w:hAnsi="Times New Roman" w:cs="Times New Roman"/>
                <w:sz w:val="22"/>
                <w:szCs w:val="22"/>
              </w:rPr>
              <w:t xml:space="preserve">[3.2.1]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pPr>
            <w:r>
              <w:rPr>
                <w:rFonts w:ascii="Times New Roman" w:hAnsi="Times New Roman" w:cs="Times New Roman"/>
                <w:sz w:val="22"/>
                <w:szCs w:val="22"/>
              </w:rPr>
              <w:t xml:space="preserve">Размещение зданий, предназначенных для размещения домов престарелых, домов ребенка, детских домов, пунктов ночлега для бездомных граждан;</w:t>
            </w:r>
            <w:r>
              <w:rPr>
                <w:rFonts w:ascii="Times New Roman" w:hAnsi="Times New Roman" w:cs="Times New Roman"/>
                <w:sz w:val="22"/>
                <w:szCs w:val="22"/>
              </w:rPr>
            </w:r>
            <w:r/>
          </w:p>
          <w:p>
            <w:pPr>
              <w:pStyle w:val="1_1368"/>
              <w:ind w:left="34"/>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для временного размещения вынужденных переселенцев, лиц, признанных беженцами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ind w:left="34"/>
              <w:jc w:val="both"/>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1368"/>
              <w:ind w:left="34"/>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8"/>
              <w:ind w:left="34"/>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8"/>
              <w:ind w:left="34"/>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pPr>
            <w:r>
              <w:rPr>
                <w:rFonts w:ascii="Times New Roman" w:hAnsi="Times New Roman" w:cs="Times New Roman"/>
                <w:sz w:val="22"/>
                <w:szCs w:val="22"/>
              </w:rPr>
              <w:t xml:space="preserve">Оказание социальной помощи населению</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[3.2.2]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w:t>
            </w:r>
            <w:r>
              <w:rPr>
                <w:rFonts w:ascii="Times New Roman" w:hAnsi="Times New Roman" w:cs="Times New Roman"/>
                <w:sz w:val="22"/>
                <w:szCs w:val="22"/>
              </w:rPr>
              <w:t xml:space="preserve">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ind w:left="34"/>
              <w:jc w:val="both"/>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pPr>
            <w:r>
              <w:rPr>
                <w:rFonts w:ascii="Times New Roman" w:hAnsi="Times New Roman" w:cs="Times New Roman"/>
                <w:sz w:val="22"/>
                <w:szCs w:val="22"/>
              </w:rPr>
              <w:t xml:space="preserve">Оказание услуг связи</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[3.2.3]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размещения пунктов оказания услуг почтовой, телеграфной, междугородней и международной телефонной связи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ind w:left="34"/>
              <w:jc w:val="both"/>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Общежития [3.2.4]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ind w:left="34"/>
              <w:jc w:val="both"/>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pPr>
            <w:r>
              <w:rPr>
                <w:rFonts w:ascii="Times New Roman" w:hAnsi="Times New Roman" w:cs="Times New Roman"/>
                <w:sz w:val="22"/>
                <w:szCs w:val="22"/>
              </w:rPr>
              <w:t xml:space="preserve">Бытовое обслуживание</w:t>
            </w:r>
            <w:r>
              <w:rPr>
                <w:rFonts w:ascii="Times New Roman" w:hAnsi="Times New Roman" w:cs="Times New Roman"/>
                <w:sz w:val="22"/>
                <w:szCs w:val="22"/>
              </w:rPr>
            </w:r>
            <w:r/>
          </w:p>
          <w:p>
            <w:pPr>
              <w:pStyle w:val="1_1368"/>
              <w:ind w:left="34"/>
              <w:rPr>
                <w:rFonts w:ascii="Times New Roman" w:hAnsi="Times New Roman" w:cs="Times New Roman"/>
              </w:rPr>
            </w:pPr>
            <w:r>
              <w:rPr>
                <w:rFonts w:ascii="Times New Roman" w:hAnsi="Times New Roman" w:cs="Times New Roman"/>
                <w:sz w:val="22"/>
                <w:szCs w:val="22"/>
              </w:rPr>
              <w:t xml:space="preserve">[3.3]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ind w:left="34"/>
              <w:jc w:val="both"/>
            </w:pPr>
            <w:r>
              <w:rPr>
                <w:rFonts w:ascii="Times New Roman" w:hAnsi="Times New Roman" w:cs="Times New Roman"/>
                <w:sz w:val="22"/>
                <w:szCs w:val="22"/>
              </w:rPr>
              <w:t xml:space="preserve">минимальная (максимальная) площадь земельного участка - 200 - 5000 кв. м </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8"/>
              <w:ind w:left="34"/>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8"/>
              <w:ind w:left="34"/>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8"/>
              <w:ind w:left="34"/>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pPr>
            <w:r>
              <w:rPr>
                <w:rFonts w:ascii="Times New Roman" w:hAnsi="Times New Roman" w:cs="Times New Roman"/>
                <w:sz w:val="22"/>
                <w:szCs w:val="22"/>
              </w:rPr>
              <w:t xml:space="preserve">Амбулаторно-поликлиническое обслуживание</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[3.4.1]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w:t>
            </w:r>
            <w:r>
              <w:rPr>
                <w:rFonts w:ascii="Times New Roman" w:hAnsi="Times New Roman" w:cs="Times New Roman"/>
                <w:sz w:val="22"/>
                <w:szCs w:val="22"/>
              </w:rPr>
              <w:t xml:space="preserve">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ind w:left="34"/>
              <w:jc w:val="both"/>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pPr>
            <w:r>
              <w:rPr>
                <w:rFonts w:ascii="Times New Roman" w:hAnsi="Times New Roman" w:cs="Times New Roman"/>
                <w:sz w:val="22"/>
                <w:szCs w:val="22"/>
              </w:rPr>
              <w:t xml:space="preserve">Среднее и высшее профессиональное образование</w:t>
            </w:r>
            <w:r>
              <w:rPr>
                <w:rFonts w:ascii="Times New Roman" w:hAnsi="Times New Roman" w:cs="Times New Roman"/>
                <w:sz w:val="22"/>
                <w:szCs w:val="22"/>
              </w:rPr>
            </w:r>
            <w:r/>
          </w:p>
          <w:p>
            <w:pPr>
              <w:pStyle w:val="1_1368"/>
              <w:ind w:left="34"/>
              <w:rPr>
                <w:rFonts w:ascii="Times New Roman" w:hAnsi="Times New Roman" w:cs="Times New Roman"/>
              </w:rPr>
            </w:pPr>
            <w:r>
              <w:rPr>
                <w:rFonts w:ascii="Times New Roman" w:hAnsi="Times New Roman" w:cs="Times New Roman"/>
                <w:sz w:val="22"/>
                <w:szCs w:val="22"/>
              </w:rPr>
              <w:t xml:space="preserve">[3.5.2]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w:t>
            </w:r>
            <w:r>
              <w:rPr>
                <w:rFonts w:ascii="Times New Roman" w:hAnsi="Times New Roman" w:cs="Times New Roman"/>
                <w:sz w:val="22"/>
                <w:szCs w:val="22"/>
              </w:rPr>
              <w:t xml:space="preserve">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8"/>
              <w:ind w:left="34"/>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ind w:left="34"/>
              <w:jc w:val="both"/>
            </w:pPr>
            <w:r>
              <w:rPr>
                <w:rFonts w:ascii="Times New Roman" w:hAnsi="Times New Roman" w:cs="Times New Roman"/>
                <w:sz w:val="22"/>
                <w:szCs w:val="22"/>
              </w:rPr>
              <w:t xml:space="preserve">минимальные отступы проезжей части улиц дорог -50 м:</w:t>
            </w:r>
            <w:r>
              <w:rPr>
                <w:rFonts w:ascii="Times New Roman" w:hAnsi="Times New Roman" w:cs="Times New Roman"/>
                <w:sz w:val="22"/>
                <w:szCs w:val="22"/>
              </w:rPr>
            </w:r>
            <w:r/>
          </w:p>
          <w:p>
            <w:pPr>
              <w:pStyle w:val="1_1368"/>
              <w:ind w:left="34"/>
              <w:rPr>
                <w:rFonts w:ascii="Times New Roman" w:hAnsi="Times New Roman" w:cs="Times New Roman"/>
              </w:rPr>
            </w:pPr>
            <w:r>
              <w:rPr>
                <w:rFonts w:ascii="Times New Roman" w:hAnsi="Times New Roman" w:cs="Times New Roman"/>
                <w:sz w:val="22"/>
                <w:szCs w:val="22"/>
              </w:rPr>
              <w:t xml:space="preserve">минимальные отступы от красных линий или границ участка -25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pPr>
            <w:r>
              <w:rPr>
                <w:rFonts w:ascii="Times New Roman" w:hAnsi="Times New Roman" w:cs="Times New Roman"/>
                <w:sz w:val="22"/>
                <w:szCs w:val="22"/>
              </w:rPr>
              <w:t xml:space="preserve">максимальная этажность для дошкольных учреждений -3 этажа, для школ и начального профессионального образования -4 этажа,</w:t>
            </w:r>
            <w:r>
              <w:rPr>
                <w:rFonts w:ascii="Times New Roman" w:hAnsi="Times New Roman" w:cs="Times New Roman"/>
                <w:sz w:val="22"/>
                <w:szCs w:val="22"/>
              </w:rPr>
            </w:r>
            <w:r/>
          </w:p>
          <w:p>
            <w:pPr>
              <w:pStyle w:val="1_1368"/>
              <w:ind w:left="34"/>
              <w:rPr>
                <w:rFonts w:ascii="Times New Roman" w:hAnsi="Times New Roman" w:cs="Times New Roman"/>
              </w:rPr>
            </w:pPr>
            <w:r>
              <w:rPr>
                <w:rFonts w:ascii="Times New Roman" w:hAnsi="Times New Roman" w:cs="Times New Roman"/>
                <w:sz w:val="22"/>
                <w:szCs w:val="22"/>
              </w:rPr>
              <w:t xml:space="preserve">прочие образовательные учреждения по заданию на проектирование с учетом сложившейся застройки.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8"/>
              <w:ind w:left="34"/>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pPr>
            <w:r>
              <w:rPr>
                <w:rFonts w:ascii="Times New Roman" w:hAnsi="Times New Roman" w:cs="Times New Roman"/>
                <w:sz w:val="22"/>
                <w:szCs w:val="22"/>
              </w:rPr>
              <w:t xml:space="preserve">Объекты культурно-досуговой деятельности</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[3.6.1]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Осуществление религиозных обрядов [3.7.1]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ind w:left="34"/>
              <w:jc w:val="both"/>
            </w:pPr>
            <w:r>
              <w:rPr>
                <w:rFonts w:ascii="Times New Roman" w:hAnsi="Times New Roman" w:cs="Times New Roman"/>
                <w:sz w:val="22"/>
                <w:szCs w:val="22"/>
              </w:rPr>
              <w:t xml:space="preserve">минимальная (максимальная) площадь земельного участка - 300 - 10000 кв. метров </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pPr>
            <w:r>
              <w:rPr>
                <w:rFonts w:ascii="Times New Roman" w:hAnsi="Times New Roman" w:cs="Times New Roman"/>
                <w:sz w:val="22"/>
                <w:szCs w:val="22"/>
              </w:rPr>
              <w:t xml:space="preserve">Государственное управление</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[3.8.1]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Размещение зданий, пред</w:t>
            </w:r>
            <w:r>
              <w:rPr>
                <w:rFonts w:ascii="Times New Roman" w:hAnsi="Times New Roman" w:cs="Times New Roman"/>
                <w:sz w:val="22"/>
                <w:szCs w:val="22"/>
              </w:rPr>
              <w:t xml:space="preserve">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8"/>
              <w:ind w:left="34"/>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pPr>
            <w:r>
              <w:rPr>
                <w:rFonts w:ascii="Times New Roman" w:hAnsi="Times New Roman" w:cs="Times New Roman"/>
                <w:sz w:val="22"/>
                <w:szCs w:val="22"/>
              </w:rPr>
              <w:t xml:space="preserve">Обеспечение деятельности в области гидрометеорологии и смежных с ней областях</w:t>
            </w:r>
            <w:r>
              <w:rPr>
                <w:rFonts w:ascii="Times New Roman" w:hAnsi="Times New Roman" w:cs="Times New Roman"/>
                <w:sz w:val="22"/>
                <w:szCs w:val="22"/>
              </w:rPr>
            </w:r>
            <w:r/>
          </w:p>
          <w:p>
            <w:pPr>
              <w:pStyle w:val="1_1368"/>
              <w:ind w:left="34"/>
              <w:rPr>
                <w:rFonts w:ascii="Times New Roman" w:hAnsi="Times New Roman" w:cs="Times New Roman"/>
              </w:rPr>
            </w:pPr>
            <w:r>
              <w:rPr>
                <w:rFonts w:ascii="Times New Roman" w:hAnsi="Times New Roman" w:cs="Times New Roman"/>
                <w:sz w:val="22"/>
                <w:szCs w:val="22"/>
              </w:rPr>
              <w:t xml:space="preserve">[3.9.1]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w:t>
            </w:r>
            <w:r>
              <w:rPr>
                <w:rFonts w:ascii="Times New Roman" w:hAnsi="Times New Roman" w:cs="Times New Roman"/>
                <w:sz w:val="22"/>
                <w:szCs w:val="22"/>
              </w:rPr>
              <w:t xml:space="preserve">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w:t>
            </w:r>
            <w:r>
              <w:rPr>
                <w:rFonts w:ascii="Times New Roman" w:hAnsi="Times New Roman" w:cs="Times New Roman"/>
                <w:sz w:val="22"/>
                <w:szCs w:val="22"/>
              </w:rPr>
              <w:t xml:space="preserve">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8"/>
              <w:ind w:left="34"/>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- 400 - 15000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- 15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8"/>
              <w:ind w:left="34"/>
            </w:pPr>
            <w:r>
              <w:rPr>
                <w:rFonts w:ascii="Times New Roman" w:hAnsi="Times New Roman" w:cs="Times New Roman"/>
                <w:sz w:val="22"/>
                <w:szCs w:val="22"/>
              </w:rPr>
              <w:t xml:space="preserve">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8"/>
              <w:ind w:left="34"/>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Кпз-1,0;</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pPr>
            <w:r>
              <w:rPr>
                <w:rFonts w:ascii="Times New Roman" w:hAnsi="Times New Roman" w:cs="Times New Roman"/>
                <w:sz w:val="22"/>
                <w:szCs w:val="22"/>
              </w:rPr>
              <w:t xml:space="preserve">Амбулаторное ветеринарное обслуживание</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[3.10.1]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оказания ветеринарных услуг без содержания животных</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8"/>
              <w:ind w:left="34"/>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8"/>
              <w:ind w:left="34"/>
            </w:pPr>
            <w:r>
              <w:rPr>
                <w:rFonts w:ascii="Times New Roman" w:hAnsi="Times New Roman" w:cs="Times New Roman"/>
                <w:sz w:val="22"/>
                <w:szCs w:val="22"/>
              </w:rPr>
              <w:t xml:space="preserve">Деловое управление</w:t>
            </w:r>
            <w:r>
              <w:rPr>
                <w:rFonts w:ascii="Times New Roman" w:hAnsi="Times New Roman" w:cs="Times New Roman"/>
                <w:sz w:val="22"/>
                <w:szCs w:val="22"/>
              </w:rPr>
            </w:r>
            <w:r/>
          </w:p>
          <w:p>
            <w:pPr>
              <w:pStyle w:val="1_1368"/>
              <w:ind w:left="34"/>
              <w:rPr>
                <w:rFonts w:ascii="Times New Roman" w:hAnsi="Times New Roman" w:cs="Times New Roman"/>
              </w:rPr>
            </w:pPr>
            <w:r>
              <w:rPr>
                <w:rFonts w:ascii="Times New Roman" w:hAnsi="Times New Roman" w:cs="Times New Roman"/>
                <w:sz w:val="22"/>
                <w:szCs w:val="22"/>
              </w:rPr>
              <w:t xml:space="preserve">[4.1]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w:t>
            </w:r>
            <w:r>
              <w:rPr>
                <w:rFonts w:ascii="Times New Roman" w:hAnsi="Times New Roman" w:cs="Times New Roman"/>
                <w:sz w:val="22"/>
                <w:szCs w:val="22"/>
              </w:rPr>
              <w:t xml:space="preserve">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8"/>
              <w:ind w:left="34"/>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8"/>
              <w:ind w:left="34"/>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8"/>
              <w:ind w:left="34"/>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8"/>
              <w:ind w:left="34"/>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pPr>
            <w:r>
              <w:rPr>
                <w:rFonts w:ascii="Times New Roman" w:hAnsi="Times New Roman" w:cs="Times New Roman"/>
                <w:sz w:val="22"/>
                <w:szCs w:val="22"/>
              </w:rPr>
              <w:t xml:space="preserve">Объекты торговли (торговые центры, торгово-развлекательные центры (комплексы)</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[4.2]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pPr>
            <w:r>
              <w:rPr>
                <w:rFonts w:ascii="Times New Roman" w:hAnsi="Times New Roman" w:cs="Times New Roman"/>
                <w:sz w:val="22"/>
                <w:szCs w:val="22"/>
              </w:rPr>
              <w:t xml:space="preserve">Размещение объектов капит</w:t>
            </w:r>
            <w:r>
              <w:rPr>
                <w:rFonts w:ascii="Times New Roman" w:hAnsi="Times New Roman" w:cs="Times New Roman"/>
                <w:sz w:val="22"/>
                <w:szCs w:val="22"/>
              </w:rPr>
              <w:t xml:space="preserve">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размещение гаражей и (или) стоянок для автомобилей сотрудников и посетителей торгового центра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- 5000 - 50000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зданий.12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Рынки [4.3]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pPr>
            <w:r>
              <w:rPr>
                <w:rFonts w:ascii="Times New Roman" w:hAnsi="Times New Roman" w:cs="Times New Roman"/>
                <w:sz w:val="22"/>
                <w:szCs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размещение гаражей и (или) стоянок для автомобилей сотрудников и посетителей рынка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8"/>
              <w:ind w:left="34"/>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зданий.12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Магазины [4.4]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продажи товаров, торговая площадь которых составляет до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- 300 - 5000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pPr>
            <w:r>
              <w:rPr>
                <w:rFonts w:ascii="Times New Roman" w:hAnsi="Times New Roman" w:cs="Times New Roman"/>
                <w:sz w:val="22"/>
                <w:szCs w:val="22"/>
              </w:rPr>
              <w:t xml:space="preserve">Банковская и страховая деятельность</w:t>
            </w:r>
            <w:r>
              <w:rPr>
                <w:rFonts w:ascii="Times New Roman" w:hAnsi="Times New Roman" w:cs="Times New Roman"/>
                <w:sz w:val="22"/>
                <w:szCs w:val="22"/>
              </w:rPr>
            </w:r>
            <w:r/>
          </w:p>
          <w:p>
            <w:pPr>
              <w:pStyle w:val="1_1368"/>
              <w:ind w:left="34"/>
              <w:rPr>
                <w:rFonts w:ascii="Times New Roman" w:hAnsi="Times New Roman" w:cs="Times New Roman"/>
              </w:rPr>
            </w:pPr>
            <w:r>
              <w:rPr>
                <w:rFonts w:ascii="Times New Roman" w:hAnsi="Times New Roman" w:cs="Times New Roman"/>
                <w:sz w:val="22"/>
                <w:szCs w:val="22"/>
              </w:rPr>
              <w:t xml:space="preserve">[4.5]</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размещения организаций, оказывающих банковские и страховые услуги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8"/>
              <w:ind w:left="34"/>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8"/>
              <w:ind w:left="34"/>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8"/>
              <w:ind w:left="34"/>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8"/>
              <w:ind w:left="34"/>
            </w:pPr>
            <w:r>
              <w:rPr>
                <w:rFonts w:ascii="Times New Roman" w:hAnsi="Times New Roman" w:cs="Times New Roman"/>
                <w:sz w:val="22"/>
                <w:szCs w:val="22"/>
              </w:rPr>
              <w:t xml:space="preserve">максимальный процент застройки в границах земельного участка - 60%; </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8"/>
              <w:ind w:left="34"/>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pPr>
            <w:r>
              <w:rPr>
                <w:rFonts w:ascii="Times New Roman" w:hAnsi="Times New Roman" w:cs="Times New Roman"/>
                <w:sz w:val="22"/>
                <w:szCs w:val="22"/>
              </w:rPr>
              <w:t xml:space="preserve">Общественное питание</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[4.6]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в целях устройства мест общественного питания (рестораны, кафе, столовые, закусочные, бары)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- 300 - 5000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8"/>
              <w:ind w:left="34"/>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pPr>
            <w:r>
              <w:rPr>
                <w:rFonts w:ascii="Times New Roman" w:hAnsi="Times New Roman" w:cs="Times New Roman"/>
                <w:sz w:val="22"/>
                <w:szCs w:val="22"/>
              </w:rPr>
              <w:t xml:space="preserve">Гостиничное обслуживание</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[4.7]</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8"/>
              <w:ind w:left="34"/>
              <w:rPr>
                <w:rFonts w:ascii="Times New Roman" w:hAnsi="Times New Roman" w:cs="Times New Roman"/>
              </w:rPr>
            </w:pPr>
            <w:r>
              <w:rPr>
                <w:rFonts w:ascii="Times New Roman" w:hAnsi="Times New Roman" w:cs="Times New Roman"/>
                <w:sz w:val="22"/>
                <w:szCs w:val="22"/>
              </w:rPr>
              <w:t xml:space="preserve">Развлекательные мероприятия [4.8.1]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8"/>
              <w:ind w:left="34"/>
              <w:rPr>
                <w:rFonts w:ascii="Times New Roman" w:hAnsi="Times New Roman" w:cs="Times New Roman"/>
              </w:rPr>
            </w:pPr>
            <w:r>
              <w:rPr>
                <w:rFonts w:ascii="Times New Roman" w:hAnsi="Times New Roman" w:cs="Times New Roman"/>
                <w:sz w:val="22"/>
                <w:szCs w:val="22"/>
              </w:rPr>
              <w:t xml:space="preserve">Размещение зданий и сооружений, предназначенных для организации ра</w:t>
            </w:r>
            <w:r>
              <w:rPr>
                <w:rFonts w:ascii="Times New Roman" w:hAnsi="Times New Roman" w:cs="Times New Roman"/>
                <w:sz w:val="22"/>
                <w:szCs w:val="22"/>
              </w:rPr>
              <w:t xml:space="preserve">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8"/>
              <w:ind w:left="34"/>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- 5000 - 50000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зданий.12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Служебные гаражи [4.9]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Размещение постоянных или временных гаражей, стоянок</w:t>
            </w:r>
            <w:r>
              <w:rPr>
                <w:rFonts w:ascii="Times New Roman" w:hAnsi="Times New Roman" w:cs="Times New Roman"/>
                <w:sz w:val="22"/>
                <w:szCs w:val="22"/>
              </w:rPr>
              <w:t xml:space="preserve">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Минимальный (максимальный) размер земельного участка 18-5000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pPr>
            <w:r>
              <w:rPr>
                <w:rFonts w:ascii="Times New Roman" w:hAnsi="Times New Roman" w:cs="Times New Roman"/>
                <w:sz w:val="22"/>
                <w:szCs w:val="22"/>
              </w:rPr>
              <w:t xml:space="preserve">максимальное количество надземных этажей зданий - 2</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- 12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rPr>
                <w:rFonts w:ascii="Times New Roman" w:hAnsi="Times New Roman" w:cs="Times New Roman"/>
              </w:rPr>
            </w:pPr>
            <w:r>
              <w:rPr>
                <w:sz w:val="22"/>
                <w:szCs w:val="22"/>
              </w:rPr>
              <w:t xml:space="preserve">Стоянка транспортных средств </w:t>
            </w:r>
            <w:r>
              <w:rPr>
                <w:rFonts w:ascii="Times New Roman" w:hAnsi="Times New Roman" w:cs="Times New Roman"/>
                <w:sz w:val="22"/>
                <w:szCs w:val="22"/>
              </w:rPr>
              <w:t xml:space="preserve">[4.9.2]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rPr>
                <w:rFonts w:ascii="Times New Roman" w:hAnsi="Times New Roman" w:cs="Times New Roman"/>
              </w:rPr>
            </w:pPr>
            <w:r>
              <w:rPr>
                <w:sz w:val="22"/>
                <w:szCs w:val="22"/>
              </w:rPr>
              <w:t xml:space="preserve">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- 30 - 3000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pPr>
            <w:r>
              <w:rPr>
                <w:rFonts w:ascii="Times New Roman" w:hAnsi="Times New Roman" w:cs="Times New Roman"/>
                <w:sz w:val="22"/>
                <w:szCs w:val="22"/>
              </w:rPr>
              <w:t xml:space="preserve">Выставочно - ярмарочная деятельность</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[4.10]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w:t>
            </w:r>
            <w:r>
              <w:rPr>
                <w:rFonts w:ascii="Times New Roman" w:hAnsi="Times New Roman" w:cs="Times New Roman"/>
                <w:sz w:val="22"/>
                <w:szCs w:val="22"/>
              </w:rPr>
              <w:t xml:space="preserve">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- 5000 - 50000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максимальная высота зданий.12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pPr>
            <w:r>
              <w:rPr>
                <w:rFonts w:ascii="Times New Roman" w:hAnsi="Times New Roman" w:cs="Times New Roman"/>
                <w:sz w:val="22"/>
                <w:szCs w:val="22"/>
              </w:rPr>
              <w:t xml:space="preserve">Обеспечение занятий спортом в помещениях</w:t>
            </w:r>
            <w:r>
              <w:rPr>
                <w:rFonts w:ascii="Times New Roman" w:hAnsi="Times New Roman" w:cs="Times New Roman"/>
                <w:sz w:val="22"/>
                <w:szCs w:val="22"/>
              </w:rPr>
            </w:r>
            <w:r/>
          </w:p>
          <w:p>
            <w:pPr>
              <w:pStyle w:val="1_1368"/>
              <w:ind w:left="34"/>
              <w:rPr>
                <w:rFonts w:ascii="Times New Roman" w:hAnsi="Times New Roman" w:cs="Times New Roman"/>
              </w:rPr>
            </w:pPr>
            <w:r>
              <w:rPr>
                <w:rFonts w:ascii="Times New Roman" w:hAnsi="Times New Roman" w:cs="Times New Roman"/>
                <w:sz w:val="22"/>
                <w:szCs w:val="22"/>
              </w:rPr>
              <w:t xml:space="preserve">[5.1.2]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Размещение спортивных клубов, спортивных залов, бассейнов, физкультурно-оздоровительных комплексов в зданиях и сооружениях</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8"/>
              <w:ind w:left="34"/>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8"/>
              <w:ind w:left="34"/>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w:t>
            </w:r>
            <w:r>
              <w:rPr>
                <w:rFonts w:ascii="Times New Roman" w:hAnsi="Times New Roman" w:cs="Times New Roman"/>
                <w:sz w:val="22"/>
                <w:szCs w:val="22"/>
              </w:rPr>
              <w:t xml:space="preserve">от границ соседнего земельного участка не менее 3 м или на основании утвержденной документации по планировке территории;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8"/>
              <w:ind w:left="34"/>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8"/>
              <w:ind w:left="34"/>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8"/>
              <w:ind w:left="34"/>
            </w:pPr>
            <w:r>
              <w:rPr>
                <w:rFonts w:ascii="Times New Roman" w:hAnsi="Times New Roman" w:cs="Times New Roman"/>
                <w:sz w:val="22"/>
                <w:szCs w:val="22"/>
              </w:rPr>
              <w:t xml:space="preserve">Площадки для занятий спортом</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[5.1.3]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Размещение площадок для занятия спортом и физкультурой на открытом воздухе (физкультурные площадки, беговые дорожки, поля для спортивной игры)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ind w:left="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pPr>
            <w:r>
              <w:rPr>
                <w:rFonts w:ascii="Times New Roman" w:hAnsi="Times New Roman" w:cs="Times New Roman"/>
                <w:sz w:val="22"/>
                <w:szCs w:val="22"/>
              </w:rPr>
              <w:t xml:space="preserve">Стоянки транспорта</w:t>
            </w:r>
            <w:r>
              <w:rPr>
                <w:rFonts w:ascii="Times New Roman" w:hAnsi="Times New Roman" w:cs="Times New Roman"/>
                <w:sz w:val="22"/>
                <w:szCs w:val="22"/>
              </w:rPr>
            </w:r>
            <w:r/>
          </w:p>
          <w:p>
            <w:pPr>
              <w:pStyle w:val="1_1369"/>
              <w:ind w:left="34"/>
              <w:jc w:val="both"/>
            </w:pPr>
            <w:r>
              <w:rPr>
                <w:rFonts w:ascii="Times New Roman" w:hAnsi="Times New Roman" w:cs="Times New Roman"/>
                <w:sz w:val="22"/>
                <w:szCs w:val="22"/>
              </w:rPr>
              <w:t xml:space="preserve">общего пользования</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[7.2.3]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Размещение стоянок транспортных средств, осуществляющих перевозки людей по установленному маршруту</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- 30 - 3000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ind w:left="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rPr>
                <w:rFonts w:ascii="Times New Roman" w:hAnsi="Times New Roman" w:cs="Times New Roman"/>
              </w:rPr>
            </w:pPr>
            <w:r>
              <w:rPr>
                <w:sz w:val="22"/>
                <w:szCs w:val="22"/>
              </w:rPr>
              <w:t xml:space="preserve">Обеспечение внутреннего правопорядка </w:t>
            </w:r>
            <w:r>
              <w:rPr>
                <w:rFonts w:ascii="Times New Roman" w:hAnsi="Times New Roman" w:cs="Times New Roman"/>
                <w:sz w:val="22"/>
                <w:szCs w:val="22"/>
              </w:rPr>
              <w:t xml:space="preserve">[8.3]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необходимых для подготовки и</w:t>
            </w:r>
            <w:r>
              <w:rPr>
                <w:rFonts w:ascii="Times New Roman" w:hAnsi="Times New Roman" w:cs="Times New Roman"/>
                <w:sz w:val="22"/>
                <w:szCs w:val="22"/>
              </w:rPr>
              <w:t xml:space="preserve">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-100 - 5000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ind w:left="34"/>
              <w:jc w:val="both"/>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pPr>
            <w:r>
              <w:rPr>
                <w:rFonts w:ascii="Times New Roman" w:hAnsi="Times New Roman" w:cs="Times New Roman"/>
                <w:sz w:val="22"/>
                <w:szCs w:val="22"/>
              </w:rPr>
              <w:t xml:space="preserve">максимальное количество надземных этажей - 3 этажа (включая мансардный этаж); максимальная высота зданий от уровня земли до верха перекрытия последнего этажа (или конька кровли) - 20 м;</w:t>
            </w:r>
            <w:r>
              <w:rPr>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pPr>
            <w:r>
              <w:rPr>
                <w:sz w:val="22"/>
                <w:szCs w:val="22"/>
              </w:rPr>
              <w:t xml:space="preserve">Историко-культурная деятельность </w:t>
            </w:r>
            <w:r>
              <w:rPr>
                <w:rFonts w:ascii="Times New Roman" w:hAnsi="Times New Roman" w:cs="Times New Roman"/>
                <w:sz w:val="22"/>
                <w:szCs w:val="22"/>
              </w:rPr>
              <w:t xml:space="preserve">[9.3]</w:t>
            </w:r>
            <w:r>
              <w:rPr>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rPr>
                <w:rFonts w:ascii="Times New Roman" w:hAnsi="Times New Roman" w:cs="Times New Roman"/>
              </w:rPr>
            </w:pPr>
            <w:r>
              <w:rPr>
                <w:sz w:val="22"/>
                <w:szCs w:val="22"/>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w:t>
            </w:r>
            <w:r>
              <w:rPr>
                <w:sz w:val="22"/>
                <w:szCs w:val="22"/>
              </w:rPr>
              <w:t xml:space="preserve">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ind w:left="34"/>
              <w:jc w:val="both"/>
              <w:rPr>
                <w:rFonts w:ascii="Times New Roman" w:hAnsi="Times New Roman" w:cs="Times New Roman"/>
              </w:rPr>
            </w:pPr>
            <w:r>
              <w:rPr>
                <w:sz w:val="22"/>
                <w:szCs w:val="22"/>
              </w:rPr>
              <w:t xml:space="preserve">Не подлежат установлению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rPr>
                <w:rFonts w:ascii="Times New Roman" w:hAnsi="Times New Roman" w:cs="Times New Roman"/>
              </w:rPr>
            </w:pPr>
            <w:r>
              <w:rPr>
                <w:sz w:val="22"/>
                <w:szCs w:val="22"/>
              </w:rPr>
              <w:t xml:space="preserve">Не подлежат установлению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t xml:space="preserve">Не подлежат установлению </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pPr>
            <w:r>
              <w:rPr>
                <w:rFonts w:ascii="Times New Roman" w:hAnsi="Times New Roman" w:cs="Times New Roman"/>
                <w:sz w:val="22"/>
                <w:szCs w:val="22"/>
              </w:rPr>
              <w:t xml:space="preserve">Земельные участки (территории) общего пользования</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[12.0]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pPr>
            <w:r>
              <w:rPr>
                <w:rFonts w:ascii="Times New Roman" w:hAnsi="Times New Roman" w:cs="Times New Roman"/>
                <w:sz w:val="22"/>
                <w:szCs w:val="22"/>
              </w:rPr>
              <w:t xml:space="preserve">Земельные участки общего пользования.</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кодами 12.0.1 -12.0.2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ind w:left="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8"/>
              <w:ind w:left="34"/>
              <w:rPr>
                <w:rFonts w:ascii="Times New Roman" w:hAnsi="Times New Roman" w:cs="Times New Roman"/>
              </w:rPr>
            </w:pPr>
            <w:r>
              <w:rPr>
                <w:rFonts w:ascii="Times New Roman" w:hAnsi="Times New Roman" w:cs="Times New Roman"/>
                <w:sz w:val="22"/>
                <w:szCs w:val="22"/>
              </w:rPr>
              <w:t xml:space="preserve">Улично-дорожная сеть [12.0.1]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pPr>
            <w:r>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размещение придор</w:t>
            </w:r>
            <w:r>
              <w:rPr>
                <w:rFonts w:ascii="Times New Roman" w:hAnsi="Times New Roman" w:cs="Times New Roman"/>
                <w:sz w:val="22"/>
                <w:szCs w:val="22"/>
              </w:rPr>
              <w:t xml:space="preserve">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8"/>
              <w:ind w:left="34"/>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8"/>
              <w:ind w:left="34"/>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8"/>
              <w:ind w:left="34"/>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8"/>
              <w:ind w:left="34"/>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Благоустройство территории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Размещение декоративных, технических, планировочных, конструктивных устройств, элем</w:t>
            </w:r>
            <w:r>
              <w:rPr>
                <w:rFonts w:ascii="Times New Roman" w:hAnsi="Times New Roman" w:cs="Times New Roman"/>
                <w:sz w:val="22"/>
                <w:szCs w:val="22"/>
              </w:rPr>
              <w:t xml:space="preserve">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8"/>
              <w:ind w:left="34"/>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bl>
    <w:p>
      <w:pPr>
        <w:pStyle w:val="631"/>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631"/>
        <w:jc w:val="center"/>
      </w:pPr>
      <w:r>
        <w:rPr>
          <w:rFonts w:ascii="Times New Roman" w:hAnsi="Times New Roman"/>
          <w:b/>
        </w:rPr>
        <w:t xml:space="preserve">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298"/>
        <w:gridCol w:w="2126"/>
        <w:gridCol w:w="2835"/>
        <w:gridCol w:w="2268"/>
        <w:gridCol w:w="3431"/>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pPr>
            <w:r>
              <w:rPr>
                <w:rFonts w:ascii="Times New Roman" w:hAnsi="Times New Roman" w:cs="Times New Roman"/>
                <w:sz w:val="22"/>
                <w:szCs w:val="22"/>
              </w:rPr>
              <w:t xml:space="preserve">Для индивидуального жилищного строительства</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[2.1]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pPr>
            <w:r>
              <w:rPr>
                <w:rFonts w:ascii="Times New Roman" w:hAnsi="Times New Roman" w:cs="Times New Roman"/>
                <w:sz w:val="22"/>
                <w:szCs w:val="22"/>
              </w:rPr>
              <w:t xml:space="preserve">Размещение жилого дома (отдельно стоящего здания количеством надземных этажей не более чем три, высотой не более двадцати метро</w:t>
            </w:r>
            <w:r>
              <w:rPr>
                <w:rFonts w:ascii="Times New Roman" w:hAnsi="Times New Roman" w:cs="Times New Roman"/>
                <w:sz w:val="22"/>
                <w:szCs w:val="22"/>
              </w:rPr>
              <w:t xml:space="preserve">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выращивание сельскохозяйственных культур; размещение индивидуальных гаражей и хозяйственных построек</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8"/>
            </w:pPr>
            <w:r>
              <w:rPr>
                <w:rFonts w:ascii="Times New Roman" w:hAnsi="Times New Roman" w:cs="Times New Roman"/>
                <w:sz w:val="22"/>
                <w:szCs w:val="22"/>
              </w:rPr>
              <w:t xml:space="preserve">минимальная (максимальная) площадь земельных участков: - отдельно стоящие</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жилые дома коттеджного типа на одну семью в 1 - 3 этажа - 400 - </w:t>
            </w:r>
            <w:r>
              <w:rPr>
                <w:rFonts w:ascii="Times New Roman" w:hAnsi="Times New Roman" w:cs="Times New Roman"/>
                <w:sz w:val="22"/>
                <w:szCs w:val="22"/>
              </w:rPr>
              <w:t xml:space="preserve">6</w:t>
            </w:r>
            <w:r>
              <w:rPr>
                <w:rFonts w:ascii="Times New Roman" w:hAnsi="Times New Roman" w:cs="Times New Roman"/>
                <w:sz w:val="22"/>
                <w:szCs w:val="22"/>
              </w:rPr>
              <w:t xml:space="preserve">000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минимальная ширина земельных участков вдоль фронта улицы (проезда) - 12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8"/>
            </w:pPr>
            <w:r>
              <w:rPr>
                <w:rFonts w:ascii="Times New Roman" w:hAnsi="Times New Roman" w:cs="Times New Roman"/>
                <w:sz w:val="22"/>
                <w:szCs w:val="22"/>
              </w:rPr>
              <w:t xml:space="preserve">Не предусматривается размещение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Pr>
                <w:rFonts w:ascii="Times New Roman" w:hAnsi="Times New Roman" w:cs="Times New Roman"/>
                <w:sz w:val="22"/>
                <w:szCs w:val="22"/>
              </w:rPr>
            </w:r>
            <w:r/>
          </w:p>
          <w:p>
            <w:pPr>
              <w:pStyle w:val="1_1368"/>
            </w:pPr>
            <w:r>
              <w:rPr>
                <w:rFonts w:ascii="Times New Roman" w:hAnsi="Times New Roman" w:cs="Times New Roman"/>
                <w:sz w:val="22"/>
                <w:szCs w:val="22"/>
              </w:rPr>
              <w:t xml:space="preserve">Минимальный отступ строений от красной линии улиц не менее чем 5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от красной линии проездов не менее 3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8"/>
            </w:pPr>
            <w:r>
              <w:rPr>
                <w:rFonts w:ascii="Times New Roman" w:hAnsi="Times New Roman" w:cs="Times New Roman"/>
                <w:sz w:val="22"/>
                <w:szCs w:val="22"/>
              </w:rPr>
              <w:t xml:space="preserve">Не предусматривается размещение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8"/>
            </w:pPr>
            <w:r>
              <w:rPr>
                <w:rFonts w:ascii="Times New Roman" w:hAnsi="Times New Roman" w:cs="Times New Roman"/>
                <w:sz w:val="22"/>
                <w:szCs w:val="22"/>
              </w:rPr>
              <w:t xml:space="preserve">Не предусматривается размещение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- 40%;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Кпз-0,8;</w:t>
            </w:r>
            <w:r>
              <w:rPr>
                <w:rFonts w:ascii="Times New Roman" w:hAnsi="Times New Roman" w:cs="Times New Roman"/>
                <w:sz w:val="22"/>
                <w:szCs w:val="22"/>
              </w:rPr>
            </w:r>
            <w:r/>
          </w:p>
        </w:tc>
      </w:tr>
    </w:tbl>
    <w:p>
      <w:pPr>
        <w:pStyle w:val="631"/>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136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298"/>
        <w:gridCol w:w="2126"/>
        <w:gridCol w:w="2835"/>
        <w:gridCol w:w="2268"/>
        <w:gridCol w:w="3431"/>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1368"/>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1368"/>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1369"/>
              <w:ind w:firstLine="140"/>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w:t>
            </w:r>
            <w:r>
              <w:rPr>
                <w:rFonts w:ascii="Times New Roman" w:hAnsi="Times New Roman" w:cs="Times New Roman"/>
                <w:sz w:val="22"/>
                <w:szCs w:val="22"/>
              </w:rPr>
              <w:t xml:space="preserve">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835" w:type="dxa"/>
            <w:vAlign w:val="top"/>
            <w:textDirection w:val="lrTb"/>
            <w:noWrap w:val="false"/>
          </w:tcPr>
          <w:p>
            <w:pPr>
              <w:pStyle w:val="1_1369"/>
              <w:ind w:firstLine="34"/>
              <w:jc w:val="both"/>
            </w:pPr>
            <w:r>
              <w:rPr>
                <w:rFonts w:ascii="Times New Roman" w:hAnsi="Times New Roman" w:cs="Times New Roman"/>
                <w:sz w:val="22"/>
                <w:szCs w:val="22"/>
              </w:rPr>
              <w:t xml:space="preserve">От границ соседнего участка до гаражей и иных вспомогательных сооружений - 1 м; на территориях с</w:t>
            </w:r>
            <w:r>
              <w:rPr>
                <w:rFonts w:ascii="Times New Roman" w:hAnsi="Times New Roman" w:cs="Times New Roman"/>
                <w:sz w:val="22"/>
                <w:szCs w:val="22"/>
              </w:rPr>
              <w:t xml:space="preserve">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r>
              <w:rPr>
                <w:rFonts w:ascii="Times New Roman" w:hAnsi="Times New Roman" w:cs="Times New Roman"/>
                <w:sz w:val="22"/>
                <w:szCs w:val="22"/>
              </w:rPr>
            </w:r>
            <w:r/>
          </w:p>
          <w:p>
            <w:pPr>
              <w:pStyle w:val="1_1369"/>
              <w:ind w:firstLine="140"/>
              <w:jc w:val="both"/>
              <w:rPr>
                <w:rFonts w:ascii="Times New Roman" w:hAnsi="Times New Roman" w:cs="Times New Roman"/>
              </w:rPr>
            </w:pPr>
            <w:r>
              <w:rPr>
                <w:rFonts w:ascii="Times New Roman" w:hAnsi="Times New Roman" w:cs="Times New Roman"/>
                <w:sz w:val="22"/>
                <w:szCs w:val="22"/>
              </w:rPr>
              <w:t xml:space="preserve">вспомогательные строения, за исключением гаражей, размещать со стороны улиц не допускается.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Этажность гаражей и иных вспомогательных сооружений не должна превышать двух этажей, при условии обеспечения нормативной инсоляции на территории соседних приквартирных участков.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1_1369"/>
        <w:ind w:left="698"/>
      </w:pPr>
      <w:r>
        <w:rPr>
          <w:rFonts w:ascii="Times New Roman" w:hAnsi="Times New Roman" w:cs="Times New Roman"/>
        </w:rPr>
      </w:r>
      <w:r>
        <w:rPr>
          <w:rFonts w:ascii="Times New Roman" w:hAnsi="Times New Roman" w:cs="Times New Roman"/>
        </w:rPr>
      </w:r>
      <w:r/>
    </w:p>
    <w:p>
      <w:pPr>
        <w:pStyle w:val="631"/>
        <w:ind w:right="-210" w:firstLine="709"/>
      </w:pPr>
      <w:r>
        <w:rPr>
          <w:rFonts w:ascii="Times New Roman" w:hAnsi="Times New Roman"/>
          <w:b/>
          <w:bCs/>
        </w:rPr>
        <w:t xml:space="preserve">Примечания.</w:t>
      </w:r>
      <w:r>
        <w:rPr>
          <w:rFonts w:ascii="Times New Roman" w:hAnsi="Times New Roman"/>
          <w:b/>
          <w:bCs/>
        </w:rPr>
      </w:r>
      <w:r/>
    </w:p>
    <w:p>
      <w:pPr>
        <w:pStyle w:val="631"/>
        <w:ind w:right="-210" w:firstLine="709"/>
      </w:pPr>
      <w:r>
        <w:rPr>
          <w:rFonts w:ascii="Times New Roman" w:hAnsi="Times New Roman"/>
          <w:b/>
          <w:bCs/>
          <w:u w:val="single"/>
        </w:rPr>
      </w:r>
      <w:r>
        <w:rPr>
          <w:rFonts w:ascii="Times New Roman" w:hAnsi="Times New Roman"/>
          <w:b/>
          <w:bCs/>
          <w:u w:val="single"/>
        </w:rPr>
      </w:r>
      <w:r/>
    </w:p>
    <w:p>
      <w:pPr>
        <w:pStyle w:val="631"/>
        <w:ind w:right="-210" w:firstLine="709"/>
      </w:pPr>
      <w:r>
        <w:t xml:space="preserve">В условиях существующей застройки объекты капитального строительства основного назначения допускается размещать по линии сложившейся застройки.</w:t>
      </w:r>
      <w:r>
        <w:rPr>
          <w:rFonts w:ascii="Times New Roman" w:hAnsi="Times New Roman"/>
        </w:rPr>
      </w:r>
      <w:r/>
    </w:p>
    <w:p>
      <w:pPr>
        <w:pStyle w:val="631"/>
        <w:ind w:right="-210" w:firstLine="709"/>
      </w:pPr>
      <w:r>
        <w:rPr>
          <w:rFonts w:ascii="Times New Roman" w:hAnsi="Times New Roman"/>
        </w:rPr>
        <w:t xml:space="preserve">Допускается р</w:t>
      </w:r>
      <w:r>
        <w:rPr>
          <w:rFonts w:ascii="Times New Roman" w:hAnsi="Times New Roman"/>
        </w:rPr>
        <w:t xml:space="preserve">азмещение объектов капитального строительства на расстоянии менее 3,0 м от границ соседнего земельного участка, а также блокировка объектов капитального строительства на соседних земельных участках, по взаимному (удостоверенному) согласию правообладателей.</w:t>
      </w:r>
      <w:r>
        <w:rPr>
          <w:rFonts w:ascii="Times New Roman" w:hAnsi="Times New Roman"/>
        </w:rPr>
      </w:r>
      <w:r/>
    </w:p>
    <w:p>
      <w:pPr>
        <w:pStyle w:val="631"/>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631"/>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631"/>
        <w:ind w:right="-210" w:firstLine="709"/>
      </w:pPr>
      <w:r>
        <w:rPr>
          <w:rFonts w:ascii="Times New Roman" w:hAnsi="Times New Roman"/>
        </w:rPr>
        <w:t xml:space="preserve">В общественно-деловых территориальных зонах исключается возможность размещения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Pr>
          <w:rFonts w:ascii="Times New Roman" w:hAnsi="Times New Roman"/>
        </w:rPr>
      </w:r>
      <w:r/>
    </w:p>
    <w:p>
      <w:pPr>
        <w:pStyle w:val="631"/>
        <w:ind w:right="-210" w:firstLine="709"/>
      </w:pPr>
      <w:r>
        <w:rPr>
          <w:rFonts w:ascii="Times New Roman" w:hAnsi="Times New Roma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r>
        <w:rPr>
          <w:rFonts w:ascii="Times New Roman" w:hAnsi="Times New Roman"/>
        </w:rPr>
      </w:r>
      <w:r/>
    </w:p>
    <w:p>
      <w:pPr>
        <w:pStyle w:val="631"/>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631"/>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631"/>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631"/>
        <w:ind w:right="-210" w:firstLine="709"/>
      </w:pPr>
      <w:r>
        <w:rPr>
          <w:rFonts w:ascii="Times New Roman" w:hAnsi="Times New Roman"/>
        </w:rPr>
        <w:t xml:space="preserve">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w:t>
      </w:r>
      <w:r>
        <w:rPr>
          <w:rFonts w:ascii="Times New Roman" w:hAnsi="Times New Roman"/>
        </w:rPr>
        <w:t xml:space="preserve">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r>
        <w:rPr>
          <w:rFonts w:ascii="Times New Roman" w:hAnsi="Times New Roman"/>
        </w:rPr>
      </w:r>
      <w:r/>
    </w:p>
    <w:p>
      <w:pPr>
        <w:pStyle w:val="631"/>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631"/>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631"/>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631"/>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631"/>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631"/>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631"/>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631"/>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631"/>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631"/>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631"/>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631"/>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631"/>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631"/>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631"/>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631"/>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631"/>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631"/>
        <w:ind w:right="-210" w:firstLine="709"/>
      </w:pPr>
      <w:r>
        <w:rPr>
          <w:rFonts w:ascii="Times New Roman" w:hAnsi="Times New Roman"/>
        </w:rPr>
        <w:t xml:space="preserve">Минимальный процент озеленения земельного участка для зданий общественно-делового назначения и апартаментов – 30%.</w:t>
      </w:r>
      <w:r>
        <w:rPr>
          <w:rFonts w:ascii="Times New Roman" w:hAnsi="Times New Roman"/>
        </w:rPr>
      </w:r>
      <w:r/>
    </w:p>
    <w:p>
      <w:pPr>
        <w:pStyle w:val="631"/>
        <w:ind w:right="-210" w:firstLine="709"/>
        <w:jc w:val="both"/>
      </w:pPr>
      <w:r>
        <w:rPr>
          <w:rFonts w:ascii="Times New Roman" w:hAnsi="Times New Roman"/>
        </w:rPr>
        <w:t xml:space="preserve">В случае раздела земельных участков площадью 1,5 га и более </w:t>
      </w:r>
      <w:r>
        <w:rPr>
          <w:rFonts w:ascii="Times New Roman" w:hAnsi="Times New Roman"/>
          <w:iCs/>
        </w:rPr>
        <w:t xml:space="preserve">по мере принятия решений о застройке данных территорий, в соответствии со ст.42,43 Градостроительного кодекса Российской Федерации, в обязательном порядке подготавливается документация по планировке территории, после чего проводятся работы по р</w:t>
      </w:r>
      <w:r>
        <w:rPr>
          <w:rFonts w:ascii="Times New Roman" w:hAnsi="Times New Roman"/>
          <w:iCs/>
        </w:rPr>
        <w:t xml:space="preserve">азмежеванию существующих земельных участков с целью выделения требуемой планировочной структуры. Расходы, связанные с подготовкой документации по планировке территории несет физическое или юридическое лицо, заинтересованное в подготовке такой документации.</w:t>
      </w:r>
      <w:r>
        <w:rPr>
          <w:rFonts w:ascii="Times New Roman" w:hAnsi="Times New Roman"/>
          <w:iCs/>
        </w:rPr>
      </w:r>
      <w:r/>
    </w:p>
    <w:p>
      <w:pPr>
        <w:pStyle w:val="631"/>
        <w:ind w:right="-210" w:firstLine="709"/>
        <w:jc w:val="both"/>
      </w:pPr>
      <w:r>
        <w:rPr>
          <w:rFonts w:ascii="Times New Roman" w:hAnsi="Times New Roman"/>
          <w:iCs/>
        </w:rPr>
        <w:t xml:space="preserve">После проведения данных мероприятий осуществляется зонирование таких территорий, в установленном порядке вносятся изменения в карту градостроительного зонирования настоящих Правил.</w:t>
      </w:r>
      <w:r>
        <w:rPr>
          <w:rFonts w:ascii="Times New Roman" w:hAnsi="Times New Roman"/>
          <w:iCs/>
        </w:rPr>
      </w:r>
      <w:r/>
    </w:p>
    <w:p>
      <w:pPr>
        <w:pStyle w:val="631"/>
        <w:ind w:right="-210" w:firstLine="709"/>
        <w:jc w:val="both"/>
      </w:pPr>
      <w:r>
        <w:rPr>
          <w:rFonts w:ascii="Times New Roman" w:hAnsi="Times New Roman"/>
          <w:iCs/>
        </w:rPr>
        <w:t xml:space="preserve">До момента разработки и утверждения документации по планировке территории </w:t>
      </w:r>
      <w:r>
        <w:rPr>
          <w:rFonts w:ascii="Times New Roman" w:hAnsi="Times New Roman"/>
          <w:iCs/>
          <w:u w:val="single"/>
        </w:rPr>
        <w:t xml:space="preserve">запрещается</w:t>
      </w:r>
      <w:r>
        <w:rPr>
          <w:rFonts w:ascii="Times New Roman" w:hAnsi="Times New Roman"/>
          <w:iCs/>
        </w:rPr>
        <w:t xml:space="preserve"> установление, изменение, применение видов разрешенного использования земельных участков, описанных в данной зоне и определенных для них предельных размеров земельных участков и предельных параметров разрешенного строительства.</w:t>
      </w:r>
      <w:r>
        <w:rPr>
          <w:rFonts w:ascii="Times New Roman" w:hAnsi="Times New Roman"/>
          <w:iCs/>
        </w:rPr>
      </w:r>
      <w:r/>
    </w:p>
    <w:p>
      <w:pPr>
        <w:pStyle w:val="631"/>
        <w:ind w:right="-210" w:firstLine="709"/>
        <w:jc w:val="both"/>
      </w:pPr>
      <w:r>
        <w:rPr>
          <w:rFonts w:ascii="Times New Roman" w:hAnsi="Times New Roman"/>
          <w:iCs/>
        </w:rPr>
        <w:t xml:space="preserve">При хозяйственном освоении территорий (в том числе подготовке градостроительного плана земельного участка, проектировании, строительстве/реконструкции, вво</w:t>
      </w:r>
      <w:r>
        <w:rPr>
          <w:rFonts w:ascii="Times New Roman" w:hAnsi="Times New Roman"/>
          <w:iCs/>
        </w:rPr>
        <w:t xml:space="preserve">де в эксплуатацию; требования и параметры по временному хранению индивидуальных транспортных средств, размещению гаражей и открытых автостоянок) в обязательном порядке должны учитываться требования нормативов градостроительного проектирования всех уровней.</w:t>
      </w:r>
      <w:r>
        <w:rPr>
          <w:rFonts w:ascii="Times New Roman" w:hAnsi="Times New Roman"/>
          <w:iCs/>
        </w:rPr>
      </w:r>
      <w:r/>
    </w:p>
    <w:p>
      <w:pPr>
        <w:pStyle w:val="631"/>
        <w:ind w:right="-210" w:firstLine="709"/>
      </w:pPr>
      <w:r>
        <w:rPr>
          <w:rFonts w:ascii="Times New Roman" w:hAnsi="Times New Roman"/>
        </w:rPr>
      </w:r>
      <w:r>
        <w:rPr>
          <w:rFonts w:ascii="Times New Roman" w:hAnsi="Times New Roman"/>
        </w:rPr>
      </w:r>
      <w:r/>
    </w:p>
    <w:p>
      <w:pPr>
        <w:pStyle w:val="631"/>
        <w:ind w:right="-210" w:firstLine="709"/>
      </w:pPr>
      <w:r>
        <w:rPr>
          <w:rFonts w:ascii="Times New Roman" w:hAnsi="Times New Roman"/>
        </w:rPr>
      </w:r>
      <w:r>
        <w:rPr>
          <w:rFonts w:ascii="Times New Roman" w:hAnsi="Times New Roman"/>
        </w:rPr>
      </w:r>
      <w:r/>
    </w:p>
    <w:p>
      <w:pPr>
        <w:pStyle w:val="634"/>
        <w:ind w:right="-150"/>
        <w:spacing w:before="0" w:after="0"/>
      </w:pPr>
      <w:r>
        <w:rPr>
          <w:color w:val="000000"/>
        </w:rPr>
        <w:t xml:space="preserve">ОД-3. Зона обслуживания и деловой активности при транспортных коридорах и узлах</w:t>
      </w:r>
      <w:r>
        <w:rPr>
          <w:color w:val="000000"/>
        </w:rPr>
      </w:r>
      <w:r/>
    </w:p>
    <w:p>
      <w:pPr>
        <w:pStyle w:val="631"/>
      </w:pPr>
      <w:r>
        <w:rPr>
          <w:rFonts w:ascii="Times New Roman" w:hAnsi="Times New Roman"/>
        </w:rPr>
      </w:r>
      <w:r>
        <w:rPr>
          <w:rFonts w:ascii="Times New Roman" w:hAnsi="Times New Roman"/>
        </w:rPr>
      </w:r>
      <w:r/>
    </w:p>
    <w:p>
      <w:pPr>
        <w:pStyle w:val="1_1369"/>
        <w:ind w:left="139" w:firstLine="559"/>
        <w:jc w:val="center"/>
      </w:pPr>
      <w:r>
        <w:rPr>
          <w:rFonts w:ascii="Times New Roman" w:hAnsi="Times New Roman" w:cs="Times New Roman"/>
        </w:rPr>
        <w:t xml:space="preserve">Зона обслуживания и деловой акти</w:t>
      </w:r>
      <w:r>
        <w:rPr>
          <w:rFonts w:ascii="Times New Roman" w:hAnsi="Times New Roman" w:cs="Times New Roman"/>
        </w:rPr>
        <w:t xml:space="preserve">вности местного значения ОД-3 выделена для обеспечения правовых условий формирования местных (локальных) центров с широким спектром коммерческих и обслуживающих функций, ориентированных на удовлетворение повседневных и периодических потребностей населения.</w:t>
      </w:r>
      <w:r>
        <w:rPr>
          <w:rFonts w:ascii="Times New Roman" w:hAnsi="Times New Roman" w:cs="Times New Roman"/>
        </w:rPr>
      </w:r>
      <w:r/>
    </w:p>
    <w:p>
      <w:pPr>
        <w:pStyle w:val="631"/>
      </w:pPr>
      <w:r>
        <w:rPr>
          <w:rFonts w:ascii="Times New Roman" w:hAnsi="Times New Roman"/>
        </w:rPr>
      </w:r>
      <w:r>
        <w:rPr>
          <w:rFonts w:ascii="Times New Roman" w:hAnsi="Times New Roman"/>
        </w:rPr>
      </w:r>
      <w:r/>
    </w:p>
    <w:p>
      <w:pPr>
        <w:pStyle w:val="631"/>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581"/>
        <w:gridCol w:w="2268"/>
        <w:gridCol w:w="2693"/>
        <w:gridCol w:w="2268"/>
        <w:gridCol w:w="3148"/>
      </w:tblGrid>
      <w:tr>
        <w:trPr/>
        <w:tc>
          <w:tcPr>
            <w:tcBorders>
              <w:top w:val="single" w:color="000000" w:sz="4" w:space="0"/>
              <w:left w:val="single" w:color="000000" w:sz="4" w:space="0"/>
              <w:bottom w:val="single" w:color="000000" w:sz="4" w:space="0"/>
              <w:right w:val="single" w:color="000000" w:sz="4" w:space="0"/>
            </w:tcBorders>
            <w:tcW w:w="1807"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377"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58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Хранение автотранспорта [2.7.1]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отдельно стоящих </w:t>
            </w:r>
            <w:r>
              <w:rPr>
                <w:rFonts w:ascii="Times New Roman" w:hAnsi="Times New Roman" w:cs="Times New Roman"/>
                <w:sz w:val="22"/>
                <w:szCs w:val="22"/>
              </w:rPr>
              <w:t xml:space="preserve">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земельных участков - 18 - 5000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максимальное количество надземных этажей - 1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jc w:val="both"/>
            </w:pPr>
            <w:r>
              <w:rPr>
                <w:rFonts w:ascii="Times New Roman" w:hAnsi="Times New Roman" w:cs="Times New Roman"/>
                <w:sz w:val="22"/>
                <w:szCs w:val="22"/>
              </w:rPr>
              <w:t xml:space="preserve">Коммунальное обслуживание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8"/>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8"/>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Предоставление коммунальных услуг [3.1.1]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w:t>
            </w:r>
            <w:r>
              <w:rPr>
                <w:rFonts w:ascii="Times New Roman" w:hAnsi="Times New Roman" w:cs="Times New Roman"/>
                <w:sz w:val="22"/>
                <w:szCs w:val="22"/>
              </w:rPr>
              <w:t xml:space="preserve">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8"/>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8"/>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jc w:val="both"/>
            </w:pPr>
            <w:r>
              <w:rPr>
                <w:rFonts w:ascii="Times New Roman" w:hAnsi="Times New Roman" w:cs="Times New Roman"/>
                <w:sz w:val="22"/>
                <w:szCs w:val="22"/>
              </w:rPr>
              <w:t xml:space="preserve">Административные здания организаций, обеспечивающих предоставление коммунальных услуг</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приема физических и юридических лиц в связи с предоставлением им коммунальных услуг</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8"/>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8"/>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jc w:val="both"/>
            </w:pPr>
            <w:r>
              <w:rPr>
                <w:rFonts w:ascii="Times New Roman" w:hAnsi="Times New Roman" w:cs="Times New Roman"/>
                <w:sz w:val="22"/>
                <w:szCs w:val="22"/>
              </w:rPr>
              <w:t xml:space="preserve">Бытовое обслуживание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-200 - 5000 кв. м -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jc w:val="both"/>
            </w:pPr>
            <w:r>
              <w:rPr>
                <w:rFonts w:ascii="Times New Roman" w:hAnsi="Times New Roman" w:cs="Times New Roman"/>
                <w:sz w:val="22"/>
                <w:szCs w:val="22"/>
              </w:rPr>
              <w:t xml:space="preserve">Амбулаторно-поликлиническое обслуживание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[3.4.1]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w:t>
            </w:r>
            <w:r>
              <w:rPr>
                <w:rFonts w:ascii="Times New Roman" w:hAnsi="Times New Roman" w:cs="Times New Roman"/>
                <w:sz w:val="22"/>
                <w:szCs w:val="22"/>
              </w:rPr>
              <w:t xml:space="preserve">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-100 - 5000 кв. м -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jc w:val="both"/>
            </w:pPr>
            <w:r>
              <w:rPr>
                <w:rFonts w:ascii="Times New Roman" w:hAnsi="Times New Roman" w:cs="Times New Roman"/>
                <w:sz w:val="22"/>
                <w:szCs w:val="22"/>
              </w:rPr>
              <w:t xml:space="preserve">Осуществление религиозных обрядов</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[3.7.1]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-300 - 10000 кв. метров </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jc w:val="both"/>
            </w:pPr>
            <w:r>
              <w:rPr>
                <w:rFonts w:ascii="Times New Roman" w:hAnsi="Times New Roman" w:cs="Times New Roman"/>
                <w:sz w:val="22"/>
                <w:szCs w:val="22"/>
              </w:rPr>
              <w:t xml:space="preserve">Обеспечение деятельности в области гидрометеорологии и смежных с ней областях</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[3.9.1]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w:t>
            </w:r>
            <w:r>
              <w:rPr>
                <w:rFonts w:ascii="Times New Roman" w:hAnsi="Times New Roman" w:cs="Times New Roman"/>
                <w:sz w:val="22"/>
                <w:szCs w:val="22"/>
              </w:rPr>
              <w:t xml:space="preserve">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w:t>
            </w:r>
            <w:r>
              <w:rPr>
                <w:rFonts w:ascii="Times New Roman" w:hAnsi="Times New Roman" w:cs="Times New Roman"/>
                <w:sz w:val="22"/>
                <w:szCs w:val="22"/>
              </w:rPr>
              <w:t xml:space="preserve">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-400 - 15000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- 15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8"/>
            </w:pPr>
            <w:r>
              <w:rPr>
                <w:rFonts w:ascii="Times New Roman" w:hAnsi="Times New Roman" w:cs="Times New Roman"/>
                <w:sz w:val="22"/>
                <w:szCs w:val="22"/>
              </w:rPr>
              <w:t xml:space="preserve">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Кпз-1,0;</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jc w:val="both"/>
            </w:pPr>
            <w:r>
              <w:rPr>
                <w:rFonts w:ascii="Times New Roman" w:hAnsi="Times New Roman" w:cs="Times New Roman"/>
                <w:sz w:val="22"/>
                <w:szCs w:val="22"/>
              </w:rPr>
              <w:t xml:space="preserve">Амбулаторное ветеринарное обслуживание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[3.10.1]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оказания ветеринарных услуг без содержания животных</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jc w:val="both"/>
            </w:pPr>
            <w:r>
              <w:rPr>
                <w:rFonts w:ascii="Times New Roman" w:hAnsi="Times New Roman" w:cs="Times New Roman"/>
                <w:sz w:val="22"/>
                <w:szCs w:val="22"/>
              </w:rPr>
              <w:t xml:space="preserve">Объекты торговли (торговые центры, торгово-развлекательные центры (комплексы)</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[4.2]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1373"/>
              <w:ind w:firstLine="0"/>
            </w:pPr>
            <w:r>
              <w:rPr>
                <w:sz w:val="22"/>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r>
              <w:fldChar w:fldCharType="begin"/>
            </w:r>
            <w:r>
              <w:instrText xml:space="preserve">HYPERLINK "../../../user/Downloads/Градостроительные регламенты (со статьями) на 30.03..2023.docx" \l "anchor1045"</w:instrText>
            </w:r>
            <w:r>
              <w:fldChar w:fldCharType="separate"/>
            </w:r>
            <w:r>
              <w:rPr>
                <w:rStyle w:val="1_1371"/>
                <w:color w:val="000000"/>
                <w:sz w:val="22"/>
              </w:rPr>
              <w:t xml:space="preserve">кодами 4.5</w:t>
            </w:r>
            <w:r>
              <w:fldChar w:fldCharType="end"/>
            </w:r>
            <w:r>
              <w:rPr>
                <w:sz w:val="22"/>
              </w:rPr>
              <w:t xml:space="preserve">, </w:t>
            </w:r>
            <w:r>
              <w:fldChar w:fldCharType="begin"/>
            </w:r>
            <w:r>
              <w:instrText xml:space="preserve">HYPERLINK "../../../user/Downloads/Градостроительные регламенты (со статьями) на 30.03..2023.docx" \l "anchor1046"</w:instrText>
            </w:r>
            <w:r>
              <w:fldChar w:fldCharType="separate"/>
            </w:r>
            <w:r>
              <w:rPr>
                <w:rStyle w:val="1_1371"/>
                <w:color w:val="000000"/>
                <w:sz w:val="22"/>
              </w:rPr>
              <w:t xml:space="preserve">4.6</w:t>
            </w:r>
            <w:r>
              <w:fldChar w:fldCharType="end"/>
            </w:r>
            <w:r>
              <w:rPr>
                <w:sz w:val="22"/>
              </w:rPr>
              <w:t xml:space="preserve">, </w:t>
            </w:r>
            <w:r>
              <w:fldChar w:fldCharType="begin"/>
            </w:r>
            <w:r>
              <w:instrText xml:space="preserve">HYPERLINK "../../../user/Downloads/Градостроительные регламенты (со статьями) на 30.03..2023.docx" \l "anchor1048"</w:instrText>
            </w:r>
            <w:r>
              <w:fldChar w:fldCharType="separate"/>
            </w:r>
            <w:r>
              <w:rPr>
                <w:rStyle w:val="1_1371"/>
                <w:color w:val="000000"/>
                <w:sz w:val="22"/>
              </w:rPr>
              <w:t xml:space="preserve">4.8 - 4.8.2</w:t>
            </w:r>
            <w:r>
              <w:fldChar w:fldCharType="end"/>
            </w:r>
            <w:r>
              <w:rPr>
                <w:sz w:val="22"/>
              </w:rPr>
              <w:t xml:space="preserve">;</w:t>
            </w:r>
            <w:r>
              <w:rPr>
                <w:sz w:val="22"/>
              </w:rPr>
            </w:r>
            <w:r/>
          </w:p>
          <w:p>
            <w:pPr>
              <w:pStyle w:val="1_1369"/>
              <w:jc w:val="both"/>
              <w:rPr>
                <w:rFonts w:ascii="Times New Roman" w:hAnsi="Times New Roman" w:cs="Times New Roman"/>
              </w:rPr>
            </w:pPr>
            <w:r>
              <w:rPr>
                <w:sz w:val="22"/>
                <w:szCs w:val="22"/>
              </w:rPr>
              <w:t xml:space="preserve">размещение гаражей и (или) стоянок для автомобилей сотрудников и посетителей торгового центра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-5000 - 50000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зданий.12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Рынки [4.3]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1369"/>
              <w:jc w:val="both"/>
            </w:pPr>
            <w:r>
              <w:rPr>
                <w:rFonts w:ascii="Times New Roman" w:hAnsi="Times New Roman" w:cs="Times New Roman"/>
                <w:sz w:val="22"/>
                <w:szCs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размещение гаражей и (или) стоянок для автомобилей сотрудников и посетителей рынка-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-50 - 15000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зданий.12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-80%; </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коэффициент</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Магазины [4.4]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продажи товаров, торговая площадь которых составляет до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-300 - 5000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jc w:val="both"/>
            </w:pPr>
            <w:r>
              <w:rPr>
                <w:rFonts w:ascii="Times New Roman" w:hAnsi="Times New Roman" w:cs="Times New Roman"/>
                <w:sz w:val="22"/>
                <w:szCs w:val="22"/>
              </w:rPr>
              <w:t xml:space="preserve">Банковская и страховая деятельность</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[4.5]</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размещения организаций, оказывающих банковские и страховые услуги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jc w:val="both"/>
            </w:pPr>
            <w:r>
              <w:rPr>
                <w:rFonts w:ascii="Times New Roman" w:hAnsi="Times New Roman" w:cs="Times New Roman"/>
                <w:sz w:val="22"/>
                <w:szCs w:val="22"/>
              </w:rPr>
              <w:t xml:space="preserve">Общественное питание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[4.6]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в целях устройства мест общественного питания (рестораны, кафе, столовые, закусочные, бары)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-300 - 5000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 </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jc w:val="both"/>
            </w:pPr>
            <w:r>
              <w:rPr>
                <w:rFonts w:ascii="Times New Roman" w:hAnsi="Times New Roman" w:cs="Times New Roman"/>
                <w:sz w:val="22"/>
                <w:szCs w:val="22"/>
              </w:rPr>
              <w:t xml:space="preserve">Гостиничное обслуживание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[4.7]</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1369"/>
              <w:jc w:val="both"/>
              <w:rPr>
                <w:rFonts w:ascii="Times New Roman" w:hAnsi="Times New Roman" w:cs="Times New Roman"/>
              </w:rPr>
            </w:pPr>
            <w:r>
              <w:rPr>
                <w:sz w:val="22"/>
                <w:szCs w:val="22"/>
              </w:rPr>
              <w:t xml:space="preserve">Размещение гостиниц</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Развлекательные мероприятия [4.8.1]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предназначенных для организации ра</w:t>
            </w:r>
            <w:r>
              <w:rPr>
                <w:rFonts w:ascii="Times New Roman" w:hAnsi="Times New Roman" w:cs="Times New Roman"/>
                <w:sz w:val="22"/>
                <w:szCs w:val="22"/>
              </w:rPr>
              <w:t xml:space="preserve">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-5000 - 50000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зданий.12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Служебные гаражи [4.9]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постоянных или временных гаражей, стоянок</w:t>
            </w:r>
            <w:r>
              <w:rPr>
                <w:rFonts w:ascii="Times New Roman" w:hAnsi="Times New Roman" w:cs="Times New Roman"/>
                <w:sz w:val="22"/>
                <w:szCs w:val="22"/>
              </w:rPr>
              <w:t xml:space="preserve">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(максимальный) размер земельного участка 18- 5000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надземных этажей зданий - 2</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- 12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jc w:val="both"/>
              <w:rPr>
                <w:rFonts w:ascii="Times New Roman" w:hAnsi="Times New Roman" w:cs="Times New Roman"/>
              </w:rPr>
            </w:pPr>
            <w:r>
              <w:rPr>
                <w:sz w:val="22"/>
                <w:szCs w:val="22"/>
              </w:rPr>
              <w:t xml:space="preserve">Стоянка транспортных средств </w:t>
            </w:r>
            <w:r>
              <w:rPr>
                <w:rFonts w:ascii="Times New Roman" w:hAnsi="Times New Roman" w:cs="Times New Roman"/>
                <w:sz w:val="22"/>
                <w:szCs w:val="22"/>
              </w:rPr>
              <w:t xml:space="preserve">[4.9.2]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1369"/>
              <w:jc w:val="both"/>
              <w:rPr>
                <w:rFonts w:ascii="Times New Roman" w:hAnsi="Times New Roman" w:cs="Times New Roman"/>
              </w:rPr>
            </w:pPr>
            <w:r>
              <w:rPr>
                <w:sz w:val="22"/>
                <w:szCs w:val="22"/>
              </w:rPr>
              <w:t xml:space="preserve">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- 30 - 3000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jc w:val="both"/>
            </w:pPr>
            <w:r>
              <w:rPr>
                <w:rFonts w:ascii="Times New Roman" w:hAnsi="Times New Roman" w:cs="Times New Roman"/>
                <w:sz w:val="22"/>
                <w:szCs w:val="22"/>
              </w:rPr>
              <w:t xml:space="preserve">Выставочно - ярмарочная деятельность</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[4.10]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w:t>
            </w:r>
            <w:r>
              <w:rPr>
                <w:rFonts w:ascii="Times New Roman" w:hAnsi="Times New Roman" w:cs="Times New Roman"/>
                <w:sz w:val="22"/>
                <w:szCs w:val="22"/>
              </w:rPr>
              <w:t xml:space="preserve">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-5000 - 50000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зданий.12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Обслуживание перевозок пассажиров [7.2.2]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 или определяется по заданию на проектирование.</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надземных этажей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- 15 м, высота технологических сооружений устанавливается в соответствии с проектной документацией.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jc w:val="both"/>
            </w:pPr>
            <w:r>
              <w:rPr>
                <w:rFonts w:ascii="Times New Roman" w:hAnsi="Times New Roman" w:cs="Times New Roman"/>
                <w:sz w:val="22"/>
                <w:szCs w:val="22"/>
              </w:rPr>
              <w:t xml:space="preserve">Стоянки транспорта</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общего пользования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[7.2.3]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стоянок транспортных средств, осуществляющих перевозки людей по установленному маршруту</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- 30 - 3000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jc w:val="both"/>
            </w:pPr>
            <w:r>
              <w:rPr>
                <w:rFonts w:ascii="Times New Roman" w:hAnsi="Times New Roman" w:cs="Times New Roman"/>
                <w:sz w:val="22"/>
                <w:szCs w:val="22"/>
              </w:rPr>
              <w:t xml:space="preserve">Земельные участки (территории) общего пользования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[12.0]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1369"/>
              <w:jc w:val="both"/>
            </w:pPr>
            <w:r>
              <w:rPr>
                <w:rFonts w:ascii="Times New Roman" w:hAnsi="Times New Roman" w:cs="Times New Roman"/>
                <w:sz w:val="22"/>
                <w:szCs w:val="22"/>
              </w:rPr>
              <w:t xml:space="preserve">Земельные участки общего пользования.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Улично-дорожная сеть [12.0.1]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1369"/>
              <w:jc w:val="both"/>
            </w:pPr>
            <w:r>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размещение придор</w:t>
            </w:r>
            <w:r>
              <w:rPr>
                <w:rFonts w:ascii="Times New Roman" w:hAnsi="Times New Roman" w:cs="Times New Roman"/>
                <w:sz w:val="22"/>
                <w:szCs w:val="22"/>
              </w:rPr>
              <w:t xml:space="preserve">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Благоустройство территории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декоративных, технических, планировочных, конструктивных устройств, элем</w:t>
            </w:r>
            <w:r>
              <w:rPr>
                <w:rFonts w:ascii="Times New Roman" w:hAnsi="Times New Roman" w:cs="Times New Roman"/>
                <w:sz w:val="22"/>
                <w:szCs w:val="22"/>
              </w:rPr>
              <w:t xml:space="preserve">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bl>
    <w:p>
      <w:pPr>
        <w:pStyle w:val="631"/>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631"/>
        <w:jc w:val="center"/>
      </w:pPr>
      <w:r>
        <w:rPr>
          <w:rFonts w:ascii="Times New Roman" w:hAnsi="Times New Roman"/>
          <w:b/>
        </w:rPr>
        <w:t xml:space="preserve">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581"/>
        <w:gridCol w:w="2268"/>
        <w:gridCol w:w="2693"/>
        <w:gridCol w:w="2268"/>
        <w:gridCol w:w="3148"/>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377"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58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pPr>
            <w:r>
              <w:rPr>
                <w:rFonts w:ascii="Times New Roman" w:hAnsi="Times New Roman" w:cs="Times New Roman"/>
                <w:sz w:val="22"/>
                <w:szCs w:val="22"/>
              </w:rPr>
              <w:t xml:space="preserve">Объекты дорожного</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сервиса [4.9.1]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4.9.1.1 -4.9.1.4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Заправка транспортных средств [4.9.1.1]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Обеспечение дорожного отдыха [4.9.1.2]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Автомобильные мойки [4.9.1.3]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автомобильных моек, а также размещение магазинов сопутствующей торговли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Ремонт автомобилей [4.9.1.4]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-400 - 5000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bl>
    <w:p>
      <w:pPr>
        <w:pStyle w:val="631"/>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136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76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581"/>
        <w:gridCol w:w="2268"/>
        <w:gridCol w:w="2693"/>
        <w:gridCol w:w="2268"/>
        <w:gridCol w:w="3148"/>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377"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58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58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w:t>
            </w:r>
            <w:r>
              <w:rPr>
                <w:rFonts w:ascii="Times New Roman" w:hAnsi="Times New Roman" w:cs="Times New Roman"/>
                <w:sz w:val="22"/>
                <w:szCs w:val="22"/>
              </w:rPr>
              <w:t xml:space="preserve">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pPr>
            <w:r>
              <w:rPr>
                <w:rFonts w:ascii="Times New Roman" w:hAnsi="Times New Roman" w:cs="Times New Roman"/>
                <w:sz w:val="22"/>
                <w:szCs w:val="22"/>
              </w:rPr>
              <w:t xml:space="preserve">От границ соседнего участка до гаражей и иных вспомогательных сооружений - 1 м; на территориях с з</w:t>
            </w:r>
            <w:r>
              <w:rPr>
                <w:rFonts w:ascii="Times New Roman" w:hAnsi="Times New Roman" w:cs="Times New Roman"/>
                <w:sz w:val="22"/>
                <w:szCs w:val="22"/>
              </w:rPr>
              <w:t xml:space="preserve">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вспомогательные строения, за исключением гаражей, размещать со стороны улиц не допускается.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Этажность гаражей и иных вспомогательных сооружений не должна превышать двух этажей, при условии обеспечения нормативной инсоляции на территории соседних приквартирных участков.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1_1369"/>
        <w:ind w:left="698"/>
        <w:jc w:val="center"/>
      </w:pPr>
      <w:r>
        <w:rPr>
          <w:rFonts w:ascii="Times New Roman" w:hAnsi="Times New Roman" w:cs="Times New Roman"/>
          <w:b/>
        </w:rPr>
      </w:r>
      <w:r>
        <w:rPr>
          <w:rFonts w:ascii="Times New Roman" w:hAnsi="Times New Roman" w:cs="Times New Roman"/>
          <w:b/>
        </w:rPr>
      </w:r>
      <w:r/>
    </w:p>
    <w:p>
      <w:pPr>
        <w:pStyle w:val="631"/>
        <w:ind w:right="-210" w:firstLine="709"/>
      </w:pPr>
      <w:r>
        <w:rPr>
          <w:rFonts w:ascii="Times New Roman" w:hAnsi="Times New Roman"/>
          <w:b/>
          <w:bCs/>
        </w:rPr>
        <w:t xml:space="preserve">Примечания.</w:t>
      </w:r>
      <w:r>
        <w:rPr>
          <w:rFonts w:ascii="Times New Roman" w:hAnsi="Times New Roman"/>
          <w:b/>
          <w:bCs/>
        </w:rPr>
      </w:r>
      <w:r/>
    </w:p>
    <w:p>
      <w:pPr>
        <w:pStyle w:val="631"/>
        <w:ind w:right="-210" w:firstLine="709"/>
      </w:pPr>
      <w:r>
        <w:rPr>
          <w:rFonts w:ascii="Times New Roman" w:hAnsi="Times New Roman"/>
          <w:b/>
          <w:bCs/>
          <w:u w:val="single"/>
        </w:rPr>
      </w:r>
      <w:r>
        <w:rPr>
          <w:rFonts w:ascii="Times New Roman" w:hAnsi="Times New Roman"/>
          <w:b/>
          <w:bCs/>
          <w:u w:val="single"/>
        </w:rPr>
      </w:r>
      <w:r/>
    </w:p>
    <w:p>
      <w:pPr>
        <w:pStyle w:val="631"/>
        <w:ind w:right="-210" w:firstLine="709"/>
      </w:pPr>
      <w:r>
        <w:t xml:space="preserve">В условиях существующей застройки объекты капитального строительства основного назначения допускается размещать по линии сложившейся застройки.</w:t>
      </w:r>
      <w:r>
        <w:rPr>
          <w:rFonts w:ascii="Times New Roman" w:hAnsi="Times New Roman"/>
        </w:rPr>
      </w:r>
      <w:r/>
    </w:p>
    <w:p>
      <w:pPr>
        <w:pStyle w:val="631"/>
        <w:ind w:right="-210" w:firstLine="709"/>
      </w:pPr>
      <w:r>
        <w:rPr>
          <w:rFonts w:ascii="Times New Roman" w:hAnsi="Times New Roman"/>
        </w:rPr>
        <w:t xml:space="preserve">Допускается р</w:t>
      </w:r>
      <w:r>
        <w:rPr>
          <w:rFonts w:ascii="Times New Roman" w:hAnsi="Times New Roman"/>
        </w:rPr>
        <w:t xml:space="preserve">азмещение объектов капитального строительства на расстоянии менее 3,0 м от границ соседнего земельного участка, а также блокировка объектов капитального строительства на соседних земельных участках, по взаимному (удостоверенному) согласию правообладателей.</w:t>
      </w:r>
      <w:r>
        <w:rPr>
          <w:rFonts w:ascii="Times New Roman" w:hAnsi="Times New Roman"/>
        </w:rPr>
      </w:r>
      <w:r/>
    </w:p>
    <w:p>
      <w:pPr>
        <w:pStyle w:val="631"/>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631"/>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631"/>
        <w:ind w:right="-210" w:firstLine="709"/>
      </w:pPr>
      <w:r>
        <w:rPr>
          <w:rFonts w:ascii="Times New Roman" w:hAnsi="Times New Roman"/>
        </w:rPr>
        <w:t xml:space="preserve">В общественно-деловых территориальных зонах исключается возможность размещения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Pr>
          <w:rFonts w:ascii="Times New Roman" w:hAnsi="Times New Roman"/>
        </w:rPr>
      </w:r>
      <w:r/>
    </w:p>
    <w:p>
      <w:pPr>
        <w:pStyle w:val="631"/>
        <w:ind w:right="-210" w:firstLine="709"/>
      </w:pPr>
      <w:r>
        <w:rPr>
          <w:rFonts w:ascii="Times New Roman" w:hAnsi="Times New Roma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r>
        <w:rPr>
          <w:rFonts w:ascii="Times New Roman" w:hAnsi="Times New Roman"/>
        </w:rPr>
      </w:r>
      <w:r/>
    </w:p>
    <w:p>
      <w:pPr>
        <w:pStyle w:val="631"/>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631"/>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631"/>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631"/>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631"/>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631"/>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631"/>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631"/>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631"/>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631"/>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631"/>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631"/>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631"/>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631"/>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631"/>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631"/>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631"/>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631"/>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631"/>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631"/>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631"/>
        <w:ind w:right="-210" w:firstLine="709"/>
      </w:pPr>
      <w:r>
        <w:rPr>
          <w:rFonts w:ascii="Times New Roman" w:hAnsi="Times New Roman"/>
        </w:rPr>
        <w:t xml:space="preserve">Минимальный процент озеленения земельного участка для зданий общественно-делового назначения и апартаментов – 30%.</w:t>
      </w:r>
      <w:r>
        <w:rPr>
          <w:rFonts w:ascii="Times New Roman" w:hAnsi="Times New Roman"/>
        </w:rPr>
      </w:r>
      <w:r/>
    </w:p>
    <w:p>
      <w:pPr>
        <w:pStyle w:val="631"/>
      </w:pPr>
      <w:r>
        <w:rPr>
          <w:rFonts w:ascii="Times New Roman CYR" w:hAnsi="Times New Roman CYR" w:cs="Times New Roman CYR"/>
          <w:sz w:val="24"/>
          <w:szCs w:val="24"/>
        </w:rPr>
      </w:r>
      <w:r>
        <w:rPr>
          <w:rFonts w:ascii="Times New Roman CYR" w:hAnsi="Times New Roman CYR" w:cs="Times New Roman CYR"/>
          <w:sz w:val="24"/>
          <w:szCs w:val="24"/>
        </w:rPr>
      </w:r>
      <w:r/>
    </w:p>
    <w:p>
      <w:pPr>
        <w:pStyle w:val="1_1369"/>
        <w:ind w:left="698"/>
        <w:jc w:val="center"/>
      </w:pPr>
      <w:r>
        <w:rPr>
          <w:rFonts w:ascii="Times New Roman" w:hAnsi="Times New Roman" w:cs="Times New Roman"/>
          <w:b/>
        </w:rPr>
        <w:t xml:space="preserve">СПЕЦИАЛЬНЫЕ ОБСЛУЖИВАЮЩИЕ И ДЕЛОВЫЕ ЗОНЫ ДЛЯ ОБЪЕКТОВ С БОЛЬШИМИ ЗЕМЕЛЬНЫМИ УЧАСТКАМИ</w:t>
      </w:r>
      <w:r>
        <w:rPr>
          <w:rFonts w:ascii="Times New Roman" w:hAnsi="Times New Roman" w:cs="Times New Roman"/>
          <w:b/>
        </w:rPr>
      </w:r>
      <w:r/>
    </w:p>
    <w:p>
      <w:pPr>
        <w:pStyle w:val="631"/>
      </w:pPr>
      <w:r>
        <w:rPr>
          <w:rFonts w:ascii="Times New Roman" w:hAnsi="Times New Roman"/>
        </w:rPr>
      </w:r>
      <w:r>
        <w:rPr>
          <w:rFonts w:ascii="Times New Roman" w:hAnsi="Times New Roman"/>
        </w:rPr>
      </w:r>
      <w:r/>
    </w:p>
    <w:p>
      <w:pPr>
        <w:pStyle w:val="634"/>
        <w:ind w:right="-150" w:firstLine="709"/>
        <w:spacing w:before="0" w:after="0"/>
      </w:pPr>
      <w:r>
        <w:rPr>
          <w:color w:val="000000"/>
        </w:rPr>
        <w:t xml:space="preserve">ТОД-1. Зона объектов здравоохранения</w:t>
      </w:r>
      <w:r>
        <w:rPr>
          <w:color w:val="000000"/>
        </w:rPr>
      </w:r>
      <w:r/>
    </w:p>
    <w:p>
      <w:pPr>
        <w:pStyle w:val="631"/>
      </w:pPr>
      <w:r>
        <w:rPr>
          <w:rFonts w:ascii="Times New Roman" w:hAnsi="Times New Roman"/>
        </w:rPr>
      </w:r>
      <w:r>
        <w:rPr>
          <w:rFonts w:ascii="Times New Roman" w:hAnsi="Times New Roman"/>
        </w:rPr>
      </w:r>
      <w:r/>
    </w:p>
    <w:p>
      <w:pPr>
        <w:pStyle w:val="631"/>
        <w:ind w:left="4333" w:hanging="3215"/>
      </w:pPr>
      <w:r>
        <w:rPr>
          <w:rFonts w:ascii="Times New Roman" w:hAnsi="Times New Roman"/>
        </w:rPr>
        <w:t xml:space="preserve">Зона ТОД-1 выделена для обеспечения правовых условий формирования объектов здравоохранения, требующих значительные территориальные ресурсы для своего нормального функционирования.</w:t>
      </w:r>
      <w:r>
        <w:rPr>
          <w:rFonts w:ascii="Times New Roman" w:hAnsi="Times New Roman"/>
        </w:rPr>
      </w:r>
      <w:r/>
    </w:p>
    <w:p>
      <w:pPr>
        <w:pStyle w:val="631"/>
      </w:pPr>
      <w:r>
        <w:rPr>
          <w:rFonts w:ascii="Times New Roman" w:hAnsi="Times New Roman"/>
        </w:rPr>
      </w:r>
      <w:r>
        <w:rPr>
          <w:rFonts w:ascii="Times New Roman" w:hAnsi="Times New Roman"/>
        </w:rPr>
      </w:r>
      <w:r/>
    </w:p>
    <w:p>
      <w:pPr>
        <w:pStyle w:val="631"/>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544"/>
        <w:gridCol w:w="2268"/>
        <w:gridCol w:w="2693"/>
        <w:gridCol w:w="2268"/>
        <w:gridCol w:w="3148"/>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631"/>
              <w:rPr>
                <w:rFonts w:ascii="Times New Roman" w:hAnsi="Times New Roman"/>
              </w:rPr>
            </w:pPr>
            <w:r>
              <w:rPr>
                <w:rFonts w:ascii="Times New Roman" w:hAnsi="Times New Roman"/>
                <w:b/>
                <w:bCs/>
              </w:rPr>
              <w:t xml:space="preserve">Наименование вида разрешенного использования земельного участка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44" w:type="dxa"/>
            <w:vAlign w:val="top"/>
            <w:vMerge w:val="restart"/>
            <w:textDirection w:val="lrTb"/>
            <w:noWrap w:val="false"/>
          </w:tcPr>
          <w:p>
            <w:pPr>
              <w:pStyle w:val="631"/>
              <w:rPr>
                <w:rFonts w:ascii="Times New Roman" w:hAnsi="Times New Roman"/>
              </w:rPr>
            </w:pPr>
            <w:r>
              <w:rPr>
                <w:rFonts w:ascii="Times New Roman" w:hAnsi="Times New Roman"/>
                <w:b/>
                <w:bCs/>
              </w:rPr>
              <w:t xml:space="preserve">Описание вида разрешенного использования земельного участка согласно Классификатору видов разрешенного использования земельных участков</w:t>
            </w:r>
            <w:r>
              <w:rPr>
                <w:rFonts w:ascii="Times New Roman" w:hAnsi="Times New Roman"/>
              </w:rPr>
            </w:r>
            <w:r/>
          </w:p>
        </w:tc>
        <w:tc>
          <w:tcPr>
            <w:gridSpan w:val="4"/>
            <w:tcBorders>
              <w:top w:val="single" w:color="000000" w:sz="4" w:space="0"/>
              <w:left w:val="single" w:color="000000" w:sz="4" w:space="0"/>
              <w:bottom w:val="single" w:color="000000" w:sz="4" w:space="0"/>
              <w:right w:val="single" w:color="000000" w:sz="4" w:space="0"/>
            </w:tcBorders>
            <w:tcW w:w="10377" w:type="dxa"/>
            <w:vAlign w:val="top"/>
            <w:textDirection w:val="lrTb"/>
            <w:noWrap w:val="false"/>
          </w:tcPr>
          <w:p>
            <w:pPr>
              <w:pStyle w:val="631"/>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44" w:type="dxa"/>
            <w:vAlign w:val="center"/>
            <w:vMerge w:val="continue"/>
            <w:textDirection w:val="lrTb"/>
            <w:noWrap w:val="false"/>
          </w:tcPr>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в том числе их площадь</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631"/>
              <w:rPr>
                <w:rFonts w:ascii="Times New Roman" w:hAnsi="Times New Roman"/>
              </w:rPr>
            </w:pPr>
            <w:r>
              <w:rPr>
                <w:rFonts w:ascii="Times New Roman" w:hAnsi="Times New Roman"/>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b/>
                <w:bCs/>
              </w:rPr>
              <w:t xml:space="preserve">предельное количество этажей или предельную высоту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631"/>
              <w:rPr>
                <w:rFonts w:ascii="Times New Roman" w:hAnsi="Times New Roman"/>
              </w:rPr>
            </w:pPr>
            <w:r>
              <w:rPr>
                <w:rFonts w:ascii="Times New Roman" w:hAnsi="Times New Roman"/>
                <w:b/>
                <w:bC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pPr>
            <w:r>
              <w:rPr>
                <w:rFonts w:ascii="Times New Roman" w:hAnsi="Times New Roman"/>
              </w:rPr>
              <w:t xml:space="preserve">Амбулаторно-поликлиническое обслуживание</w:t>
            </w:r>
            <w:r>
              <w:rPr>
                <w:rFonts w:ascii="Times New Roman" w:hAnsi="Times New Roman"/>
              </w:rPr>
            </w:r>
            <w:r/>
          </w:p>
          <w:p>
            <w:pPr>
              <w:pStyle w:val="631"/>
              <w:rPr>
                <w:rFonts w:ascii="Times New Roman" w:hAnsi="Times New Roman"/>
              </w:rPr>
            </w:pPr>
            <w:r>
              <w:rPr>
                <w:rFonts w:ascii="Times New Roman" w:hAnsi="Times New Roman"/>
              </w:rPr>
              <w:t xml:space="preserve">[3.4.1]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44" w:type="dxa"/>
            <w:vAlign w:val="top"/>
            <w:textDirection w:val="lrTb"/>
            <w:noWrap w:val="false"/>
          </w:tcPr>
          <w:p>
            <w:pPr>
              <w:pStyle w:val="631"/>
              <w:rPr>
                <w:rFonts w:ascii="Times New Roman" w:hAnsi="Times New Roman"/>
              </w:rPr>
            </w:pPr>
            <w:r>
              <w:rPr>
                <w:rFonts w:ascii="Times New Roman" w:hAnsi="Times New Roman"/>
              </w:rPr>
              <w:t xml:space="preserve">Размещение объектов капитального строительства, пред</w:t>
            </w:r>
            <w:r>
              <w:rPr>
                <w:rFonts w:ascii="Times New Roman" w:hAnsi="Times New Roman"/>
              </w:rPr>
              <w:t xml:space="preserve">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- 100 - 5000 кв. м - 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631"/>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максимальное количество этажей зданий - 3 этажа (включая мансардный этаж); 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 </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Стационарное медицинское обслуживание [3.4.2]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44" w:type="dxa"/>
            <w:vAlign w:val="top"/>
            <w:textDirection w:val="lrTb"/>
            <w:noWrap w:val="false"/>
          </w:tcPr>
          <w:p>
            <w:pPr>
              <w:pStyle w:val="631"/>
              <w:ind w:right="170"/>
              <w:rPr>
                <w:rFonts w:ascii="Times New Roman" w:hAnsi="Times New Roman"/>
              </w:rPr>
            </w:pPr>
            <w:r>
              <w:rPr>
                <w:rFonts w:ascii="Times New Roman" w:hAnsi="Times New Roman"/>
              </w:rPr>
              <w:t xml:space="preserve">Размещение объектов капитального строительства, предназначенных для оказания граж</w:t>
            </w:r>
            <w:r>
              <w:rPr>
                <w:rFonts w:ascii="Times New Roman" w:hAnsi="Times New Roman"/>
              </w:rPr>
              <w:t xml:space="preserve">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- 100 - 5000 кв. м - 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631"/>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максимальное количество этажей зданий - 5 этажа; максимальная высота зданий от уровня земли до верха перекрытия последнего этажа (или конька кровли) - 18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 </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Земельные участки (территории) общего пользования [12.0]</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44" w:type="dxa"/>
            <w:vAlign w:val="top"/>
            <w:textDirection w:val="lrTb"/>
            <w:noWrap w:val="false"/>
          </w:tcPr>
          <w:p>
            <w:pPr>
              <w:pStyle w:val="631"/>
              <w:rPr>
                <w:rFonts w:ascii="Times New Roman" w:hAnsi="Times New Roman"/>
              </w:rPr>
            </w:pPr>
            <w:r>
              <w:rPr>
                <w:rFonts w:ascii="Times New Roman" w:hAnsi="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ind w:firstLine="34"/>
              <w:rPr>
                <w:rFonts w:ascii="Times New Roman" w:hAnsi="Times New Roman"/>
              </w:rPr>
            </w:pPr>
            <w:r>
              <w:rPr>
                <w:rFonts w:ascii="Times New Roman" w:hAnsi="Times New Roman"/>
              </w:rPr>
              <w:t xml:space="preserve">минимальная (максимальная) площадь земельного участка - 50 - 10000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Улично-дорожная сеть [12.0.1]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44" w:type="dxa"/>
            <w:vAlign w:val="top"/>
            <w:textDirection w:val="lrTb"/>
            <w:noWrap w:val="false"/>
          </w:tcPr>
          <w:p>
            <w:pPr>
              <w:pStyle w:val="631"/>
            </w:pPr>
            <w:r>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rPr>
            </w:r>
            <w:r/>
          </w:p>
          <w:p>
            <w:pPr>
              <w:pStyle w:val="631"/>
              <w:rPr>
                <w:rFonts w:ascii="Times New Roman" w:hAnsi="Times New Roman"/>
              </w:rPr>
            </w:pPr>
            <w:r>
              <w:rPr>
                <w:rFonts w:ascii="Times New Roman" w:hAnsi="Times New Roman"/>
              </w:rPr>
              <w:t xml:space="preserve">размещение придо</w:t>
            </w:r>
            <w:r>
              <w:rPr>
                <w:rFonts w:ascii="Times New Roman" w:hAnsi="Times New Roman"/>
              </w:rPr>
              <w:t xml:space="preserve">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- 50 - 10000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Благоустройств о территории [12.0.2]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44" w:type="dxa"/>
            <w:vAlign w:val="top"/>
            <w:textDirection w:val="lrTb"/>
            <w:noWrap w:val="false"/>
          </w:tcPr>
          <w:p>
            <w:pPr>
              <w:pStyle w:val="631"/>
              <w:rPr>
                <w:rFonts w:ascii="Times New Roman" w:hAnsi="Times New Roman"/>
              </w:rPr>
            </w:pPr>
            <w:r>
              <w:rPr>
                <w:rFonts w:ascii="Times New Roman" w:hAnsi="Times New Roman"/>
              </w:rPr>
              <w:t xml:space="preserve">Размещение декоративных, технических, планировочных, конструктивных устройств, эле</w:t>
            </w:r>
            <w:r>
              <w:rPr>
                <w:rFonts w:ascii="Times New Roman" w:hAnsi="Times New Roman"/>
              </w:rPr>
              <w:t xml:space="preserve">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- 50 - 10000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bl>
    <w:p>
      <w:pPr>
        <w:pStyle w:val="631"/>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631"/>
        <w:jc w:val="center"/>
      </w:pPr>
      <w:r>
        <w:rPr>
          <w:rFonts w:ascii="Times New Roman" w:hAnsi="Times New Roman"/>
          <w:b/>
        </w:rPr>
        <w:t xml:space="preserve">КАПИТАЛЬНОГО СТРОИТЕЛЬСТВА</w:t>
      </w:r>
      <w:r>
        <w:rPr>
          <w:rFonts w:ascii="Times New Roman" w:hAnsi="Times New Roman"/>
          <w:b/>
        </w:rPr>
      </w:r>
      <w:r/>
    </w:p>
    <w:tbl>
      <w:tblPr>
        <w:tblW w:w="1576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544"/>
        <w:gridCol w:w="2268"/>
        <w:gridCol w:w="2693"/>
        <w:gridCol w:w="2268"/>
        <w:gridCol w:w="3148"/>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631"/>
              <w:rPr>
                <w:rFonts w:ascii="Times New Roman" w:hAnsi="Times New Roman"/>
              </w:rPr>
            </w:pPr>
            <w:r>
              <w:rPr>
                <w:rFonts w:ascii="Times New Roman" w:hAnsi="Times New Roman"/>
                <w:b/>
                <w:bCs/>
              </w:rPr>
              <w:t xml:space="preserve">Наименование вида разрешенного использования земельного участка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44" w:type="dxa"/>
            <w:vAlign w:val="top"/>
            <w:vMerge w:val="restart"/>
            <w:textDirection w:val="lrTb"/>
            <w:noWrap w:val="false"/>
          </w:tcPr>
          <w:p>
            <w:pPr>
              <w:pStyle w:val="631"/>
              <w:rPr>
                <w:rFonts w:ascii="Times New Roman" w:hAnsi="Times New Roman"/>
              </w:rPr>
            </w:pPr>
            <w:r>
              <w:rPr>
                <w:rFonts w:ascii="Times New Roman" w:hAnsi="Times New Roman"/>
                <w:b/>
                <w:bCs/>
              </w:rPr>
              <w:t xml:space="preserve">Описание вида разрешенного использования земельного участка согласно Классификатору видов разрешенного использования земельных участков</w:t>
            </w:r>
            <w:r>
              <w:rPr>
                <w:rFonts w:ascii="Times New Roman" w:hAnsi="Times New Roman"/>
              </w:rPr>
            </w:r>
            <w:r/>
          </w:p>
        </w:tc>
        <w:tc>
          <w:tcPr>
            <w:gridSpan w:val="4"/>
            <w:tcBorders>
              <w:top w:val="single" w:color="000000" w:sz="4" w:space="0"/>
              <w:left w:val="single" w:color="000000" w:sz="4" w:space="0"/>
              <w:bottom w:val="single" w:color="000000" w:sz="4" w:space="0"/>
              <w:right w:val="single" w:color="000000" w:sz="4" w:space="0"/>
            </w:tcBorders>
            <w:tcW w:w="10377" w:type="dxa"/>
            <w:vAlign w:val="top"/>
            <w:textDirection w:val="lrTb"/>
            <w:noWrap w:val="false"/>
          </w:tcPr>
          <w:p>
            <w:pPr>
              <w:pStyle w:val="631"/>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44" w:type="dxa"/>
            <w:vAlign w:val="center"/>
            <w:vMerge w:val="continue"/>
            <w:textDirection w:val="lrTb"/>
            <w:noWrap w:val="false"/>
          </w:tcPr>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в том числе их площадь</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631"/>
              <w:rPr>
                <w:rFonts w:ascii="Times New Roman" w:hAnsi="Times New Roman"/>
              </w:rPr>
            </w:pPr>
            <w:r>
              <w:rPr>
                <w:rFonts w:ascii="Times New Roman" w:hAnsi="Times New Roman"/>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b/>
                <w:bCs/>
              </w:rPr>
              <w:t xml:space="preserve">предельное количество этажей или предельную высоту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631"/>
              <w:rPr>
                <w:rFonts w:ascii="Times New Roman" w:hAnsi="Times New Roman"/>
              </w:rPr>
            </w:pPr>
            <w:r>
              <w:rPr>
                <w:rFonts w:ascii="Times New Roman" w:hAnsi="Times New Roman"/>
                <w:b/>
                <w:bC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Предоставление коммунальных услуг [3.1.1]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44" w:type="dxa"/>
            <w:vAlign w:val="top"/>
            <w:textDirection w:val="lrTb"/>
            <w:noWrap w:val="false"/>
          </w:tcPr>
          <w:p>
            <w:pPr>
              <w:pStyle w:val="631"/>
              <w:rPr>
                <w:rFonts w:ascii="Times New Roman" w:hAnsi="Times New Roman"/>
              </w:rPr>
            </w:pPr>
            <w:r>
              <w:rPr>
                <w:rFonts w:ascii="Times New Roman" w:hAnsi="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w:t>
            </w:r>
            <w:r>
              <w:rPr>
                <w:rFonts w:ascii="Times New Roman" w:hAnsi="Times New Roman"/>
              </w:rPr>
              <w:t xml:space="preserve">,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минимальная (максимальная) площадь земельного участка:</w:t>
            </w:r>
            <w:r>
              <w:rPr>
                <w:rFonts w:ascii="Times New Roman" w:hAnsi="Times New Roman"/>
              </w:rPr>
            </w:r>
            <w:r/>
          </w:p>
          <w:p>
            <w:pPr>
              <w:pStyle w:val="631"/>
            </w:pPr>
            <w:r>
              <w:rPr>
                <w:rFonts w:ascii="Times New Roman" w:hAnsi="Times New Roman"/>
              </w:rPr>
              <w:t xml:space="preserve">- для объектов коммунального обслуживания- 10 - 15000 кв. м;</w:t>
            </w:r>
            <w:r>
              <w:rPr>
                <w:rFonts w:ascii="Times New Roman" w:hAnsi="Times New Roman"/>
              </w:rPr>
            </w:r>
            <w:r/>
          </w:p>
          <w:p>
            <w:pPr>
              <w:pStyle w:val="631"/>
              <w:rPr>
                <w:rFonts w:ascii="Times New Roman" w:hAnsi="Times New Roman"/>
              </w:rPr>
            </w:pPr>
            <w:r>
              <w:rPr>
                <w:rFonts w:ascii="Times New Roman" w:hAnsi="Times New Roman"/>
              </w:rPr>
              <w:t xml:space="preserve">- 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631"/>
            </w:pPr>
            <w:r>
              <w:rPr>
                <w:rFonts w:ascii="Times New Roman" w:hAnsi="Times New Roman"/>
              </w:rPr>
              <w:t xml:space="preserve">минимальный отступ строен</w:t>
            </w:r>
            <w:r>
              <w:rPr>
                <w:rFonts w:ascii="Times New Roman" w:hAnsi="Times New Roman"/>
              </w:rPr>
              <w:t xml:space="preserve">ий от красной линии улиц не менее чем 5 м; от границ соседнего земельного участка не менее 3 м; 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rPr>
            </w:r>
            <w:r/>
          </w:p>
          <w:p>
            <w:pPr>
              <w:pStyle w:val="631"/>
              <w:rPr>
                <w:rFonts w:ascii="Times New Roman" w:hAnsi="Times New Roman"/>
              </w:rPr>
            </w:pPr>
            <w:r>
              <w:rPr>
                <w:rFonts w:ascii="Times New Roman" w:hAnsi="Times New Roman"/>
              </w:rPr>
              <w:t xml:space="preserve">Общее количество контейнеров не более 5 шт.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максимальное количество надземных этажей зданий - 4 максимальная высота зданий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 </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pPr>
            <w:r>
              <w:rPr>
                <w:rFonts w:ascii="Times New Roman" w:hAnsi="Times New Roman"/>
              </w:rPr>
              <w:t xml:space="preserve">Осуществление религиозных обрядов</w:t>
            </w:r>
            <w:r>
              <w:rPr>
                <w:rFonts w:ascii="Times New Roman" w:hAnsi="Times New Roman"/>
              </w:rPr>
            </w:r>
            <w:r/>
          </w:p>
          <w:p>
            <w:pPr>
              <w:pStyle w:val="631"/>
              <w:rPr>
                <w:rFonts w:ascii="Times New Roman" w:hAnsi="Times New Roman"/>
              </w:rPr>
            </w:pPr>
            <w:r>
              <w:rPr>
                <w:rFonts w:ascii="Times New Roman" w:hAnsi="Times New Roman"/>
              </w:rPr>
              <w:t xml:space="preserve">[3.7.1]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44" w:type="dxa"/>
            <w:vAlign w:val="top"/>
            <w:textDirection w:val="lrTb"/>
            <w:noWrap w:val="false"/>
          </w:tcPr>
          <w:p>
            <w:pPr>
              <w:pStyle w:val="631"/>
              <w:rPr>
                <w:rFonts w:ascii="Times New Roman" w:hAnsi="Times New Roman"/>
              </w:rPr>
            </w:pPr>
            <w:r>
              <w:rPr>
                <w:rFonts w:ascii="Times New Roman" w:hAnsi="Times New Roman"/>
              </w:rPr>
              <w:t xml:space="preserve">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минимальная (максимальная) площадь земельного участка - 300 - 6000 кв. метров </w:t>
            </w:r>
            <w:r>
              <w:rPr>
                <w:rFonts w:ascii="Times New Roman" w:hAnsi="Times New Roman"/>
              </w:rPr>
            </w:r>
            <w:r/>
          </w:p>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631"/>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максимальное количество надземных этажей зданий - 4 максимальная высота зданий - 30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 </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1_1369"/>
              <w:jc w:val="both"/>
            </w:pPr>
            <w:r>
              <w:rPr>
                <w:rFonts w:ascii="Times New Roman" w:hAnsi="Times New Roman" w:cs="Times New Roman"/>
                <w:sz w:val="22"/>
                <w:szCs w:val="22"/>
              </w:rPr>
              <w:t xml:space="preserve">Амбулаторное ветеринарное обслуживание</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t xml:space="preserve">[3.10.1]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44" w:type="dxa"/>
            <w:vAlign w:val="top"/>
            <w:textDirection w:val="lrTb"/>
            <w:noWrap w:val="false"/>
          </w:tcPr>
          <w:p>
            <w:pPr>
              <w:pStyle w:val="631"/>
              <w:rPr>
                <w:rFonts w:ascii="Times New Roman" w:hAnsi="Times New Roman"/>
              </w:rPr>
            </w:pPr>
            <w:r>
              <w:rPr>
                <w:rFonts w:ascii="Times New Roman" w:hAnsi="Times New Roman"/>
              </w:rPr>
              <w:t xml:space="preserve">Размещение объектов капитального строительства, предназначенных для оказания ветеринарных услуг без содержания животных</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- 400 - 5000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631"/>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148"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bl>
    <w:p>
      <w:pPr>
        <w:pStyle w:val="631"/>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631"/>
        <w:ind w:firstLine="419"/>
        <w:jc w:val="center"/>
      </w:pPr>
      <w:r>
        <w:rPr>
          <w:rFonts w:ascii="Times New Roman" w:hAnsi="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w:t>
      </w:r>
      <w:r>
        <w:rPr>
          <w:rFonts w:ascii="Times New Roman" w:hAnsi="Times New Roman"/>
        </w:rPr>
        <w:t xml:space="preserve">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rPr>
      </w:r>
      <w:r/>
    </w:p>
    <w:p>
      <w:pPr>
        <w:pStyle w:val="631"/>
      </w:pPr>
      <w:r>
        <w:rPr>
          <w:rFonts w:ascii="Times New Roman" w:hAnsi="Times New Roman"/>
        </w:rPr>
      </w:r>
      <w:r>
        <w:rPr>
          <w:rFonts w:ascii="Times New Roman" w:hAnsi="Times New Roman"/>
        </w:rPr>
      </w:r>
      <w:r/>
    </w:p>
    <w:tbl>
      <w:tblPr>
        <w:tblW w:w="15615"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981"/>
        <w:gridCol w:w="2692"/>
        <w:gridCol w:w="2976"/>
        <w:gridCol w:w="3090"/>
        <w:gridCol w:w="2013"/>
        <w:gridCol w:w="2863"/>
      </w:tblGrid>
      <w:tr>
        <w:trPr/>
        <w:tc>
          <w:tcPr>
            <w:tcBorders>
              <w:top w:val="single" w:color="000000" w:sz="4" w:space="0"/>
              <w:left w:val="single" w:color="000000" w:sz="4" w:space="0"/>
              <w:bottom w:val="single" w:color="000000" w:sz="4" w:space="0"/>
              <w:right w:val="single" w:color="000000" w:sz="4" w:space="0"/>
            </w:tcBorders>
            <w:tcW w:w="1983" w:type="dxa"/>
            <w:vAlign w:val="top"/>
            <w:vMerge w:val="restart"/>
            <w:textDirection w:val="lrTb"/>
            <w:noWrap w:val="false"/>
          </w:tcPr>
          <w:p>
            <w:pPr>
              <w:pStyle w:val="631"/>
              <w:rPr>
                <w:rFonts w:ascii="Times New Roman" w:hAnsi="Times New Roman"/>
              </w:rPr>
            </w:pPr>
            <w:r>
              <w:rPr>
                <w:rFonts w:ascii="Times New Roman" w:hAnsi="Times New Roman"/>
                <w:b/>
                <w:bCs/>
              </w:rPr>
              <w:t xml:space="preserve">Наименование вида разрешенного использования земельного участка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vMerge w:val="restart"/>
            <w:textDirection w:val="lrTb"/>
            <w:noWrap w:val="false"/>
          </w:tcPr>
          <w:p>
            <w:pPr>
              <w:pStyle w:val="631"/>
              <w:rPr>
                <w:rFonts w:ascii="Times New Roman" w:hAnsi="Times New Roman"/>
              </w:rPr>
            </w:pPr>
            <w:r>
              <w:rPr>
                <w:rFonts w:ascii="Times New Roman" w:hAnsi="Times New Roman"/>
                <w:b/>
                <w:bCs/>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rPr>
            </w:r>
            <w:r/>
          </w:p>
        </w:tc>
        <w:tc>
          <w:tcPr>
            <w:gridSpan w:val="4"/>
            <w:tcBorders>
              <w:top w:val="single" w:color="000000" w:sz="4" w:space="0"/>
              <w:left w:val="single" w:color="000000" w:sz="4" w:space="0"/>
              <w:bottom w:val="single" w:color="000000" w:sz="4" w:space="0"/>
              <w:right w:val="single" w:color="000000" w:sz="4" w:space="0"/>
            </w:tcBorders>
            <w:tcW w:w="10946" w:type="dxa"/>
            <w:vAlign w:val="top"/>
            <w:textDirection w:val="lrTb"/>
            <w:noWrap w:val="false"/>
          </w:tcPr>
          <w:p>
            <w:pPr>
              <w:pStyle w:val="631"/>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983" w:type="dxa"/>
            <w:vAlign w:val="center"/>
            <w:vMerge w:val="continue"/>
            <w:textDirection w:val="lrTb"/>
            <w:noWrap w:val="false"/>
          </w:tcPr>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center"/>
            <w:vMerge w:val="continue"/>
            <w:textDirection w:val="lrTb"/>
            <w:noWrap w:val="false"/>
          </w:tcPr>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977" w:type="dxa"/>
            <w:vAlign w:val="top"/>
            <w:textDirection w:val="lrTb"/>
            <w:noWrap w:val="false"/>
          </w:tcPr>
          <w:p>
            <w:pPr>
              <w:pStyle w:val="631"/>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в том числе их площадь</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091" w:type="dxa"/>
            <w:vAlign w:val="top"/>
            <w:textDirection w:val="lrTb"/>
            <w:noWrap w:val="false"/>
          </w:tcPr>
          <w:p>
            <w:pPr>
              <w:pStyle w:val="631"/>
              <w:rPr>
                <w:rFonts w:ascii="Times New Roman" w:hAnsi="Times New Roman"/>
              </w:rPr>
            </w:pPr>
            <w:r>
              <w:rPr>
                <w:rFonts w:ascii="Times New Roman" w:hAnsi="Times New Roman"/>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014" w:type="dxa"/>
            <w:vAlign w:val="top"/>
            <w:textDirection w:val="lrTb"/>
            <w:noWrap w:val="false"/>
          </w:tcPr>
          <w:p>
            <w:pPr>
              <w:pStyle w:val="631"/>
              <w:rPr>
                <w:rFonts w:ascii="Times New Roman" w:hAnsi="Times New Roman"/>
              </w:rPr>
            </w:pPr>
            <w:r>
              <w:rPr>
                <w:rFonts w:ascii="Times New Roman" w:hAnsi="Times New Roman"/>
                <w:b/>
                <w:bCs/>
              </w:rPr>
              <w:t xml:space="preserve">предельное количество этажей или предельную высоту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64" w:type="dxa"/>
            <w:vAlign w:val="top"/>
            <w:textDirection w:val="lrTb"/>
            <w:noWrap w:val="false"/>
          </w:tcPr>
          <w:p>
            <w:pPr>
              <w:pStyle w:val="631"/>
              <w:rPr>
                <w:rFonts w:ascii="Times New Roman" w:hAnsi="Times New Roman"/>
              </w:rPr>
            </w:pPr>
            <w:r>
              <w:rPr>
                <w:rFonts w:ascii="Times New Roman" w:hAnsi="Times New Roman"/>
                <w:b/>
                <w:bC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983" w:type="dxa"/>
            <w:vAlign w:val="top"/>
            <w:textDirection w:val="lrTb"/>
            <w:noWrap w:val="false"/>
          </w:tcPr>
          <w:p>
            <w:pPr>
              <w:pStyle w:val="631"/>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631"/>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977"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091"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014"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864"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r>
    </w:tbl>
    <w:p>
      <w:pPr>
        <w:pStyle w:val="631"/>
      </w:pPr>
      <w:r>
        <w:rPr>
          <w:rFonts w:ascii="Times New Roman" w:hAnsi="Times New Roman"/>
        </w:rPr>
      </w:r>
      <w:r>
        <w:rPr>
          <w:rFonts w:ascii="Times New Roman" w:hAnsi="Times New Roman"/>
        </w:rPr>
      </w:r>
      <w:r/>
    </w:p>
    <w:p>
      <w:pPr>
        <w:pStyle w:val="631"/>
        <w:ind w:right="-210" w:firstLine="709"/>
      </w:pPr>
      <w:r>
        <w:rPr>
          <w:rFonts w:ascii="Times New Roman" w:hAnsi="Times New Roman"/>
          <w:b/>
          <w:bCs/>
        </w:rPr>
        <w:t xml:space="preserve">Примечания.</w:t>
      </w:r>
      <w:r>
        <w:rPr>
          <w:rFonts w:ascii="Times New Roman" w:hAnsi="Times New Roman"/>
          <w:b/>
          <w:bCs/>
        </w:rPr>
      </w:r>
      <w:r/>
    </w:p>
    <w:p>
      <w:pPr>
        <w:pStyle w:val="631"/>
        <w:ind w:right="-210" w:firstLine="709"/>
      </w:pPr>
      <w:r>
        <w:rPr>
          <w:rFonts w:ascii="Times New Roman" w:hAnsi="Times New Roman"/>
          <w:b/>
          <w:bCs/>
          <w:u w:val="single"/>
        </w:rPr>
      </w:r>
      <w:r>
        <w:rPr>
          <w:rFonts w:ascii="Times New Roman" w:hAnsi="Times New Roman"/>
          <w:b/>
          <w:bCs/>
          <w:u w:val="single"/>
        </w:rPr>
      </w:r>
      <w:r/>
    </w:p>
    <w:p>
      <w:pPr>
        <w:pStyle w:val="631"/>
        <w:ind w:right="-210" w:firstLine="709"/>
      </w:pPr>
      <w:r>
        <w:t xml:space="preserve">В условиях существующей застройки объекты капитального строительства основного назначения допускается размещать по линии сложившейся застройки.</w:t>
      </w:r>
      <w:r>
        <w:rPr>
          <w:rFonts w:ascii="Times New Roman" w:hAnsi="Times New Roman"/>
        </w:rPr>
      </w:r>
      <w:r/>
    </w:p>
    <w:p>
      <w:pPr>
        <w:pStyle w:val="631"/>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631"/>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631"/>
        <w:ind w:right="-210" w:firstLine="709"/>
      </w:pPr>
      <w:r>
        <w:rPr>
          <w:rFonts w:ascii="Times New Roman" w:hAnsi="Times New Roman"/>
        </w:rPr>
        <w:t xml:space="preserve">В общественно-деловых территориальных зонах исключается возможность размещения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Pr>
          <w:rFonts w:ascii="Times New Roman" w:hAnsi="Times New Roman"/>
        </w:rPr>
      </w:r>
      <w:r/>
    </w:p>
    <w:p>
      <w:pPr>
        <w:pStyle w:val="631"/>
        <w:ind w:right="-210" w:firstLine="709"/>
      </w:pPr>
      <w:r>
        <w:rPr>
          <w:rFonts w:ascii="Times New Roman" w:hAnsi="Times New Roma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r>
        <w:rPr>
          <w:rFonts w:ascii="Times New Roman" w:hAnsi="Times New Roman"/>
        </w:rPr>
      </w:r>
      <w:r/>
    </w:p>
    <w:p>
      <w:pPr>
        <w:pStyle w:val="631"/>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631"/>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631"/>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631"/>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631"/>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631"/>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631"/>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631"/>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631"/>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631"/>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631"/>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631"/>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631"/>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631"/>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631"/>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631"/>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631"/>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631"/>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631"/>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631"/>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631"/>
      </w:pPr>
      <w:r>
        <w:rPr>
          <w:rFonts w:ascii="Times New Roman" w:hAnsi="Times New Roman"/>
        </w:rPr>
      </w:r>
      <w:r>
        <w:rPr>
          <w:rFonts w:ascii="Times New Roman" w:hAnsi="Times New Roman"/>
        </w:rPr>
      </w:r>
      <w:r/>
    </w:p>
    <w:p>
      <w:pPr>
        <w:pStyle w:val="634"/>
        <w:ind w:right="-150" w:firstLine="709"/>
        <w:spacing w:before="0" w:after="0"/>
      </w:pPr>
      <w:r>
        <w:rPr>
          <w:color w:val="000000"/>
        </w:rPr>
        <w:t xml:space="preserve">ТОД-2. Зона объектов образования и научных комплексов.</w:t>
      </w:r>
      <w:r>
        <w:rPr>
          <w:color w:val="000000"/>
        </w:rPr>
      </w:r>
      <w:r/>
    </w:p>
    <w:p>
      <w:pPr>
        <w:pStyle w:val="1_1369"/>
        <w:ind w:left="139" w:firstLine="559"/>
        <w:jc w:val="center"/>
      </w:pPr>
      <w:r>
        <w:rPr>
          <w:rFonts w:ascii="Times New Roman" w:hAnsi="Times New Roman" w:cs="Times New Roman"/>
        </w:rPr>
        <w:t xml:space="preserve">Зона ТОД-2 выделена для обеспечения правовых условий формирования объектов образования и научных комплексов, требующих значительные территориальные ресурсы для своего нормального функционирования.</w:t>
      </w:r>
      <w:r>
        <w:rPr>
          <w:rFonts w:ascii="Times New Roman" w:hAnsi="Times New Roman" w:cs="Times New Roman"/>
        </w:rPr>
      </w:r>
      <w:r/>
    </w:p>
    <w:p>
      <w:pPr>
        <w:pStyle w:val="631"/>
      </w:pPr>
      <w:r>
        <w:rPr>
          <w:rFonts w:ascii="Times New Roman" w:hAnsi="Times New Roman"/>
        </w:rPr>
      </w:r>
      <w:r>
        <w:rPr>
          <w:rFonts w:ascii="Times New Roman" w:hAnsi="Times New Roman"/>
        </w:rPr>
      </w:r>
      <w:r/>
    </w:p>
    <w:p>
      <w:pPr>
        <w:pStyle w:val="631"/>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76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298"/>
        <w:gridCol w:w="2201"/>
        <w:gridCol w:w="2760"/>
        <w:gridCol w:w="2268"/>
        <w:gridCol w:w="3431"/>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pPr>
            <w:r>
              <w:rPr>
                <w:rFonts w:ascii="Times New Roman" w:hAnsi="Times New Roman" w:cs="Times New Roman"/>
                <w:sz w:val="22"/>
                <w:szCs w:val="22"/>
              </w:rPr>
              <w:t xml:space="preserve">Дошкольное, начальное и среднее общее образование</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[3.5.1]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w:t>
            </w:r>
            <w:r>
              <w:rPr>
                <w:rFonts w:ascii="Times New Roman" w:hAnsi="Times New Roman" w:cs="Times New Roman"/>
                <w:sz w:val="22"/>
                <w:szCs w:val="22"/>
              </w:rPr>
              <w:t xml:space="preserve">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-400 - 50000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8"/>
            </w:pPr>
            <w:r>
              <w:rPr>
                <w:rFonts w:ascii="Times New Roman" w:hAnsi="Times New Roman" w:cs="Times New Roman"/>
                <w:sz w:val="22"/>
                <w:szCs w:val="22"/>
              </w:rPr>
              <w:t xml:space="preserve">минимальные отступы от красных линий или границ участка:</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расстояние до красной линии</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от стен здания -10 м. Здания общеобразовательных учреждений допускается размещать: на внутриквартальных территориях микрорайона, удаленных от межквартальных проездов с регулярным движением транспорта на расстояние 100 - 170 м;</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максимальная этажность для дошкольных учреждений -3 этажа, для школ и начального профессионального образования -4 этажа,</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прочие образовательные учреждения по заданию на проектирование с учетом сложившейся застройки.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pPr>
            <w:r>
              <w:rPr>
                <w:rFonts w:ascii="Times New Roman" w:hAnsi="Times New Roman" w:cs="Times New Roman"/>
                <w:sz w:val="22"/>
                <w:szCs w:val="22"/>
              </w:rPr>
              <w:t xml:space="preserve">Среднее и высшее профессиональное образование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[3.5.2]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w:t>
            </w:r>
            <w:r>
              <w:rPr>
                <w:rFonts w:ascii="Times New Roman" w:hAnsi="Times New Roman" w:cs="Times New Roman"/>
                <w:sz w:val="22"/>
                <w:szCs w:val="22"/>
              </w:rPr>
              <w:t xml:space="preserve">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-400 - 50000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jc w:val="both"/>
            </w:pPr>
            <w:r>
              <w:rPr>
                <w:rFonts w:ascii="Times New Roman" w:hAnsi="Times New Roman" w:cs="Times New Roman"/>
                <w:sz w:val="22"/>
                <w:szCs w:val="22"/>
              </w:rPr>
              <w:t xml:space="preserve">минимальные отступы проезжей части улиц дорог -50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минимальные отступы от красных линий или границ участка -25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максимальная этажность для дошкольных учреждений -3 этажа, для школ и начального профессионального образования -4 этажа, прочие образовательные учреждения по заданию на проектирование с учетом сложившейся застройки.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8"/>
            </w:pPr>
            <w:r>
              <w:rPr>
                <w:rFonts w:ascii="Times New Roman" w:hAnsi="Times New Roman" w:cs="Times New Roman"/>
                <w:sz w:val="22"/>
                <w:szCs w:val="22"/>
              </w:rPr>
              <w:t xml:space="preserve">Площадки для занятий спортом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[5.1.3]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площадок для занятия спортом и физкультурой на открытом воздухе (физкультурные площадки, беговые дорожки, поля для спортивной игры).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pPr>
            <w:r>
              <w:rPr>
                <w:rFonts w:ascii="Times New Roman" w:hAnsi="Times New Roman" w:cs="Times New Roman"/>
                <w:sz w:val="22"/>
                <w:szCs w:val="22"/>
              </w:rPr>
              <w:t xml:space="preserve">Стоянки транспорта</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общего пользования [7.2.3]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стоянок транспортных средств, осуществляющих перевозки людей по установленному маршруту</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размеры земельных участков определяются проектом.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pPr>
            <w:r>
              <w:rPr>
                <w:rFonts w:ascii="Times New Roman" w:hAnsi="Times New Roman" w:cs="Times New Roman"/>
                <w:sz w:val="22"/>
                <w:szCs w:val="22"/>
              </w:rPr>
              <w:t xml:space="preserve">Земельные участки (территории) общего пользования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[12.0]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pPr>
            <w:r>
              <w:rPr>
                <w:rFonts w:ascii="Times New Roman" w:hAnsi="Times New Roman" w:cs="Times New Roman"/>
                <w:sz w:val="22"/>
                <w:szCs w:val="22"/>
              </w:rPr>
              <w:t xml:space="preserve">Земельные участки общего пользования.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Улично-дорожная сеть [12.0.1]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pPr>
            <w:r>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размещение придор</w:t>
            </w:r>
            <w:r>
              <w:rPr>
                <w:rFonts w:ascii="Times New Roman" w:hAnsi="Times New Roman" w:cs="Times New Roman"/>
                <w:sz w:val="22"/>
                <w:szCs w:val="22"/>
              </w:rPr>
              <w:t xml:space="preserve">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Благоустройство территории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декоративных, технических, планировочных, конструктивных устройств, элем</w:t>
            </w:r>
            <w:r>
              <w:rPr>
                <w:rFonts w:ascii="Times New Roman" w:hAnsi="Times New Roman" w:cs="Times New Roman"/>
                <w:sz w:val="22"/>
                <w:szCs w:val="22"/>
              </w:rPr>
              <w:t xml:space="preserve">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bl>
    <w:p>
      <w:pPr>
        <w:pStyle w:val="631"/>
        <w:jc w:val="center"/>
      </w:pPr>
      <w:r>
        <w:rPr>
          <w:rFonts w:ascii="Times New Roman" w:hAnsi="Times New Roman"/>
          <w:b/>
        </w:rPr>
        <w:t xml:space="preserve">УСЛОВНО РАЗРЕШЕННЫЕ ВИДЫ И ПАРАМЕТРЫ ИСПОЛЬЗОВАНИЯ ЗЕМЕЛЬНЫХ УЧАСТКОВ И ОБЪЕКТОВ</w:t>
      </w:r>
      <w:r>
        <w:rPr>
          <w:rFonts w:ascii="Times New Roman" w:hAnsi="Times New Roman"/>
          <w:b/>
          <w:sz w:val="24"/>
          <w:szCs w:val="24"/>
        </w:rPr>
      </w:r>
      <w:r/>
    </w:p>
    <w:p>
      <w:pPr>
        <w:pStyle w:val="631"/>
        <w:jc w:val="center"/>
      </w:pPr>
      <w:r>
        <w:rPr>
          <w:rFonts w:ascii="Times New Roman" w:hAnsi="Times New Roman"/>
          <w:b/>
        </w:rPr>
        <w:t xml:space="preserve"> КАПИТАЛЬНОГО СТРОИТЕЛЬСТВА</w:t>
      </w:r>
      <w:r>
        <w:rPr>
          <w:rFonts w:ascii="Times New Roman" w:hAnsi="Times New Roman"/>
          <w:b/>
        </w:rPr>
      </w:r>
      <w:r/>
    </w:p>
    <w:tbl>
      <w:tblPr>
        <w:tblW w:w="1573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6"/>
        <w:gridCol w:w="3299"/>
        <w:gridCol w:w="2202"/>
        <w:gridCol w:w="2761"/>
        <w:gridCol w:w="2269"/>
        <w:gridCol w:w="3398"/>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26"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397"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Предоставление коммунальных услуг [3.1.1]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w:t>
            </w:r>
            <w:r>
              <w:rPr>
                <w:rFonts w:ascii="Times New Roman" w:hAnsi="Times New Roman" w:cs="Times New Roman"/>
                <w:sz w:val="22"/>
                <w:szCs w:val="22"/>
              </w:rPr>
              <w:t xml:space="preserve">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8"/>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1369"/>
              <w:ind w:firstLine="140"/>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8"/>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ind w:firstLine="140"/>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397"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bl>
    <w:p>
      <w:pPr>
        <w:pStyle w:val="631"/>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136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76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298"/>
        <w:gridCol w:w="2201"/>
        <w:gridCol w:w="2760"/>
        <w:gridCol w:w="2268"/>
        <w:gridCol w:w="3431"/>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ind w:firstLine="33"/>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631"/>
        <w:jc w:val="center"/>
      </w:pPr>
      <w:r>
        <w:rPr>
          <w:rFonts w:ascii="Times New Roman" w:hAnsi="Times New Roman"/>
        </w:rPr>
      </w:r>
      <w:r>
        <w:rPr>
          <w:rFonts w:ascii="Times New Roman" w:hAnsi="Times New Roman"/>
        </w:rPr>
      </w:r>
      <w:r/>
    </w:p>
    <w:p>
      <w:pPr>
        <w:pStyle w:val="631"/>
        <w:ind w:right="-210" w:firstLine="709"/>
      </w:pPr>
      <w:r>
        <w:rPr>
          <w:rFonts w:ascii="Times New Roman" w:hAnsi="Times New Roman"/>
          <w:b/>
          <w:bCs/>
        </w:rPr>
        <w:t xml:space="preserve">Примечания.</w:t>
      </w:r>
      <w:r>
        <w:rPr>
          <w:rFonts w:ascii="Times New Roman" w:hAnsi="Times New Roman"/>
          <w:b/>
          <w:bCs/>
        </w:rPr>
      </w:r>
      <w:r/>
    </w:p>
    <w:p>
      <w:pPr>
        <w:pStyle w:val="631"/>
        <w:ind w:right="-210" w:firstLine="709"/>
      </w:pPr>
      <w:r>
        <w:rPr>
          <w:rFonts w:ascii="Times New Roman" w:hAnsi="Times New Roman"/>
          <w:b/>
          <w:bCs/>
          <w:u w:val="single"/>
        </w:rPr>
      </w:r>
      <w:r>
        <w:rPr>
          <w:rFonts w:ascii="Times New Roman" w:hAnsi="Times New Roman"/>
          <w:b/>
          <w:bCs/>
          <w:u w:val="single"/>
        </w:rPr>
      </w:r>
      <w:r/>
    </w:p>
    <w:p>
      <w:pPr>
        <w:pStyle w:val="631"/>
        <w:ind w:right="-210" w:firstLine="709"/>
      </w:pPr>
      <w:r>
        <w:t xml:space="preserve">В условиях существующей застройки объекты капитального строительства основного назначения и гаражи легкового автотранспорта допускается размещать по линии сложившейся застройки.</w:t>
      </w:r>
      <w:r>
        <w:rPr>
          <w:rFonts w:ascii="Times New Roman" w:hAnsi="Times New Roman"/>
        </w:rPr>
      </w:r>
      <w:r/>
    </w:p>
    <w:p>
      <w:pPr>
        <w:pStyle w:val="631"/>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631"/>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631"/>
        <w:ind w:right="-210" w:firstLine="709"/>
      </w:pPr>
      <w:r>
        <w:rPr>
          <w:rFonts w:ascii="Times New Roman" w:hAnsi="Times New Roman"/>
        </w:rPr>
        <w:t xml:space="preserve">В общественно-деловых территориальных зонах исключается возможность размещения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Pr>
          <w:rFonts w:ascii="Times New Roman" w:hAnsi="Times New Roman"/>
        </w:rPr>
      </w:r>
      <w:r/>
    </w:p>
    <w:p>
      <w:pPr>
        <w:pStyle w:val="631"/>
        <w:ind w:right="-210" w:firstLine="709"/>
      </w:pPr>
      <w:r>
        <w:rPr>
          <w:rFonts w:ascii="Times New Roman" w:hAnsi="Times New Roma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r>
        <w:rPr>
          <w:rFonts w:ascii="Times New Roman" w:hAnsi="Times New Roman"/>
        </w:rPr>
      </w:r>
      <w:r/>
    </w:p>
    <w:p>
      <w:pPr>
        <w:pStyle w:val="631"/>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631"/>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631"/>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631"/>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631"/>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631"/>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631"/>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631"/>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631"/>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631"/>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631"/>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631"/>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631"/>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631"/>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631"/>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631"/>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631"/>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631"/>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631"/>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631"/>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631"/>
        <w:jc w:val="center"/>
      </w:pPr>
      <w:r>
        <w:rPr>
          <w:rFonts w:ascii="Times New Roman" w:hAnsi="Times New Roman"/>
          <w:sz w:val="24"/>
          <w:szCs w:val="24"/>
        </w:rPr>
      </w:r>
      <w:r>
        <w:rPr>
          <w:rFonts w:ascii="Times New Roman" w:hAnsi="Times New Roman"/>
          <w:sz w:val="24"/>
          <w:szCs w:val="24"/>
        </w:rPr>
      </w:r>
      <w:r/>
    </w:p>
    <w:p>
      <w:pPr>
        <w:pStyle w:val="634"/>
        <w:ind w:right="-150" w:firstLine="709"/>
        <w:spacing w:before="0" w:after="0"/>
      </w:pPr>
      <w:r>
        <w:rPr>
          <w:color w:val="000000"/>
        </w:rPr>
        <w:t xml:space="preserve">ТОД-3. Зона объектов религиозного назначения</w:t>
      </w:r>
      <w:r>
        <w:rPr>
          <w:color w:val="000000"/>
        </w:rPr>
      </w:r>
      <w:r/>
    </w:p>
    <w:p>
      <w:pPr>
        <w:pStyle w:val="631"/>
        <w:ind w:left="2516" w:hanging="1258"/>
        <w:jc w:val="center"/>
      </w:pPr>
      <w:r>
        <w:rPr>
          <w:rFonts w:ascii="Times New Roman" w:hAnsi="Times New Roman"/>
        </w:rPr>
        <w:t xml:space="preserve">Зона ТОД-3 выделена для обеспечения правовых условий формирования объектов религиозного назначения, требующих значительные территориальные ресурсы для своего нормального функционирования</w:t>
      </w:r>
      <w:r>
        <w:rPr>
          <w:rFonts w:ascii="Times New Roman" w:hAnsi="Times New Roman"/>
        </w:rPr>
      </w:r>
      <w:r/>
    </w:p>
    <w:p>
      <w:pPr>
        <w:pStyle w:val="631"/>
        <w:jc w:val="center"/>
      </w:pPr>
      <w:r>
        <w:rPr>
          <w:rFonts w:ascii="Times New Roman" w:hAnsi="Times New Roman"/>
        </w:rPr>
      </w:r>
      <w:r>
        <w:rPr>
          <w:rFonts w:ascii="Times New Roman" w:hAnsi="Times New Roman"/>
        </w:rPr>
      </w:r>
      <w:r/>
    </w:p>
    <w:p>
      <w:pPr>
        <w:pStyle w:val="631"/>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268"/>
        <w:gridCol w:w="2693"/>
        <w:gridCol w:w="2268"/>
        <w:gridCol w:w="3431"/>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631"/>
              <w:rPr>
                <w:rFonts w:ascii="Times New Roman" w:hAnsi="Times New Roman"/>
              </w:rPr>
            </w:pPr>
            <w:r>
              <w:rPr>
                <w:rFonts w:ascii="Times New Roman" w:hAnsi="Times New Roman"/>
                <w:b/>
                <w:bCs/>
              </w:rPr>
              <w:t xml:space="preserve">Наименование вида разрешенного использования земельного участка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631"/>
              <w:rPr>
                <w:rFonts w:ascii="Times New Roman" w:hAnsi="Times New Roman"/>
              </w:rPr>
            </w:pPr>
            <w:r>
              <w:rPr>
                <w:rFonts w:ascii="Times New Roman" w:hAnsi="Times New Roman"/>
                <w:b/>
                <w:bCs/>
              </w:rPr>
              <w:t xml:space="preserve">Описание вида разрешенного использования земельного участка согласно Классификатору видов разрешенного использования земельных участков</w:t>
            </w:r>
            <w:r>
              <w:rPr>
                <w:rFonts w:ascii="Times New Roman" w:hAnsi="Times New Roman"/>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631"/>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в том числе их площадь</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631"/>
              <w:rPr>
                <w:rFonts w:ascii="Times New Roman" w:hAnsi="Times New Roman"/>
              </w:rPr>
            </w:pPr>
            <w:r>
              <w:rPr>
                <w:rFonts w:ascii="Times New Roman" w:hAnsi="Times New Roman"/>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b/>
                <w:bCs/>
              </w:rPr>
              <w:t xml:space="preserve">предельное количество этажей или предельную высоту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rPr>
                <w:rFonts w:ascii="Times New Roman" w:hAnsi="Times New Roman"/>
                <w:b/>
                <w:bC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pPr>
            <w:r>
              <w:rPr>
                <w:rFonts w:ascii="Times New Roman" w:hAnsi="Times New Roman"/>
              </w:rPr>
              <w:t xml:space="preserve">Осуществление религиозных обрядов</w:t>
            </w:r>
            <w:r>
              <w:rPr>
                <w:rFonts w:ascii="Times New Roman" w:hAnsi="Times New Roman"/>
              </w:rPr>
            </w:r>
            <w:r/>
          </w:p>
          <w:p>
            <w:pPr>
              <w:pStyle w:val="631"/>
              <w:rPr>
                <w:rFonts w:ascii="Times New Roman" w:hAnsi="Times New Roman"/>
              </w:rPr>
            </w:pPr>
            <w:r>
              <w:rPr>
                <w:rFonts w:ascii="Times New Roman" w:hAnsi="Times New Roman"/>
              </w:rPr>
              <w:t xml:space="preserve">[3.7.1]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минимальная (максимальная) площадь земельного участка - 300 - 6000 кв. м</w:t>
            </w:r>
            <w:r>
              <w:rPr>
                <w:rFonts w:ascii="Times New Roman" w:hAnsi="Times New Roman"/>
              </w:rPr>
            </w:r>
            <w:r/>
          </w:p>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631"/>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максимальное количество надземных этажей зданий - 4 максимальная высота зданий - 30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 </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Религиозное управление и образование [3.7.2]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зданий, предназначенных для постоянного местонахождения духовных лиц, паломников</w:t>
            </w:r>
            <w:r>
              <w:rPr>
                <w:rFonts w:ascii="Times New Roman" w:hAnsi="Times New Roman"/>
              </w:rPr>
              <w:t xml:space="preserve">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минимальная (максимальная) площадь земельного участка - 300 - 6000 кв. м</w:t>
            </w:r>
            <w:r>
              <w:rPr>
                <w:rFonts w:ascii="Times New Roman" w:hAnsi="Times New Roman"/>
              </w:rPr>
            </w:r>
            <w:r/>
          </w:p>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631"/>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максимальное количество надземных этажей зданий - 4 максимальная высота зданий - 30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 </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Земельные участки (территории) общего пользования [12.0]</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- 50 - 10000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Улично-дорожная сеть [12.0.1]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pPr>
            <w:r>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rPr>
            </w:r>
            <w:r/>
          </w:p>
          <w:p>
            <w:pPr>
              <w:pStyle w:val="631"/>
              <w:rPr>
                <w:rFonts w:ascii="Times New Roman" w:hAnsi="Times New Roman"/>
              </w:rPr>
            </w:pPr>
            <w:r>
              <w:rPr>
                <w:rFonts w:ascii="Times New Roman" w:hAnsi="Times New Roman"/>
              </w:rPr>
              <w:t xml:space="preserve">размещение придор</w:t>
            </w:r>
            <w:r>
              <w:rPr>
                <w:rFonts w:ascii="Times New Roman" w:hAnsi="Times New Roman"/>
              </w:rPr>
              <w:t xml:space="preserve">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- 50 - 10000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Благоустройств о территории [12.0.2]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декоративных, технических, планировочных, конструктивных устройств, элем</w:t>
            </w:r>
            <w:r>
              <w:rPr>
                <w:rFonts w:ascii="Times New Roman" w:hAnsi="Times New Roman"/>
              </w:rPr>
              <w:t xml:space="preserve">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- 50 - 10000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bl>
    <w:p>
      <w:pPr>
        <w:pStyle w:val="631"/>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631"/>
        <w:jc w:val="center"/>
      </w:pPr>
      <w:r>
        <w:rPr>
          <w:rFonts w:ascii="Times New Roman" w:hAnsi="Times New Roman"/>
          <w:b/>
        </w:rPr>
        <w:t xml:space="preserve">КАПИТАЛЬНОГО СТРОИТЕЛЬСТВА</w:t>
      </w:r>
      <w:r>
        <w:rPr>
          <w:rFonts w:ascii="Times New Roman" w:hAnsi="Times New Roman"/>
          <w:b/>
        </w:rPr>
      </w:r>
      <w:r/>
    </w:p>
    <w:tbl>
      <w:tblPr>
        <w:tblW w:w="1576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268"/>
        <w:gridCol w:w="2693"/>
        <w:gridCol w:w="2268"/>
        <w:gridCol w:w="3431"/>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631"/>
              <w:rPr>
                <w:rFonts w:ascii="Times New Roman" w:hAnsi="Times New Roman"/>
              </w:rPr>
            </w:pPr>
            <w:r>
              <w:rPr>
                <w:rFonts w:ascii="Times New Roman" w:hAnsi="Times New Roman"/>
                <w:b/>
                <w:bCs/>
              </w:rPr>
              <w:t xml:space="preserve">Наименование вида разрешенного использования земельного участка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631"/>
              <w:rPr>
                <w:rFonts w:ascii="Times New Roman" w:hAnsi="Times New Roman"/>
              </w:rPr>
            </w:pPr>
            <w:r>
              <w:rPr>
                <w:rFonts w:ascii="Times New Roman" w:hAnsi="Times New Roman"/>
                <w:b/>
                <w:bCs/>
              </w:rPr>
              <w:t xml:space="preserve">Описание вида разрешенного использования земельного участка согласно Классификатору видов разрешенного использования земельных участков</w:t>
            </w:r>
            <w:r>
              <w:rPr>
                <w:rFonts w:ascii="Times New Roman" w:hAnsi="Times New Roman"/>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631"/>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в том числе их площадь</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631"/>
              <w:rPr>
                <w:rFonts w:ascii="Times New Roman" w:hAnsi="Times New Roman"/>
              </w:rPr>
            </w:pPr>
            <w:r>
              <w:rPr>
                <w:rFonts w:ascii="Times New Roman" w:hAnsi="Times New Roman"/>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b/>
                <w:bCs/>
              </w:rPr>
              <w:t xml:space="preserve">предельное количество этажей или предельную высоту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rPr>
                <w:rFonts w:ascii="Times New Roman" w:hAnsi="Times New Roman"/>
                <w:b/>
                <w:bC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r>
    </w:tbl>
    <w:p>
      <w:pPr>
        <w:pStyle w:val="631"/>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631"/>
        <w:ind w:firstLine="419"/>
        <w:jc w:val="center"/>
      </w:pPr>
      <w:r>
        <w:rPr>
          <w:rFonts w:ascii="Times New Roman" w:hAnsi="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w:t>
      </w:r>
      <w:r>
        <w:rPr>
          <w:rFonts w:ascii="Times New Roman" w:hAnsi="Times New Roman"/>
        </w:rPr>
        <w:t xml:space="preserve">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rPr>
      </w:r>
      <w:r/>
    </w:p>
    <w:p>
      <w:pPr>
        <w:pStyle w:val="631"/>
      </w:pPr>
      <w:r>
        <w:rPr>
          <w:rFonts w:ascii="Times New Roman" w:hAnsi="Times New Roman"/>
        </w:rPr>
      </w:r>
      <w:r>
        <w:rPr>
          <w:rFonts w:ascii="Times New Roman" w:hAnsi="Times New Roman"/>
        </w:rPr>
      </w:r>
      <w:r/>
    </w:p>
    <w:tbl>
      <w:tblPr>
        <w:tblW w:w="1576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409"/>
        <w:gridCol w:w="2552"/>
        <w:gridCol w:w="2268"/>
        <w:gridCol w:w="3431"/>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631"/>
              <w:rPr>
                <w:rFonts w:ascii="Times New Roman" w:hAnsi="Times New Roman"/>
              </w:rPr>
            </w:pPr>
            <w:r>
              <w:rPr>
                <w:rFonts w:ascii="Times New Roman" w:hAnsi="Times New Roman"/>
                <w:b/>
                <w:bCs/>
              </w:rPr>
              <w:t xml:space="preserve">Наименование вида разрешенного использования земельного участка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631"/>
              <w:rPr>
                <w:rFonts w:ascii="Times New Roman" w:hAnsi="Times New Roman"/>
              </w:rPr>
            </w:pPr>
            <w:r>
              <w:rPr>
                <w:rFonts w:ascii="Times New Roman" w:hAnsi="Times New Roman"/>
                <w:b/>
                <w:bCs/>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631"/>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в том числе их площадь</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b/>
                <w:bCs/>
              </w:rPr>
              <w:t xml:space="preserve">предельное количество этажей или предельную высоту зданий, строений, сооружений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rPr>
                <w:rFonts w:ascii="Times New Roman" w:hAnsi="Times New Roman"/>
                <w:b/>
                <w:bC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r>
    </w:tbl>
    <w:p>
      <w:pPr>
        <w:pStyle w:val="631"/>
        <w:ind w:firstLine="698"/>
        <w:jc w:val="center"/>
      </w:pPr>
      <w:r>
        <w:rPr>
          <w:rFonts w:ascii="Times New Roman" w:hAnsi="Times New Roman"/>
          <w:b/>
        </w:rPr>
      </w:r>
      <w:r>
        <w:rPr>
          <w:rFonts w:ascii="Times New Roman" w:hAnsi="Times New Roman"/>
          <w:b/>
        </w:rPr>
      </w:r>
      <w:r/>
    </w:p>
    <w:p>
      <w:pPr>
        <w:pStyle w:val="631"/>
        <w:ind w:firstLine="698"/>
        <w:jc w:val="center"/>
      </w:pPr>
      <w:r>
        <w:rPr>
          <w:rFonts w:ascii="Times New Roman" w:hAnsi="Times New Roman"/>
          <w:b/>
        </w:rPr>
        <w:t xml:space="preserve">ТОД-4</w:t>
      </w:r>
      <w:r>
        <w:rPr>
          <w:rFonts w:ascii="Times New Roman" w:hAnsi="Times New Roman"/>
        </w:rPr>
        <w:t xml:space="preserve">.</w:t>
      </w:r>
      <w:r>
        <w:rPr>
          <w:rFonts w:eastAsia="SimSun"/>
          <w:lang w:eastAsia="zh-CN"/>
        </w:rPr>
        <w:t xml:space="preserve"> Зона размещения объектов физической культуры и спорта</w:t>
      </w:r>
      <w:r>
        <w:rPr>
          <w:rFonts w:ascii="Times New Roman" w:hAnsi="Times New Roman"/>
          <w:b/>
          <w:sz w:val="24"/>
          <w:szCs w:val="24"/>
        </w:rPr>
      </w:r>
      <w:r/>
    </w:p>
    <w:p>
      <w:pPr>
        <w:pStyle w:val="631"/>
        <w:jc w:val="center"/>
      </w:pPr>
      <w:r>
        <w:rPr>
          <w:rFonts w:ascii="Times New Roman" w:hAnsi="Times New Roman"/>
        </w:rPr>
      </w:r>
      <w:r>
        <w:rPr>
          <w:rFonts w:ascii="Times New Roman" w:hAnsi="Times New Roman"/>
        </w:rPr>
      </w:r>
      <w:r/>
    </w:p>
    <w:p>
      <w:pPr>
        <w:pStyle w:val="631"/>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73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2"/>
        <w:gridCol w:w="2372"/>
        <w:gridCol w:w="2591"/>
        <w:gridCol w:w="2269"/>
        <w:gridCol w:w="3540"/>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631"/>
              <w:rPr>
                <w:rFonts w:ascii="Times New Roman" w:hAnsi="Times New Roman"/>
                <w:bCs/>
              </w:rPr>
            </w:pPr>
            <w:r>
              <w:rPr>
                <w:rFonts w:ascii="Times New Roman" w:hAnsi="Times New Roman"/>
                <w:b/>
              </w:rPr>
              <w:t xml:space="preserve">Наименование вида разрешенного использования земельного участка</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631"/>
              <w:rPr>
                <w:rFonts w:ascii="Times New Roman" w:hAnsi="Times New Roman"/>
                <w:bCs/>
              </w:rPr>
            </w:pPr>
            <w:r>
              <w:rPr>
                <w:rFonts w:ascii="Times New Roman" w:hAnsi="Times New Roman"/>
                <w:b/>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b/>
              </w:rPr>
            </w:r>
            <w:r/>
          </w:p>
        </w:tc>
        <w:tc>
          <w:tcPr>
            <w:gridSpan w:val="4"/>
            <w:tcBorders>
              <w:top w:val="single" w:color="000000" w:sz="4" w:space="0"/>
              <w:left w:val="single" w:color="000000" w:sz="4" w:space="0"/>
              <w:bottom w:val="single" w:color="000000" w:sz="4" w:space="0"/>
              <w:right w:val="single" w:color="000000" w:sz="4" w:space="0"/>
            </w:tcBorders>
            <w:tcW w:w="10768" w:type="dxa"/>
            <w:vAlign w:val="top"/>
            <w:textDirection w:val="lrTb"/>
            <w:noWrap w:val="false"/>
          </w:tcPr>
          <w:p>
            <w:pPr>
              <w:pStyle w:val="631"/>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631"/>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в том числе их площадь</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631"/>
              <w:rPr>
                <w:rFonts w:ascii="Times New Roman" w:hAnsi="Times New Roman"/>
                <w:bCs/>
              </w:rPr>
            </w:pPr>
            <w:r>
              <w:rPr>
                <w:rFonts w:ascii="Times New Roman" w:hAnsi="Times New Roman"/>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bCs/>
              </w:rPr>
            </w:pPr>
            <w:r>
              <w:rPr>
                <w:rFonts w:ascii="Times New Roman" w:hAnsi="Times New Roman"/>
                <w:b/>
              </w:rPr>
              <w:t xml:space="preserve">предельное количество этажей или предельную высоту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539" w:type="dxa"/>
            <w:vAlign w:val="top"/>
            <w:textDirection w:val="lrTb"/>
            <w:noWrap w:val="false"/>
          </w:tcPr>
          <w:p>
            <w:pPr>
              <w:pStyle w:val="631"/>
              <w:rPr>
                <w:rFonts w:ascii="Times New Roman" w:hAnsi="Times New Roman"/>
                <w:bCs/>
              </w:rPr>
            </w:pPr>
            <w:r>
              <w:rPr>
                <w:rFonts w:ascii="Times New Roman" w:hAnsi="Times New Roman"/>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631"/>
              <w:rPr>
                <w:rFonts w:ascii="Times New Roman" w:hAnsi="Times New Roman"/>
              </w:rPr>
            </w:pPr>
            <w:r>
              <w:rPr>
                <w:rFonts w:ascii="Times New Roman" w:hAnsi="Times New Roman"/>
              </w:rPr>
              <w:t xml:space="preserve">Предоставление коммунальных услуг [3.1.1]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w:t>
            </w:r>
            <w:r>
              <w:rPr>
                <w:rFonts w:ascii="Times New Roman" w:hAnsi="Times New Roman"/>
              </w:rPr>
              <w:t xml:space="preserve">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631"/>
            </w:pPr>
            <w:r>
              <w:rPr>
                <w:rFonts w:ascii="Times New Roman" w:hAnsi="Times New Roman"/>
              </w:rPr>
              <w:t xml:space="preserve">минимальная (максимальная) площадь земельного участка:</w:t>
            </w:r>
            <w:r>
              <w:rPr>
                <w:rFonts w:ascii="Times New Roman" w:hAnsi="Times New Roman"/>
              </w:rPr>
            </w:r>
            <w:r/>
          </w:p>
          <w:p>
            <w:pPr>
              <w:pStyle w:val="631"/>
            </w:pPr>
            <w:r>
              <w:rPr>
                <w:rFonts w:ascii="Times New Roman" w:hAnsi="Times New Roman"/>
              </w:rPr>
              <w:t xml:space="preserve">- для объектов коммунального обслуживания- 10 - 15000 кв. м;</w:t>
            </w:r>
            <w:r>
              <w:rPr>
                <w:rFonts w:ascii="Times New Roman" w:hAnsi="Times New Roman"/>
              </w:rPr>
            </w:r>
            <w:r/>
          </w:p>
          <w:p>
            <w:pPr>
              <w:pStyle w:val="631"/>
              <w:rPr>
                <w:rFonts w:ascii="Times New Roman" w:hAnsi="Times New Roman"/>
              </w:rPr>
            </w:pPr>
            <w:r>
              <w:rPr>
                <w:rFonts w:ascii="Times New Roman" w:hAnsi="Times New Roman"/>
              </w:rPr>
              <w:t xml:space="preserve">- 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631"/>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rPr>
            </w:r>
            <w:r/>
          </w:p>
          <w:p>
            <w:pPr>
              <w:pStyle w:val="631"/>
              <w:rPr>
                <w:rFonts w:ascii="Times New Roman" w:hAnsi="Times New Roman"/>
              </w:rPr>
            </w:pPr>
            <w:r>
              <w:rPr>
                <w:rFonts w:ascii="Times New Roman" w:hAnsi="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максимальное количество надземных этажей зданий - 4 максимальная высота зданий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39"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 </w:t>
            </w:r>
            <w:r>
              <w:rPr>
                <w:rFonts w:ascii="Times New Roman" w:hAnsi="Times New Roman"/>
              </w:rPr>
            </w:r>
            <w:r/>
          </w:p>
          <w:p>
            <w:pPr>
              <w:pStyle w:val="1_1369"/>
              <w:jc w:val="both"/>
              <w:keepLines/>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631"/>
            </w:pPr>
            <w:r>
              <w:rPr>
                <w:rFonts w:ascii="Times New Roman" w:hAnsi="Times New Roman"/>
              </w:rPr>
              <w:t xml:space="preserve">Спорт [5.1] </w:t>
            </w:r>
            <w:r>
              <w:rPr>
                <w:rFonts w:ascii="Times New Roman" w:hAnsi="Times New Roman"/>
              </w:rPr>
            </w:r>
            <w:r/>
          </w:p>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5.1.1 -5.1.7.</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- 50 - 50000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631"/>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631"/>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39"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631"/>
              <w:rPr>
                <w:rFonts w:ascii="Times New Roman" w:hAnsi="Times New Roman"/>
              </w:rPr>
            </w:pPr>
            <w:r>
              <w:rPr>
                <w:rFonts w:ascii="Times New Roman" w:hAnsi="Times New Roman"/>
              </w:rPr>
              <w:t xml:space="preserve">Обеспечение спортивно-зрелищных мероприятий [5.1.1]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- 50 - 50000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631"/>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631"/>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39"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631"/>
            </w:pPr>
            <w:r>
              <w:rPr>
                <w:rFonts w:ascii="Times New Roman" w:hAnsi="Times New Roman"/>
              </w:rPr>
              <w:t xml:space="preserve">Обеспечение занятий спортом в помещениях</w:t>
            </w:r>
            <w:r>
              <w:rPr>
                <w:rFonts w:ascii="Times New Roman" w:hAnsi="Times New Roman"/>
              </w:rPr>
            </w:r>
            <w:r/>
          </w:p>
          <w:p>
            <w:pPr>
              <w:pStyle w:val="631"/>
              <w:rPr>
                <w:rFonts w:ascii="Times New Roman" w:hAnsi="Times New Roman"/>
              </w:rPr>
            </w:pPr>
            <w:r>
              <w:rPr>
                <w:rFonts w:ascii="Times New Roman" w:hAnsi="Times New Roman"/>
              </w:rPr>
              <w:t xml:space="preserve">[5.1.2]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спортивных клубов, спортивных залов, бассейнов, физкультурно-оздоровительных комплексов в зданиях и сооружениях.</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- 50 - 50000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631"/>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631"/>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39"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631"/>
            </w:pPr>
            <w:r>
              <w:rPr>
                <w:rFonts w:ascii="Times New Roman" w:hAnsi="Times New Roman"/>
              </w:rPr>
              <w:t xml:space="preserve">Площадки для занятий спортом</w:t>
            </w:r>
            <w:r>
              <w:rPr>
                <w:rFonts w:ascii="Times New Roman" w:hAnsi="Times New Roman"/>
              </w:rPr>
            </w:r>
            <w:r/>
          </w:p>
          <w:p>
            <w:pPr>
              <w:pStyle w:val="631"/>
              <w:rPr>
                <w:rFonts w:ascii="Times New Roman" w:hAnsi="Times New Roman"/>
              </w:rPr>
            </w:pPr>
            <w:r>
              <w:rPr>
                <w:rFonts w:ascii="Times New Roman" w:hAnsi="Times New Roman"/>
              </w:rPr>
              <w:t xml:space="preserve">[5.1.3]</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площадок для занятия спортом и физкультурой на открытом воздухе (физкультурные площадки, беговые дорожки, поля для спортивной игры).</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- 50 - 50000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39"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631"/>
              <w:rPr>
                <w:rFonts w:ascii="Times New Roman" w:hAnsi="Times New Roman"/>
              </w:rPr>
            </w:pPr>
            <w:r>
              <w:rPr>
                <w:rFonts w:ascii="Times New Roman" w:hAnsi="Times New Roman"/>
              </w:rPr>
              <w:t xml:space="preserve">Оборудованные площадки для занятий спортом [5.1.4]</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сооружений для занятия спортом и физкультурой на открытом воздухе (теннисные корты, автодромы, мотодромы, трамплины, спортивные стрельбища).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- 50 - 50000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39"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631"/>
              <w:rPr>
                <w:rFonts w:ascii="Times New Roman" w:hAnsi="Times New Roman"/>
              </w:rPr>
            </w:pPr>
            <w:r>
              <w:rPr>
                <w:rFonts w:ascii="Times New Roman" w:hAnsi="Times New Roman"/>
              </w:rPr>
              <w:t xml:space="preserve">Земельные участки (территории) общего пользования [12.0]</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объектов улично-</w:t>
            </w:r>
            <w:r>
              <w:rPr>
                <w:rFonts w:ascii="Times New Roman" w:hAnsi="Times New Roman"/>
              </w:rPr>
              <w:t xml:space="preserve">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- 50 - 10000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39"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631"/>
              <w:rPr>
                <w:rFonts w:ascii="Times New Roman" w:hAnsi="Times New Roman"/>
              </w:rPr>
            </w:pPr>
            <w:r>
              <w:rPr>
                <w:rFonts w:ascii="Times New Roman" w:hAnsi="Times New Roman"/>
              </w:rPr>
              <w:t xml:space="preserve">Улично-дорожная сеть [12.0.1]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ind w:right="170"/>
              <w:rPr>
                <w:rFonts w:ascii="Times New Roman" w:hAnsi="Times New Roman"/>
              </w:rPr>
            </w:pPr>
            <w:r>
              <w:rPr>
                <w:rFonts w:ascii="Times New Roman" w:hAnsi="Times New Roman"/>
              </w:rPr>
              <w:t xml:space="preserve">Размещение объект</w:t>
            </w:r>
            <w:r>
              <w:rPr>
                <w:rFonts w:ascii="Times New Roman" w:hAnsi="Times New Roman"/>
              </w:rPr>
              <w:t xml:space="preserve">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w:t>
            </w:r>
            <w:r>
              <w:rPr>
                <w:rFonts w:ascii="Times New Roman" w:hAnsi="Times New Roman"/>
              </w:rPr>
              <w:t xml:space="preserve">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- 50 - 10000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39"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631"/>
              <w:rPr>
                <w:rFonts w:ascii="Times New Roman" w:hAnsi="Times New Roman"/>
              </w:rPr>
            </w:pPr>
            <w:r>
              <w:rPr>
                <w:rFonts w:ascii="Times New Roman" w:hAnsi="Times New Roman"/>
              </w:rPr>
              <w:t xml:space="preserve">Благоустройство территории [12.0.2]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декоративных, технических, планировочных, конструктивных устройств, элем</w:t>
            </w:r>
            <w:r>
              <w:rPr>
                <w:rFonts w:ascii="Times New Roman" w:hAnsi="Times New Roman"/>
              </w:rPr>
              <w:t xml:space="preserve">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- 50 - 10000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539"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bl>
    <w:p>
      <w:pPr>
        <w:pStyle w:val="631"/>
        <w:jc w:val="center"/>
      </w:pPr>
      <w:r>
        <w:rPr>
          <w:rFonts w:ascii="Times New Roman" w:hAnsi="Times New Roman"/>
          <w:b/>
        </w:rPr>
        <w:t xml:space="preserve">УСЛОВНО РАЗРЕШЕННЫЕ ВИДЫ И ПАРАМЕТРЫ ИСПОЛЬЗОВАНИЯ ЗЕМЕЛЬНЫХ УЧАСТКОВ И ОБЪЕКТОВ КАПИТАЛЬНОГО СТРОИТЕЛЬСТВА</w:t>
      </w:r>
      <w:r>
        <w:rPr>
          <w:rFonts w:ascii="Times New Roman" w:hAnsi="Times New Roman"/>
          <w:b/>
          <w:sz w:val="24"/>
          <w:szCs w:val="24"/>
        </w:rPr>
      </w:r>
      <w:r/>
    </w:p>
    <w:tbl>
      <w:tblPr>
        <w:tblW w:w="15615"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0"/>
        <w:gridCol w:w="3260"/>
        <w:gridCol w:w="2408"/>
        <w:gridCol w:w="2551"/>
        <w:gridCol w:w="2267"/>
        <w:gridCol w:w="342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631"/>
              <w:rPr>
                <w:rFonts w:ascii="Times New Roman" w:hAnsi="Times New Roman"/>
                <w:bCs/>
              </w:rPr>
            </w:pPr>
            <w:r>
              <w:rPr>
                <w:rFonts w:ascii="Times New Roman" w:hAnsi="Times New Roman"/>
                <w:b/>
              </w:rPr>
              <w:t xml:space="preserve">Наименование вида разрешенного использования земельного участка</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631"/>
              <w:rPr>
                <w:rFonts w:ascii="Times New Roman" w:hAnsi="Times New Roman"/>
                <w:bCs/>
              </w:rPr>
            </w:pPr>
            <w:r>
              <w:rPr>
                <w:rFonts w:ascii="Times New Roman" w:hAnsi="Times New Roman"/>
                <w:b/>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b/>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631"/>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в том числе их площадь</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bCs/>
              </w:rPr>
            </w:pPr>
            <w:r>
              <w:rPr>
                <w:rFonts w:ascii="Times New Roman" w:hAnsi="Times New Roman"/>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bCs/>
              </w:rPr>
            </w:pPr>
            <w:r>
              <w:rPr>
                <w:rFonts w:ascii="Times New Roman" w:hAnsi="Times New Roman"/>
                <w:b/>
              </w:rPr>
              <w:t xml:space="preserve">предельное количество этажей или предельную высоту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bCs/>
              </w:rPr>
            </w:pPr>
            <w:r>
              <w:rPr>
                <w:rFonts w:ascii="Times New Roman" w:hAnsi="Times New Roman"/>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631"/>
              <w:rPr>
                <w:rFonts w:ascii="Times New Roman" w:hAnsi="Times New Roman"/>
              </w:rPr>
            </w:pPr>
            <w:r>
              <w:rPr>
                <w:rFonts w:ascii="Times New Roman" w:hAnsi="Times New Roman"/>
              </w:rPr>
              <w:t xml:space="preserve">Водный спорт [5.1.5]</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- 100 - 10000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rPr>
              <w:t xml:space="preserve">минимальный отступ строений от красной линии улиц не менее чем 5 м; </w:t>
            </w:r>
            <w:r>
              <w:rPr>
                <w:rFonts w:ascii="Times New Roman" w:hAnsi="Times New Roman"/>
              </w:rPr>
              <w:t xml:space="preserve">от границ соседнего земельного участка не менее 3 м или на основании утвержденной документации по планировке территории;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631"/>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631"/>
              <w:keepLines/>
            </w:pPr>
            <w:r>
              <w:rPr>
                <w:rFonts w:ascii="Times New Roman" w:hAnsi="Times New Roman"/>
              </w:rPr>
              <w:t xml:space="preserve">процент застройки подземной части не регламентируется;</w:t>
            </w:r>
            <w:r>
              <w:rPr>
                <w:rFonts w:ascii="Times New Roman" w:hAnsi="Times New Roman"/>
              </w:rPr>
            </w:r>
            <w:r/>
          </w:p>
          <w:p>
            <w:pPr>
              <w:pStyle w:val="631"/>
            </w:pPr>
            <w:r>
              <w:rPr>
                <w:rFonts w:ascii="Times New Roman" w:hAnsi="Times New Roman"/>
              </w:rPr>
              <w:t xml:space="preserve">коэффициент плотности застройки</w:t>
            </w:r>
            <w:r>
              <w:rPr>
                <w:rFonts w:ascii="Times New Roman" w:hAnsi="Times New Roman"/>
              </w:rPr>
            </w:r>
            <w:r/>
          </w:p>
          <w:p>
            <w:pPr>
              <w:pStyle w:val="631"/>
              <w:rPr>
                <w:rFonts w:ascii="Times New Roman" w:hAnsi="Times New Roman"/>
              </w:rPr>
            </w:pPr>
            <w:r>
              <w:rPr>
                <w:rFonts w:ascii="Times New Roman" w:hAnsi="Times New Roman"/>
              </w:rPr>
              <w:t xml:space="preserve">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631"/>
              <w:rPr>
                <w:rFonts w:ascii="Times New Roman" w:hAnsi="Times New Roman"/>
              </w:rPr>
            </w:pPr>
            <w:r>
              <w:rPr>
                <w:rFonts w:ascii="Times New Roman" w:hAnsi="Times New Roman"/>
              </w:rPr>
              <w:t xml:space="preserve">Авиационный спорт [5.1.6]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- 100 - 10000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rPr>
              <w:t xml:space="preserve">минимальный отступ строений от красной линии улиц не менее чем 5 м; </w:t>
            </w:r>
            <w:r>
              <w:rPr>
                <w:rFonts w:ascii="Times New Roman" w:hAnsi="Times New Roman"/>
              </w:rPr>
              <w:t xml:space="preserve">от границ соседнего земельного участка не менее 3 м или на основании утвержденной документации по планировке территории;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631"/>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631"/>
              <w:keepLines/>
            </w:pPr>
            <w:r>
              <w:rPr>
                <w:rFonts w:ascii="Times New Roman" w:hAnsi="Times New Roman"/>
              </w:rPr>
              <w:t xml:space="preserve">процент застройки подземной части не регламентируется;</w:t>
            </w:r>
            <w:r>
              <w:rPr>
                <w:rFonts w:ascii="Times New Roman" w:hAnsi="Times New Roman"/>
              </w:rPr>
            </w:r>
            <w:r/>
          </w:p>
          <w:p>
            <w:pPr>
              <w:pStyle w:val="631"/>
              <w:rPr>
                <w:rFonts w:ascii="Times New Roman" w:hAnsi="Times New Roman"/>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631"/>
              <w:rPr>
                <w:rFonts w:ascii="Times New Roman" w:hAnsi="Times New Roman"/>
              </w:rPr>
            </w:pPr>
            <w:r>
              <w:rPr>
                <w:rFonts w:ascii="Times New Roman" w:hAnsi="Times New Roman"/>
              </w:rPr>
              <w:t xml:space="preserve">Спортивные базы[5.1.7]</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спортивных баз и лагерей, в которых осуществляется спортивная подготовка длительно проживающих в них лиц</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- 100 - 10000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rPr>
              <w:t xml:space="preserve">минимальный отступ строений от красной линии улиц не менее чем 5 м; </w:t>
            </w:r>
            <w:r>
              <w:rPr>
                <w:rFonts w:ascii="Times New Roman" w:hAnsi="Times New Roman"/>
              </w:rPr>
              <w:t xml:space="preserve">от границ соседнего земельного участка не менее 3 м или на основании утвержденной документации по планировке территории;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631"/>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631"/>
              <w:keepLines/>
            </w:pPr>
            <w:r>
              <w:rPr>
                <w:rFonts w:ascii="Times New Roman" w:hAnsi="Times New Roman"/>
              </w:rPr>
              <w:t xml:space="preserve">процент застройки подземной части не регламентируется;</w:t>
            </w:r>
            <w:r>
              <w:rPr>
                <w:rFonts w:ascii="Times New Roman" w:hAnsi="Times New Roman"/>
              </w:rPr>
            </w:r>
            <w:r/>
          </w:p>
          <w:p>
            <w:pPr>
              <w:pStyle w:val="631"/>
            </w:pPr>
            <w:r>
              <w:rPr>
                <w:rFonts w:ascii="Times New Roman" w:hAnsi="Times New Roman"/>
              </w:rPr>
              <w:t xml:space="preserve">коэффициент плотности застройки</w:t>
            </w:r>
            <w:r>
              <w:rPr>
                <w:rFonts w:ascii="Times New Roman" w:hAnsi="Times New Roman"/>
              </w:rPr>
            </w:r>
            <w:r/>
          </w:p>
          <w:p>
            <w:pPr>
              <w:pStyle w:val="631"/>
              <w:rPr>
                <w:rFonts w:ascii="Times New Roman" w:hAnsi="Times New Roman"/>
              </w:rPr>
            </w:pPr>
            <w:r>
              <w:rPr>
                <w:rFonts w:ascii="Times New Roman" w:hAnsi="Times New Roman"/>
              </w:rPr>
              <w:t xml:space="preserve">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pPr>
            <w:r>
              <w:rPr>
                <w:rFonts w:ascii="Times New Roman" w:hAnsi="Times New Roman" w:cs="Times New Roman"/>
                <w:sz w:val="22"/>
                <w:szCs w:val="22"/>
              </w:rPr>
              <w:t xml:space="preserve">Причалы для маломерных судов</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[5.4]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сооружений, предназначенных для причаливания, хранения и обслуживания яхт, катеров, лодок и других маломерных судов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631"/>
            </w:pPr>
            <w:r>
              <w:rPr>
                <w:rFonts w:ascii="Times New Roman" w:hAnsi="Times New Roman"/>
              </w:rPr>
              <w:t xml:space="preserve">Поля для гольфа или конных прогулок</w:t>
            </w:r>
            <w:r>
              <w:rPr>
                <w:rFonts w:ascii="Times New Roman" w:hAnsi="Times New Roman"/>
              </w:rPr>
            </w:r>
            <w:r/>
          </w:p>
          <w:p>
            <w:pPr>
              <w:pStyle w:val="631"/>
              <w:rPr>
                <w:rFonts w:ascii="Times New Roman" w:hAnsi="Times New Roman"/>
              </w:rPr>
            </w:pPr>
            <w:r>
              <w:rPr>
                <w:rFonts w:ascii="Times New Roman" w:hAnsi="Times New Roman"/>
              </w:rPr>
              <w:t xml:space="preserve">[5.5]</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pPr>
            <w:r>
              <w:rPr>
                <w:rFonts w:ascii="Times New Roman" w:hAnsi="Times New Roman"/>
              </w:rPr>
              <w:t xml:space="preserve">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w:t>
            </w:r>
            <w:r>
              <w:rPr>
                <w:rFonts w:ascii="Times New Roman" w:hAnsi="Times New Roman"/>
              </w:rPr>
            </w:r>
            <w:r/>
          </w:p>
          <w:p>
            <w:pPr>
              <w:pStyle w:val="631"/>
              <w:rPr>
                <w:rFonts w:ascii="Times New Roman" w:hAnsi="Times New Roman"/>
              </w:rPr>
            </w:pPr>
            <w:r>
              <w:rPr>
                <w:rFonts w:ascii="Times New Roman" w:hAnsi="Times New Roman"/>
              </w:rPr>
              <w:t xml:space="preserve">размещение конноспортивных манежей, не предусматривающих устройство трибун</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shd w:val="clear" w:color="auto" w:fill="ffffff"/>
            </w:pPr>
            <w:r>
              <w:rPr>
                <w:rFonts w:ascii="Times New Roman" w:hAnsi="Times New Roman"/>
              </w:rPr>
              <w:t xml:space="preserve">Не подлежат установлению</w:t>
            </w:r>
            <w:r>
              <w:rPr>
                <w:rFonts w:ascii="Times New Roman" w:hAnsi="Times New Roman"/>
              </w:rPr>
            </w:r>
            <w:r/>
          </w:p>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rPr>
              <w:t xml:space="preserve">минимальный отступ строений от красной линии улиц не менее чем 5 м; </w:t>
            </w:r>
            <w:r>
              <w:rPr>
                <w:rFonts w:ascii="Times New Roman" w:hAnsi="Times New Roman"/>
              </w:rPr>
              <w:t xml:space="preserve">от границ соседнего земельного участка не менее 3 м или на основании утвержденной документации по планировке территории;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t xml:space="preserve">Не подлежат установлению</w:t>
            </w:r>
            <w:r>
              <w:rPr>
                <w:rFonts w:ascii="Times New Roman" w:hAnsi="Times New Roman"/>
              </w:rPr>
            </w:r>
            <w:r/>
          </w:p>
        </w:tc>
      </w:tr>
    </w:tbl>
    <w:p>
      <w:pPr>
        <w:pStyle w:val="631"/>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631"/>
        <w:ind w:left="139" w:firstLine="559"/>
        <w:jc w:val="center"/>
      </w:pPr>
      <w:r>
        <w:rPr>
          <w:rFonts w:ascii="Times New Roman" w:hAnsi="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rPr>
      </w:r>
      <w:r/>
    </w:p>
    <w:tbl>
      <w:tblPr>
        <w:tblW w:w="15615"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0"/>
        <w:gridCol w:w="3260"/>
        <w:gridCol w:w="2408"/>
        <w:gridCol w:w="2551"/>
        <w:gridCol w:w="2267"/>
        <w:gridCol w:w="342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631"/>
              <w:rPr>
                <w:rFonts w:ascii="Times New Roman" w:hAnsi="Times New Roman"/>
                <w:bCs/>
              </w:rPr>
            </w:pPr>
            <w:r>
              <w:rPr>
                <w:rFonts w:ascii="Times New Roman" w:hAnsi="Times New Roman"/>
                <w:b/>
              </w:rPr>
              <w:t xml:space="preserve">Наименование вида разрешенного использования земельного участка</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631"/>
              <w:rPr>
                <w:rFonts w:ascii="Times New Roman" w:hAnsi="Times New Roman"/>
                <w:bCs/>
              </w:rPr>
            </w:pPr>
            <w:r>
              <w:rPr>
                <w:rFonts w:ascii="Times New Roman" w:hAnsi="Times New Roman"/>
                <w:b/>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b/>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631"/>
              <w:ind w:left="139"/>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в том числе их площадь</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ind w:left="34"/>
              <w:rPr>
                <w:rFonts w:ascii="Times New Roman" w:hAnsi="Times New Roman"/>
                <w:bCs/>
              </w:rPr>
            </w:pPr>
            <w:r>
              <w:rPr>
                <w:rFonts w:ascii="Times New Roman" w:hAnsi="Times New Roman"/>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ind w:left="34"/>
              <w:rPr>
                <w:rFonts w:ascii="Times New Roman" w:hAnsi="Times New Roman"/>
                <w:bCs/>
              </w:rPr>
            </w:pPr>
            <w:r>
              <w:rPr>
                <w:rFonts w:ascii="Times New Roman" w:hAnsi="Times New Roman"/>
                <w:b/>
              </w:rPr>
              <w:t xml:space="preserve">предельное количество этажей или предельную высоту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ind w:left="34"/>
              <w:rPr>
                <w:rFonts w:ascii="Times New Roman" w:hAnsi="Times New Roman"/>
                <w:bCs/>
              </w:rPr>
            </w:pPr>
            <w:r>
              <w:rPr>
                <w:rFonts w:ascii="Times New Roman" w:hAnsi="Times New Roman"/>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631"/>
              <w:ind w:left="34" w:firstLine="25"/>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ind w:left="34" w:firstLine="25"/>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ind w:left="34" w:firstLine="25"/>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ind w:left="34" w:firstLine="25"/>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ind w:left="34" w:firstLine="25"/>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ind w:left="34" w:firstLine="25"/>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r>
    </w:tbl>
    <w:p>
      <w:pPr>
        <w:pStyle w:val="631"/>
      </w:pPr>
      <w:r>
        <w:rPr>
          <w:rFonts w:ascii="Times New Roman" w:hAnsi="Times New Roman"/>
          <w:sz w:val="24"/>
          <w:szCs w:val="24"/>
        </w:rPr>
      </w:r>
      <w:r>
        <w:rPr>
          <w:rFonts w:ascii="Times New Roman" w:hAnsi="Times New Roman"/>
          <w:sz w:val="24"/>
          <w:szCs w:val="24"/>
        </w:rPr>
      </w:r>
      <w:r/>
    </w:p>
    <w:p>
      <w:pPr>
        <w:pStyle w:val="631"/>
        <w:ind w:right="-210" w:firstLine="709"/>
      </w:pPr>
      <w:r>
        <w:rPr>
          <w:rFonts w:ascii="Times New Roman" w:hAnsi="Times New Roman"/>
          <w:b/>
          <w:bCs/>
        </w:rPr>
        <w:t xml:space="preserve">Примечания.</w:t>
      </w:r>
      <w:r>
        <w:rPr>
          <w:rFonts w:ascii="Times New Roman" w:hAnsi="Times New Roman"/>
          <w:b/>
          <w:bCs/>
        </w:rPr>
      </w:r>
      <w:r/>
    </w:p>
    <w:p>
      <w:pPr>
        <w:pStyle w:val="631"/>
        <w:ind w:right="-210" w:firstLine="709"/>
      </w:pPr>
      <w:r>
        <w:rPr>
          <w:rFonts w:ascii="Times New Roman" w:hAnsi="Times New Roman"/>
          <w:b/>
          <w:bCs/>
          <w:u w:val="single"/>
        </w:rPr>
      </w:r>
      <w:r>
        <w:rPr>
          <w:rFonts w:ascii="Times New Roman" w:hAnsi="Times New Roman"/>
          <w:b/>
          <w:bCs/>
          <w:u w:val="single"/>
        </w:rPr>
      </w:r>
      <w:r/>
    </w:p>
    <w:p>
      <w:pPr>
        <w:pStyle w:val="631"/>
        <w:ind w:right="-210" w:firstLine="709"/>
      </w:pPr>
      <w:r>
        <w:t xml:space="preserve">В условиях существующей застройки объекты капитального строительства основного назначения допускается размещать по линии сложившейся застройки.</w:t>
      </w:r>
      <w:r>
        <w:rPr>
          <w:rFonts w:ascii="Times New Roman" w:hAnsi="Times New Roman"/>
        </w:rPr>
      </w:r>
      <w:r/>
    </w:p>
    <w:p>
      <w:pPr>
        <w:pStyle w:val="631"/>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631"/>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631"/>
        <w:ind w:right="-210" w:firstLine="709"/>
      </w:pPr>
      <w:r>
        <w:rPr>
          <w:rFonts w:ascii="Times New Roman" w:hAnsi="Times New Roman"/>
        </w:rPr>
        <w:t xml:space="preserve">В общественно-деловых территориальных зонах исключается возможность размещения новых объектов жилого назначения, за исключением реконструкции существующих жилых объектов, без увеличения их фактической (существующей) этажности.</w:t>
      </w:r>
      <w:r>
        <w:rPr>
          <w:rFonts w:ascii="Times New Roman" w:hAnsi="Times New Roman"/>
        </w:rPr>
      </w:r>
      <w:r/>
    </w:p>
    <w:p>
      <w:pPr>
        <w:pStyle w:val="631"/>
        <w:ind w:right="-210" w:firstLine="709"/>
      </w:pPr>
      <w:r>
        <w:rPr>
          <w:rFonts w:ascii="Times New Roman" w:hAnsi="Times New Roma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r>
        <w:rPr>
          <w:rFonts w:ascii="Times New Roman" w:hAnsi="Times New Roman"/>
        </w:rPr>
      </w:r>
      <w:r/>
    </w:p>
    <w:p>
      <w:pPr>
        <w:pStyle w:val="631"/>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631"/>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631"/>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631"/>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631"/>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631"/>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631"/>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631"/>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631"/>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631"/>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631"/>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631"/>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631"/>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631"/>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631"/>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631"/>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631"/>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631"/>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631"/>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631"/>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631"/>
        <w:ind w:firstLine="698"/>
        <w:jc w:val="center"/>
      </w:pPr>
      <w:r>
        <w:rPr>
          <w:rFonts w:ascii="Times New Roman" w:hAnsi="Times New Roman"/>
          <w:b/>
          <w:sz w:val="24"/>
          <w:szCs w:val="24"/>
        </w:rPr>
      </w:r>
      <w:r>
        <w:rPr>
          <w:rFonts w:ascii="Times New Roman" w:hAnsi="Times New Roman"/>
          <w:b/>
          <w:sz w:val="24"/>
          <w:szCs w:val="24"/>
        </w:rPr>
      </w:r>
      <w:r/>
    </w:p>
    <w:p>
      <w:pPr>
        <w:pStyle w:val="631"/>
        <w:ind w:firstLine="698"/>
        <w:jc w:val="center"/>
      </w:pPr>
      <w:r>
        <w:rPr>
          <w:rFonts w:ascii="Times New Roman" w:hAnsi="Times New Roman"/>
          <w:b/>
        </w:rPr>
        <w:t xml:space="preserve">Производственные зоны:</w:t>
      </w:r>
      <w:r>
        <w:rPr>
          <w:rFonts w:ascii="Times New Roman" w:hAnsi="Times New Roman"/>
          <w:b/>
        </w:rPr>
      </w:r>
      <w:r/>
    </w:p>
    <w:p>
      <w:pPr>
        <w:pStyle w:val="1_1369"/>
        <w:ind w:left="139" w:firstLine="559"/>
        <w:jc w:val="center"/>
      </w:pPr>
      <w:r>
        <w:rPr>
          <w:rFonts w:ascii="Times New Roman" w:hAnsi="Times New Roman" w:cs="Times New Roman"/>
        </w:rPr>
        <w:t xml:space="preserve">Земельные участки в составе производственных зон предназначены для застройки промышленными, коммунально-складскими, иными предназначенными для этих целей производственными объектами согласно градостроительным регламентам.</w:t>
      </w:r>
      <w:r>
        <w:rPr>
          <w:rFonts w:ascii="Times New Roman" w:hAnsi="Times New Roman" w:cs="Times New Roman"/>
        </w:rPr>
      </w:r>
      <w:r/>
    </w:p>
    <w:p>
      <w:pPr>
        <w:pStyle w:val="631"/>
      </w:pPr>
      <w:r>
        <w:rPr>
          <w:rFonts w:ascii="Times New Roman" w:hAnsi="Times New Roman"/>
        </w:rPr>
      </w:r>
      <w:r>
        <w:rPr>
          <w:rFonts w:ascii="Times New Roman" w:hAnsi="Times New Roman"/>
        </w:rPr>
      </w:r>
      <w:r/>
    </w:p>
    <w:p>
      <w:pPr>
        <w:pStyle w:val="634"/>
        <w:ind w:right="-150" w:firstLine="709"/>
        <w:spacing w:before="0" w:after="0"/>
      </w:pPr>
      <w:r>
        <w:rPr>
          <w:color w:val="000000"/>
        </w:rPr>
        <w:t xml:space="preserve">П-2. Зона предприятий, производств и объектов II класса опасности СЗЗ-500 м.</w:t>
      </w:r>
      <w:r>
        <w:rPr>
          <w:color w:val="000000"/>
        </w:rPr>
      </w:r>
      <w:r/>
    </w:p>
    <w:p>
      <w:pPr>
        <w:pStyle w:val="631"/>
      </w:pPr>
      <w:r>
        <w:rPr>
          <w:rFonts w:ascii="Times New Roman" w:hAnsi="Times New Roman"/>
        </w:rPr>
      </w:r>
      <w:r>
        <w:rPr>
          <w:rFonts w:ascii="Times New Roman" w:hAnsi="Times New Roman"/>
        </w:rPr>
      </w:r>
      <w:r/>
    </w:p>
    <w:p>
      <w:pPr>
        <w:pStyle w:val="631"/>
        <w:jc w:val="center"/>
      </w:pPr>
      <w:r>
        <w:rPr>
          <w:rFonts w:ascii="Times New Roman" w:hAnsi="Times New Roman"/>
        </w:rPr>
        <w:t xml:space="preserve">Зона П-2 выделена </w:t>
      </w:r>
      <w:r>
        <w:rPr>
          <w:rFonts w:ascii="Times New Roman" w:hAnsi="Times New Roman"/>
        </w:rPr>
        <w:t xml:space="preserve">для обеспечения правовых условий формирования предприятий, производств и объектов II класса опасности.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r>
        <w:rPr>
          <w:rFonts w:ascii="Times New Roman" w:hAnsi="Times New Roman"/>
        </w:rPr>
      </w:r>
      <w:r/>
    </w:p>
    <w:p>
      <w:pPr>
        <w:pStyle w:val="631"/>
      </w:pPr>
      <w:r>
        <w:rPr>
          <w:rFonts w:ascii="Times New Roman" w:hAnsi="Times New Roman"/>
        </w:rPr>
      </w:r>
      <w:r>
        <w:rPr>
          <w:rFonts w:ascii="Times New Roman" w:hAnsi="Times New Roman"/>
        </w:rPr>
      </w:r>
      <w:r/>
    </w:p>
    <w:p>
      <w:pPr>
        <w:pStyle w:val="631"/>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76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409"/>
        <w:gridCol w:w="2552"/>
        <w:gridCol w:w="2268"/>
        <w:gridCol w:w="3431"/>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631"/>
              <w:rPr>
                <w:rFonts w:ascii="Times New Roman" w:hAnsi="Times New Roman"/>
              </w:rPr>
            </w:pPr>
            <w:r>
              <w:rPr>
                <w:rFonts w:ascii="Times New Roman" w:hAnsi="Times New Roman"/>
                <w:b/>
                <w:bCs/>
              </w:rPr>
              <w:t xml:space="preserve">Наименование вида разрешенного использования земельного участка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631"/>
              <w:rPr>
                <w:rFonts w:ascii="Times New Roman" w:hAnsi="Times New Roman"/>
              </w:rPr>
            </w:pPr>
            <w:r>
              <w:rPr>
                <w:rFonts w:ascii="Times New Roman" w:hAnsi="Times New Roman"/>
                <w:b/>
                <w:bCs/>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631"/>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в том числе их площадь</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b/>
                <w:bCs/>
              </w:rPr>
              <w:t xml:space="preserve">предельное количество этажей или предельную высоту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rPr>
                <w:rFonts w:ascii="Times New Roman" w:hAnsi="Times New Roman"/>
                <w:b/>
                <w:bC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Производственная деятельность [6.0]</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sz w:val="24"/>
                <w:szCs w:val="24"/>
              </w:rPr>
              <w:t xml:space="preserve">Размещение объектов капитального строительства в целях добычи полезных ископаемых, их переработки, изготовления вещей промышленным способом.</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sz w:val="24"/>
                <w:szCs w:val="24"/>
              </w:rPr>
              <w:t xml:space="preserve">минимальная (максимальная) площадь земельного участка 1000 - 100000 кв. м.</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sz w:val="24"/>
                <w:szCs w:val="24"/>
              </w:rPr>
              <w:t xml:space="preserve">минимальный отступ строений от красной линии участка или границ участка 5 метров:</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sz w:val="24"/>
                <w:szCs w:val="24"/>
              </w:rPr>
              <w:t xml:space="preserve">максимальная высота зданий </w:t>
            </w:r>
            <w:r>
              <w:rPr>
                <w:rFonts w:ascii="Times New Roman" w:hAnsi="Times New Roman"/>
                <w:sz w:val="24"/>
                <w:szCs w:val="24"/>
              </w:rPr>
              <w:t xml:space="preserve">26 </w:t>
            </w:r>
            <w:r>
              <w:rPr>
                <w:rFonts w:ascii="Times New Roman" w:hAnsi="Times New Roman"/>
                <w:sz w:val="24"/>
                <w:szCs w:val="24"/>
              </w:rPr>
              <w:t xml:space="preserve">метров;</w:t>
            </w:r>
            <w:r>
              <w:rPr>
                <w:rFonts w:ascii="Times New Roman" w:hAnsi="Times New Roman"/>
                <w:sz w:val="24"/>
                <w:szCs w:val="24"/>
              </w:rPr>
            </w:r>
            <w:r/>
          </w:p>
          <w:p>
            <w:pPr>
              <w:pStyle w:val="1_1370"/>
              <w:jc w:val="both"/>
              <w:spacing w:before="0" w:beforeAutospacing="0" w:after="0" w:afterAutospacing="0"/>
              <w:shd w:val="clear" w:color="auto" w:fill="ffffff"/>
              <w:rPr>
                <w:rFonts w:ascii="Times New Roman" w:hAnsi="Times New Roman"/>
                <w:sz w:val="24"/>
                <w:szCs w:val="24"/>
              </w:rPr>
            </w:pPr>
            <w:r>
              <w:t xml:space="preserve">высота технологических сооружений не подлежит установлению</w:t>
            </w: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sz w:val="24"/>
                <w:szCs w:val="24"/>
              </w:rPr>
              <w:t xml:space="preserve">максимальный процент застройки в границах земельного участка - 80%;</w:t>
            </w:r>
            <w:r>
              <w:rPr>
                <w:rFonts w:ascii="Times New Roman" w:hAnsi="Times New Roman"/>
                <w:sz w:val="24"/>
                <w:szCs w:val="24"/>
              </w:rPr>
            </w:r>
            <w:r/>
          </w:p>
          <w:p>
            <w:pPr>
              <w:pStyle w:val="1_1369"/>
              <w:jc w:val="both"/>
              <w:keepLines/>
              <w:widowControl/>
            </w:pPr>
            <w:r>
              <w:rPr>
                <w:rFonts w:ascii="Times New Roman" w:hAnsi="Times New Roman" w:cs="Times New Roman"/>
              </w:rPr>
              <w:t xml:space="preserve">процент застройки подземной части не регламентируется;</w:t>
            </w:r>
            <w:r>
              <w:rPr>
                <w:rFonts w:ascii="Times New Roman" w:hAnsi="Times New Roman" w:cs="Times New Roman"/>
              </w:rPr>
            </w:r>
            <w:r/>
          </w:p>
          <w:p>
            <w:pPr>
              <w:pStyle w:val="631"/>
              <w:rPr>
                <w:rFonts w:ascii="Times New Roman" w:hAnsi="Times New Roman" w:cs="Times New Roman"/>
              </w:rPr>
            </w:pPr>
            <w:r>
              <w:rPr>
                <w:rFonts w:ascii="Times New Roman" w:hAnsi="Times New Roman"/>
                <w:sz w:val="24"/>
                <w:szCs w:val="24"/>
              </w:rPr>
            </w:r>
            <w:r>
              <w:rPr>
                <w:rFonts w:ascii="Times New Roman" w:hAnsi="Times New Roman"/>
                <w:sz w:val="24"/>
                <w:szCs w:val="24"/>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pPr>
            <w:r>
              <w:rPr>
                <w:rFonts w:ascii="Times New Roman" w:hAnsi="Times New Roman"/>
              </w:rPr>
              <w:t xml:space="preserve">Недропользование</w:t>
            </w:r>
            <w:r>
              <w:rPr>
                <w:rFonts w:ascii="Times New Roman" w:hAnsi="Times New Roman"/>
              </w:rPr>
            </w:r>
            <w:r/>
          </w:p>
          <w:p>
            <w:pPr>
              <w:pStyle w:val="631"/>
              <w:rPr>
                <w:rFonts w:ascii="Times New Roman" w:hAnsi="Times New Roman"/>
              </w:rPr>
            </w:pPr>
            <w:r>
              <w:rPr>
                <w:rFonts w:ascii="Times New Roman" w:hAnsi="Times New Roman"/>
              </w:rPr>
              <w:t xml:space="preserve">[6.1]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pPr>
            <w:r>
              <w:rPr>
                <w:rFonts w:ascii="Times New Roman" w:hAnsi="Times New Roman"/>
                <w:sz w:val="24"/>
                <w:szCs w:val="24"/>
              </w:rPr>
              <w:t xml:space="preserve">Осуществление геологических изысканий;</w:t>
            </w:r>
            <w:r>
              <w:rPr>
                <w:rFonts w:ascii="Times New Roman" w:hAnsi="Times New Roman"/>
                <w:sz w:val="24"/>
                <w:szCs w:val="24"/>
              </w:rPr>
            </w:r>
            <w:r/>
          </w:p>
          <w:p>
            <w:pPr>
              <w:pStyle w:val="631"/>
            </w:pPr>
            <w:r>
              <w:rPr>
                <w:rFonts w:ascii="Times New Roman" w:hAnsi="Times New Roman"/>
                <w:sz w:val="24"/>
                <w:szCs w:val="24"/>
              </w:rPr>
              <w:t xml:space="preserve">добыча полезных ископаемых открытым (карьеры, отвалы) и закрытым (шахты, скважины) способами;</w:t>
            </w:r>
            <w:r>
              <w:rPr>
                <w:rFonts w:ascii="Times New Roman" w:hAnsi="Times New Roman"/>
                <w:sz w:val="24"/>
                <w:szCs w:val="24"/>
              </w:rPr>
            </w:r>
            <w:r/>
          </w:p>
          <w:p>
            <w:pPr>
              <w:pStyle w:val="631"/>
            </w:pPr>
            <w:r>
              <w:rPr>
                <w:rFonts w:ascii="Times New Roman" w:hAnsi="Times New Roman"/>
                <w:sz w:val="24"/>
                <w:szCs w:val="24"/>
              </w:rPr>
              <w:t xml:space="preserve">размещение объектов капитального строительства, в том числе подземных, в целях добычи полезных ископаемых;</w:t>
            </w:r>
            <w:r>
              <w:rPr>
                <w:rFonts w:ascii="Times New Roman" w:hAnsi="Times New Roman"/>
                <w:sz w:val="24"/>
                <w:szCs w:val="24"/>
              </w:rPr>
            </w:r>
            <w:r/>
          </w:p>
          <w:p>
            <w:pPr>
              <w:pStyle w:val="631"/>
            </w:pPr>
            <w:r>
              <w:rPr>
                <w:rFonts w:ascii="Times New Roman" w:hAnsi="Times New Roman"/>
                <w:sz w:val="24"/>
                <w:szCs w:val="24"/>
              </w:rPr>
              <w:t xml:space="preserve">размещение объектов капитального строительства, необходимых для подготовки сырья к транспортировке и (или) промышленной переработке;</w:t>
            </w:r>
            <w:r>
              <w:rPr>
                <w:rFonts w:ascii="Times New Roman" w:hAnsi="Times New Roman"/>
                <w:sz w:val="24"/>
                <w:szCs w:val="24"/>
              </w:rPr>
            </w:r>
            <w:r/>
          </w:p>
          <w:p>
            <w:pPr>
              <w:pStyle w:val="631"/>
              <w:rPr>
                <w:rFonts w:ascii="Times New Roman" w:hAnsi="Times New Roman"/>
              </w:rPr>
            </w:pPr>
            <w:r>
              <w:rPr>
                <w:rFonts w:ascii="Times New Roman" w:hAnsi="Times New Roman"/>
                <w:sz w:val="24"/>
                <w:szCs w:val="24"/>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sz w:val="24"/>
                <w:szCs w:val="24"/>
              </w:rPr>
              <w:t xml:space="preserve">минимальная (максимальная) площадь земельного участка 1000 - 50000 кв. м.</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sz w:val="24"/>
                <w:szCs w:val="24"/>
              </w:rPr>
              <w:t xml:space="preserve">минимальный отступ строений от красной линии участка или границ участка 5 метров.</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sz w:val="24"/>
                <w:szCs w:val="24"/>
              </w:rPr>
              <w:t xml:space="preserve">максимальная высота зданий 15 метров;</w:t>
            </w:r>
            <w:r>
              <w:rPr>
                <w:rFonts w:ascii="Times New Roman" w:hAnsi="Times New Roman"/>
                <w:sz w:val="24"/>
                <w:szCs w:val="24"/>
              </w:rPr>
            </w:r>
            <w:r/>
          </w:p>
          <w:p>
            <w:pPr>
              <w:pStyle w:val="1_1370"/>
              <w:jc w:val="both"/>
              <w:spacing w:before="0" w:beforeAutospacing="0" w:after="0" w:afterAutospacing="0"/>
              <w:shd w:val="clear" w:color="auto" w:fill="ffffff"/>
            </w:pPr>
            <w:r>
              <w:t xml:space="preserve">высота технологических сооружений не подлежит установлению</w:t>
            </w:r>
            <w:r/>
            <w:r/>
          </w:p>
          <w:p>
            <w:pPr>
              <w:pStyle w:val="631"/>
              <w:rPr>
                <w:rFonts w:ascii="Times New Roman" w:hAnsi="Times New Roman"/>
              </w:rPr>
            </w:pPr>
            <w:r>
              <w:rPr>
                <w:rFonts w:ascii="Times New Roman" w:hAnsi="Times New Roman"/>
                <w:sz w:val="24"/>
                <w:szCs w:val="24"/>
              </w:rPr>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rPr>
                <w:rFonts w:ascii="Times New Roman" w:hAnsi="Times New Roman"/>
                <w:sz w:val="24"/>
                <w:szCs w:val="24"/>
              </w:rPr>
              <w:t xml:space="preserve">определяется технологическим заданием и проектной документацией.</w:t>
            </w:r>
            <w:r>
              <w:rPr>
                <w:rFonts w:ascii="Times New Roman" w:hAnsi="Times New Roman"/>
                <w:sz w:val="24"/>
                <w:szCs w:val="24"/>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pPr>
            <w:r>
              <w:rPr>
                <w:rFonts w:ascii="Times New Roman" w:hAnsi="Times New Roman"/>
              </w:rPr>
              <w:t xml:space="preserve">Тяжелая промышленность</w:t>
            </w:r>
            <w:r>
              <w:rPr>
                <w:rFonts w:ascii="Times New Roman" w:hAnsi="Times New Roman"/>
              </w:rPr>
            </w:r>
            <w:r/>
          </w:p>
          <w:p>
            <w:pPr>
              <w:pStyle w:val="631"/>
              <w:rPr>
                <w:rFonts w:ascii="Times New Roman" w:hAnsi="Times New Roman"/>
              </w:rPr>
            </w:pPr>
            <w:r>
              <w:rPr>
                <w:rFonts w:ascii="Times New Roman" w:hAnsi="Times New Roman"/>
              </w:rPr>
              <w:t xml:space="preserve">[6.2]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sz w:val="24"/>
                <w:szCs w:val="24"/>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w:t>
            </w:r>
            <w:r>
              <w:rPr>
                <w:rFonts w:ascii="Times New Roman" w:hAnsi="Times New Roman"/>
                <w:sz w:val="24"/>
                <w:szCs w:val="24"/>
              </w:rPr>
              <w:t xml:space="preserve">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sz w:val="24"/>
                <w:szCs w:val="24"/>
              </w:rPr>
              <w:t xml:space="preserve">минимальная (максимальная) площадь земельного участка 1000 - 100000 кв. м.</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pPr>
            <w:r>
              <w:rPr>
                <w:rFonts w:ascii="Times New Roman" w:hAnsi="Times New Roman"/>
                <w:sz w:val="24"/>
                <w:szCs w:val="24"/>
              </w:rPr>
              <w:t xml:space="preserve">минимальный отступ строений от красной линии участка или границ участка -5 метров:</w:t>
            </w:r>
            <w:r>
              <w:rPr>
                <w:rFonts w:ascii="Times New Roman" w:hAnsi="Times New Roman"/>
                <w:sz w:val="24"/>
                <w:szCs w:val="24"/>
              </w:rPr>
            </w:r>
            <w:r/>
          </w:p>
          <w:p>
            <w:pPr>
              <w:pStyle w:val="631"/>
              <w:rPr>
                <w:rFonts w:ascii="Times New Roman" w:hAnsi="Times New Roman"/>
              </w:rPr>
            </w:pPr>
            <w:r>
              <w:rPr>
                <w:rFonts w:ascii="Times New Roman" w:hAnsi="Times New Roman"/>
                <w:sz w:val="24"/>
                <w:szCs w:val="24"/>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sz w:val="24"/>
                <w:szCs w:val="24"/>
              </w:rPr>
              <w:t xml:space="preserve">максимальная высота зданий 15 метров;</w:t>
            </w:r>
            <w:r>
              <w:rPr>
                <w:rFonts w:ascii="Times New Roman" w:hAnsi="Times New Roman"/>
                <w:sz w:val="24"/>
                <w:szCs w:val="24"/>
              </w:rPr>
            </w:r>
            <w:r/>
          </w:p>
          <w:p>
            <w:pPr>
              <w:pStyle w:val="1_1370"/>
              <w:jc w:val="both"/>
              <w:spacing w:before="0" w:beforeAutospacing="0" w:after="0" w:afterAutospacing="0"/>
              <w:shd w:val="clear" w:color="auto" w:fill="ffffff"/>
            </w:pPr>
            <w:r>
              <w:t xml:space="preserve">высота технологических сооружений не подлежит установлению</w:t>
            </w:r>
            <w:r/>
            <w:r/>
          </w:p>
          <w:p>
            <w:pPr>
              <w:pStyle w:val="631"/>
              <w:rPr>
                <w:rFonts w:ascii="Times New Roman" w:hAnsi="Times New Roman"/>
              </w:rPr>
            </w:pPr>
            <w:r>
              <w:rPr>
                <w:rFonts w:ascii="Times New Roman" w:hAnsi="Times New Roman"/>
                <w:sz w:val="24"/>
                <w:szCs w:val="24"/>
              </w:rPr>
              <w:t xml:space="preserve">.</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sz w:val="24"/>
                <w:szCs w:val="24"/>
              </w:rPr>
              <w:t xml:space="preserve">максимальный процент застройки в границах земельного участка - 80%;</w:t>
            </w:r>
            <w:r>
              <w:rPr>
                <w:rFonts w:ascii="Times New Roman" w:hAnsi="Times New Roman"/>
                <w:sz w:val="24"/>
                <w:szCs w:val="24"/>
              </w:rPr>
            </w:r>
            <w:r/>
          </w:p>
          <w:p>
            <w:pPr>
              <w:pStyle w:val="1_1369"/>
              <w:jc w:val="both"/>
              <w:keepLines/>
              <w:widowControl/>
            </w:pPr>
            <w:r>
              <w:rPr>
                <w:rFonts w:ascii="Times New Roman" w:hAnsi="Times New Roman" w:cs="Times New Roman"/>
              </w:rPr>
              <w:t xml:space="preserve">процент застройки подземной части не регламентируется;</w:t>
            </w:r>
            <w:r>
              <w:rPr>
                <w:rFonts w:ascii="Times New Roman" w:hAnsi="Times New Roman" w:cs="Times New Roman"/>
              </w:rPr>
            </w:r>
            <w:r/>
          </w:p>
          <w:p>
            <w:pPr>
              <w:pStyle w:val="631"/>
              <w:rPr>
                <w:rFonts w:ascii="Times New Roman" w:hAnsi="Times New Roman" w:cs="Times New Roman"/>
              </w:rPr>
            </w:pPr>
            <w:r>
              <w:rPr>
                <w:rFonts w:ascii="Times New Roman" w:hAnsi="Times New Roman"/>
                <w:sz w:val="24"/>
                <w:szCs w:val="24"/>
              </w:rPr>
            </w:r>
            <w:r>
              <w:rPr>
                <w:rFonts w:ascii="Times New Roman" w:hAnsi="Times New Roman"/>
                <w:sz w:val="24"/>
                <w:szCs w:val="24"/>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pPr>
            <w:r>
              <w:rPr>
                <w:rFonts w:ascii="Times New Roman" w:hAnsi="Times New Roman"/>
              </w:rPr>
              <w:t xml:space="preserve">Автомобилестроительная промышленность</w:t>
            </w:r>
            <w:r>
              <w:rPr>
                <w:rFonts w:ascii="Times New Roman" w:hAnsi="Times New Roman"/>
              </w:rPr>
            </w:r>
            <w:r/>
          </w:p>
          <w:p>
            <w:pPr>
              <w:pStyle w:val="631"/>
              <w:rPr>
                <w:rFonts w:ascii="Times New Roman" w:hAnsi="Times New Roman"/>
              </w:rPr>
            </w:pPr>
            <w:r>
              <w:rPr>
                <w:rFonts w:ascii="Times New Roman" w:hAnsi="Times New Roman"/>
              </w:rPr>
              <w:t xml:space="preserve">[6.2.1]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sz w:val="24"/>
                <w:szCs w:val="24"/>
              </w:rPr>
              <w:t xml:space="preserve">Размещение объектов капитального строительства, предназначенных для производства транспортных средств и оборудов</w:t>
            </w:r>
            <w:r>
              <w:rPr>
                <w:rFonts w:ascii="Times New Roman" w:hAnsi="Times New Roman"/>
                <w:sz w:val="24"/>
                <w:szCs w:val="24"/>
              </w:rPr>
              <w:t xml:space="preserve">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sz w:val="24"/>
                <w:szCs w:val="24"/>
              </w:rPr>
              <w:t xml:space="preserve">минимальная (максимальная) площадь земельного участка 1000 - 100000 кв. м.</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pPr>
            <w:r>
              <w:rPr>
                <w:rFonts w:ascii="Times New Roman" w:hAnsi="Times New Roman"/>
                <w:sz w:val="24"/>
                <w:szCs w:val="24"/>
              </w:rPr>
              <w:t xml:space="preserve">минимальный отступ строений от красной линии участка или границ участка -5 метров:</w:t>
            </w:r>
            <w:r>
              <w:rPr>
                <w:rFonts w:ascii="Times New Roman" w:hAnsi="Times New Roman"/>
                <w:sz w:val="24"/>
                <w:szCs w:val="24"/>
              </w:rPr>
            </w:r>
            <w:r/>
          </w:p>
          <w:p>
            <w:pPr>
              <w:pStyle w:val="631"/>
              <w:rPr>
                <w:rFonts w:ascii="Times New Roman" w:hAnsi="Times New Roman"/>
              </w:rPr>
            </w:pPr>
            <w:r>
              <w:rPr>
                <w:rFonts w:ascii="Times New Roman" w:hAnsi="Times New Roman"/>
                <w:sz w:val="24"/>
                <w:szCs w:val="24"/>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sz w:val="24"/>
                <w:szCs w:val="24"/>
              </w:rPr>
              <w:t xml:space="preserve">максимальная высота зданий 15 метров;</w:t>
            </w:r>
            <w:r>
              <w:rPr>
                <w:rFonts w:ascii="Times New Roman" w:hAnsi="Times New Roman"/>
                <w:sz w:val="24"/>
                <w:szCs w:val="24"/>
              </w:rPr>
            </w:r>
            <w:r/>
          </w:p>
          <w:p>
            <w:pPr>
              <w:pStyle w:val="1_1370"/>
              <w:jc w:val="both"/>
              <w:spacing w:before="0" w:beforeAutospacing="0" w:after="0" w:afterAutospacing="0"/>
              <w:shd w:val="clear" w:color="auto" w:fill="ffffff"/>
            </w:pPr>
            <w:r>
              <w:t xml:space="preserve">высота технологических сооружений не подлежит установлению</w:t>
            </w:r>
            <w:r/>
            <w:r/>
          </w:p>
          <w:p>
            <w:pPr>
              <w:pStyle w:val="631"/>
              <w:rPr>
                <w:rFonts w:ascii="Times New Roman" w:hAnsi="Times New Roman"/>
              </w:rPr>
            </w:pPr>
            <w:r>
              <w:rPr>
                <w:rFonts w:ascii="Times New Roman" w:hAnsi="Times New Roman"/>
                <w:sz w:val="24"/>
                <w:szCs w:val="24"/>
              </w:rPr>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sz w:val="24"/>
                <w:szCs w:val="24"/>
              </w:rPr>
              <w:t xml:space="preserve">максимальный процент застройки в границах земельного участка - 80%;</w:t>
            </w:r>
            <w:r>
              <w:rPr>
                <w:rFonts w:ascii="Times New Roman" w:hAnsi="Times New Roman"/>
                <w:sz w:val="24"/>
                <w:szCs w:val="24"/>
              </w:rPr>
            </w:r>
            <w:r/>
          </w:p>
          <w:p>
            <w:pPr>
              <w:pStyle w:val="1_1369"/>
              <w:jc w:val="both"/>
              <w:keepLines/>
              <w:widowControl/>
            </w:pPr>
            <w:r>
              <w:rPr>
                <w:rFonts w:ascii="Times New Roman" w:hAnsi="Times New Roman" w:cs="Times New Roman"/>
              </w:rPr>
              <w:t xml:space="preserve">процент застройки подземной части не регламентируется;</w:t>
            </w:r>
            <w:r>
              <w:rPr>
                <w:rFonts w:ascii="Times New Roman" w:hAnsi="Times New Roman" w:cs="Times New Roman"/>
              </w:rPr>
            </w:r>
            <w:r/>
          </w:p>
          <w:p>
            <w:pPr>
              <w:pStyle w:val="631"/>
              <w:rPr>
                <w:rFonts w:ascii="Times New Roman" w:hAnsi="Times New Roman" w:cs="Times New Roman"/>
              </w:rPr>
            </w:pPr>
            <w:r>
              <w:rPr>
                <w:rFonts w:ascii="Times New Roman" w:hAnsi="Times New Roman"/>
                <w:sz w:val="24"/>
                <w:szCs w:val="24"/>
              </w:rPr>
            </w:r>
            <w:r>
              <w:rPr>
                <w:rFonts w:ascii="Times New Roman" w:hAnsi="Times New Roman"/>
                <w:sz w:val="24"/>
                <w:szCs w:val="24"/>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t xml:space="preserve">Легкая промышленность </w:t>
            </w:r>
            <w:r>
              <w:rPr>
                <w:rFonts w:ascii="Times New Roman" w:hAnsi="Times New Roman"/>
              </w:rPr>
              <w:t xml:space="preserve">[6.3]</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sz w:val="24"/>
                <w:szCs w:val="24"/>
              </w:rPr>
              <w:t xml:space="preserve">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sz w:val="24"/>
                <w:szCs w:val="24"/>
              </w:rPr>
              <w:t xml:space="preserve">минимальная (максимальная) площадь земельного участка 1000 - 100000 кв. м.</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pPr>
            <w:r>
              <w:rPr>
                <w:rFonts w:ascii="Times New Roman" w:hAnsi="Times New Roman"/>
                <w:sz w:val="24"/>
                <w:szCs w:val="24"/>
              </w:rPr>
              <w:t xml:space="preserve">минимальный отступ строений от красной линии участка или границ участка -5 метров:</w:t>
            </w:r>
            <w:r>
              <w:rPr>
                <w:rFonts w:ascii="Times New Roman" w:hAnsi="Times New Roman"/>
                <w:sz w:val="24"/>
                <w:szCs w:val="24"/>
              </w:rPr>
            </w:r>
            <w:r/>
          </w:p>
          <w:p>
            <w:pPr>
              <w:pStyle w:val="631"/>
              <w:rPr>
                <w:rFonts w:ascii="Times New Roman" w:hAnsi="Times New Roman"/>
              </w:rPr>
            </w:pPr>
            <w:r>
              <w:rPr>
                <w:rFonts w:ascii="Times New Roman" w:hAnsi="Times New Roman"/>
                <w:sz w:val="24"/>
                <w:szCs w:val="24"/>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sz w:val="24"/>
                <w:szCs w:val="24"/>
              </w:rPr>
              <w:t xml:space="preserve">максимальная высота зданий 15 метров;</w:t>
            </w:r>
            <w:r>
              <w:rPr>
                <w:rFonts w:ascii="Times New Roman" w:hAnsi="Times New Roman"/>
                <w:sz w:val="24"/>
                <w:szCs w:val="24"/>
              </w:rPr>
            </w:r>
            <w:r/>
          </w:p>
          <w:p>
            <w:pPr>
              <w:pStyle w:val="1_1370"/>
              <w:jc w:val="both"/>
              <w:spacing w:before="0" w:beforeAutospacing="0" w:after="0" w:afterAutospacing="0"/>
              <w:shd w:val="clear" w:color="auto" w:fill="ffffff"/>
            </w:pPr>
            <w:r>
              <w:t xml:space="preserve">высота технологических сооружений не подлежит установлению</w:t>
            </w:r>
            <w:r/>
            <w:r/>
          </w:p>
          <w:p>
            <w:pPr>
              <w:pStyle w:val="631"/>
              <w:rPr>
                <w:rFonts w:ascii="Times New Roman" w:hAnsi="Times New Roman"/>
              </w:rPr>
            </w:pPr>
            <w:r>
              <w:rPr>
                <w:rFonts w:ascii="Times New Roman" w:hAnsi="Times New Roman"/>
                <w:sz w:val="24"/>
                <w:szCs w:val="24"/>
              </w:rPr>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sz w:val="24"/>
                <w:szCs w:val="24"/>
              </w:rPr>
              <w:t xml:space="preserve">максимальный процент застройки в границах земельного участка - 80%;</w:t>
            </w:r>
            <w:r>
              <w:rPr>
                <w:rFonts w:ascii="Times New Roman" w:hAnsi="Times New Roman"/>
                <w:sz w:val="24"/>
                <w:szCs w:val="24"/>
              </w:rPr>
            </w:r>
            <w:r/>
          </w:p>
          <w:p>
            <w:pPr>
              <w:pStyle w:val="1_1369"/>
              <w:jc w:val="both"/>
              <w:keepLines/>
              <w:widowControl/>
            </w:pPr>
            <w:r>
              <w:rPr>
                <w:rFonts w:ascii="Times New Roman" w:hAnsi="Times New Roman" w:cs="Times New Roman"/>
              </w:rPr>
              <w:t xml:space="preserve">процент застройки подземной части не регламентируется;</w:t>
            </w:r>
            <w:r>
              <w:rPr>
                <w:rFonts w:ascii="Times New Roman" w:hAnsi="Times New Roman" w:cs="Times New Roman"/>
              </w:rPr>
            </w:r>
            <w:r/>
          </w:p>
          <w:p>
            <w:pPr>
              <w:pStyle w:val="631"/>
              <w:rPr>
                <w:rFonts w:ascii="Times New Roman" w:hAnsi="Times New Roman" w:cs="Times New Roman"/>
              </w:rPr>
            </w:pPr>
            <w:r>
              <w:rPr>
                <w:rFonts w:ascii="Times New Roman" w:hAnsi="Times New Roman"/>
                <w:sz w:val="24"/>
                <w:szCs w:val="24"/>
              </w:rPr>
            </w:r>
            <w:r>
              <w:rPr>
                <w:rFonts w:ascii="Times New Roman" w:hAnsi="Times New Roman"/>
                <w:sz w:val="24"/>
                <w:szCs w:val="24"/>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pPr>
            <w:r>
              <w:rPr>
                <w:rFonts w:ascii="Times New Roman" w:hAnsi="Times New Roman"/>
              </w:rPr>
              <w:t xml:space="preserve">Фармацевтическая промышленность</w:t>
            </w:r>
            <w:r>
              <w:rPr>
                <w:rFonts w:ascii="Times New Roman" w:hAnsi="Times New Roman"/>
              </w:rPr>
            </w:r>
            <w:r/>
          </w:p>
          <w:p>
            <w:pPr>
              <w:pStyle w:val="631"/>
              <w:rPr>
                <w:rFonts w:ascii="Times New Roman" w:hAnsi="Times New Roman"/>
              </w:rPr>
            </w:pPr>
            <w:r>
              <w:rPr>
                <w:rFonts w:ascii="Times New Roman" w:hAnsi="Times New Roman"/>
              </w:rPr>
              <w:t xml:space="preserve">[6.3.1]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sz w:val="24"/>
                <w:szCs w:val="24"/>
              </w:rPr>
              <w:t xml:space="preserve">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sz w:val="24"/>
                <w:szCs w:val="24"/>
              </w:rPr>
              <w:t xml:space="preserve">минимальная (максимальная) площадь земельного участка 1000 - 100000 кв. м.</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pPr>
            <w:r>
              <w:rPr>
                <w:rFonts w:ascii="Times New Roman" w:hAnsi="Times New Roman"/>
                <w:sz w:val="24"/>
                <w:szCs w:val="24"/>
              </w:rPr>
              <w:t xml:space="preserve">минимальный отступ строений от красной линии участка или границ участка -5 метров:</w:t>
            </w:r>
            <w:r>
              <w:rPr>
                <w:rFonts w:ascii="Times New Roman" w:hAnsi="Times New Roman"/>
                <w:sz w:val="24"/>
                <w:szCs w:val="24"/>
              </w:rPr>
            </w:r>
            <w:r/>
          </w:p>
          <w:p>
            <w:pPr>
              <w:pStyle w:val="631"/>
              <w:rPr>
                <w:rFonts w:ascii="Times New Roman" w:hAnsi="Times New Roman"/>
              </w:rPr>
            </w:pPr>
            <w:r>
              <w:rPr>
                <w:rFonts w:ascii="Times New Roman" w:hAnsi="Times New Roman"/>
                <w:sz w:val="24"/>
                <w:szCs w:val="24"/>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sz w:val="24"/>
                <w:szCs w:val="24"/>
              </w:rPr>
              <w:t xml:space="preserve">максимальная высота зданий 15 метров;</w:t>
            </w:r>
            <w:r>
              <w:rPr>
                <w:rFonts w:ascii="Times New Roman" w:hAnsi="Times New Roman"/>
                <w:sz w:val="24"/>
                <w:szCs w:val="24"/>
              </w:rPr>
            </w:r>
            <w:r/>
          </w:p>
          <w:p>
            <w:pPr>
              <w:pStyle w:val="1_1370"/>
              <w:jc w:val="both"/>
              <w:spacing w:before="0" w:beforeAutospacing="0" w:after="0" w:afterAutospacing="0"/>
              <w:shd w:val="clear" w:color="auto" w:fill="ffffff"/>
            </w:pPr>
            <w:r>
              <w:t xml:space="preserve">высота технологических сооружений не подлежит установлению</w:t>
            </w:r>
            <w:r/>
            <w:r/>
          </w:p>
          <w:p>
            <w:pPr>
              <w:pStyle w:val="631"/>
              <w:rPr>
                <w:rFonts w:ascii="Times New Roman" w:hAnsi="Times New Roman"/>
              </w:rPr>
            </w:pPr>
            <w:r>
              <w:rPr>
                <w:rFonts w:ascii="Times New Roman" w:hAnsi="Times New Roman"/>
                <w:sz w:val="24"/>
                <w:szCs w:val="24"/>
              </w:rPr>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sz w:val="24"/>
                <w:szCs w:val="24"/>
              </w:rPr>
              <w:t xml:space="preserve">максимальный процент застройки в границах земельного участка - 80%;</w:t>
            </w:r>
            <w:r>
              <w:rPr>
                <w:rFonts w:ascii="Times New Roman" w:hAnsi="Times New Roman"/>
                <w:sz w:val="24"/>
                <w:szCs w:val="24"/>
              </w:rPr>
            </w:r>
            <w:r/>
          </w:p>
          <w:p>
            <w:pPr>
              <w:pStyle w:val="1_1369"/>
              <w:jc w:val="both"/>
              <w:keepLines/>
              <w:widowControl/>
            </w:pPr>
            <w:r>
              <w:rPr>
                <w:rFonts w:ascii="Times New Roman" w:hAnsi="Times New Roman" w:cs="Times New Roman"/>
              </w:rPr>
              <w:t xml:space="preserve">процент застройки подземной части не регламентируется;</w:t>
            </w:r>
            <w:r>
              <w:rPr>
                <w:rFonts w:ascii="Times New Roman" w:hAnsi="Times New Roman" w:cs="Times New Roman"/>
              </w:rPr>
            </w:r>
            <w:r/>
          </w:p>
          <w:p>
            <w:pPr>
              <w:pStyle w:val="631"/>
              <w:rPr>
                <w:rFonts w:ascii="Times New Roman" w:hAnsi="Times New Roman" w:cs="Times New Roman"/>
              </w:rPr>
            </w:pPr>
            <w:r>
              <w:rPr>
                <w:rFonts w:ascii="Times New Roman" w:hAnsi="Times New Roman"/>
                <w:sz w:val="24"/>
                <w:szCs w:val="24"/>
              </w:rPr>
            </w:r>
            <w:r>
              <w:rPr>
                <w:rFonts w:ascii="Times New Roman" w:hAnsi="Times New Roman"/>
                <w:sz w:val="24"/>
                <w:szCs w:val="24"/>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pPr>
            <w:r>
              <w:rPr>
                <w:rFonts w:ascii="Times New Roman" w:hAnsi="Times New Roman"/>
              </w:rPr>
              <w:t xml:space="preserve">Пищевая промышленность</w:t>
            </w:r>
            <w:r>
              <w:rPr>
                <w:rFonts w:ascii="Times New Roman" w:hAnsi="Times New Roman"/>
              </w:rPr>
            </w:r>
            <w:r/>
          </w:p>
          <w:p>
            <w:pPr>
              <w:pStyle w:val="631"/>
              <w:rPr>
                <w:rFonts w:ascii="Times New Roman" w:hAnsi="Times New Roman"/>
              </w:rPr>
            </w:pPr>
            <w:r>
              <w:rPr>
                <w:rFonts w:ascii="Times New Roman" w:hAnsi="Times New Roman"/>
              </w:rPr>
              <w:t xml:space="preserve">[6.4]</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sz w:val="24"/>
                <w:szCs w:val="24"/>
              </w:rPr>
              <w:t xml:space="preserve">Размещение </w:t>
            </w:r>
            <w:r>
              <w:rPr>
                <w:rFonts w:ascii="Times New Roman" w:hAnsi="Times New Roman"/>
                <w:sz w:val="24"/>
                <w:szCs w:val="24"/>
              </w:rPr>
              <w:t xml:space="preserve">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sz w:val="24"/>
                <w:szCs w:val="24"/>
              </w:rPr>
              <w:t xml:space="preserve">минимальная (максимальная) площадь земельного участка 1000 - 200000 кв. м.</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pPr>
            <w:r>
              <w:rPr>
                <w:rFonts w:ascii="Times New Roman" w:hAnsi="Times New Roman"/>
                <w:sz w:val="24"/>
                <w:szCs w:val="24"/>
              </w:rPr>
              <w:t xml:space="preserve">минимальный отступ строений от красной линии участка или границ участка -5 метров:</w:t>
            </w:r>
            <w:r>
              <w:rPr>
                <w:rFonts w:ascii="Times New Roman" w:hAnsi="Times New Roman"/>
                <w:sz w:val="24"/>
                <w:szCs w:val="24"/>
              </w:rPr>
            </w:r>
            <w:r/>
          </w:p>
          <w:p>
            <w:pPr>
              <w:pStyle w:val="631"/>
              <w:rPr>
                <w:rFonts w:ascii="Times New Roman" w:hAnsi="Times New Roman"/>
              </w:rPr>
            </w:pPr>
            <w:r>
              <w:rPr>
                <w:rFonts w:ascii="Times New Roman" w:hAnsi="Times New Roman"/>
                <w:sz w:val="24"/>
                <w:szCs w:val="24"/>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sz w:val="24"/>
                <w:szCs w:val="24"/>
              </w:rPr>
              <w:t xml:space="preserve">максимальная высота зданий 15 метров;</w:t>
            </w:r>
            <w:r>
              <w:rPr>
                <w:rFonts w:ascii="Times New Roman" w:hAnsi="Times New Roman"/>
                <w:sz w:val="24"/>
                <w:szCs w:val="24"/>
              </w:rPr>
            </w:r>
            <w:r/>
          </w:p>
          <w:p>
            <w:pPr>
              <w:pStyle w:val="1_1370"/>
              <w:jc w:val="both"/>
              <w:spacing w:before="0" w:beforeAutospacing="0" w:after="0" w:afterAutospacing="0"/>
              <w:shd w:val="clear" w:color="auto" w:fill="ffffff"/>
            </w:pPr>
            <w:r>
              <w:t xml:space="preserve">высота технологических сооружений не подлежит установлению</w:t>
            </w:r>
            <w:r/>
            <w:r/>
          </w:p>
          <w:p>
            <w:pPr>
              <w:pStyle w:val="631"/>
              <w:rPr>
                <w:rFonts w:ascii="Times New Roman" w:hAnsi="Times New Roman"/>
              </w:rPr>
            </w:pPr>
            <w:r>
              <w:rPr>
                <w:rFonts w:ascii="Times New Roman" w:hAnsi="Times New Roman"/>
                <w:sz w:val="24"/>
                <w:szCs w:val="24"/>
              </w:rPr>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sz w:val="24"/>
                <w:szCs w:val="24"/>
              </w:rPr>
              <w:t xml:space="preserve">максимальный процент застройки в границах земельного участка - 80%;</w:t>
            </w:r>
            <w:r>
              <w:rPr>
                <w:rFonts w:ascii="Times New Roman" w:hAnsi="Times New Roman"/>
                <w:sz w:val="24"/>
                <w:szCs w:val="24"/>
              </w:rPr>
            </w:r>
            <w:r/>
          </w:p>
          <w:p>
            <w:pPr>
              <w:pStyle w:val="1_1369"/>
              <w:jc w:val="both"/>
              <w:keepLines/>
              <w:widowControl/>
            </w:pPr>
            <w:r>
              <w:rPr>
                <w:rFonts w:ascii="Times New Roman" w:hAnsi="Times New Roman" w:cs="Times New Roman"/>
              </w:rPr>
              <w:t xml:space="preserve">процент застройки подземной части не регламентируется;</w:t>
            </w:r>
            <w:r>
              <w:rPr>
                <w:rFonts w:ascii="Times New Roman" w:hAnsi="Times New Roman" w:cs="Times New Roman"/>
              </w:rPr>
            </w:r>
            <w:r/>
          </w:p>
          <w:p>
            <w:pPr>
              <w:pStyle w:val="631"/>
              <w:rPr>
                <w:rFonts w:ascii="Times New Roman" w:hAnsi="Times New Roman" w:cs="Times New Roman"/>
              </w:rPr>
            </w:pPr>
            <w:r>
              <w:rPr>
                <w:rFonts w:ascii="Times New Roman" w:hAnsi="Times New Roman"/>
                <w:sz w:val="24"/>
                <w:szCs w:val="24"/>
              </w:rPr>
            </w:r>
            <w:r>
              <w:rPr>
                <w:rFonts w:ascii="Times New Roman" w:hAnsi="Times New Roman"/>
                <w:sz w:val="24"/>
                <w:szCs w:val="24"/>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pPr>
            <w:r>
              <w:rPr>
                <w:rFonts w:ascii="Times New Roman" w:hAnsi="Times New Roman"/>
              </w:rPr>
              <w:t xml:space="preserve">Нефтехимическая промышленность</w:t>
            </w:r>
            <w:r>
              <w:rPr>
                <w:rFonts w:ascii="Times New Roman" w:hAnsi="Times New Roman"/>
              </w:rPr>
            </w:r>
            <w:r/>
          </w:p>
          <w:p>
            <w:pPr>
              <w:pStyle w:val="631"/>
              <w:rPr>
                <w:rFonts w:ascii="Times New Roman" w:hAnsi="Times New Roman"/>
              </w:rPr>
            </w:pPr>
            <w:r>
              <w:rPr>
                <w:rFonts w:ascii="Times New Roman" w:hAnsi="Times New Roman"/>
              </w:rPr>
              <w:t xml:space="preserve">[6.5]</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sz w:val="24"/>
                <w:szCs w:val="24"/>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sz w:val="24"/>
                <w:szCs w:val="24"/>
              </w:rPr>
              <w:t xml:space="preserve">минимальная (максимальная) площадь земельного участка 1000 - 100000 кв. м.</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pPr>
            <w:r>
              <w:rPr>
                <w:rFonts w:ascii="Times New Roman" w:hAnsi="Times New Roman"/>
                <w:sz w:val="24"/>
                <w:szCs w:val="24"/>
              </w:rPr>
              <w:t xml:space="preserve">минимальный отступ строений от красной линии участка или границ участка -5 метров:</w:t>
            </w:r>
            <w:r>
              <w:rPr>
                <w:rFonts w:ascii="Times New Roman" w:hAnsi="Times New Roman"/>
                <w:sz w:val="24"/>
                <w:szCs w:val="24"/>
              </w:rPr>
            </w:r>
            <w:r/>
          </w:p>
          <w:p>
            <w:pPr>
              <w:pStyle w:val="631"/>
              <w:rPr>
                <w:rFonts w:ascii="Times New Roman" w:hAnsi="Times New Roman"/>
              </w:rPr>
            </w:pPr>
            <w:r>
              <w:rPr>
                <w:rFonts w:ascii="Times New Roman" w:hAnsi="Times New Roman"/>
                <w:sz w:val="24"/>
                <w:szCs w:val="24"/>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sz w:val="24"/>
                <w:szCs w:val="24"/>
              </w:rPr>
              <w:t xml:space="preserve">максимальная высота зданий 15 метров;</w:t>
            </w:r>
            <w:r>
              <w:rPr>
                <w:rFonts w:ascii="Times New Roman" w:hAnsi="Times New Roman"/>
                <w:sz w:val="24"/>
                <w:szCs w:val="24"/>
              </w:rPr>
            </w:r>
            <w:r/>
          </w:p>
          <w:p>
            <w:pPr>
              <w:pStyle w:val="1_1370"/>
              <w:jc w:val="both"/>
              <w:spacing w:before="0" w:beforeAutospacing="0" w:after="0" w:afterAutospacing="0"/>
              <w:shd w:val="clear" w:color="auto" w:fill="ffffff"/>
            </w:pPr>
            <w:r>
              <w:t xml:space="preserve">высота технологических сооружений не подлежит установлению</w:t>
            </w:r>
            <w:r/>
            <w:r/>
          </w:p>
          <w:p>
            <w:pPr>
              <w:pStyle w:val="631"/>
              <w:rPr>
                <w:rFonts w:ascii="Times New Roman" w:hAnsi="Times New Roman"/>
              </w:rPr>
            </w:pPr>
            <w:r>
              <w:rPr>
                <w:rFonts w:ascii="Times New Roman" w:hAnsi="Times New Roman"/>
                <w:sz w:val="24"/>
                <w:szCs w:val="24"/>
              </w:rPr>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sz w:val="24"/>
                <w:szCs w:val="24"/>
              </w:rPr>
              <w:t xml:space="preserve">максимальный процент застройки в границах земельного участка - 80%;</w:t>
            </w:r>
            <w:r>
              <w:rPr>
                <w:rFonts w:ascii="Times New Roman" w:hAnsi="Times New Roman"/>
                <w:sz w:val="24"/>
                <w:szCs w:val="24"/>
              </w:rPr>
            </w:r>
            <w:r/>
          </w:p>
          <w:p>
            <w:pPr>
              <w:pStyle w:val="1_1369"/>
              <w:jc w:val="both"/>
              <w:keepLines/>
              <w:widowControl/>
            </w:pPr>
            <w:r>
              <w:rPr>
                <w:rFonts w:ascii="Times New Roman" w:hAnsi="Times New Roman" w:cs="Times New Roman"/>
              </w:rPr>
              <w:t xml:space="preserve">процент застройки подземной части не регламентируется;</w:t>
            </w:r>
            <w:r>
              <w:rPr>
                <w:rFonts w:ascii="Times New Roman" w:hAnsi="Times New Roman" w:cs="Times New Roman"/>
              </w:rPr>
            </w:r>
            <w:r/>
          </w:p>
          <w:p>
            <w:pPr>
              <w:pStyle w:val="631"/>
              <w:rPr>
                <w:rFonts w:ascii="Times New Roman" w:hAnsi="Times New Roman" w:cs="Times New Roman"/>
              </w:rPr>
            </w:pPr>
            <w:r>
              <w:rPr>
                <w:rFonts w:ascii="Times New Roman" w:hAnsi="Times New Roman"/>
                <w:sz w:val="24"/>
                <w:szCs w:val="24"/>
              </w:rPr>
            </w:r>
            <w:r>
              <w:rPr>
                <w:rFonts w:ascii="Times New Roman" w:hAnsi="Times New Roman"/>
                <w:sz w:val="24"/>
                <w:szCs w:val="24"/>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pPr>
            <w:r>
              <w:rPr>
                <w:rFonts w:ascii="Times New Roman" w:hAnsi="Times New Roman"/>
              </w:rPr>
              <w:t xml:space="preserve">Строительная промышленность</w:t>
            </w:r>
            <w:r>
              <w:rPr>
                <w:rFonts w:ascii="Times New Roman" w:hAnsi="Times New Roman"/>
              </w:rPr>
            </w:r>
            <w:r/>
          </w:p>
          <w:p>
            <w:pPr>
              <w:pStyle w:val="631"/>
              <w:rPr>
                <w:rFonts w:ascii="Times New Roman" w:hAnsi="Times New Roman"/>
              </w:rPr>
            </w:pPr>
            <w:r>
              <w:rPr>
                <w:rFonts w:ascii="Times New Roman" w:hAnsi="Times New Roman"/>
              </w:rPr>
              <w:t xml:space="preserve">[6.6]</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sz w:val="24"/>
                <w:szCs w:val="24"/>
              </w:rPr>
              <w:t xml:space="preserve">Размещение объектов капитального строительства, предназначенных для прои</w:t>
            </w:r>
            <w:r>
              <w:rPr>
                <w:rFonts w:ascii="Times New Roman" w:hAnsi="Times New Roman"/>
                <w:sz w:val="24"/>
                <w:szCs w:val="24"/>
              </w:rPr>
              <w:t xml:space="preserve">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sz w:val="24"/>
                <w:szCs w:val="24"/>
              </w:rPr>
              <w:t xml:space="preserve">минимальная (максимальная) площадь земельного участка 1000 - 100000 кв. м.</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pPr>
            <w:r>
              <w:rPr>
                <w:rFonts w:ascii="Times New Roman" w:hAnsi="Times New Roman"/>
                <w:sz w:val="24"/>
                <w:szCs w:val="24"/>
              </w:rPr>
              <w:t xml:space="preserve">минимальный отступ строений от красной линии участка или границ участка -5 метров:</w:t>
            </w:r>
            <w:r>
              <w:rPr>
                <w:rFonts w:ascii="Times New Roman" w:hAnsi="Times New Roman"/>
                <w:sz w:val="24"/>
                <w:szCs w:val="24"/>
              </w:rPr>
            </w:r>
            <w:r/>
          </w:p>
          <w:p>
            <w:pPr>
              <w:pStyle w:val="631"/>
              <w:rPr>
                <w:rFonts w:ascii="Times New Roman" w:hAnsi="Times New Roman"/>
              </w:rPr>
            </w:pPr>
            <w:r>
              <w:rPr>
                <w:rFonts w:ascii="Times New Roman" w:hAnsi="Times New Roman"/>
                <w:sz w:val="24"/>
                <w:szCs w:val="24"/>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sz w:val="24"/>
                <w:szCs w:val="24"/>
              </w:rPr>
              <w:t xml:space="preserve">максимальная высота зданий 15 метров;</w:t>
            </w:r>
            <w:r>
              <w:rPr>
                <w:rFonts w:ascii="Times New Roman" w:hAnsi="Times New Roman"/>
                <w:sz w:val="24"/>
                <w:szCs w:val="24"/>
              </w:rPr>
            </w:r>
            <w:r/>
          </w:p>
          <w:p>
            <w:pPr>
              <w:pStyle w:val="1_1370"/>
              <w:jc w:val="both"/>
              <w:spacing w:before="0" w:beforeAutospacing="0" w:after="0" w:afterAutospacing="0"/>
              <w:shd w:val="clear" w:color="auto" w:fill="ffffff"/>
            </w:pPr>
            <w:r>
              <w:t xml:space="preserve">высота технологических сооружений не подлежит установлению</w:t>
            </w:r>
            <w:r/>
            <w:r/>
          </w:p>
          <w:p>
            <w:pPr>
              <w:pStyle w:val="631"/>
              <w:rPr>
                <w:rFonts w:ascii="Times New Roman" w:hAnsi="Times New Roman"/>
              </w:rPr>
            </w:pPr>
            <w:r>
              <w:rPr>
                <w:rFonts w:ascii="Times New Roman" w:hAnsi="Times New Roman"/>
                <w:sz w:val="24"/>
                <w:szCs w:val="24"/>
              </w:rPr>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sz w:val="24"/>
                <w:szCs w:val="24"/>
              </w:rPr>
              <w:t xml:space="preserve">максимальный процент застройки в границах земельного участка - 80%;</w:t>
            </w:r>
            <w:r>
              <w:rPr>
                <w:rFonts w:ascii="Times New Roman" w:hAnsi="Times New Roman"/>
                <w:sz w:val="24"/>
                <w:szCs w:val="24"/>
              </w:rPr>
            </w:r>
            <w:r/>
          </w:p>
          <w:p>
            <w:pPr>
              <w:pStyle w:val="1_1369"/>
              <w:jc w:val="both"/>
              <w:keepLines/>
              <w:widowControl/>
            </w:pPr>
            <w:r>
              <w:rPr>
                <w:rFonts w:ascii="Times New Roman" w:hAnsi="Times New Roman" w:cs="Times New Roman"/>
              </w:rPr>
              <w:t xml:space="preserve">процент застройки подземной части не регламентируется;</w:t>
            </w:r>
            <w:r>
              <w:rPr>
                <w:rFonts w:ascii="Times New Roman" w:hAnsi="Times New Roman" w:cs="Times New Roman"/>
              </w:rPr>
            </w:r>
            <w:r/>
          </w:p>
          <w:p>
            <w:pPr>
              <w:pStyle w:val="631"/>
              <w:rPr>
                <w:rFonts w:ascii="Times New Roman" w:hAnsi="Times New Roman" w:cs="Times New Roman"/>
              </w:rPr>
            </w:pPr>
            <w:r>
              <w:rPr>
                <w:rFonts w:ascii="Times New Roman" w:hAnsi="Times New Roman"/>
                <w:sz w:val="24"/>
                <w:szCs w:val="24"/>
              </w:rPr>
            </w:r>
            <w:r>
              <w:rPr>
                <w:rFonts w:ascii="Times New Roman" w:hAnsi="Times New Roman"/>
                <w:sz w:val="24"/>
                <w:szCs w:val="24"/>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Энергетика [6.7]</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sz w:val="24"/>
                <w:szCs w:val="24"/>
              </w:rPr>
              <w:t xml:space="preserve">Размещение объектов гидроэнергетики, тепловых станций и других электростанций, размещение обслуживающих и вспомо</w:t>
            </w:r>
            <w:r>
              <w:rPr>
                <w:rFonts w:ascii="Times New Roman" w:hAnsi="Times New Roman"/>
                <w:sz w:val="24"/>
                <w:szCs w:val="24"/>
              </w:rPr>
              <w:t xml:space="preserve">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70"/>
              <w:jc w:val="both"/>
              <w:spacing w:before="0" w:beforeAutospacing="0" w:after="0" w:afterAutospacing="0"/>
              <w:shd w:val="clear" w:color="auto" w:fill="ffffff"/>
            </w:pPr>
            <w:r>
              <w:t xml:space="preserve">Не подлежат установлению</w:t>
            </w:r>
            <w:r/>
            <w:r/>
          </w:p>
          <w:p>
            <w:pPr>
              <w:pStyle w:val="631"/>
              <w:rPr>
                <w:rFonts w:ascii="Times New Roman" w:hAnsi="Times New Roman"/>
              </w:rPr>
            </w:pPr>
            <w:r>
              <w:rPr>
                <w:rFonts w:ascii="Times New Roman" w:hAnsi="Times New Roman"/>
                <w:sz w:val="24"/>
                <w:szCs w:val="24"/>
              </w:rPr>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pPr>
            <w:r>
              <w:rPr>
                <w:rFonts w:ascii="Times New Roman" w:hAnsi="Times New Roman"/>
                <w:sz w:val="24"/>
                <w:szCs w:val="24"/>
              </w:rPr>
              <w:t xml:space="preserve">минимальный отступ строений от красной линии участка или границ участка -5 метров:</w:t>
            </w:r>
            <w:r>
              <w:rPr>
                <w:rFonts w:ascii="Times New Roman" w:hAnsi="Times New Roman"/>
                <w:sz w:val="24"/>
                <w:szCs w:val="24"/>
              </w:rPr>
            </w:r>
            <w:r/>
          </w:p>
          <w:p>
            <w:pPr>
              <w:pStyle w:val="631"/>
              <w:rPr>
                <w:rFonts w:ascii="Times New Roman" w:hAnsi="Times New Roman"/>
              </w:rPr>
            </w:pPr>
            <w:r>
              <w:rPr>
                <w:rFonts w:ascii="Times New Roman" w:hAnsi="Times New Roman"/>
                <w:sz w:val="24"/>
                <w:szCs w:val="24"/>
              </w:rPr>
              <w:t xml:space="preserve">или на основании утвержденной документации по планировке территории.</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sz w:val="24"/>
                <w:szCs w:val="24"/>
              </w:rPr>
              <w:t xml:space="preserve">Не подлежат установлению</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rPr>
                <w:sz w:val="24"/>
                <w:szCs w:val="24"/>
              </w:rPr>
              <w:t xml:space="preserve">Не подлежат установлению</w:t>
            </w:r>
            <w:r>
              <w:rPr>
                <w:rFonts w:ascii="Times New Roman" w:hAnsi="Times New Roman"/>
                <w:sz w:val="24"/>
                <w:szCs w:val="24"/>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Связь [6.8]</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w:t>
            </w:r>
            <w:r>
              <w:rPr>
                <w:rFonts w:ascii="Times New Roman" w:hAnsi="Times New Roman"/>
                <w:sz w:val="24"/>
                <w:szCs w:val="24"/>
              </w:rPr>
              <w:t xml:space="preserve">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sz w:val="24"/>
                <w:szCs w:val="24"/>
              </w:rPr>
              <w:t xml:space="preserve">минимальная (максимальная) площадь земельного участка 10 - 100 кв. м, </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sz w:val="24"/>
                <w:szCs w:val="24"/>
              </w:rPr>
              <w:t xml:space="preserve">Не подлежат установлению</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sz w:val="24"/>
                <w:szCs w:val="24"/>
              </w:rPr>
              <w:t xml:space="preserve">Не подлежат установлению</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rPr>
                <w:sz w:val="24"/>
                <w:szCs w:val="24"/>
              </w:rPr>
              <w:t xml:space="preserve">Не подлежат установлению</w:t>
            </w:r>
            <w:r>
              <w:rPr>
                <w:rFonts w:ascii="Times New Roman" w:hAnsi="Times New Roman"/>
                <w:sz w:val="24"/>
                <w:szCs w:val="24"/>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Склады [6.9]</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w:t>
            </w:r>
            <w:r>
              <w:rPr>
                <w:rFonts w:ascii="Times New Roman" w:hAnsi="Times New Roman"/>
                <w:sz w:val="24"/>
                <w:szCs w:val="24"/>
              </w:rPr>
              <w:t xml:space="preserve">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sz w:val="24"/>
                <w:szCs w:val="24"/>
              </w:rPr>
              <w:t xml:space="preserve">минимальная (максимальная) площадь земельного участка 500 - 10000 кв. м.</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pPr>
            <w:r>
              <w:rPr>
                <w:rFonts w:ascii="Times New Roman" w:hAnsi="Times New Roman"/>
                <w:sz w:val="24"/>
                <w:szCs w:val="24"/>
              </w:rPr>
              <w:t xml:space="preserve">минимальный отступ строений от красной линии участка или границ участка</w:t>
            </w:r>
            <w:r>
              <w:rPr>
                <w:rFonts w:ascii="Times New Roman" w:hAnsi="Times New Roman"/>
                <w:sz w:val="24"/>
                <w:szCs w:val="24"/>
              </w:rPr>
            </w:r>
            <w:r/>
          </w:p>
          <w:p>
            <w:pPr>
              <w:pStyle w:val="631"/>
              <w:rPr>
                <w:rFonts w:ascii="Times New Roman" w:hAnsi="Times New Roman"/>
              </w:rPr>
            </w:pPr>
            <w:r>
              <w:rPr>
                <w:rFonts w:ascii="Times New Roman" w:hAnsi="Times New Roman"/>
                <w:sz w:val="24"/>
                <w:szCs w:val="24"/>
              </w:rPr>
              <w:t xml:space="preserve">-5 метров.</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sz w:val="24"/>
                <w:szCs w:val="24"/>
              </w:rPr>
              <w:t xml:space="preserve">максимальная высота зданий 15 метров;</w:t>
            </w:r>
            <w:r>
              <w:rPr>
                <w:rFonts w:ascii="Times New Roman" w:hAnsi="Times New Roman"/>
                <w:sz w:val="24"/>
                <w:szCs w:val="24"/>
              </w:rPr>
            </w:r>
            <w:r/>
          </w:p>
          <w:p>
            <w:pPr>
              <w:pStyle w:val="631"/>
              <w:rPr>
                <w:rFonts w:ascii="Times New Roman" w:hAnsi="Times New Roman"/>
              </w:rPr>
            </w:pPr>
            <w:r>
              <w:rPr>
                <w:rFonts w:ascii="Times New Roman" w:hAnsi="Times New Roman"/>
                <w:sz w:val="24"/>
                <w:szCs w:val="24"/>
              </w:rPr>
              <w:t xml:space="preserve">высота технологических сооружений устанавливается в соответствии с проектной документацией.</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sz w:val="24"/>
                <w:szCs w:val="24"/>
              </w:rPr>
              <w:t xml:space="preserve">максимальный процент застройки в границах земельного участка - 80%;</w:t>
            </w:r>
            <w:r>
              <w:rPr>
                <w:rFonts w:ascii="Times New Roman" w:hAnsi="Times New Roman"/>
                <w:sz w:val="24"/>
                <w:szCs w:val="24"/>
              </w:rPr>
            </w:r>
            <w:r/>
          </w:p>
          <w:p>
            <w:pPr>
              <w:pStyle w:val="1_1369"/>
              <w:jc w:val="both"/>
              <w:keepLines/>
              <w:widowControl/>
            </w:pPr>
            <w:r>
              <w:rPr>
                <w:rFonts w:ascii="Times New Roman" w:hAnsi="Times New Roman" w:cs="Times New Roman"/>
              </w:rPr>
              <w:t xml:space="preserve">процент застройки подземной части не регламентируется;</w:t>
            </w:r>
            <w:r>
              <w:rPr>
                <w:rFonts w:ascii="Times New Roman" w:hAnsi="Times New Roman" w:cs="Times New Roman"/>
              </w:rPr>
            </w:r>
            <w:r/>
          </w:p>
          <w:p>
            <w:pPr>
              <w:pStyle w:val="631"/>
              <w:rPr>
                <w:rFonts w:ascii="Times New Roman" w:hAnsi="Times New Roman" w:cs="Times New Roman"/>
              </w:rPr>
            </w:pPr>
            <w:r>
              <w:rPr>
                <w:rFonts w:ascii="Times New Roman" w:hAnsi="Times New Roman"/>
                <w:sz w:val="24"/>
                <w:szCs w:val="24"/>
              </w:rPr>
            </w:r>
            <w:r>
              <w:rPr>
                <w:rFonts w:ascii="Times New Roman" w:hAnsi="Times New Roman"/>
                <w:sz w:val="24"/>
                <w:szCs w:val="24"/>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Стоянки транспорта общего пользования [7.2.3]</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sz w:val="24"/>
                <w:szCs w:val="24"/>
              </w:rPr>
              <w:t xml:space="preserve">Размещение стоянок транспортных средств, осуществляющих перевозки людей по установленному маршруту</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sz w:val="24"/>
                <w:szCs w:val="24"/>
              </w:rPr>
              <w:t xml:space="preserve">минимальная (максимальная) площадь земельного участка - 30 - 5000 кв. м.</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sz w:val="24"/>
                <w:szCs w:val="24"/>
              </w:rPr>
              <w:t xml:space="preserve">Не подлежат установлению (размещение объектов капитального строительства не предусматривается).</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sz w:val="24"/>
                <w:szCs w:val="24"/>
              </w:rPr>
              <w:t xml:space="preserve">Не подлежат установлению (размещение объектов капитального строительства не предусматривается).</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rPr>
                <w:sz w:val="24"/>
                <w:szCs w:val="24"/>
              </w:rPr>
              <w:t xml:space="preserve">Не подлежат установлению (размещение объектов капитального строительства не предусматривается).</w:t>
            </w:r>
            <w:r>
              <w:rPr>
                <w:rFonts w:ascii="Times New Roman" w:hAnsi="Times New Roman"/>
                <w:sz w:val="24"/>
                <w:szCs w:val="24"/>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Земельные участки (территории) общего пользования [12.0]</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sz w:val="24"/>
                <w:szCs w:val="24"/>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sz w:val="24"/>
                <w:szCs w:val="24"/>
              </w:rPr>
              <w:t xml:space="preserve">минимальная (максимальная) площадь земельного участка - 50 - 10000 кв. м.</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sz w:val="24"/>
                <w:szCs w:val="24"/>
              </w:rPr>
              <w:t xml:space="preserve">Не подлежат установлению (размещение объектов капитального строительства не предусматривается).</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sz w:val="24"/>
                <w:szCs w:val="24"/>
              </w:rPr>
              <w:t xml:space="preserve">Не подлежат установлению (размещение объектов капитального строительства не предусматривается).</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rPr>
                <w:sz w:val="24"/>
                <w:szCs w:val="24"/>
              </w:rPr>
              <w:t xml:space="preserve">Не подлежат установлению (размещение объектов капитального строительства не предусматривается).</w:t>
            </w:r>
            <w:r>
              <w:rPr>
                <w:rFonts w:ascii="Times New Roman" w:hAnsi="Times New Roman"/>
                <w:sz w:val="24"/>
                <w:szCs w:val="24"/>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Улично-дорожная сеть [12.0.1]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pPr>
            <w:r>
              <w:rPr>
                <w:rFonts w:ascii="Times New Roman" w:hAnsi="Times New Roman"/>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sz w:val="24"/>
                <w:szCs w:val="24"/>
              </w:rPr>
            </w:r>
            <w:r/>
          </w:p>
          <w:p>
            <w:pPr>
              <w:pStyle w:val="631"/>
              <w:rPr>
                <w:rFonts w:ascii="Times New Roman" w:hAnsi="Times New Roman"/>
              </w:rPr>
            </w:pPr>
            <w:r>
              <w:rPr>
                <w:rFonts w:ascii="Times New Roman" w:hAnsi="Times New Roman"/>
                <w:sz w:val="24"/>
                <w:szCs w:val="24"/>
              </w:rPr>
              <w:t xml:space="preserve">размещение придо</w:t>
            </w:r>
            <w:r>
              <w:rPr>
                <w:rFonts w:ascii="Times New Roman" w:hAnsi="Times New Roman"/>
                <w:sz w:val="24"/>
                <w:szCs w:val="24"/>
              </w:rPr>
              <w:t xml:space="preserve">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sz w:val="24"/>
                <w:szCs w:val="24"/>
              </w:rPr>
              <w:t xml:space="preserve">минимальная (максимальная) площадь земельного участка - 50 - 10000 кв. м.</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sz w:val="24"/>
                <w:szCs w:val="24"/>
              </w:rPr>
              <w:t xml:space="preserve">Не подлежат установлению (размещение объектов капитального строительства не предусматривается).</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sz w:val="24"/>
                <w:szCs w:val="24"/>
              </w:rPr>
              <w:t xml:space="preserve">Не подлежат установлению (размещение объектов капитального строительства не предусматривается).</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rPr>
                <w:sz w:val="24"/>
                <w:szCs w:val="24"/>
              </w:rPr>
              <w:t xml:space="preserve">Не подлежат установлению (размещение объектов капитального строительства не предусматривается).</w:t>
            </w:r>
            <w:r>
              <w:rPr>
                <w:rFonts w:ascii="Times New Roman" w:hAnsi="Times New Roman"/>
                <w:sz w:val="24"/>
                <w:szCs w:val="24"/>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Благоустройств о территории [12.0.2]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sz w:val="24"/>
                <w:szCs w:val="24"/>
              </w:rPr>
              <w:t xml:space="preserve">Размещение декоративных, технических, планировочных, конструктивных устройств, элем</w:t>
            </w:r>
            <w:r>
              <w:rPr>
                <w:rFonts w:ascii="Times New Roman" w:hAnsi="Times New Roman"/>
                <w:sz w:val="24"/>
                <w:szCs w:val="24"/>
              </w:rPr>
              <w:t xml:space="preserve">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sz w:val="24"/>
                <w:szCs w:val="24"/>
              </w:rPr>
              <w:t xml:space="preserve">минимальная (максимальная) площадь земельного участка - 50 - 10000 кв. м.</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sz w:val="24"/>
                <w:szCs w:val="24"/>
              </w:rPr>
              <w:t xml:space="preserve">Не подлежат установлению (размещение объектов капитального строительства не предусматривается).</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sz w:val="24"/>
                <w:szCs w:val="24"/>
              </w:rPr>
              <w:t xml:space="preserve">Не подлежат установлению (размещение объектов капитального строительства не предусматривается).</w:t>
            </w:r>
            <w:r>
              <w:rPr>
                <w:rFonts w:ascii="Times New Roman" w:hAnsi="Times New Roman"/>
                <w:sz w:val="24"/>
                <w:szCs w:val="24"/>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rPr>
                <w:sz w:val="24"/>
                <w:szCs w:val="24"/>
              </w:rPr>
              <w:t xml:space="preserve">Не подлежат установлению (размещение объектов капитального строительства не предусматривается).</w:t>
            </w:r>
            <w:r>
              <w:rPr>
                <w:rFonts w:ascii="Times New Roman" w:hAnsi="Times New Roman"/>
                <w:sz w:val="24"/>
                <w:szCs w:val="24"/>
              </w:rPr>
            </w:r>
            <w:r/>
          </w:p>
        </w:tc>
      </w:tr>
    </w:tbl>
    <w:p>
      <w:pPr>
        <w:pStyle w:val="631"/>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631"/>
        <w:jc w:val="center"/>
      </w:pPr>
      <w:r>
        <w:rPr>
          <w:rFonts w:ascii="Times New Roman" w:hAnsi="Times New Roman"/>
          <w:b/>
        </w:rPr>
        <w:t xml:space="preserve">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409"/>
        <w:gridCol w:w="2552"/>
        <w:gridCol w:w="2268"/>
        <w:gridCol w:w="3431"/>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631"/>
              <w:rPr>
                <w:rFonts w:ascii="Times New Roman" w:hAnsi="Times New Roman"/>
              </w:rPr>
            </w:pPr>
            <w:r>
              <w:rPr>
                <w:rFonts w:ascii="Times New Roman" w:hAnsi="Times New Roman"/>
                <w:b/>
                <w:bCs/>
              </w:rPr>
              <w:t xml:space="preserve">Наименование вида разрешенного использования земельного участка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631"/>
              <w:rPr>
                <w:rFonts w:ascii="Times New Roman" w:hAnsi="Times New Roman"/>
              </w:rPr>
            </w:pPr>
            <w:r>
              <w:rPr>
                <w:rFonts w:ascii="Times New Roman" w:hAnsi="Times New Roman"/>
                <w:b/>
                <w:bCs/>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631"/>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в том числе их площадь</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b/>
                <w:bCs/>
              </w:rPr>
              <w:t xml:space="preserve">предельное количество этажей или предельную высоту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rPr>
                <w:rFonts w:ascii="Times New Roman" w:hAnsi="Times New Roman"/>
                <w:b/>
                <w:bC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Хранение автотранспорта [2.7.1]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t xml:space="preserve">Размещение </w:t>
            </w:r>
            <w:r>
              <w:t xml:space="preserve">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r>
              <w:fldChar w:fldCharType="begin"/>
            </w:r>
            <w:r>
              <w:instrText xml:space="preserve">HYPERLINK "../../../user/Downloads/Градостроительные регламенты (со статьями) на 30.03..2023.docx" \l "anchor1272"</w:instrText>
            </w:r>
            <w:r>
              <w:fldChar w:fldCharType="separate"/>
            </w:r>
            <w:r>
              <w:rPr>
                <w:rStyle w:val="1_1371"/>
                <w:color w:val="000000"/>
              </w:rPr>
              <w:t xml:space="preserve">кодами 2.7.2</w:t>
            </w:r>
            <w:r>
              <w:fldChar w:fldCharType="end"/>
            </w:r>
            <w:r>
              <w:t xml:space="preserve">, 4.9</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земельных участков - 18 - 5000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максимальное количество надземных этажей - 1.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pPr>
            <w:r>
              <w:rPr>
                <w:rFonts w:ascii="Times New Roman" w:hAnsi="Times New Roman"/>
              </w:rPr>
              <w:t xml:space="preserve">Коммунальное обслуживание</w:t>
            </w:r>
            <w:r>
              <w:rPr>
                <w:rFonts w:ascii="Times New Roman" w:hAnsi="Times New Roman"/>
              </w:rPr>
            </w:r>
            <w:r/>
          </w:p>
          <w:p>
            <w:pPr>
              <w:pStyle w:val="631"/>
              <w:rPr>
                <w:rFonts w:ascii="Times New Roman" w:hAnsi="Times New Roman"/>
              </w:rPr>
            </w:pPr>
            <w:r>
              <w:rPr>
                <w:rFonts w:ascii="Times New Roman" w:hAnsi="Times New Roman"/>
              </w:rPr>
              <w:t xml:space="preserve">[3.1]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pPr>
            <w:r>
              <w:rPr>
                <w:rFonts w:ascii="Times New Roman" w:hAnsi="Times New Roman"/>
              </w:rPr>
              <w:t xml:space="preserve">минимальная (максимальная) площадь земельного участка:</w:t>
            </w:r>
            <w:r>
              <w:rPr>
                <w:rFonts w:ascii="Times New Roman" w:hAnsi="Times New Roman"/>
              </w:rPr>
            </w:r>
            <w:r/>
          </w:p>
          <w:p>
            <w:pPr>
              <w:pStyle w:val="631"/>
            </w:pPr>
            <w:r>
              <w:rPr>
                <w:rFonts w:ascii="Times New Roman" w:hAnsi="Times New Roman"/>
              </w:rPr>
              <w:t xml:space="preserve">- для объектов коммунального обслуживания- 10 - 15000 кв. м;</w:t>
            </w:r>
            <w:r>
              <w:rPr>
                <w:rFonts w:ascii="Times New Roman" w:hAnsi="Times New Roman"/>
              </w:rPr>
            </w:r>
            <w:r/>
          </w:p>
          <w:p>
            <w:pPr>
              <w:pStyle w:val="631"/>
              <w:rPr>
                <w:rFonts w:ascii="Times New Roman" w:hAnsi="Times New Roman"/>
              </w:rPr>
            </w:pPr>
            <w:r>
              <w:rPr>
                <w:rFonts w:ascii="Times New Roman" w:hAnsi="Times New Roman"/>
              </w:rPr>
              <w:t xml:space="preserve">- 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rPr>
            </w:r>
            <w:r/>
          </w:p>
          <w:p>
            <w:pPr>
              <w:pStyle w:val="631"/>
            </w:pPr>
            <w:r>
              <w:rPr>
                <w:rFonts w:ascii="Times New Roman" w:hAnsi="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rPr>
            </w:r>
            <w:r/>
          </w:p>
          <w:p>
            <w:pPr>
              <w:pStyle w:val="631"/>
              <w:rPr>
                <w:rFonts w:ascii="Times New Roman" w:hAnsi="Times New Roman"/>
              </w:rPr>
            </w:pPr>
            <w:r>
              <w:rPr>
                <w:rFonts w:ascii="Times New Roman" w:hAnsi="Times New Roman"/>
              </w:rPr>
              <w:t xml:space="preserve">Общее количество контейнеров не более 5 шт.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максимальное количество надземных этажей зданий - 4</w:t>
            </w:r>
            <w:r>
              <w:rPr>
                <w:rFonts w:ascii="Times New Roman" w:hAnsi="Times New Roman"/>
              </w:rPr>
            </w:r>
            <w:r/>
          </w:p>
          <w:p>
            <w:pPr>
              <w:pStyle w:val="631"/>
              <w:rPr>
                <w:rFonts w:ascii="Times New Roman" w:hAnsi="Times New Roman"/>
              </w:rPr>
            </w:pPr>
            <w:r>
              <w:rPr>
                <w:rFonts w:ascii="Times New Roman" w:hAnsi="Times New Roman"/>
              </w:rPr>
              <w:t xml:space="preserve">максимальная высота зданий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Предоставление коммунальных услуг [3.1.1]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w:t>
            </w:r>
            <w:r>
              <w:rPr>
                <w:rFonts w:ascii="Times New Roman" w:hAnsi="Times New Roman"/>
              </w:rPr>
              <w:t xml:space="preserve">,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pPr>
            <w:r>
              <w:rPr>
                <w:rFonts w:ascii="Times New Roman" w:hAnsi="Times New Roman"/>
              </w:rPr>
              <w:t xml:space="preserve">минимальная (максимальная) площадь земельного участка:</w:t>
            </w:r>
            <w:r>
              <w:rPr>
                <w:rFonts w:ascii="Times New Roman" w:hAnsi="Times New Roman"/>
              </w:rPr>
            </w:r>
            <w:r/>
          </w:p>
          <w:p>
            <w:pPr>
              <w:pStyle w:val="631"/>
            </w:pPr>
            <w:r>
              <w:rPr>
                <w:rFonts w:ascii="Times New Roman" w:hAnsi="Times New Roman"/>
              </w:rPr>
              <w:t xml:space="preserve">- для объектов коммунального обслуживания- 10 - 15000 кв. м;</w:t>
            </w:r>
            <w:r>
              <w:rPr>
                <w:rFonts w:ascii="Times New Roman" w:hAnsi="Times New Roman"/>
              </w:rPr>
            </w:r>
            <w:r/>
          </w:p>
          <w:p>
            <w:pPr>
              <w:pStyle w:val="631"/>
              <w:rPr>
                <w:rFonts w:ascii="Times New Roman" w:hAnsi="Times New Roman"/>
              </w:rPr>
            </w:pPr>
            <w:r>
              <w:rPr>
                <w:rFonts w:ascii="Times New Roman" w:hAnsi="Times New Roman"/>
              </w:rPr>
              <w:t xml:space="preserve">- 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rPr>
            </w:r>
            <w:r/>
          </w:p>
          <w:p>
            <w:pPr>
              <w:pStyle w:val="631"/>
            </w:pPr>
            <w:r>
              <w:rPr>
                <w:rFonts w:ascii="Times New Roman" w:hAnsi="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rPr>
            </w:r>
            <w:r/>
          </w:p>
          <w:p>
            <w:pPr>
              <w:pStyle w:val="631"/>
              <w:rPr>
                <w:rFonts w:ascii="Times New Roman" w:hAnsi="Times New Roman"/>
              </w:rPr>
            </w:pPr>
            <w:r>
              <w:rPr>
                <w:rFonts w:ascii="Times New Roman" w:hAnsi="Times New Roman"/>
              </w:rPr>
              <w:t xml:space="preserve">Общее количество контейнеров не более 5 шт.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максимальное количество надземных этажей зданий - 4</w:t>
            </w:r>
            <w:r>
              <w:rPr>
                <w:rFonts w:ascii="Times New Roman" w:hAnsi="Times New Roman"/>
              </w:rPr>
            </w:r>
            <w:r/>
          </w:p>
          <w:p>
            <w:pPr>
              <w:pStyle w:val="631"/>
              <w:rPr>
                <w:rFonts w:ascii="Times New Roman" w:hAnsi="Times New Roman"/>
              </w:rPr>
            </w:pPr>
            <w:r>
              <w:rPr>
                <w:rFonts w:ascii="Times New Roman" w:hAnsi="Times New Roman"/>
              </w:rPr>
              <w:t xml:space="preserve">максимальная высота зданий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Административные здания организаций, обеспечивающих предоставление коммунальных услуг [3.1.2]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зданий, предназначенных для приема физических и юридических лиц в связи с предоставлением им коммунальных услуг.</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pPr>
            <w:r>
              <w:rPr>
                <w:rFonts w:ascii="Times New Roman" w:hAnsi="Times New Roman"/>
              </w:rPr>
              <w:t xml:space="preserve">минимальная (максимальная) площадь земельного участка:</w:t>
            </w:r>
            <w:r>
              <w:rPr>
                <w:rFonts w:ascii="Times New Roman" w:hAnsi="Times New Roman"/>
              </w:rPr>
            </w:r>
            <w:r/>
          </w:p>
          <w:p>
            <w:pPr>
              <w:pStyle w:val="631"/>
            </w:pPr>
            <w:r>
              <w:rPr>
                <w:rFonts w:ascii="Times New Roman" w:hAnsi="Times New Roman"/>
              </w:rPr>
              <w:t xml:space="preserve">- для объектов коммунального обслуживания- 100 - 15000 кв. м;</w:t>
            </w:r>
            <w:r>
              <w:rPr>
                <w:rFonts w:ascii="Times New Roman" w:hAnsi="Times New Roman"/>
              </w:rPr>
            </w:r>
            <w:r/>
          </w:p>
          <w:p>
            <w:pPr>
              <w:pStyle w:val="631"/>
              <w:rPr>
                <w:rFonts w:ascii="Times New Roman" w:hAnsi="Times New Roman"/>
              </w:rPr>
            </w:pPr>
            <w:r>
              <w:rPr>
                <w:rFonts w:ascii="Times New Roman" w:hAnsi="Times New Roman"/>
              </w:rPr>
              <w:t xml:space="preserve">- 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rPr>
            </w:r>
            <w:r/>
          </w:p>
          <w:p>
            <w:pPr>
              <w:pStyle w:val="631"/>
            </w:pPr>
            <w:r>
              <w:rPr>
                <w:rFonts w:ascii="Times New Roman" w:hAnsi="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rPr>
            </w:r>
            <w:r/>
          </w:p>
          <w:p>
            <w:pPr>
              <w:pStyle w:val="631"/>
              <w:rPr>
                <w:rFonts w:ascii="Times New Roman" w:hAnsi="Times New Roman"/>
              </w:rPr>
            </w:pPr>
            <w:r>
              <w:rPr>
                <w:rFonts w:ascii="Times New Roman" w:hAnsi="Times New Roman"/>
              </w:rPr>
              <w:t xml:space="preserve">Общее количество контейнеров не более 5 шт.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максимальное количество надземных этажей зданий - 4</w:t>
            </w:r>
            <w:r>
              <w:rPr>
                <w:rFonts w:ascii="Times New Roman" w:hAnsi="Times New Roman"/>
              </w:rPr>
            </w:r>
            <w:r/>
          </w:p>
          <w:p>
            <w:pPr>
              <w:pStyle w:val="631"/>
              <w:rPr>
                <w:rFonts w:ascii="Times New Roman" w:hAnsi="Times New Roman"/>
              </w:rPr>
            </w:pPr>
            <w:r>
              <w:rPr>
                <w:rFonts w:ascii="Times New Roman" w:hAnsi="Times New Roman"/>
              </w:rPr>
              <w:t xml:space="preserve">максимальная высота зданий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Служебные гаражи [4.9]</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постоянных или временных гаражей, стоянок</w:t>
            </w:r>
            <w:r>
              <w:rPr>
                <w:rFonts w:ascii="Times New Roman" w:hAnsi="Times New Roman"/>
              </w:rPr>
              <w:t xml:space="preserve">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Минимальный (максимальный) размер земельного участка 18-10000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максимальное количество надземных этажей зданий - 2</w:t>
            </w:r>
            <w:r>
              <w:rPr>
                <w:rFonts w:ascii="Times New Roman" w:hAnsi="Times New Roman"/>
              </w:rPr>
            </w:r>
            <w:r/>
          </w:p>
          <w:p>
            <w:pPr>
              <w:pStyle w:val="631"/>
              <w:rPr>
                <w:rFonts w:ascii="Times New Roman" w:hAnsi="Times New Roman"/>
              </w:rPr>
            </w:pPr>
            <w:r>
              <w:rPr>
                <w:rFonts w:ascii="Times New Roman" w:hAnsi="Times New Roman"/>
              </w:rPr>
              <w:t xml:space="preserve">максимальная высота зданий - 12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Объекты дорожного сервиса [4.9.1]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- 400 - 10000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631"/>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- 60%;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Заправка транспортных средств [4.9.1.1]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- 400 - 10000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631"/>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- 60%;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Автомобильные мойки [4.9.1.3]</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автомобильных моек, а также размещение магазинов сопутствующей торговли.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- 400 - 10000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максимальное количество этажей зданий - 3 этажа (включая мансардный этаж); 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- 60%;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Ремонт автомобилей [4.9.1.4]</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- 400 - 10000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631"/>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- 60%;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bl>
    <w:p>
      <w:pPr>
        <w:pStyle w:val="631"/>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631"/>
        <w:jc w:val="center"/>
      </w:pPr>
      <w:r>
        <w:rPr>
          <w:rFonts w:ascii="Times New Roman" w:hAnsi="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r>
        <w:rPr>
          <w:rFonts w:ascii="Times New Roman" w:hAnsi="Times New Roman"/>
          <w:iCs/>
        </w:rPr>
        <w:t xml:space="preserve">(основным</w:t>
      </w:r>
      <w:r>
        <w:rPr>
          <w:rFonts w:ascii="Times New Roman" w:hAnsi="Times New Roman"/>
          <w:iCs/>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409"/>
        <w:gridCol w:w="2552"/>
        <w:gridCol w:w="2268"/>
        <w:gridCol w:w="3431"/>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631"/>
              <w:rPr>
                <w:rFonts w:ascii="Times New Roman" w:hAnsi="Times New Roman"/>
              </w:rPr>
            </w:pPr>
            <w:r>
              <w:rPr>
                <w:rFonts w:ascii="Times New Roman" w:hAnsi="Times New Roman"/>
                <w:b/>
                <w:bCs/>
              </w:rPr>
              <w:t xml:space="preserve">Наименование вида разрешенного использования земельного участка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631"/>
              <w:rPr>
                <w:rFonts w:ascii="Times New Roman" w:hAnsi="Times New Roman"/>
              </w:rPr>
            </w:pPr>
            <w:r>
              <w:rPr>
                <w:rFonts w:ascii="Times New Roman" w:hAnsi="Times New Roman"/>
                <w:b/>
                <w:bCs/>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631"/>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в том числе их площадь</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b/>
                <w:bCs/>
              </w:rPr>
              <w:t xml:space="preserve">предельное количество этажей или предельную высоту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rPr>
                <w:rFonts w:ascii="Times New Roman" w:hAnsi="Times New Roman"/>
                <w:b/>
                <w:bC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pPr>
            <w:r>
              <w:rPr>
                <w:rFonts w:ascii="Times New Roman" w:hAnsi="Times New Roman"/>
              </w:rPr>
              <w:t xml:space="preserve">размещение гаражей;</w:t>
            </w:r>
            <w:r>
              <w:rPr>
                <w:rFonts w:ascii="Times New Roman" w:hAnsi="Times New Roman"/>
              </w:rPr>
            </w:r>
            <w:r/>
          </w:p>
          <w:p>
            <w:pPr>
              <w:pStyle w:val="631"/>
            </w:pPr>
            <w:r>
              <w:rPr>
                <w:rFonts w:ascii="Times New Roman" w:hAnsi="Times New Roman"/>
              </w:rPr>
              <w:t xml:space="preserve">вспомогательных сооружений; </w:t>
            </w:r>
            <w:r>
              <w:rPr>
                <w:rFonts w:ascii="Times New Roman" w:hAnsi="Times New Roman"/>
              </w:rPr>
            </w:r>
            <w:r/>
          </w:p>
          <w:p>
            <w:pPr>
              <w:pStyle w:val="631"/>
            </w:pPr>
            <w:r>
              <w:rPr>
                <w:rFonts w:ascii="Times New Roman" w:hAnsi="Times New Roman"/>
              </w:rPr>
              <w:t xml:space="preserve">хозяйственных построек;</w:t>
            </w:r>
            <w:r>
              <w:rPr>
                <w:rFonts w:ascii="Times New Roman" w:hAnsi="Times New Roman"/>
              </w:rPr>
            </w:r>
            <w:r/>
          </w:p>
          <w:p>
            <w:pPr>
              <w:pStyle w:val="631"/>
            </w:pPr>
            <w:r>
              <w:rPr>
                <w:lang w:bidi="hi-IN"/>
              </w:rPr>
              <w:t xml:space="preserve">автостоянки для парковки автомобилей работников и посетителей;</w:t>
            </w:r>
            <w:r>
              <w:rPr>
                <w:rFonts w:ascii="Times New Roman" w:hAnsi="Times New Roman"/>
              </w:rPr>
              <w:t xml:space="preserve"> </w:t>
            </w:r>
            <w:r>
              <w:rPr>
                <w:rFonts w:ascii="Times New Roman" w:hAnsi="Times New Roman"/>
              </w:rPr>
            </w:r>
            <w:r/>
          </w:p>
          <w:p>
            <w:pPr>
              <w:pStyle w:val="631"/>
            </w:pPr>
            <w:r>
              <w:rPr>
                <w:rFonts w:ascii="Times New Roman" w:hAnsi="Times New Roman"/>
              </w:rPr>
              <w:t xml:space="preserve">места отдыха;</w:t>
            </w:r>
            <w:r>
              <w:rPr>
                <w:rFonts w:ascii="Times New Roman" w:hAnsi="Times New Roman"/>
              </w:rPr>
            </w:r>
            <w:r/>
          </w:p>
          <w:p>
            <w:pPr>
              <w:pStyle w:val="631"/>
            </w:pPr>
            <w:r>
              <w:rPr>
                <w:lang w:bidi="hi-IN"/>
              </w:rPr>
              <w:t xml:space="preserve">контрольно-пропускные пункты.</w:t>
            </w:r>
            <w:r>
              <w:rPr>
                <w:rFonts w:ascii="Times New Roman" w:hAnsi="Times New Roman"/>
              </w:rPr>
            </w:r>
            <w:r/>
          </w:p>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pPr>
            <w:r>
              <w:rPr>
                <w:rFonts w:ascii="Times New Roman" w:hAnsi="Times New Roman" w:cs="Times New Roman"/>
                <w:sz w:val="22"/>
                <w:szCs w:val="22"/>
              </w:rPr>
              <w:t xml:space="preserve">От границ соседнего участка до гаражей и иных вспомогательных сооружений - 1 м. </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CYR" w:hAnsi="Times New Roman CYR" w:cs="Times New Roman CYR"/>
              </w:rPr>
            </w:r>
            <w:r>
              <w:rPr>
                <w:rFonts w:ascii="Times New Roman CYR" w:hAnsi="Times New Roman CYR" w:cs="Times New Roman CYR"/>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Этажность гаражей и иных вспомогательных сооружений не должна превышать двух этажей, при условии обеспечения нормативной инсоляции на территории смежных участков.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r>
    </w:tbl>
    <w:p>
      <w:pPr>
        <w:pStyle w:val="631"/>
        <w:jc w:val="center"/>
      </w:pPr>
      <w:r>
        <w:rPr>
          <w:rFonts w:ascii="Times New Roman" w:hAnsi="Times New Roman"/>
        </w:rPr>
      </w:r>
      <w:r>
        <w:rPr>
          <w:rFonts w:ascii="Times New Roman" w:hAnsi="Times New Roman"/>
        </w:rPr>
      </w:r>
      <w:r/>
    </w:p>
    <w:p>
      <w:pPr>
        <w:pStyle w:val="631"/>
        <w:ind w:right="-210" w:firstLine="709"/>
      </w:pPr>
      <w:r>
        <w:rPr>
          <w:rFonts w:ascii="Times New Roman" w:hAnsi="Times New Roman"/>
          <w:b/>
          <w:bCs/>
        </w:rPr>
        <w:t xml:space="preserve">Примечания.</w:t>
      </w:r>
      <w:r>
        <w:rPr>
          <w:rFonts w:ascii="Times New Roman" w:hAnsi="Times New Roman"/>
          <w:b/>
          <w:bCs/>
        </w:rPr>
      </w:r>
      <w:r/>
    </w:p>
    <w:p>
      <w:pPr>
        <w:pStyle w:val="631"/>
        <w:ind w:right="-210" w:firstLine="709"/>
      </w:pPr>
      <w:r>
        <w:rPr>
          <w:rFonts w:ascii="Times New Roman" w:hAnsi="Times New Roman"/>
          <w:b/>
          <w:bCs/>
          <w:u w:val="single"/>
        </w:rPr>
      </w:r>
      <w:r>
        <w:rPr>
          <w:rFonts w:ascii="Times New Roman" w:hAnsi="Times New Roman"/>
          <w:b/>
          <w:bCs/>
          <w:u w:val="single"/>
        </w:rPr>
      </w:r>
      <w:r/>
    </w:p>
    <w:p>
      <w:pPr>
        <w:pStyle w:val="631"/>
        <w:ind w:right="-210" w:firstLine="709"/>
      </w:pPr>
      <w:r>
        <w:t xml:space="preserve">В условиях существующей застройки объекты капитального строительства основного назначения допускается размещать по линии сложившейся застройки.</w:t>
      </w:r>
      <w:r>
        <w:rPr>
          <w:rFonts w:ascii="Times New Roman" w:hAnsi="Times New Roman"/>
        </w:rPr>
      </w:r>
      <w:r/>
    </w:p>
    <w:p>
      <w:pPr>
        <w:pStyle w:val="631"/>
        <w:ind w:right="-210" w:firstLine="709"/>
      </w:pPr>
      <w:r>
        <w:rPr>
          <w:rFonts w:ascii="Times New Roman" w:hAnsi="Times New Roman"/>
        </w:rPr>
        <w:t xml:space="preserve">Допускается р</w:t>
      </w:r>
      <w:r>
        <w:rPr>
          <w:rFonts w:ascii="Times New Roman" w:hAnsi="Times New Roman"/>
        </w:rPr>
        <w:t xml:space="preserve">азмещение объектов капитального строительства на расстоянии менее 3,0 м от границ соседнего земельного участка, а также блокировка объектов капитального строительства на соседних земельных участках, по взаимному (удостоверенному) согласию правообладателей.</w:t>
      </w:r>
      <w:r>
        <w:rPr>
          <w:rFonts w:ascii="Times New Roman" w:hAnsi="Times New Roman"/>
        </w:rPr>
      </w:r>
      <w:r/>
    </w:p>
    <w:p>
      <w:pPr>
        <w:pStyle w:val="631"/>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631"/>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631"/>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631"/>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631"/>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631"/>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631"/>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631"/>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631"/>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631"/>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631"/>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631"/>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631"/>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631"/>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631"/>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631"/>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631"/>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631"/>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631"/>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631"/>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631"/>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631"/>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634"/>
        <w:ind w:right="-150"/>
        <w:jc w:val="both"/>
        <w:spacing w:before="0" w:after="0"/>
      </w:pPr>
      <w:r>
        <w:rPr>
          <w:color w:val="000000"/>
          <w:sz w:val="22"/>
          <w:szCs w:val="22"/>
        </w:rPr>
      </w:r>
      <w:r>
        <w:rPr>
          <w:color w:val="000000"/>
          <w:sz w:val="22"/>
          <w:szCs w:val="22"/>
        </w:rPr>
      </w:r>
      <w:r/>
    </w:p>
    <w:p>
      <w:pPr>
        <w:pStyle w:val="634"/>
        <w:ind w:right="-150" w:firstLine="709"/>
        <w:spacing w:before="0" w:after="0"/>
      </w:pPr>
      <w:r>
        <w:rPr>
          <w:color w:val="000000"/>
        </w:rPr>
        <w:t xml:space="preserve">П - 3. Зона предприятий, производств и объектов III класса опасности СЗЗ-300 м</w:t>
      </w:r>
      <w:r>
        <w:rPr>
          <w:color w:val="000000"/>
        </w:rPr>
      </w:r>
      <w:r/>
    </w:p>
    <w:p>
      <w:pPr>
        <w:pStyle w:val="631"/>
        <w:jc w:val="center"/>
      </w:pPr>
      <w:r>
        <w:rPr>
          <w:rFonts w:ascii="Times New Roman" w:hAnsi="Times New Roman"/>
        </w:rPr>
      </w:r>
      <w:r>
        <w:rPr>
          <w:rFonts w:ascii="Times New Roman" w:hAnsi="Times New Roman"/>
        </w:rPr>
      </w:r>
      <w:r/>
    </w:p>
    <w:p>
      <w:pPr>
        <w:pStyle w:val="631"/>
        <w:jc w:val="center"/>
      </w:pPr>
      <w:r>
        <w:rPr>
          <w:rFonts w:ascii="Times New Roman" w:hAnsi="Times New Roman"/>
        </w:rPr>
        <w:t xml:space="preserve">Зона П-3 выделена для обеспечения правовых условий формирования предприятий, производств и объектов III класса опасн</w:t>
      </w:r>
      <w:r>
        <w:rPr>
          <w:rFonts w:ascii="Times New Roman" w:hAnsi="Times New Roman"/>
        </w:rPr>
        <w:t xml:space="preserve">ости,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w:t>
      </w:r>
      <w:r>
        <w:rPr>
          <w:rFonts w:ascii="Times New Roman" w:hAnsi="Times New Roman"/>
        </w:rPr>
      </w:r>
      <w:r/>
    </w:p>
    <w:p>
      <w:pPr>
        <w:pStyle w:val="631"/>
        <w:jc w:val="center"/>
      </w:pPr>
      <w:r>
        <w:rPr>
          <w:rFonts w:ascii="Times New Roman" w:hAnsi="Times New Roman"/>
        </w:rPr>
        <w:t xml:space="preserve">нормативных санитарных требований.</w:t>
      </w:r>
      <w:r>
        <w:rPr>
          <w:rFonts w:ascii="Times New Roman" w:hAnsi="Times New Roman"/>
        </w:rPr>
      </w:r>
      <w:r/>
    </w:p>
    <w:p>
      <w:pPr>
        <w:pStyle w:val="631"/>
        <w:jc w:val="center"/>
      </w:pPr>
      <w:r>
        <w:rPr>
          <w:rFonts w:ascii="Times New Roman" w:hAnsi="Times New Roman"/>
        </w:rPr>
      </w:r>
      <w:r>
        <w:rPr>
          <w:rFonts w:ascii="Times New Roman" w:hAnsi="Times New Roman"/>
        </w:rPr>
      </w:r>
      <w:r/>
    </w:p>
    <w:p>
      <w:pPr>
        <w:pStyle w:val="631"/>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409"/>
        <w:gridCol w:w="2552"/>
        <w:gridCol w:w="2268"/>
        <w:gridCol w:w="3431"/>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631"/>
              <w:rPr>
                <w:rFonts w:ascii="Times New Roman" w:hAnsi="Times New Roman"/>
              </w:rPr>
            </w:pPr>
            <w:r>
              <w:rPr>
                <w:rFonts w:ascii="Times New Roman" w:hAnsi="Times New Roman"/>
                <w:b/>
                <w:bCs/>
              </w:rPr>
              <w:t xml:space="preserve">Наименование вида разрешенного использования земельного участка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631"/>
              <w:rPr>
                <w:rFonts w:ascii="Times New Roman" w:hAnsi="Times New Roman"/>
              </w:rPr>
            </w:pPr>
            <w:r>
              <w:rPr>
                <w:rFonts w:ascii="Times New Roman" w:hAnsi="Times New Roman"/>
                <w:b/>
                <w:bCs/>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631"/>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в том числе их площадь</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b/>
                <w:bCs/>
              </w:rPr>
              <w:t xml:space="preserve">предельное количество этажей или предельную высоту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rPr>
                <w:rFonts w:ascii="Times New Roman" w:hAnsi="Times New Roman"/>
                <w:b/>
                <w:bC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Производственная деятельность [6.0]</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объектов капитального строительства в целях добычи полезных ископаемых, их переработки, изготовления вещей промышленным способом.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1000 - 100000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максимальная высота зданий 15 метров;</w:t>
            </w:r>
            <w:r>
              <w:rPr>
                <w:rFonts w:ascii="Times New Roman" w:hAnsi="Times New Roman"/>
              </w:rPr>
            </w:r>
            <w:r/>
          </w:p>
          <w:p>
            <w:pPr>
              <w:pStyle w:val="1_1370"/>
              <w:jc w:val="both"/>
              <w:spacing w:before="0" w:beforeAutospacing="0" w:after="0" w:afterAutospacing="0"/>
              <w:shd w:val="clear" w:color="auto" w:fill="ffffff"/>
              <w:rPr>
                <w:rFonts w:ascii="Times New Roman" w:hAnsi="Times New Roman"/>
              </w:rPr>
            </w:pPr>
            <w:r>
              <w:rPr>
                <w:sz w:val="22"/>
                <w:szCs w:val="22"/>
              </w:rPr>
              <w:t xml:space="preserve">высота технологических сооружений не подлежит установлению</w:t>
            </w:r>
            <w:r>
              <w:rPr>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pPr>
            <w:r>
              <w:rPr>
                <w:rFonts w:ascii="Times New Roman" w:hAnsi="Times New Roman"/>
              </w:rPr>
              <w:t xml:space="preserve">Недропользование</w:t>
            </w:r>
            <w:r>
              <w:rPr>
                <w:rFonts w:ascii="Times New Roman" w:hAnsi="Times New Roman"/>
              </w:rPr>
            </w:r>
            <w:r/>
          </w:p>
          <w:p>
            <w:pPr>
              <w:pStyle w:val="631"/>
              <w:rPr>
                <w:rFonts w:ascii="Times New Roman" w:hAnsi="Times New Roman"/>
              </w:rPr>
            </w:pPr>
            <w:r>
              <w:rPr>
                <w:rFonts w:ascii="Times New Roman" w:hAnsi="Times New Roman"/>
              </w:rPr>
              <w:t xml:space="preserve">[6.1]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pPr>
            <w:r>
              <w:rPr>
                <w:rFonts w:ascii="Times New Roman" w:hAnsi="Times New Roman"/>
              </w:rPr>
              <w:t xml:space="preserve">Осуществление геологических изысканий;</w:t>
            </w:r>
            <w:r>
              <w:rPr>
                <w:rFonts w:ascii="Times New Roman" w:hAnsi="Times New Roman"/>
              </w:rPr>
            </w:r>
            <w:r/>
          </w:p>
          <w:p>
            <w:pPr>
              <w:pStyle w:val="631"/>
              <w:rPr>
                <w:rFonts w:ascii="Times New Roman" w:hAnsi="Times New Roman"/>
              </w:rPr>
            </w:pPr>
            <w:r>
              <w:rPr>
                <w:rFonts w:ascii="Times New Roman" w:hAnsi="Times New Roman"/>
              </w:rPr>
              <w:t xml:space="preserve">добыча полезных ископаемых открытым (карьеры, отвалы) и закрытым (шахты, скваж</w:t>
            </w:r>
            <w:r>
              <w:rPr>
                <w:rFonts w:ascii="Times New Roman" w:hAnsi="Times New Roman"/>
              </w:rPr>
              <w:t xml:space="preserve">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w:t>
            </w:r>
            <w:r>
              <w:rPr>
                <w:rFonts w:ascii="Times New Roman" w:hAnsi="Times New Roman"/>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1000 - 100000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максимальная высота зданий 15 метров;</w:t>
            </w:r>
            <w:r>
              <w:rPr>
                <w:rFonts w:ascii="Times New Roman" w:hAnsi="Times New Roman"/>
              </w:rPr>
            </w:r>
            <w:r/>
          </w:p>
          <w:p>
            <w:pPr>
              <w:pStyle w:val="1_137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631"/>
              <w:rPr>
                <w:rFonts w:ascii="Times New Roman" w:hAnsi="Times New Roman"/>
                <w:sz w:val="22"/>
                <w:szCs w:val="22"/>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rPr>
                <w:rFonts w:ascii="Times New Roman" w:hAnsi="Times New Roman"/>
              </w:rPr>
              <w:t xml:space="preserve">определяется технологическим заданием и проектной документацией.</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pPr>
            <w:r>
              <w:rPr>
                <w:rFonts w:ascii="Times New Roman" w:hAnsi="Times New Roman"/>
              </w:rPr>
              <w:t xml:space="preserve">Тяжелая промышленность</w:t>
            </w:r>
            <w:r>
              <w:rPr>
                <w:rFonts w:ascii="Times New Roman" w:hAnsi="Times New Roman"/>
              </w:rPr>
            </w:r>
            <w:r/>
          </w:p>
          <w:p>
            <w:pPr>
              <w:pStyle w:val="631"/>
              <w:rPr>
                <w:rFonts w:ascii="Times New Roman" w:hAnsi="Times New Roman"/>
              </w:rPr>
            </w:pPr>
            <w:r>
              <w:rPr>
                <w:rFonts w:ascii="Times New Roman" w:hAnsi="Times New Roman"/>
              </w:rPr>
              <w:t xml:space="preserve">[6.2]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w:t>
            </w:r>
            <w:r>
              <w:rPr>
                <w:rFonts w:ascii="Times New Roman" w:hAnsi="Times New Roman"/>
              </w:rPr>
              <w:t xml:space="preserve">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1000 - 100000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p>
            <w:pPr>
              <w:pStyle w:val="631"/>
              <w:rPr>
                <w:rFonts w:ascii="Times New Roman" w:hAnsi="Times New Roman"/>
              </w:rPr>
            </w:pPr>
            <w:r>
              <w:rPr>
                <w:rFonts w:ascii="Times New Roman" w:hAnsi="Times New Roman"/>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максимальная высота зданий 15 метров;</w:t>
            </w:r>
            <w:r>
              <w:rPr>
                <w:rFonts w:ascii="Times New Roman" w:hAnsi="Times New Roman"/>
              </w:rPr>
            </w:r>
            <w:r/>
          </w:p>
          <w:p>
            <w:pPr>
              <w:pStyle w:val="1_137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631"/>
              <w:rPr>
                <w:rFonts w:ascii="Times New Roman" w:hAnsi="Times New Roman"/>
                <w:sz w:val="22"/>
                <w:szCs w:val="22"/>
              </w:rPr>
            </w:pPr>
            <w:r>
              <w:rPr>
                <w:rFonts w:ascii="Times New Roman" w:hAnsi="Times New Roman"/>
              </w:rPr>
              <w:t xml:space="preserve">.</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pPr>
            <w:r>
              <w:rPr>
                <w:rFonts w:ascii="Times New Roman" w:hAnsi="Times New Roman"/>
              </w:rPr>
              <w:t xml:space="preserve">Автомобилестроительная промышленность</w:t>
            </w:r>
            <w:r>
              <w:rPr>
                <w:rFonts w:ascii="Times New Roman" w:hAnsi="Times New Roman"/>
              </w:rPr>
            </w:r>
            <w:r/>
          </w:p>
          <w:p>
            <w:pPr>
              <w:pStyle w:val="631"/>
              <w:rPr>
                <w:rFonts w:ascii="Times New Roman" w:hAnsi="Times New Roman"/>
              </w:rPr>
            </w:pPr>
            <w:r>
              <w:rPr>
                <w:rFonts w:ascii="Times New Roman" w:hAnsi="Times New Roman"/>
              </w:rPr>
              <w:t xml:space="preserve">[6.2.1]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объектов капитального строительства, предназначенных для производства транспортных средств и оборудов</w:t>
            </w:r>
            <w:r>
              <w:rPr>
                <w:rFonts w:ascii="Times New Roman" w:hAnsi="Times New Roman"/>
              </w:rPr>
              <w:t xml:space="preserve">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1000 - 100000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p>
            <w:pPr>
              <w:pStyle w:val="631"/>
              <w:rPr>
                <w:rFonts w:ascii="Times New Roman" w:hAnsi="Times New Roman"/>
              </w:rPr>
            </w:pPr>
            <w:r>
              <w:rPr>
                <w:rFonts w:ascii="Times New Roman" w:hAnsi="Times New Roman"/>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максимальная высота зданий 15 метров;</w:t>
            </w:r>
            <w:r>
              <w:rPr>
                <w:rFonts w:ascii="Times New Roman" w:hAnsi="Times New Roman"/>
              </w:rPr>
            </w:r>
            <w:r/>
          </w:p>
          <w:p>
            <w:pPr>
              <w:pStyle w:val="1_137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631"/>
              <w:rPr>
                <w:rFonts w:ascii="Times New Roman" w:hAnsi="Times New Roman"/>
                <w:sz w:val="22"/>
                <w:szCs w:val="22"/>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pPr>
            <w:r>
              <w:rPr>
                <w:rFonts w:ascii="Times New Roman" w:hAnsi="Times New Roman"/>
              </w:rPr>
              <w:t xml:space="preserve">Легкая промышленность</w:t>
            </w:r>
            <w:r>
              <w:rPr>
                <w:rFonts w:ascii="Times New Roman" w:hAnsi="Times New Roman"/>
              </w:rPr>
            </w:r>
            <w:r/>
          </w:p>
          <w:p>
            <w:pPr>
              <w:pStyle w:val="631"/>
              <w:rPr>
                <w:rFonts w:ascii="Times New Roman" w:hAnsi="Times New Roman"/>
              </w:rPr>
            </w:pPr>
            <w:r>
              <w:rPr>
                <w:rFonts w:ascii="Times New Roman" w:hAnsi="Times New Roman"/>
              </w:rPr>
              <w:t xml:space="preserve">[6.3]</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t xml:space="preserve">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1000 - 100000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p>
            <w:pPr>
              <w:pStyle w:val="631"/>
              <w:rPr>
                <w:rFonts w:ascii="Times New Roman" w:hAnsi="Times New Roman"/>
              </w:rPr>
            </w:pPr>
            <w:r>
              <w:rPr>
                <w:rFonts w:ascii="Times New Roman" w:hAnsi="Times New Roman"/>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максимальная высота зданий 15 метров;</w:t>
            </w:r>
            <w:r>
              <w:rPr>
                <w:rFonts w:ascii="Times New Roman" w:hAnsi="Times New Roman"/>
              </w:rPr>
            </w:r>
            <w:r/>
          </w:p>
          <w:p>
            <w:pPr>
              <w:pStyle w:val="1_137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631"/>
              <w:rPr>
                <w:rFonts w:ascii="Times New Roman" w:hAnsi="Times New Roman"/>
                <w:sz w:val="22"/>
                <w:szCs w:val="22"/>
              </w:rPr>
            </w:pPr>
            <w:r>
              <w:rPr>
                <w:rFonts w:ascii="Times New Roman" w:hAnsi="Times New Roman"/>
              </w:rPr>
              <w:t xml:space="preserve">.</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pPr>
            <w:r>
              <w:rPr>
                <w:rFonts w:ascii="Times New Roman" w:hAnsi="Times New Roman"/>
              </w:rPr>
              <w:t xml:space="preserve">Фармацевтическая промышленность</w:t>
            </w:r>
            <w:r>
              <w:rPr>
                <w:rFonts w:ascii="Times New Roman" w:hAnsi="Times New Roman"/>
              </w:rPr>
            </w:r>
            <w:r/>
          </w:p>
          <w:p>
            <w:pPr>
              <w:pStyle w:val="631"/>
              <w:rPr>
                <w:rFonts w:ascii="Times New Roman" w:hAnsi="Times New Roman"/>
              </w:rPr>
            </w:pPr>
            <w:r>
              <w:rPr>
                <w:rFonts w:ascii="Times New Roman" w:hAnsi="Times New Roman"/>
              </w:rPr>
              <w:t xml:space="preserve">[6.3.1]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1000 - 100000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p>
            <w:pPr>
              <w:pStyle w:val="631"/>
              <w:rPr>
                <w:rFonts w:ascii="Times New Roman" w:hAnsi="Times New Roman"/>
              </w:rPr>
            </w:pPr>
            <w:r>
              <w:rPr>
                <w:rFonts w:ascii="Times New Roman" w:hAnsi="Times New Roman"/>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максимальная высота зданий 15 метров;</w:t>
            </w:r>
            <w:r>
              <w:rPr>
                <w:rFonts w:ascii="Times New Roman" w:hAnsi="Times New Roman"/>
              </w:rPr>
            </w:r>
            <w:r/>
          </w:p>
          <w:p>
            <w:pPr>
              <w:pStyle w:val="1_137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631"/>
              <w:rPr>
                <w:rFonts w:ascii="Times New Roman" w:hAnsi="Times New Roman"/>
                <w:sz w:val="22"/>
                <w:szCs w:val="22"/>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pPr>
            <w:r>
              <w:rPr>
                <w:rFonts w:ascii="Times New Roman" w:hAnsi="Times New Roman"/>
              </w:rPr>
              <w:t xml:space="preserve">Пищевая промышленность</w:t>
            </w:r>
            <w:r>
              <w:rPr>
                <w:rFonts w:ascii="Times New Roman" w:hAnsi="Times New Roman"/>
              </w:rPr>
            </w:r>
            <w:r/>
          </w:p>
          <w:p>
            <w:pPr>
              <w:pStyle w:val="631"/>
              <w:rPr>
                <w:rFonts w:ascii="Times New Roman" w:hAnsi="Times New Roman"/>
              </w:rPr>
            </w:pPr>
            <w:r>
              <w:rPr>
                <w:rFonts w:ascii="Times New Roman" w:hAnsi="Times New Roman"/>
              </w:rPr>
              <w:t xml:space="preserve">[6.4]</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w:t>
            </w:r>
            <w:r>
              <w:rPr>
                <w:rFonts w:ascii="Times New Roman" w:hAnsi="Times New Roman"/>
              </w:rPr>
              <w:t xml:space="preserve">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1000 - 200000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rPr>
              <w:t xml:space="preserve">минимальный отступ строений от красной линии участка или границ участка -5 метров: или на основании утвержденной документации по планировке территории для размещения промышленного предприятия.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максимальная высота зданий 15 метров;</w:t>
            </w:r>
            <w:r>
              <w:rPr>
                <w:rFonts w:ascii="Times New Roman" w:hAnsi="Times New Roman"/>
              </w:rPr>
            </w:r>
            <w:r/>
          </w:p>
          <w:p>
            <w:pPr>
              <w:pStyle w:val="1_137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631"/>
              <w:rPr>
                <w:rFonts w:ascii="Times New Roman" w:hAnsi="Times New Roman"/>
                <w:sz w:val="22"/>
                <w:szCs w:val="22"/>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pPr>
            <w:r>
              <w:rPr>
                <w:rFonts w:ascii="Times New Roman" w:hAnsi="Times New Roman"/>
              </w:rPr>
              <w:t xml:space="preserve">Нефтехимическая промышленность</w:t>
            </w:r>
            <w:r>
              <w:rPr>
                <w:rFonts w:ascii="Times New Roman" w:hAnsi="Times New Roman"/>
              </w:rPr>
            </w:r>
            <w:r/>
          </w:p>
          <w:p>
            <w:pPr>
              <w:pStyle w:val="631"/>
              <w:rPr>
                <w:rFonts w:ascii="Times New Roman" w:hAnsi="Times New Roman"/>
              </w:rPr>
            </w:pPr>
            <w:r>
              <w:rPr>
                <w:rFonts w:ascii="Times New Roman" w:hAnsi="Times New Roman"/>
              </w:rPr>
              <w:t xml:space="preserve">[6.5]</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1000 - 100000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rPr>
              <w:t xml:space="preserve">минимальный отступ строений от красной линии участка или границ участка -5 метров: или на основании утвержденной документации по планировке территории для размещения промышленного предприятия.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максимальная высота зданий 15 метров;</w:t>
            </w:r>
            <w:r>
              <w:rPr>
                <w:rFonts w:ascii="Times New Roman" w:hAnsi="Times New Roman"/>
              </w:rPr>
            </w:r>
            <w:r/>
          </w:p>
          <w:p>
            <w:pPr>
              <w:pStyle w:val="1_137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631"/>
              <w:rPr>
                <w:rFonts w:ascii="Times New Roman" w:hAnsi="Times New Roman"/>
                <w:sz w:val="22"/>
                <w:szCs w:val="22"/>
              </w:rPr>
            </w:pPr>
            <w:r>
              <w:rPr>
                <w:rFonts w:ascii="Times New Roman" w:hAnsi="Times New Roman"/>
              </w:rPr>
              <w:t xml:space="preserve">.</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pPr>
            <w:r>
              <w:rPr>
                <w:rFonts w:ascii="Times New Roman" w:hAnsi="Times New Roman"/>
              </w:rPr>
              <w:t xml:space="preserve">Строительная промышленность</w:t>
            </w:r>
            <w:r>
              <w:rPr>
                <w:rFonts w:ascii="Times New Roman" w:hAnsi="Times New Roman"/>
              </w:rPr>
            </w:r>
            <w:r/>
          </w:p>
          <w:p>
            <w:pPr>
              <w:pStyle w:val="631"/>
              <w:rPr>
                <w:rFonts w:ascii="Times New Roman" w:hAnsi="Times New Roman"/>
              </w:rPr>
            </w:pPr>
            <w:r>
              <w:rPr>
                <w:rFonts w:ascii="Times New Roman" w:hAnsi="Times New Roman"/>
              </w:rPr>
              <w:t xml:space="preserve">[6.6]</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объектов капитального строительства, предназначенных для прои</w:t>
            </w:r>
            <w:r>
              <w:rPr>
                <w:rFonts w:ascii="Times New Roman" w:hAnsi="Times New Roman"/>
              </w:rPr>
              <w:t xml:space="preserve">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1000 - 100000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p>
            <w:pPr>
              <w:pStyle w:val="631"/>
              <w:rPr>
                <w:rFonts w:ascii="Times New Roman" w:hAnsi="Times New Roman"/>
              </w:rPr>
            </w:pPr>
            <w:r>
              <w:rPr>
                <w:rFonts w:ascii="Times New Roman" w:hAnsi="Times New Roman"/>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максимальная высота зданий 15 метров;</w:t>
            </w:r>
            <w:r>
              <w:rPr>
                <w:rFonts w:ascii="Times New Roman" w:hAnsi="Times New Roman"/>
              </w:rPr>
            </w:r>
            <w:r/>
          </w:p>
          <w:p>
            <w:pPr>
              <w:pStyle w:val="1_137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631"/>
              <w:rPr>
                <w:rFonts w:ascii="Times New Roman" w:hAnsi="Times New Roman"/>
                <w:sz w:val="22"/>
                <w:szCs w:val="22"/>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Энергетика [6.7]</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объектов гидроэнергетики, тепловых станций и других электростанций, размещение обслуживающих и вспомо</w:t>
            </w:r>
            <w:r>
              <w:rPr>
                <w:rFonts w:ascii="Times New Roman" w:hAnsi="Times New Roman"/>
              </w:rPr>
              <w:t xml:space="preserve">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70"/>
              <w:jc w:val="both"/>
              <w:spacing w:before="0" w:beforeAutospacing="0" w:after="0" w:afterAutospacing="0"/>
              <w:shd w:val="clear" w:color="auto" w:fill="ffffff"/>
            </w:pPr>
            <w:r>
              <w:rPr>
                <w:sz w:val="22"/>
                <w:szCs w:val="22"/>
              </w:rPr>
              <w:t xml:space="preserve">Не подлежат установлению</w:t>
            </w:r>
            <w:r>
              <w:rPr>
                <w:sz w:val="22"/>
                <w:szCs w:val="22"/>
              </w:rPr>
            </w:r>
            <w:r/>
          </w:p>
          <w:p>
            <w:pPr>
              <w:pStyle w:val="631"/>
              <w:rPr>
                <w:rFonts w:ascii="Times New Roman" w:hAnsi="Times New Roman"/>
                <w:sz w:val="22"/>
                <w:szCs w:val="22"/>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p>
            <w:pPr>
              <w:pStyle w:val="631"/>
              <w:rPr>
                <w:rFonts w:ascii="Times New Roman" w:hAnsi="Times New Roman"/>
              </w:rPr>
            </w:pPr>
            <w:r>
              <w:rPr>
                <w:rFonts w:ascii="Times New Roman" w:hAnsi="Times New Roman"/>
              </w:rPr>
              <w:t xml:space="preserve">или на основании утвержденной документации по планировке территории.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t xml:space="preserve">Не подлежат установлению</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Связь [6.8]</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w:t>
            </w:r>
            <w:r>
              <w:rPr>
                <w:rFonts w:ascii="Times New Roman" w:hAnsi="Times New Roman"/>
              </w:rPr>
              <w:t xml:space="preserve">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10 - 100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t xml:space="preserve">Не подлежат установлению</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Склады [6.9]</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w:t>
            </w:r>
            <w:r>
              <w:rPr>
                <w:rFonts w:ascii="Times New Roman" w:hAnsi="Times New Roman"/>
              </w:rPr>
              <w:t xml:space="preserve">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500 - 10000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максимальная высота зданий 15 метров;</w:t>
            </w:r>
            <w:r>
              <w:rPr>
                <w:rFonts w:ascii="Times New Roman" w:hAnsi="Times New Roman"/>
              </w:rPr>
            </w:r>
            <w:r/>
          </w:p>
          <w:p>
            <w:pPr>
              <w:pStyle w:val="631"/>
              <w:rPr>
                <w:rFonts w:ascii="Times New Roman" w:hAnsi="Times New Roman"/>
              </w:rPr>
            </w:pPr>
            <w:r>
              <w:rPr>
                <w:rFonts w:ascii="Times New Roman" w:hAnsi="Times New Roman"/>
              </w:rPr>
              <w:t xml:space="preserve">высота технологических сооружений устанавливается в соответствии с проектной документацией.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Стоянки транспорта общего пользования [7.2.3]</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стоянок транспортных средств, осуществляющих перевозки людей по установленному маршруту</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- 30 - 5000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Земельные участки (территории) общего пользования [12.0]</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- 50 - 10000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Улично-дорожная сеть [12.0.1]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pPr>
            <w:r>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rPr>
            </w:r>
            <w:r/>
          </w:p>
          <w:p>
            <w:pPr>
              <w:pStyle w:val="631"/>
              <w:rPr>
                <w:rFonts w:ascii="Times New Roman" w:hAnsi="Times New Roman"/>
              </w:rPr>
            </w:pPr>
            <w:r>
              <w:rPr>
                <w:rFonts w:ascii="Times New Roman" w:hAnsi="Times New Roman"/>
              </w:rPr>
              <w:t xml:space="preserve">размещение придор</w:t>
            </w:r>
            <w:r>
              <w:rPr>
                <w:rFonts w:ascii="Times New Roman" w:hAnsi="Times New Roman"/>
              </w:rPr>
              <w:t xml:space="preserve">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- 50 - 10000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Благоустройств о территории [12.0.2]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декоративных, технических, планировочных, конструктивных устройств, элем</w:t>
            </w:r>
            <w:r>
              <w:rPr>
                <w:rFonts w:ascii="Times New Roman" w:hAnsi="Times New Roman"/>
              </w:rPr>
              <w:t xml:space="preserve">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- 50 - 10000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r>
    </w:tbl>
    <w:p>
      <w:pPr>
        <w:pStyle w:val="631"/>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631"/>
        <w:jc w:val="center"/>
      </w:pPr>
      <w:r>
        <w:rPr>
          <w:rFonts w:ascii="Times New Roman" w:hAnsi="Times New Roman"/>
          <w:b/>
        </w:rPr>
        <w:t xml:space="preserve">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409"/>
        <w:gridCol w:w="2552"/>
        <w:gridCol w:w="2268"/>
        <w:gridCol w:w="3431"/>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631"/>
            </w:pPr>
            <w:r>
              <w:rPr>
                <w:rFonts w:ascii="Times New Roman" w:hAnsi="Times New Roman"/>
                <w:b/>
                <w:bCs/>
              </w:rPr>
              <w:t xml:space="preserve">Наименование вида разрешенного</w:t>
            </w:r>
            <w:r>
              <w:rPr>
                <w:rFonts w:ascii="Times New Roman" w:hAnsi="Times New Roman"/>
              </w:rPr>
            </w:r>
            <w:r/>
          </w:p>
          <w:p>
            <w:pPr>
              <w:pStyle w:val="631"/>
              <w:rPr>
                <w:rFonts w:ascii="Times New Roman" w:hAnsi="Times New Roman"/>
              </w:rPr>
            </w:pPr>
            <w:r>
              <w:rPr>
                <w:rFonts w:ascii="Times New Roman" w:hAnsi="Times New Roman"/>
                <w:b/>
                <w:bCs/>
              </w:rPr>
              <w:t xml:space="preserve">использования земельного участка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631"/>
            </w:pPr>
            <w:r>
              <w:rPr>
                <w:rFonts w:ascii="Times New Roman" w:hAnsi="Times New Roman"/>
                <w:b/>
                <w:bCs/>
              </w:rPr>
              <w:t xml:space="preserve">Описание вида разрешенного использования земельного</w:t>
            </w:r>
            <w:r>
              <w:rPr>
                <w:rFonts w:ascii="Times New Roman" w:hAnsi="Times New Roman"/>
              </w:rPr>
            </w:r>
            <w:r/>
          </w:p>
          <w:p>
            <w:pPr>
              <w:pStyle w:val="631"/>
              <w:rPr>
                <w:rFonts w:ascii="Times New Roman" w:hAnsi="Times New Roman"/>
              </w:rPr>
            </w:pPr>
            <w:r>
              <w:rPr>
                <w:rFonts w:ascii="Times New Roman" w:hAnsi="Times New Roman"/>
                <w:b/>
                <w:bCs/>
              </w:rPr>
              <w:t xml:space="preserve">участка согласно Классификатора видов разрешенного использования земельных участков</w:t>
            </w:r>
            <w:r>
              <w:rPr>
                <w:rFonts w:ascii="Times New Roman" w:hAnsi="Times New Roman"/>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631"/>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в том числе их площадь</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b/>
                <w:bCs/>
              </w:rPr>
              <w:t xml:space="preserve">предельное количество этажей или предельную высоту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rPr>
                <w:rFonts w:ascii="Times New Roman" w:hAnsi="Times New Roman"/>
                <w:b/>
                <w:bC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Хранение автотранспорта [2.7.1]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t xml:space="preserve">Размещение </w:t>
            </w:r>
            <w:r>
              <w:t xml:space="preserve">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r>
              <w:fldChar w:fldCharType="begin"/>
            </w:r>
            <w:r>
              <w:instrText xml:space="preserve">HYPERLINK "../../../user/Downloads/Градостроительные регламенты (со статьями) на 30.03..2023.docx" \l "anchor1272"</w:instrText>
            </w:r>
            <w:r>
              <w:fldChar w:fldCharType="separate"/>
            </w:r>
            <w:r>
              <w:rPr>
                <w:rStyle w:val="1_1371"/>
                <w:color w:val="000000"/>
              </w:rPr>
              <w:t xml:space="preserve">кодами 2.7.2</w:t>
            </w:r>
            <w:r>
              <w:fldChar w:fldCharType="end"/>
            </w:r>
            <w:r>
              <w:t xml:space="preserve">, 4.9</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земельных участков - 18 - 5000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максимальное количество надземных этажей - 1.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Коммунальное обслуживание [3.1]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pPr>
            <w:r>
              <w:rPr>
                <w:rFonts w:ascii="Times New Roman" w:hAnsi="Times New Roman"/>
              </w:rPr>
              <w:t xml:space="preserve">минимальная (максимальная) площадь земельного участка:</w:t>
            </w:r>
            <w:r>
              <w:rPr>
                <w:rFonts w:ascii="Times New Roman" w:hAnsi="Times New Roman"/>
              </w:rPr>
            </w:r>
            <w:r/>
          </w:p>
          <w:p>
            <w:pPr>
              <w:pStyle w:val="631"/>
            </w:pPr>
            <w:r>
              <w:rPr>
                <w:rFonts w:ascii="Times New Roman" w:hAnsi="Times New Roman"/>
              </w:rPr>
              <w:t xml:space="preserve">- для объектов коммунального обслуживания- 10 - 15000 кв. м;</w:t>
            </w:r>
            <w:r>
              <w:rPr>
                <w:rFonts w:ascii="Times New Roman" w:hAnsi="Times New Roman"/>
              </w:rPr>
            </w:r>
            <w:r/>
          </w:p>
          <w:p>
            <w:pPr>
              <w:pStyle w:val="631"/>
              <w:rPr>
                <w:rFonts w:ascii="Times New Roman" w:hAnsi="Times New Roman"/>
              </w:rPr>
            </w:pPr>
            <w:r>
              <w:rPr>
                <w:rFonts w:ascii="Times New Roman" w:hAnsi="Times New Roman"/>
              </w:rPr>
              <w:t xml:space="preserve">- 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rPr>
            </w:r>
            <w:r/>
          </w:p>
          <w:p>
            <w:pPr>
              <w:pStyle w:val="631"/>
            </w:pPr>
            <w:r>
              <w:rPr>
                <w:rFonts w:ascii="Times New Roman" w:hAnsi="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rPr>
            </w:r>
            <w:r/>
          </w:p>
          <w:p>
            <w:pPr>
              <w:pStyle w:val="631"/>
              <w:rPr>
                <w:rFonts w:ascii="Times New Roman" w:hAnsi="Times New Roman"/>
              </w:rPr>
            </w:pPr>
            <w:r>
              <w:rPr>
                <w:rFonts w:ascii="Times New Roman" w:hAnsi="Times New Roman"/>
              </w:rPr>
              <w:t xml:space="preserve">Общее количество контейнеров не более 5 шт.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максимальное количество надземных этажей зданий - 4</w:t>
            </w:r>
            <w:r>
              <w:rPr>
                <w:rFonts w:ascii="Times New Roman" w:hAnsi="Times New Roman"/>
              </w:rPr>
            </w:r>
            <w:r/>
          </w:p>
          <w:p>
            <w:pPr>
              <w:pStyle w:val="631"/>
              <w:rPr>
                <w:rFonts w:ascii="Times New Roman" w:hAnsi="Times New Roman"/>
              </w:rPr>
            </w:pPr>
            <w:r>
              <w:rPr>
                <w:rFonts w:ascii="Times New Roman" w:hAnsi="Times New Roman"/>
              </w:rPr>
              <w:t xml:space="preserve">максимальная высота зданий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Предоставление коммунальных услуг [3.1.1]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w:t>
            </w:r>
            <w:r>
              <w:rPr>
                <w:rFonts w:ascii="Times New Roman" w:hAnsi="Times New Roman"/>
              </w:rPr>
              <w:t xml:space="preserve">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pPr>
            <w:r>
              <w:rPr>
                <w:rFonts w:ascii="Times New Roman" w:hAnsi="Times New Roman"/>
              </w:rPr>
              <w:t xml:space="preserve">минимальная (максимальная) площадь земельного участка:</w:t>
            </w:r>
            <w:r>
              <w:rPr>
                <w:rFonts w:ascii="Times New Roman" w:hAnsi="Times New Roman"/>
              </w:rPr>
            </w:r>
            <w:r/>
          </w:p>
          <w:p>
            <w:pPr>
              <w:pStyle w:val="631"/>
            </w:pPr>
            <w:r>
              <w:rPr>
                <w:rFonts w:ascii="Times New Roman" w:hAnsi="Times New Roman"/>
              </w:rPr>
              <w:t xml:space="preserve">- для объектов коммунального обслуживания- 10 - 15000 кв. м;</w:t>
            </w:r>
            <w:r>
              <w:rPr>
                <w:rFonts w:ascii="Times New Roman" w:hAnsi="Times New Roman"/>
              </w:rPr>
            </w:r>
            <w:r/>
          </w:p>
          <w:p>
            <w:pPr>
              <w:pStyle w:val="631"/>
              <w:rPr>
                <w:rFonts w:ascii="Times New Roman" w:hAnsi="Times New Roman"/>
              </w:rPr>
            </w:pPr>
            <w:r>
              <w:rPr>
                <w:rFonts w:ascii="Times New Roman" w:hAnsi="Times New Roman"/>
              </w:rPr>
              <w:t xml:space="preserve">- 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rPr>
            </w:r>
            <w:r/>
          </w:p>
          <w:p>
            <w:pPr>
              <w:pStyle w:val="631"/>
            </w:pPr>
            <w:r>
              <w:rPr>
                <w:rFonts w:ascii="Times New Roman" w:hAnsi="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rPr>
            </w:r>
            <w:r/>
          </w:p>
          <w:p>
            <w:pPr>
              <w:pStyle w:val="631"/>
              <w:rPr>
                <w:rFonts w:ascii="Times New Roman" w:hAnsi="Times New Roman"/>
              </w:rPr>
            </w:pPr>
            <w:r>
              <w:rPr>
                <w:rFonts w:ascii="Times New Roman" w:hAnsi="Times New Roman"/>
              </w:rPr>
              <w:t xml:space="preserve">Общее количество контейнеров не более 5 шт.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максимальное количество надземных этажей зданий - 4</w:t>
            </w:r>
            <w:r>
              <w:rPr>
                <w:rFonts w:ascii="Times New Roman" w:hAnsi="Times New Roman"/>
              </w:rPr>
            </w:r>
            <w:r/>
          </w:p>
          <w:p>
            <w:pPr>
              <w:pStyle w:val="631"/>
              <w:rPr>
                <w:rFonts w:ascii="Times New Roman" w:hAnsi="Times New Roman"/>
              </w:rPr>
            </w:pPr>
            <w:r>
              <w:rPr>
                <w:rFonts w:ascii="Times New Roman" w:hAnsi="Times New Roman"/>
              </w:rPr>
              <w:t xml:space="preserve">максимальная высота зданий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Административные здания организаций, обеспечивающих предоставление коммунальных услуг [3.1.2]</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зданий, предназначенных для приема физических и юридических лиц в связи с предоставлением им коммунальных услуг.</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pPr>
            <w:r>
              <w:rPr>
                <w:rFonts w:ascii="Times New Roman" w:hAnsi="Times New Roman"/>
              </w:rPr>
              <w:t xml:space="preserve">минимальная (максимальная) площадь земельного участка:</w:t>
            </w:r>
            <w:r>
              <w:rPr>
                <w:rFonts w:ascii="Times New Roman" w:hAnsi="Times New Roman"/>
              </w:rPr>
            </w:r>
            <w:r/>
          </w:p>
          <w:p>
            <w:pPr>
              <w:pStyle w:val="631"/>
            </w:pPr>
            <w:r>
              <w:rPr>
                <w:rFonts w:ascii="Times New Roman" w:hAnsi="Times New Roman"/>
              </w:rPr>
              <w:t xml:space="preserve">- для объектов коммунального обслуживания- 100 - 15000 кв. м;</w:t>
            </w:r>
            <w:r>
              <w:rPr>
                <w:rFonts w:ascii="Times New Roman" w:hAnsi="Times New Roman"/>
              </w:rPr>
            </w:r>
            <w:r/>
          </w:p>
          <w:p>
            <w:pPr>
              <w:pStyle w:val="631"/>
              <w:rPr>
                <w:rFonts w:ascii="Times New Roman" w:hAnsi="Times New Roman"/>
              </w:rPr>
            </w:pPr>
            <w:r>
              <w:rPr>
                <w:rFonts w:ascii="Times New Roman" w:hAnsi="Times New Roman"/>
              </w:rPr>
              <w:t xml:space="preserve">- 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rPr>
            </w:r>
            <w:r/>
          </w:p>
          <w:p>
            <w:pPr>
              <w:pStyle w:val="631"/>
            </w:pPr>
            <w:r>
              <w:rPr>
                <w:rFonts w:ascii="Times New Roman" w:hAnsi="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rPr>
            </w:r>
            <w:r/>
          </w:p>
          <w:p>
            <w:pPr>
              <w:pStyle w:val="631"/>
              <w:rPr>
                <w:rFonts w:ascii="Times New Roman" w:hAnsi="Times New Roman"/>
              </w:rPr>
            </w:pPr>
            <w:r>
              <w:rPr>
                <w:rFonts w:ascii="Times New Roman" w:hAnsi="Times New Roman"/>
              </w:rPr>
              <w:t xml:space="preserve">Общее количество контейнеров не более 5 шт.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максимальное количество надземных этажей зданий - 4</w:t>
            </w:r>
            <w:r>
              <w:rPr>
                <w:rFonts w:ascii="Times New Roman" w:hAnsi="Times New Roman"/>
              </w:rPr>
            </w:r>
            <w:r/>
          </w:p>
          <w:p>
            <w:pPr>
              <w:pStyle w:val="631"/>
              <w:rPr>
                <w:rFonts w:ascii="Times New Roman" w:hAnsi="Times New Roman"/>
              </w:rPr>
            </w:pPr>
            <w:r>
              <w:rPr>
                <w:rFonts w:ascii="Times New Roman" w:hAnsi="Times New Roman"/>
              </w:rPr>
              <w:t xml:space="preserve">максимальная высота зданий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Служебные гаражи [4.9]</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постоянных или временных гаражей, стоянок</w:t>
            </w:r>
            <w:r>
              <w:rPr>
                <w:rFonts w:ascii="Times New Roman" w:hAnsi="Times New Roman"/>
              </w:rPr>
              <w:t xml:space="preserve">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Минимальный (максимальный) размер земельного участка 18-10000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максимальное количество надземных этажей зданий - 2</w:t>
            </w:r>
            <w:r>
              <w:rPr>
                <w:rFonts w:ascii="Times New Roman" w:hAnsi="Times New Roman"/>
              </w:rPr>
            </w:r>
            <w:r/>
          </w:p>
          <w:p>
            <w:pPr>
              <w:pStyle w:val="631"/>
              <w:rPr>
                <w:rFonts w:ascii="Times New Roman" w:hAnsi="Times New Roman"/>
              </w:rPr>
            </w:pPr>
            <w:r>
              <w:rPr>
                <w:rFonts w:ascii="Times New Roman" w:hAnsi="Times New Roman"/>
              </w:rPr>
              <w:t xml:space="preserve">максимальная высота зданий - 12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Заправка транспортных средств [4.9.1.1]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- 400 - 10000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максимальное количество этажей зданий - 3 этажа (включая мансардный этаж); 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- 60%;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Автомобильные мойки [4.9.1.3]</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автомобильных моек, а также размещение магазинов сопутствующей торговли.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- 400 - 10000 кв. м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631"/>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- 60%;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Ремонт автомобилей [4.9.1.4]</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- 400 - 10000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pPr>
            <w:r>
              <w:rPr>
                <w:rFonts w:ascii="Times New Roman" w:hAnsi="Times New Roman"/>
              </w:rPr>
              <w:t xml:space="preserve">максимальное количество этажей зданий - 3 этажа (включая мансардный этаж);</w:t>
            </w:r>
            <w:r>
              <w:rPr>
                <w:rFonts w:ascii="Times New Roman" w:hAnsi="Times New Roman"/>
              </w:rPr>
            </w:r>
            <w:r/>
          </w:p>
          <w:p>
            <w:pPr>
              <w:pStyle w:val="631"/>
              <w:rPr>
                <w:rFonts w:ascii="Times New Roman" w:hAnsi="Times New Roman"/>
              </w:rPr>
            </w:pPr>
            <w:r>
              <w:rPr>
                <w:rFonts w:ascii="Times New Roman" w:hAnsi="Times New Roman"/>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- 60%;</w:t>
            </w:r>
            <w:r>
              <w:rPr>
                <w:rFonts w:ascii="Times New Roman" w:hAnsi="Times New Roman"/>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t xml:space="preserve">коэффициент плотности застройки Кпз-2,4.</w:t>
            </w:r>
            <w:r>
              <w:rPr>
                <w:rFonts w:ascii="Times New Roman" w:hAnsi="Times New Roman"/>
              </w:rPr>
            </w:r>
            <w:r/>
          </w:p>
        </w:tc>
      </w:tr>
    </w:tbl>
    <w:p>
      <w:pPr>
        <w:pStyle w:val="631"/>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631"/>
        <w:jc w:val="center"/>
      </w:pPr>
      <w:r>
        <w:rPr>
          <w:rFonts w:ascii="Times New Roman" w:hAnsi="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r>
        <w:rPr>
          <w:rFonts w:ascii="Times New Roman" w:hAnsi="Times New Roman"/>
          <w:iCs/>
        </w:rPr>
        <w:t xml:space="preserve">(основным</w:t>
      </w:r>
      <w:r>
        <w:rPr>
          <w:rFonts w:ascii="Times New Roman" w:hAnsi="Times New Roman"/>
          <w:iCs/>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44"/>
        <w:gridCol w:w="3261"/>
        <w:gridCol w:w="2409"/>
        <w:gridCol w:w="2552"/>
        <w:gridCol w:w="2268"/>
        <w:gridCol w:w="3431"/>
      </w:tblGrid>
      <w:tr>
        <w:trPr/>
        <w:tc>
          <w:tcPr>
            <w:tcBorders>
              <w:top w:val="single" w:color="000000" w:sz="4" w:space="0"/>
              <w:left w:val="single" w:color="000000" w:sz="4" w:space="0"/>
              <w:bottom w:val="single" w:color="000000" w:sz="4" w:space="0"/>
              <w:right w:val="single" w:color="000000" w:sz="4" w:space="0"/>
            </w:tcBorders>
            <w:tcW w:w="1843" w:type="dxa"/>
            <w:vAlign w:val="top"/>
            <w:vMerge w:val="restart"/>
            <w:textDirection w:val="lrTb"/>
            <w:noWrap w:val="false"/>
          </w:tcPr>
          <w:p>
            <w:pPr>
              <w:pStyle w:val="631"/>
              <w:rPr>
                <w:rFonts w:ascii="Times New Roman" w:hAnsi="Times New Roman"/>
              </w:rPr>
            </w:pPr>
            <w:r>
              <w:rPr>
                <w:rFonts w:ascii="Times New Roman" w:hAnsi="Times New Roman"/>
                <w:b/>
                <w:bCs/>
              </w:rPr>
              <w:t xml:space="preserve">Наименование вида разрешенного использования земельного участка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631"/>
              <w:rPr>
                <w:rFonts w:ascii="Times New Roman" w:hAnsi="Times New Roman"/>
              </w:rPr>
            </w:pPr>
            <w:r>
              <w:rPr>
                <w:rFonts w:ascii="Times New Roman" w:hAnsi="Times New Roman"/>
                <w:b/>
                <w:bCs/>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631"/>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b/>
                <w:bCs/>
              </w:rPr>
              <w:t xml:space="preserve">предельные (минимальные и (или) максимальные) размеры земельных участков, в том числе их площадь</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b/>
                <w:bCs/>
              </w:rPr>
              <w:t xml:space="preserve">предельное количество этажей или предельную высоту зданий, строений, сооружений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rPr>
                <w:rFonts w:ascii="Times New Roman" w:hAnsi="Times New Roman"/>
                <w:b/>
                <w:bC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43" w:type="dxa"/>
            <w:vAlign w:val="top"/>
            <w:textDirection w:val="lrTb"/>
            <w:noWrap w:val="false"/>
          </w:tcPr>
          <w:p>
            <w:pPr>
              <w:pStyle w:val="631"/>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pPr>
            <w:r>
              <w:rPr>
                <w:rFonts w:ascii="Times New Roman" w:hAnsi="Times New Roman"/>
              </w:rPr>
              <w:t xml:space="preserve">размещение гаражей;</w:t>
            </w:r>
            <w:r>
              <w:rPr>
                <w:rFonts w:ascii="Times New Roman" w:hAnsi="Times New Roman"/>
              </w:rPr>
            </w:r>
            <w:r/>
          </w:p>
          <w:p>
            <w:pPr>
              <w:pStyle w:val="631"/>
            </w:pPr>
            <w:r>
              <w:rPr>
                <w:rFonts w:ascii="Times New Roman" w:hAnsi="Times New Roman"/>
              </w:rPr>
              <w:t xml:space="preserve">вспомогательных сооружений; </w:t>
            </w:r>
            <w:r>
              <w:rPr>
                <w:rFonts w:ascii="Times New Roman" w:hAnsi="Times New Roman"/>
              </w:rPr>
            </w:r>
            <w:r/>
          </w:p>
          <w:p>
            <w:pPr>
              <w:pStyle w:val="631"/>
            </w:pPr>
            <w:r>
              <w:rPr>
                <w:rFonts w:ascii="Times New Roman" w:hAnsi="Times New Roman"/>
              </w:rPr>
              <w:t xml:space="preserve">хозяйственных построек;</w:t>
            </w:r>
            <w:r>
              <w:rPr>
                <w:rFonts w:ascii="Times New Roman" w:hAnsi="Times New Roman"/>
              </w:rPr>
            </w:r>
            <w:r/>
          </w:p>
          <w:p>
            <w:pPr>
              <w:pStyle w:val="631"/>
            </w:pPr>
            <w:r>
              <w:rPr>
                <w:lang w:bidi="hi-IN"/>
              </w:rPr>
              <w:t xml:space="preserve">автостоянки для парковки автомобилей работников и посетителей;</w:t>
            </w:r>
            <w:r>
              <w:rPr>
                <w:rFonts w:ascii="Times New Roman" w:hAnsi="Times New Roman"/>
              </w:rPr>
              <w:t xml:space="preserve"> </w:t>
            </w:r>
            <w:r>
              <w:rPr>
                <w:rFonts w:ascii="Times New Roman" w:hAnsi="Times New Roman"/>
              </w:rPr>
            </w:r>
            <w:r/>
          </w:p>
          <w:p>
            <w:pPr>
              <w:pStyle w:val="631"/>
            </w:pPr>
            <w:r>
              <w:rPr>
                <w:rFonts w:ascii="Times New Roman" w:hAnsi="Times New Roman"/>
              </w:rPr>
              <w:t xml:space="preserve">места отдыха;</w:t>
            </w:r>
            <w:r>
              <w:rPr>
                <w:rFonts w:ascii="Times New Roman" w:hAnsi="Times New Roman"/>
              </w:rPr>
            </w:r>
            <w:r/>
          </w:p>
          <w:p>
            <w:pPr>
              <w:pStyle w:val="631"/>
            </w:pPr>
            <w:r>
              <w:rPr>
                <w:lang w:bidi="hi-IN"/>
              </w:rPr>
              <w:t xml:space="preserve">контрольно-пропускные пункты.</w:t>
            </w:r>
            <w:r>
              <w:rPr>
                <w:rFonts w:ascii="Times New Roman" w:hAnsi="Times New Roman"/>
              </w:rPr>
            </w:r>
            <w:r/>
          </w:p>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pPr>
            <w:r>
              <w:rPr>
                <w:rFonts w:ascii="Times New Roman" w:hAnsi="Times New Roman" w:cs="Times New Roman"/>
                <w:sz w:val="22"/>
                <w:szCs w:val="22"/>
              </w:rPr>
              <w:t xml:space="preserve">От границ соседнего участка до гаражей и иных вспомогательных сооружений - 1 м. </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Этажность гаражей и иных вспомогательных сооружений не должна превышать двух этажей, при условии обеспечения нормативной инсоляции на территории смежных участков.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r>
    </w:tbl>
    <w:p>
      <w:pPr>
        <w:pStyle w:val="631"/>
      </w:pPr>
      <w:r>
        <w:rPr>
          <w:rFonts w:ascii="Times New Roman" w:hAnsi="Times New Roman"/>
        </w:rPr>
      </w:r>
      <w:r>
        <w:rPr>
          <w:rFonts w:ascii="Times New Roman" w:hAnsi="Times New Roman"/>
        </w:rPr>
      </w:r>
      <w:r/>
    </w:p>
    <w:p>
      <w:pPr>
        <w:pStyle w:val="631"/>
        <w:ind w:right="-210" w:firstLine="709"/>
      </w:pPr>
      <w:r>
        <w:rPr>
          <w:rFonts w:ascii="Times New Roman" w:hAnsi="Times New Roman"/>
          <w:b/>
          <w:bCs/>
        </w:rPr>
        <w:t xml:space="preserve">Примечания.</w:t>
      </w:r>
      <w:r>
        <w:rPr>
          <w:rFonts w:ascii="Times New Roman" w:hAnsi="Times New Roman"/>
          <w:b/>
          <w:bCs/>
        </w:rPr>
      </w:r>
      <w:r/>
    </w:p>
    <w:p>
      <w:pPr>
        <w:pStyle w:val="631"/>
        <w:ind w:right="-210" w:firstLine="709"/>
      </w:pPr>
      <w:r>
        <w:rPr>
          <w:rFonts w:ascii="Times New Roman" w:hAnsi="Times New Roman"/>
          <w:b/>
          <w:bCs/>
          <w:u w:val="single"/>
        </w:rPr>
      </w:r>
      <w:r>
        <w:rPr>
          <w:rFonts w:ascii="Times New Roman" w:hAnsi="Times New Roman"/>
          <w:b/>
          <w:bCs/>
          <w:u w:val="single"/>
        </w:rPr>
      </w:r>
      <w:r/>
    </w:p>
    <w:p>
      <w:pPr>
        <w:pStyle w:val="631"/>
        <w:ind w:right="-210" w:firstLine="709"/>
      </w:pPr>
      <w:r>
        <w:t xml:space="preserve">В условиях существующей застройки объекты капитального строительства основного назначения допускается размещать по линии сложившейся застройки.</w:t>
      </w:r>
      <w:r>
        <w:rPr>
          <w:rFonts w:ascii="Times New Roman" w:hAnsi="Times New Roman"/>
        </w:rPr>
      </w:r>
      <w:r/>
    </w:p>
    <w:p>
      <w:pPr>
        <w:pStyle w:val="631"/>
        <w:ind w:right="-210" w:firstLine="709"/>
      </w:pPr>
      <w:r>
        <w:rPr>
          <w:rFonts w:ascii="Times New Roman" w:hAnsi="Times New Roman"/>
        </w:rPr>
        <w:t xml:space="preserve">Допускается р</w:t>
      </w:r>
      <w:r>
        <w:rPr>
          <w:rFonts w:ascii="Times New Roman" w:hAnsi="Times New Roman"/>
        </w:rPr>
        <w:t xml:space="preserve">азмещение объектов капитального строительства на расстоянии менее 3,0 м от границ соседнего земельного участка, а также блокировка объектов капитального строительства на соседних земельных участках, по взаимному (удостоверенному) согласию правообладателей.</w:t>
      </w:r>
      <w:r>
        <w:rPr>
          <w:rFonts w:ascii="Times New Roman" w:hAnsi="Times New Roman"/>
        </w:rPr>
      </w:r>
      <w:r/>
    </w:p>
    <w:p>
      <w:pPr>
        <w:pStyle w:val="631"/>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631"/>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631"/>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631"/>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631"/>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631"/>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631"/>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631"/>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631"/>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631"/>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631"/>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631"/>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631"/>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631"/>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631"/>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631"/>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631"/>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631"/>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631"/>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631"/>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631"/>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631"/>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634"/>
        <w:ind w:right="-150" w:firstLine="709"/>
        <w:spacing w:before="0" w:after="0"/>
      </w:pPr>
      <w:r>
        <w:rPr>
          <w:color w:val="000000"/>
        </w:rPr>
        <w:t xml:space="preserve">П - 4. Зона предприятий, производств и объектов IV класса опасности СЗЗ-100 м.</w:t>
      </w:r>
      <w:r>
        <w:rPr>
          <w:color w:val="000000"/>
        </w:rPr>
      </w:r>
      <w:r/>
    </w:p>
    <w:p>
      <w:pPr>
        <w:pStyle w:val="1_1369"/>
        <w:ind w:left="139" w:firstLine="559"/>
        <w:jc w:val="center"/>
      </w:pPr>
      <w:r>
        <w:rPr>
          <w:rFonts w:ascii="Times New Roman" w:hAnsi="Times New Roman" w:cs="Times New Roman"/>
        </w:rPr>
        <w:t xml:space="preserve">Зона П-4 выделена для обеспечения правовых условий формирования предприятий, производств и объектов IV класса опасности, с низкими уровнями шума и заг</w:t>
      </w:r>
      <w:r>
        <w:rPr>
          <w:rFonts w:ascii="Times New Roman" w:hAnsi="Times New Roman" w:cs="Times New Roman"/>
        </w:rPr>
        <w:t xml:space="preserve">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r>
        <w:rPr>
          <w:rFonts w:ascii="Times New Roman" w:hAnsi="Times New Roman" w:cs="Times New Roman"/>
        </w:rPr>
      </w:r>
      <w:r/>
    </w:p>
    <w:p>
      <w:pPr>
        <w:pStyle w:val="631"/>
      </w:pPr>
      <w:r>
        <w:rPr>
          <w:rFonts w:ascii="Times New Roman" w:hAnsi="Times New Roman"/>
        </w:rPr>
      </w:r>
      <w:r>
        <w:rPr>
          <w:rFonts w:ascii="Times New Roman" w:hAnsi="Times New Roman"/>
        </w:rPr>
      </w:r>
      <w:r/>
    </w:p>
    <w:p>
      <w:pPr>
        <w:pStyle w:val="631"/>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298"/>
        <w:gridCol w:w="2409"/>
        <w:gridCol w:w="2552"/>
        <w:gridCol w:w="2268"/>
        <w:gridCol w:w="3431"/>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1368"/>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1368"/>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Производственная деятельность [6.0]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в целях добычи полезных ископаемых, их переработки, изготовления вещей промышленным способом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1370"/>
              <w:jc w:val="both"/>
              <w:spacing w:before="0" w:beforeAutospacing="0" w:after="0" w:afterAutospacing="0"/>
              <w:shd w:val="clear" w:color="auto" w:fill="ffffff"/>
              <w:rPr>
                <w:rFonts w:ascii="Times New Roman" w:hAnsi="Times New Roman" w:cs="Times New Roman"/>
              </w:rPr>
            </w:pPr>
            <w:r>
              <w:rPr>
                <w:sz w:val="22"/>
                <w:szCs w:val="22"/>
              </w:rPr>
              <w:t xml:space="preserve">высота технологических сооружений не подлежит установлению</w:t>
            </w:r>
            <w:r>
              <w:rPr>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firstLine="34"/>
              <w:jc w:val="both"/>
            </w:pPr>
            <w:r>
              <w:rPr>
                <w:rFonts w:ascii="Times New Roman" w:hAnsi="Times New Roman" w:cs="Times New Roman"/>
                <w:sz w:val="22"/>
                <w:szCs w:val="22"/>
              </w:rPr>
              <w:t xml:space="preserve">Недропользование</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[6.1]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pPr>
            <w:r>
              <w:rPr>
                <w:rFonts w:ascii="Times New Roman" w:hAnsi="Times New Roman" w:cs="Times New Roman"/>
                <w:sz w:val="22"/>
                <w:szCs w:val="22"/>
              </w:rPr>
              <w:t xml:space="preserve">Осуществление геологических изысканий;</w:t>
            </w:r>
            <w:r>
              <w:rPr>
                <w:rFonts w:ascii="Times New Roman" w:hAnsi="Times New Roman" w:cs="Times New Roman"/>
                <w:sz w:val="22"/>
                <w:szCs w:val="22"/>
              </w:rPr>
            </w:r>
            <w:r/>
          </w:p>
          <w:p>
            <w:pPr>
              <w:pStyle w:val="1_1369"/>
              <w:ind w:firstLine="34"/>
              <w:jc w:val="both"/>
            </w:pPr>
            <w:r>
              <w:rPr>
                <w:rFonts w:ascii="Times New Roman" w:hAnsi="Times New Roman" w:cs="Times New Roman"/>
                <w:sz w:val="22"/>
                <w:szCs w:val="22"/>
              </w:rPr>
              <w:t xml:space="preserve">добыча полезных ископаемых открытым (карьеры, отвалы) и закрытым (шахты, скважины) способами; размещение объектов</w:t>
            </w:r>
            <w:r>
              <w:rPr>
                <w:rFonts w:ascii="Times New Roman" w:hAnsi="Times New Roman" w:cs="Times New Roman"/>
                <w:sz w:val="22"/>
                <w:szCs w:val="22"/>
              </w:rPr>
            </w:r>
            <w:r/>
          </w:p>
          <w:p>
            <w:pPr>
              <w:pStyle w:val="1_1369"/>
              <w:ind w:firstLine="34"/>
              <w:jc w:val="both"/>
            </w:pPr>
            <w:r>
              <w:rPr>
                <w:rFonts w:ascii="Times New Roman" w:hAnsi="Times New Roman" w:cs="Times New Roman"/>
                <w:sz w:val="22"/>
                <w:szCs w:val="22"/>
              </w:rPr>
              <w:t xml:space="preserve">капитального строительства, в том числе подземных, в целях добычи полезных ископаемых;</w:t>
            </w:r>
            <w:r>
              <w:rPr>
                <w:rFonts w:ascii="Times New Roman" w:hAnsi="Times New Roman" w:cs="Times New Roman"/>
                <w:sz w:val="22"/>
                <w:szCs w:val="22"/>
              </w:rPr>
            </w:r>
            <w:r/>
          </w:p>
          <w:p>
            <w:pPr>
              <w:pStyle w:val="1_1369"/>
              <w:ind w:firstLine="34"/>
              <w:jc w:val="both"/>
            </w:pPr>
            <w:r>
              <w:rPr>
                <w:rFonts w:ascii="Times New Roman" w:hAnsi="Times New Roman" w:cs="Times New Roman"/>
                <w:sz w:val="22"/>
                <w:szCs w:val="22"/>
              </w:rPr>
              <w:t xml:space="preserve">размещение объектов капитального строительства, необходимых для подготовки сырья к транспортировке и (или) промышленной переработке;</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137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определяется технологическим заданием и проектной документацией</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firstLine="34"/>
              <w:jc w:val="both"/>
            </w:pPr>
            <w:r>
              <w:rPr>
                <w:rFonts w:ascii="Times New Roman" w:hAnsi="Times New Roman" w:cs="Times New Roman"/>
                <w:sz w:val="22"/>
                <w:szCs w:val="22"/>
              </w:rPr>
              <w:t xml:space="preserve">Тяжелая промышленность</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[6.2]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w:t>
            </w:r>
            <w:r>
              <w:rPr>
                <w:rFonts w:ascii="Times New Roman" w:hAnsi="Times New Roman" w:cs="Times New Roman"/>
                <w:sz w:val="22"/>
                <w:szCs w:val="22"/>
              </w:rPr>
              <w:t xml:space="preserve">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137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firstLine="34"/>
              <w:jc w:val="both"/>
            </w:pPr>
            <w:r>
              <w:rPr>
                <w:rFonts w:ascii="Times New Roman" w:hAnsi="Times New Roman" w:cs="Times New Roman"/>
                <w:sz w:val="22"/>
                <w:szCs w:val="22"/>
              </w:rPr>
              <w:t xml:space="preserve">Автомобилестроительная промышленность</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[6.2.1]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производства транспортных средств и оборудо</w:t>
            </w:r>
            <w:r>
              <w:rPr>
                <w:rFonts w:ascii="Times New Roman" w:hAnsi="Times New Roman" w:cs="Times New Roman"/>
                <w:sz w:val="22"/>
                <w:szCs w:val="22"/>
              </w:rPr>
              <w:t xml:space="preserve">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137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1368"/>
              <w:ind w:firstLine="34"/>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8"/>
              <w:ind w:firstLine="34"/>
            </w:pPr>
            <w:r>
              <w:rPr>
                <w:rFonts w:ascii="Times New Roman" w:hAnsi="Times New Roman" w:cs="Times New Roman"/>
                <w:sz w:val="22"/>
                <w:szCs w:val="22"/>
              </w:rPr>
              <w:t xml:space="preserve">Легкая промышленность</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[6.3]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rPr>
                <w:rFonts w:ascii="Times New Roman" w:hAnsi="Times New Roman" w:cs="Times New Roman"/>
              </w:rPr>
            </w:pPr>
            <w:r>
              <w:rPr>
                <w:sz w:val="22"/>
                <w:szCs w:val="22"/>
              </w:rPr>
              <w:t xml:space="preserve">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137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1368"/>
              <w:ind w:firstLine="34"/>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firstLine="34"/>
              <w:jc w:val="both"/>
            </w:pPr>
            <w:r>
              <w:rPr>
                <w:rFonts w:ascii="Times New Roman" w:hAnsi="Times New Roman" w:cs="Times New Roman"/>
                <w:sz w:val="22"/>
                <w:szCs w:val="22"/>
              </w:rPr>
              <w:t xml:space="preserve">Фармацевтическая промышленность</w:t>
            </w:r>
            <w:r>
              <w:rPr>
                <w:rFonts w:ascii="Times New Roman" w:hAnsi="Times New Roman" w:cs="Times New Roman"/>
                <w:sz w:val="22"/>
                <w:szCs w:val="22"/>
              </w:rPr>
            </w:r>
            <w:r/>
          </w:p>
          <w:p>
            <w:pPr>
              <w:pStyle w:val="1_1368"/>
              <w:ind w:firstLine="34"/>
              <w:rPr>
                <w:rFonts w:ascii="Times New Roman" w:hAnsi="Times New Roman" w:cs="Times New Roman"/>
              </w:rPr>
            </w:pPr>
            <w:r>
              <w:rPr>
                <w:rFonts w:ascii="Times New Roman" w:hAnsi="Times New Roman" w:cs="Times New Roman"/>
                <w:sz w:val="22"/>
                <w:szCs w:val="22"/>
              </w:rPr>
              <w:t xml:space="preserve">[6.3.1]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1368"/>
              <w:ind w:firstLine="34"/>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137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8"/>
              <w:ind w:firstLine="34"/>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firstLine="34"/>
              <w:jc w:val="both"/>
              <w:rPr>
                <w:rFonts w:ascii="Times New Roman" w:hAnsi="Times New Roman" w:cs="Times New Roman"/>
              </w:rPr>
            </w:pPr>
            <w:r>
              <w:rPr>
                <w:sz w:val="22"/>
                <w:szCs w:val="22"/>
              </w:rPr>
              <w:t xml:space="preserve">Фарфоро-фаянсовая промышленность </w:t>
            </w:r>
            <w:r>
              <w:rPr>
                <w:rFonts w:ascii="Times New Roman" w:hAnsi="Times New Roman" w:cs="Times New Roman"/>
                <w:sz w:val="22"/>
                <w:szCs w:val="22"/>
              </w:rPr>
              <w:t xml:space="preserve">[6.3.2]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rPr>
                <w:rFonts w:ascii="Times New Roman" w:hAnsi="Times New Roman" w:cs="Times New Roman"/>
              </w:rPr>
            </w:pPr>
            <w:r>
              <w:rPr>
                <w:sz w:val="22"/>
                <w:szCs w:val="22"/>
              </w:rPr>
              <w:t xml:space="preserve">Размещение объектов капитального строительства, предназначенных для производства продукции фарфоро-фаянсовой промышленности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137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8"/>
              <w:ind w:firstLine="34"/>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8"/>
              <w:ind w:firstLine="34"/>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firstLine="34"/>
              <w:jc w:val="both"/>
              <w:rPr>
                <w:rFonts w:ascii="Times New Roman" w:hAnsi="Times New Roman" w:cs="Times New Roman"/>
              </w:rPr>
            </w:pPr>
            <w:r>
              <w:rPr>
                <w:sz w:val="22"/>
                <w:szCs w:val="22"/>
              </w:rPr>
              <w:t xml:space="preserve">Электронная промышленность </w:t>
            </w:r>
            <w:r>
              <w:rPr>
                <w:rFonts w:ascii="Times New Roman" w:hAnsi="Times New Roman" w:cs="Times New Roman"/>
                <w:sz w:val="22"/>
                <w:szCs w:val="22"/>
              </w:rPr>
              <w:t xml:space="preserve">[6.3.3]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rPr>
                <w:rFonts w:ascii="Times New Roman" w:hAnsi="Times New Roman" w:cs="Times New Roman"/>
              </w:rPr>
            </w:pPr>
            <w:r>
              <w:rPr>
                <w:sz w:val="22"/>
                <w:szCs w:val="22"/>
              </w:rPr>
              <w:t xml:space="preserve">Размещение объектов капитального строительства, предназначенных для производства продукции электронной промышленности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137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8"/>
              <w:ind w:firstLine="34"/>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8"/>
              <w:ind w:firstLine="34"/>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firstLine="34"/>
              <w:jc w:val="both"/>
              <w:rPr>
                <w:rFonts w:ascii="Times New Roman" w:hAnsi="Times New Roman" w:cs="Times New Roman"/>
              </w:rPr>
            </w:pPr>
            <w:r>
              <w:rPr>
                <w:sz w:val="22"/>
                <w:szCs w:val="22"/>
              </w:rPr>
              <w:t xml:space="preserve">Ювелирная промышленность </w:t>
            </w:r>
            <w:r>
              <w:rPr>
                <w:rFonts w:ascii="Times New Roman" w:hAnsi="Times New Roman" w:cs="Times New Roman"/>
                <w:sz w:val="22"/>
                <w:szCs w:val="22"/>
              </w:rPr>
              <w:t xml:space="preserve">[6.3.4]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rPr>
                <w:rFonts w:ascii="Times New Roman" w:hAnsi="Times New Roman" w:cs="Times New Roman"/>
              </w:rPr>
            </w:pPr>
            <w:r>
              <w:rPr>
                <w:sz w:val="22"/>
                <w:szCs w:val="22"/>
              </w:rPr>
              <w:t xml:space="preserve">Размещение объектов капитального строительства, предназначенных для производства продукции ювелирной промышленности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137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8"/>
              <w:ind w:firstLine="34"/>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8"/>
              <w:ind w:firstLine="34"/>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firstLine="34"/>
              <w:jc w:val="both"/>
            </w:pPr>
            <w:r>
              <w:rPr>
                <w:rFonts w:ascii="Times New Roman" w:hAnsi="Times New Roman" w:cs="Times New Roman"/>
                <w:sz w:val="22"/>
                <w:szCs w:val="22"/>
              </w:rPr>
              <w:t xml:space="preserve">Пищевая промышленность</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[6.4]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Размещение</w:t>
            </w:r>
            <w:r>
              <w:rPr>
                <w:rFonts w:ascii="Times New Roman" w:hAnsi="Times New Roman" w:cs="Times New Roman"/>
                <w:sz w:val="22"/>
                <w:szCs w:val="22"/>
              </w:rPr>
              <w:t xml:space="preserve">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1000 - 200000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137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1368"/>
              <w:ind w:firstLine="34"/>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firstLine="34"/>
              <w:jc w:val="both"/>
            </w:pPr>
            <w:r>
              <w:rPr>
                <w:rFonts w:ascii="Times New Roman" w:hAnsi="Times New Roman" w:cs="Times New Roman"/>
                <w:sz w:val="22"/>
                <w:szCs w:val="22"/>
              </w:rPr>
              <w:t xml:space="preserve">Нефтехимическая промышленность</w:t>
            </w:r>
            <w:r>
              <w:rPr>
                <w:rFonts w:ascii="Times New Roman" w:hAnsi="Times New Roman" w:cs="Times New Roman"/>
                <w:sz w:val="22"/>
                <w:szCs w:val="22"/>
              </w:rPr>
            </w:r>
            <w:r/>
          </w:p>
          <w:p>
            <w:pPr>
              <w:pStyle w:val="1_1368"/>
              <w:ind w:firstLine="34"/>
              <w:rPr>
                <w:rFonts w:ascii="Times New Roman" w:hAnsi="Times New Roman" w:cs="Times New Roman"/>
              </w:rPr>
            </w:pPr>
            <w:r>
              <w:rPr>
                <w:rFonts w:ascii="Times New Roman" w:hAnsi="Times New Roman" w:cs="Times New Roman"/>
                <w:sz w:val="22"/>
                <w:szCs w:val="22"/>
              </w:rPr>
              <w:t xml:space="preserve">[6.5]</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8"/>
              <w:ind w:firstLine="34"/>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1368"/>
              <w:ind w:firstLine="34"/>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137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1368"/>
              <w:ind w:firstLine="34"/>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8"/>
              <w:ind w:firstLine="34"/>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firstLine="34"/>
              <w:jc w:val="both"/>
            </w:pPr>
            <w:r>
              <w:rPr>
                <w:rFonts w:ascii="Times New Roman" w:hAnsi="Times New Roman" w:cs="Times New Roman"/>
                <w:sz w:val="22"/>
                <w:szCs w:val="22"/>
              </w:rPr>
              <w:t xml:space="preserve">Строительная промышленность</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[6.6]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w:t>
            </w:r>
            <w:r>
              <w:rPr>
                <w:rFonts w:ascii="Times New Roman" w:hAnsi="Times New Roman" w:cs="Times New Roman"/>
                <w:sz w:val="22"/>
                <w:szCs w:val="22"/>
              </w:rPr>
              <w:t xml:space="preserve">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137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1368"/>
              <w:ind w:firstLine="34"/>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Энергетика [6.7]</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Размещение объектов гидроэнергетики, теплвыхстанций и других электростанций, размещение обслуживающих и вспом</w:t>
            </w:r>
            <w:r>
              <w:rPr>
                <w:rFonts w:ascii="Times New Roman" w:hAnsi="Times New Roman" w:cs="Times New Roman"/>
                <w:sz w:val="22"/>
                <w:szCs w:val="22"/>
              </w:rPr>
              <w:t xml:space="preserve">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70"/>
              <w:jc w:val="both"/>
              <w:spacing w:before="0" w:beforeAutospacing="0" w:after="0" w:afterAutospacing="0"/>
              <w:shd w:val="clear" w:color="auto" w:fill="ffffff"/>
            </w:pPr>
            <w:r>
              <w:rPr>
                <w:sz w:val="22"/>
                <w:szCs w:val="22"/>
              </w:rPr>
              <w:t xml:space="preserve">Не подлежат установлению</w:t>
            </w:r>
            <w:r>
              <w:rPr>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8"/>
              <w:ind w:firstLine="34"/>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8"/>
              <w:ind w:firstLine="34"/>
              <w:rPr>
                <w:rFonts w:ascii="Times New Roman" w:hAnsi="Times New Roman" w:cs="Times New Roman"/>
              </w:rPr>
            </w:pPr>
            <w:r>
              <w:rPr>
                <w:rFonts w:ascii="Times New Roman" w:hAnsi="Times New Roman" w:cs="Times New Roman"/>
                <w:sz w:val="22"/>
                <w:szCs w:val="22"/>
              </w:rPr>
              <w:t xml:space="preserve">Связь [6.8]</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8"/>
              <w:ind w:firstLine="34"/>
              <w:rPr>
                <w:rFonts w:ascii="Times New Roman" w:hAnsi="Times New Roman" w:cs="Times New Roman"/>
              </w:rPr>
            </w:pPr>
            <w:r>
              <w:rPr>
                <w:rFonts w:ascii="Times New Roman" w:hAnsi="Times New Roman" w:cs="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w:t>
            </w:r>
            <w:r>
              <w:rPr>
                <w:rFonts w:ascii="Times New Roman" w:hAnsi="Times New Roman" w:cs="Times New Roman"/>
                <w:sz w:val="22"/>
                <w:szCs w:val="22"/>
              </w:rPr>
              <w:t xml:space="preserve">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8"/>
              <w:ind w:firstLine="34"/>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ind w:firstLine="34"/>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8"/>
              <w:ind w:firstLine="34"/>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8"/>
              <w:ind w:firstLine="34"/>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Склады [6.9]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w:t>
            </w:r>
            <w:r>
              <w:rPr>
                <w:rFonts w:ascii="Times New Roman" w:hAnsi="Times New Roman" w:cs="Times New Roman"/>
                <w:sz w:val="22"/>
                <w:szCs w:val="22"/>
              </w:rPr>
              <w:t xml:space="preserve">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70"/>
              <w:jc w:val="both"/>
              <w:spacing w:before="0" w:beforeAutospacing="0" w:after="0" w:afterAutospacing="0"/>
              <w:shd w:val="clear" w:color="auto" w:fill="ffffff"/>
            </w:pPr>
            <w:r>
              <w:rPr>
                <w:sz w:val="22"/>
                <w:szCs w:val="22"/>
              </w:rPr>
              <w:t xml:space="preserve">Не подлежат установлению</w:t>
            </w:r>
            <w:r>
              <w:rPr>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1368"/>
              <w:ind w:firstLine="34"/>
              <w:rPr>
                <w:rFonts w:ascii="Times New Roman" w:hAnsi="Times New Roman" w:cs="Times New Roman"/>
              </w:rPr>
            </w:pPr>
            <w:r>
              <w:rPr>
                <w:rFonts w:ascii="Times New Roman" w:hAnsi="Times New Roman" w:cs="Times New Roman"/>
                <w:sz w:val="22"/>
                <w:szCs w:val="22"/>
              </w:rPr>
              <w:t xml:space="preserve">высота технологических сооружений устанавливается в соответствии с проектной документацией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firstLine="34"/>
              <w:jc w:val="both"/>
            </w:pPr>
            <w:r>
              <w:rPr>
                <w:rFonts w:ascii="Times New Roman" w:hAnsi="Times New Roman" w:cs="Times New Roman"/>
                <w:sz w:val="22"/>
                <w:szCs w:val="22"/>
              </w:rPr>
              <w:t xml:space="preserve">Стоянки транспорта</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общего пользования [7.2.3]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Размещение стоянок транспортных средств, осуществляющих перевозки людей по установленному маршруту</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-30 - 3000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firstLine="34"/>
              <w:jc w:val="both"/>
            </w:pPr>
            <w:r>
              <w:rPr>
                <w:rFonts w:ascii="Times New Roman" w:hAnsi="Times New Roman" w:cs="Times New Roman"/>
                <w:sz w:val="22"/>
                <w:szCs w:val="22"/>
              </w:rPr>
              <w:t xml:space="preserve">Земельные участки (территории) общего пользования</w:t>
            </w:r>
            <w:r>
              <w:rPr>
                <w:rFonts w:ascii="Times New Roman" w:hAnsi="Times New Roman" w:cs="Times New Roman"/>
                <w:sz w:val="22"/>
                <w:szCs w:val="22"/>
              </w:rPr>
            </w:r>
            <w:r/>
          </w:p>
          <w:p>
            <w:pPr>
              <w:pStyle w:val="1_1368"/>
              <w:ind w:firstLine="34"/>
              <w:rPr>
                <w:rFonts w:ascii="Times New Roman" w:hAnsi="Times New Roman" w:cs="Times New Roman"/>
              </w:rPr>
            </w:pPr>
            <w:r>
              <w:rPr>
                <w:rFonts w:ascii="Times New Roman" w:hAnsi="Times New Roman" w:cs="Times New Roman"/>
                <w:sz w:val="22"/>
                <w:szCs w:val="22"/>
              </w:rPr>
              <w:t xml:space="preserve">[12.0]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pPr>
            <w:r>
              <w:rPr>
                <w:rFonts w:ascii="Times New Roman" w:hAnsi="Times New Roman" w:cs="Times New Roman"/>
                <w:sz w:val="22"/>
                <w:szCs w:val="22"/>
              </w:rPr>
              <w:t xml:space="preserve">Земельные участки общего пользования.</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8"/>
              <w:ind w:firstLine="34"/>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-50 - 10000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8"/>
              <w:ind w:firstLine="34"/>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8"/>
              <w:ind w:firstLine="34"/>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8"/>
              <w:ind w:firstLine="34"/>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8"/>
              <w:ind w:firstLine="34"/>
            </w:pPr>
            <w:r>
              <w:rPr>
                <w:rFonts w:ascii="Times New Roman" w:hAnsi="Times New Roman" w:cs="Times New Roman"/>
                <w:sz w:val="22"/>
                <w:szCs w:val="22"/>
              </w:rPr>
              <w:t xml:space="preserve">Улично-дорожная сеть</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[12.0.1]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pPr>
            <w:r>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размещение придо</w:t>
            </w:r>
            <w:r>
              <w:rPr>
                <w:rFonts w:ascii="Times New Roman" w:hAnsi="Times New Roman" w:cs="Times New Roman"/>
                <w:sz w:val="22"/>
                <w:szCs w:val="22"/>
              </w:rPr>
              <w:t xml:space="preserve">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-50 - 10000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8"/>
              <w:ind w:firstLine="34"/>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8"/>
              <w:ind w:firstLine="34"/>
              <w:rPr>
                <w:rFonts w:ascii="Times New Roman" w:hAnsi="Times New Roman" w:cs="Times New Roman"/>
              </w:rPr>
            </w:pPr>
            <w:r>
              <w:rPr>
                <w:rFonts w:ascii="Times New Roman" w:hAnsi="Times New Roman" w:cs="Times New Roman"/>
                <w:sz w:val="22"/>
                <w:szCs w:val="22"/>
              </w:rPr>
              <w:t xml:space="preserve">Благоустройство территории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Размещение декоративных, технических, планировочных, конструктивных устройств, эле</w:t>
            </w:r>
            <w:r>
              <w:rPr>
                <w:rFonts w:ascii="Times New Roman" w:hAnsi="Times New Roman" w:cs="Times New Roman"/>
                <w:sz w:val="22"/>
                <w:szCs w:val="22"/>
              </w:rPr>
              <w:t xml:space="preserve">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8"/>
              <w:ind w:firstLine="34"/>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-50 - 10000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8"/>
              <w:ind w:firstLine="34"/>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8"/>
              <w:ind w:firstLine="34"/>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8"/>
              <w:ind w:firstLine="34"/>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bl>
    <w:p>
      <w:pPr>
        <w:pStyle w:val="631"/>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631"/>
        <w:jc w:val="center"/>
      </w:pPr>
      <w:r>
        <w:rPr>
          <w:rFonts w:ascii="Times New Roman" w:hAnsi="Times New Roman"/>
          <w:b/>
        </w:rPr>
        <w:t xml:space="preserve">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298"/>
        <w:gridCol w:w="2201"/>
        <w:gridCol w:w="2760"/>
        <w:gridCol w:w="2268"/>
        <w:gridCol w:w="3431"/>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firstLine="34"/>
              <w:jc w:val="both"/>
            </w:pPr>
            <w:r>
              <w:rPr>
                <w:rFonts w:ascii="Times New Roman" w:hAnsi="Times New Roman" w:cs="Times New Roman"/>
                <w:sz w:val="22"/>
                <w:szCs w:val="22"/>
              </w:rPr>
              <w:t xml:space="preserve">Хранение автотранспорта</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[2.7.1]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rPr>
                <w:rFonts w:ascii="Times New Roman" w:hAnsi="Times New Roman" w:cs="Times New Roman"/>
              </w:rPr>
            </w:pPr>
            <w:r>
              <w:rPr>
                <w:sz w:val="22"/>
                <w:szCs w:val="22"/>
              </w:rPr>
              <w:t xml:space="preserve">Размещение </w:t>
            </w:r>
            <w:r>
              <w:rPr>
                <w:sz w:val="22"/>
                <w:szCs w:val="22"/>
              </w:rPr>
              <w:t xml:space="preserve">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r>
              <w:fldChar w:fldCharType="begin"/>
            </w:r>
            <w:r>
              <w:instrText xml:space="preserve">HYPERLINK "../../../user/Downloads/Градостроительные регламенты (со статьями) на 30.03..2023.docx" \l "anchor1272"</w:instrText>
            </w:r>
            <w:r>
              <w:fldChar w:fldCharType="separate"/>
            </w:r>
            <w:r>
              <w:rPr>
                <w:rStyle w:val="1_1371"/>
                <w:color w:val="000000"/>
                <w:sz w:val="22"/>
                <w:szCs w:val="22"/>
              </w:rPr>
              <w:t xml:space="preserve">кодами 2.7.2</w:t>
            </w:r>
            <w:r>
              <w:fldChar w:fldCharType="end"/>
            </w:r>
            <w:r>
              <w:rPr>
                <w:sz w:val="22"/>
                <w:szCs w:val="22"/>
              </w:rPr>
              <w:t xml:space="preserve">, 4.9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земельных участков - 18 - 5000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w:t>
            </w:r>
            <w:r>
              <w:rPr>
                <w:rFonts w:ascii="Times New Roman" w:hAnsi="Times New Roman" w:cs="Times New Roman"/>
                <w:sz w:val="22"/>
                <w:szCs w:val="22"/>
              </w:rPr>
              <w:t xml:space="preserve">бходимое расчетное количество парковочных мест для временной стоянки автомобилей; для автомобильных моек расстояние до жилых и общественных зданий, общеобразовательных школ и дошкольных образовательных учреждений, лечебных учреждений со стационаром - 50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максимальное количество надземных этажей - 1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firstLine="34"/>
              <w:jc w:val="both"/>
            </w:pPr>
            <w:r>
              <w:rPr>
                <w:rFonts w:ascii="Times New Roman" w:hAnsi="Times New Roman" w:cs="Times New Roman"/>
                <w:sz w:val="22"/>
                <w:szCs w:val="22"/>
              </w:rPr>
              <w:t xml:space="preserve">Коммунальное обслуживание</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[3.1]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8"/>
              <w:ind w:firstLine="34"/>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 для объектов коммунального обслуживания- 10 - 15000 кв. м; -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8"/>
              <w:ind w:firstLine="34"/>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ind w:firstLine="34"/>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Предоставление коммунальных услуг [3.1.1]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w:t>
            </w:r>
            <w:r>
              <w:rPr>
                <w:rFonts w:ascii="Times New Roman" w:hAnsi="Times New Roman" w:cs="Times New Roman"/>
                <w:sz w:val="22"/>
                <w:szCs w:val="22"/>
              </w:rPr>
              <w:t xml:space="preserve">,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8"/>
              <w:ind w:firstLine="34"/>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1369"/>
              <w:ind w:firstLine="34"/>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8"/>
              <w:ind w:firstLine="34"/>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ind w:firstLine="34"/>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Административные здания организаций, обеспечивающих предоставление коммунальных услуг [3.1.2]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приема физических и юридических лиц в связи с предоставлением им коммунальных услуг.</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8"/>
              <w:ind w:firstLine="34"/>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1369"/>
              <w:ind w:firstLine="34"/>
              <w:jc w:val="both"/>
            </w:pPr>
            <w:r>
              <w:rPr>
                <w:rFonts w:ascii="Times New Roman" w:hAnsi="Times New Roman" w:cs="Times New Roman"/>
                <w:sz w:val="22"/>
                <w:szCs w:val="22"/>
              </w:rPr>
              <w:t xml:space="preserve">- для объектов коммунального обслуживания - 100 - 15000 кв. м;</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8"/>
              <w:ind w:firstLine="34"/>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ind w:firstLine="34"/>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firstLine="34"/>
              <w:jc w:val="both"/>
            </w:pPr>
            <w:r>
              <w:rPr>
                <w:rFonts w:ascii="Times New Roman" w:hAnsi="Times New Roman" w:cs="Times New Roman"/>
                <w:sz w:val="22"/>
                <w:szCs w:val="22"/>
              </w:rPr>
              <w:t xml:space="preserve">Бытовое обслуживание</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[3.3]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ind w:firstLine="34"/>
              <w:jc w:val="both"/>
            </w:pPr>
            <w:r>
              <w:rPr>
                <w:rFonts w:ascii="Times New Roman" w:hAnsi="Times New Roman" w:cs="Times New Roman"/>
                <w:sz w:val="22"/>
                <w:szCs w:val="22"/>
              </w:rPr>
              <w:t xml:space="preserve">минимальная (максимальная) площадь земельного участка -200 - 5000 кв. м.</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8"/>
              <w:ind w:firstLine="34"/>
            </w:pPr>
            <w:r>
              <w:rPr>
                <w:rFonts w:ascii="Times New Roman" w:hAnsi="Times New Roman" w:cs="Times New Roman"/>
                <w:sz w:val="22"/>
                <w:szCs w:val="22"/>
              </w:rPr>
              <w:t xml:space="preserve">Деловое управление</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[4.1]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w:t>
            </w:r>
            <w:r>
              <w:rPr>
                <w:rFonts w:ascii="Times New Roman" w:hAnsi="Times New Roman" w:cs="Times New Roman"/>
                <w:sz w:val="22"/>
                <w:szCs w:val="22"/>
              </w:rPr>
              <w:t xml:space="preserve">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Служебные гаражи [4.9]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постоянных или временных гаражей, стоянок </w:t>
            </w:r>
            <w:r>
              <w:rPr>
                <w:rFonts w:ascii="Times New Roman" w:hAnsi="Times New Roman" w:cs="Times New Roman"/>
                <w:sz w:val="22"/>
                <w:szCs w:val="22"/>
              </w:rPr>
              <w:t xml:space="preserve">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Минимальный (максимальный) размер земельного участка 18- 10000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максимальное количество надземных этажей зданий - 2</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максимальная высота зданий - 12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Заправка транспортных средств [4.9.1.1]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Автомобильные мойки [4.9.1.3]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автомобильных моек, а также размещение магазинов сопутствующей торговли.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Ремонт автомобилей [4.9.1.4]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-400 - 10000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bl>
    <w:p>
      <w:pPr>
        <w:pStyle w:val="631"/>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136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76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298"/>
        <w:gridCol w:w="2201"/>
        <w:gridCol w:w="2760"/>
        <w:gridCol w:w="2268"/>
        <w:gridCol w:w="3431"/>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1369"/>
              <w:ind w:left="34"/>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1369"/>
              <w:ind w:left="34"/>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1369"/>
              <w:ind w:left="34"/>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ind w:left="34"/>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ind w:left="34"/>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left="34"/>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631"/>
            </w:pPr>
            <w:r>
              <w:rPr>
                <w:rFonts w:ascii="Times New Roman" w:hAnsi="Times New Roman"/>
              </w:rPr>
              <w:t xml:space="preserve">размещение гаражей;</w:t>
            </w:r>
            <w:r>
              <w:rPr>
                <w:rFonts w:ascii="Times New Roman" w:hAnsi="Times New Roman"/>
              </w:rPr>
            </w:r>
            <w:r/>
          </w:p>
          <w:p>
            <w:pPr>
              <w:pStyle w:val="631"/>
            </w:pPr>
            <w:r>
              <w:rPr>
                <w:rFonts w:ascii="Times New Roman" w:hAnsi="Times New Roman"/>
              </w:rPr>
              <w:t xml:space="preserve">вспомогательных сооружений; </w:t>
            </w:r>
            <w:r>
              <w:rPr>
                <w:rFonts w:ascii="Times New Roman" w:hAnsi="Times New Roman"/>
              </w:rPr>
            </w:r>
            <w:r/>
          </w:p>
          <w:p>
            <w:pPr>
              <w:pStyle w:val="631"/>
            </w:pPr>
            <w:r>
              <w:rPr>
                <w:rFonts w:ascii="Times New Roman" w:hAnsi="Times New Roman"/>
              </w:rPr>
              <w:t xml:space="preserve">хозяйственных построек;</w:t>
            </w:r>
            <w:r>
              <w:rPr>
                <w:rFonts w:ascii="Times New Roman" w:hAnsi="Times New Roman"/>
              </w:rPr>
            </w:r>
            <w:r/>
          </w:p>
          <w:p>
            <w:pPr>
              <w:pStyle w:val="631"/>
            </w:pPr>
            <w:r>
              <w:rPr>
                <w:lang w:bidi="hi-IN"/>
              </w:rPr>
              <w:t xml:space="preserve">автостоянки для парковки автомобилей работников и посетителей;</w:t>
            </w:r>
            <w:r>
              <w:rPr>
                <w:rFonts w:ascii="Times New Roman" w:hAnsi="Times New Roman"/>
              </w:rPr>
              <w:t xml:space="preserve"> </w:t>
            </w:r>
            <w:r>
              <w:rPr>
                <w:rFonts w:ascii="Times New Roman" w:hAnsi="Times New Roman"/>
              </w:rPr>
            </w:r>
            <w:r/>
          </w:p>
          <w:p>
            <w:pPr>
              <w:pStyle w:val="631"/>
            </w:pPr>
            <w:r>
              <w:rPr>
                <w:rFonts w:ascii="Times New Roman" w:hAnsi="Times New Roman"/>
              </w:rPr>
              <w:t xml:space="preserve">места отдыха;</w:t>
            </w:r>
            <w:r>
              <w:rPr>
                <w:rFonts w:ascii="Times New Roman" w:hAnsi="Times New Roman"/>
              </w:rPr>
            </w:r>
            <w:r/>
          </w:p>
          <w:p>
            <w:pPr>
              <w:pStyle w:val="631"/>
            </w:pPr>
            <w:r>
              <w:rPr>
                <w:lang w:bidi="hi-IN"/>
              </w:rPr>
              <w:t xml:space="preserve">контрольно-пропускные пункты.</w:t>
            </w:r>
            <w:r>
              <w:rPr>
                <w:rFonts w:ascii="Times New Roman" w:hAnsi="Times New Roman"/>
              </w:rPr>
            </w:r>
            <w:r/>
          </w:p>
          <w:p>
            <w:pPr>
              <w:pStyle w:val="1_1369"/>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jc w:val="both"/>
            </w:pPr>
            <w:r>
              <w:rPr>
                <w:rFonts w:ascii="Times New Roman" w:hAnsi="Times New Roman" w:cs="Times New Roman"/>
                <w:sz w:val="22"/>
                <w:szCs w:val="22"/>
              </w:rPr>
              <w:t xml:space="preserve">От границ соседнего участка до гаражей и иных вспомогательных сооружений - 1 м. </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Этажность гаражей и иных вспомогательных сооружений не должна превышать двух этажей, при условии обеспечения нормативной инсоляции на территории смежных участков.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631"/>
      </w:pPr>
      <w:r>
        <w:rPr>
          <w:rFonts w:ascii="Times New Roman" w:hAnsi="Times New Roman"/>
        </w:rPr>
      </w:r>
      <w:r>
        <w:rPr>
          <w:rFonts w:ascii="Times New Roman" w:hAnsi="Times New Roman"/>
        </w:rPr>
      </w:r>
      <w:r/>
    </w:p>
    <w:p>
      <w:pPr>
        <w:pStyle w:val="631"/>
        <w:ind w:right="-210" w:firstLine="709"/>
      </w:pPr>
      <w:r>
        <w:rPr>
          <w:rFonts w:ascii="Times New Roman" w:hAnsi="Times New Roman"/>
          <w:b/>
          <w:bCs/>
        </w:rPr>
        <w:t xml:space="preserve">Примечания.</w:t>
      </w:r>
      <w:r>
        <w:rPr>
          <w:rFonts w:ascii="Times New Roman" w:hAnsi="Times New Roman"/>
          <w:b/>
          <w:bCs/>
        </w:rPr>
      </w:r>
      <w:r/>
    </w:p>
    <w:p>
      <w:pPr>
        <w:pStyle w:val="631"/>
        <w:ind w:right="-210" w:firstLine="709"/>
      </w:pPr>
      <w:r>
        <w:rPr>
          <w:rFonts w:ascii="Times New Roman" w:hAnsi="Times New Roman"/>
          <w:b/>
          <w:bCs/>
          <w:u w:val="single"/>
        </w:rPr>
      </w:r>
      <w:r>
        <w:rPr>
          <w:rFonts w:ascii="Times New Roman" w:hAnsi="Times New Roman"/>
          <w:b/>
          <w:bCs/>
          <w:u w:val="single"/>
        </w:rPr>
      </w:r>
      <w:r/>
    </w:p>
    <w:p>
      <w:pPr>
        <w:pStyle w:val="631"/>
        <w:ind w:right="-210" w:firstLine="709"/>
      </w:pPr>
      <w:r>
        <w:t xml:space="preserve">В условиях существующей застройки объекты капитального строительства основного назначения допускается размещать по линии сложившейся застройки.</w:t>
      </w:r>
      <w:r>
        <w:rPr>
          <w:rFonts w:ascii="Times New Roman" w:hAnsi="Times New Roman"/>
        </w:rPr>
      </w:r>
      <w:r/>
    </w:p>
    <w:p>
      <w:pPr>
        <w:pStyle w:val="631"/>
        <w:ind w:right="-210" w:firstLine="709"/>
      </w:pPr>
      <w:r>
        <w:rPr>
          <w:rFonts w:ascii="Times New Roman" w:hAnsi="Times New Roman"/>
        </w:rPr>
        <w:t xml:space="preserve">Допускается р</w:t>
      </w:r>
      <w:r>
        <w:rPr>
          <w:rFonts w:ascii="Times New Roman" w:hAnsi="Times New Roman"/>
        </w:rPr>
        <w:t xml:space="preserve">азмещение объектов капитального строительства на расстоянии менее 3,0 м от границ соседнего земельного участка, а также блокировка объектов капитального строительства на соседних земельных участках, по взаимному (удостоверенному) согласию правообладателей.</w:t>
      </w:r>
      <w:r>
        <w:rPr>
          <w:rFonts w:ascii="Times New Roman" w:hAnsi="Times New Roman"/>
        </w:rPr>
      </w:r>
      <w:r/>
    </w:p>
    <w:p>
      <w:pPr>
        <w:pStyle w:val="631"/>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631"/>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631"/>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631"/>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631"/>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631"/>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631"/>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631"/>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631"/>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631"/>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631"/>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631"/>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631"/>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631"/>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631"/>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631"/>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631"/>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631"/>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631"/>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631"/>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631"/>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631"/>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631"/>
      </w:pPr>
      <w:r>
        <w:rPr>
          <w:rFonts w:ascii="Times New Roman" w:hAnsi="Times New Roman"/>
        </w:rPr>
      </w:r>
      <w:r>
        <w:rPr>
          <w:rFonts w:ascii="Times New Roman" w:hAnsi="Times New Roman"/>
        </w:rPr>
      </w:r>
      <w:r/>
    </w:p>
    <w:p>
      <w:pPr>
        <w:pStyle w:val="634"/>
        <w:ind w:right="-150" w:firstLine="709"/>
        <w:spacing w:before="0" w:after="0"/>
      </w:pPr>
      <w:r>
        <w:rPr>
          <w:color w:val="000000"/>
        </w:rPr>
        <w:t xml:space="preserve">П - 5. Зона предприятий, производств и объектов V класса опасности СЗЗ-50 м.</w:t>
      </w:r>
      <w:r>
        <w:rPr>
          <w:color w:val="000000"/>
        </w:rPr>
      </w:r>
      <w:r/>
    </w:p>
    <w:p>
      <w:pPr>
        <w:pStyle w:val="1_1369"/>
        <w:ind w:left="139" w:firstLine="559"/>
        <w:jc w:val="center"/>
      </w:pPr>
      <w:r>
        <w:rPr>
          <w:rFonts w:ascii="Times New Roman" w:hAnsi="Times New Roman" w:cs="Times New Roman"/>
        </w:rPr>
        <w:t xml:space="preserve">Зона П-5 выделена для обеспечения правовых условий формирования предприятий, производств и объектов V класса опасности, с низкими уровнями шума и заг</w:t>
      </w:r>
      <w:r>
        <w:rPr>
          <w:rFonts w:ascii="Times New Roman" w:hAnsi="Times New Roman" w:cs="Times New Roman"/>
        </w:rPr>
        <w:t xml:space="preserve">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r>
        <w:rPr>
          <w:rFonts w:ascii="Times New Roman" w:hAnsi="Times New Roman" w:cs="Times New Roman"/>
        </w:rPr>
      </w:r>
      <w:r/>
    </w:p>
    <w:p>
      <w:pPr>
        <w:pStyle w:val="631"/>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298"/>
        <w:gridCol w:w="2268"/>
        <w:gridCol w:w="2693"/>
        <w:gridCol w:w="2268"/>
        <w:gridCol w:w="3431"/>
      </w:tblGrid>
      <w:tr>
        <w:trPr/>
        <w:tc>
          <w:tcPr>
            <w:tcBorders>
              <w:top w:val="single" w:color="000000" w:sz="4" w:space="0"/>
              <w:left w:val="single" w:color="000000" w:sz="4" w:space="0"/>
              <w:bottom w:val="none" w:color="FFFFFF" w:sz="255" w:space="0"/>
              <w:right w:val="single" w:color="000000" w:sz="4" w:space="0"/>
            </w:tcBorders>
            <w:tcW w:w="1806"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none" w:color="FFFFFF" w:sz="255" w:space="0"/>
              <w:right w:val="single" w:color="000000" w:sz="4" w:space="0"/>
            </w:tcBorders>
            <w:tcW w:w="3298"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none" w:color="FFFFFF" w:sz="255" w:space="0"/>
              <w:right w:val="single" w:color="000000" w:sz="4" w:space="0"/>
            </w:tcBorders>
            <w:tcW w:w="1806"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none" w:color="FFFFFF" w:sz="255" w:space="0"/>
              <w:right w:val="single" w:color="000000" w:sz="4" w:space="0"/>
            </w:tcBorders>
            <w:tcW w:w="3298"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pPr>
            <w:r>
              <w:rPr>
                <w:rFonts w:ascii="Times New Roman" w:hAnsi="Times New Roman" w:cs="Times New Roman"/>
                <w:sz w:val="22"/>
                <w:szCs w:val="22"/>
              </w:rPr>
              <w:t xml:space="preserve">Хранение и переработка</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сельскохозяйственной продукции [1.15]</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сооружений, используемых для производства, хранения, первичной и глубокой переработки сельскохозяйственной продукции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4500 - 100 000 кв.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pPr>
            <w:r>
              <w:rPr>
                <w:rFonts w:ascii="Times New Roman" w:hAnsi="Times New Roman" w:cs="Times New Roman"/>
                <w:sz w:val="22"/>
                <w:szCs w:val="22"/>
              </w:rPr>
              <w:t xml:space="preserve">Минимал</w:t>
            </w:r>
            <w:r>
              <w:rPr>
                <w:rFonts w:ascii="Times New Roman" w:hAnsi="Times New Roman" w:cs="Times New Roman"/>
                <w:sz w:val="22"/>
                <w:szCs w:val="22"/>
              </w:rPr>
              <w:t xml:space="preserve">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стройки.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от границ с соседними участками - 3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- 30%;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Производственная деятельность [6.0]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в целях добычи полезных ископаемых, их переработки, изготовления вещей промышленным способом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1370"/>
              <w:jc w:val="both"/>
              <w:spacing w:before="0" w:beforeAutospacing="0" w:after="0" w:afterAutospacing="0"/>
              <w:shd w:val="clear" w:color="auto" w:fill="ffffff"/>
              <w:rPr>
                <w:rFonts w:ascii="Times New Roman" w:hAnsi="Times New Roman" w:cs="Times New Roman"/>
              </w:rPr>
            </w:pPr>
            <w:r>
              <w:rPr>
                <w:sz w:val="22"/>
                <w:szCs w:val="22"/>
              </w:rPr>
              <w:t xml:space="preserve">высота технологических сооружений не подлежит установлению</w:t>
            </w:r>
            <w:r>
              <w:rPr>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Недропользование [6.1]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pPr>
            <w:r>
              <w:rPr>
                <w:rFonts w:ascii="Times New Roman" w:hAnsi="Times New Roman" w:cs="Times New Roman"/>
                <w:sz w:val="22"/>
                <w:szCs w:val="22"/>
              </w:rPr>
              <w:t xml:space="preserve">Осуществление геологических изысканий;</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добыча полезных ископаемых открытым (карьеры, отвалы) и закрытым (шахты, скважины) способами;</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размещение объектов капитального строительства, в том числе подземных, в целях добычи полезных ископаемых;</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размещение объектов капитального строительства, необходимых для подготовки сырья к транспортировке и (или) промышленной переработке;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137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определяется технологическим заданием и проектной документацией</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pPr>
            <w:r>
              <w:rPr>
                <w:rFonts w:ascii="Times New Roman" w:hAnsi="Times New Roman" w:cs="Times New Roman"/>
                <w:sz w:val="22"/>
                <w:szCs w:val="22"/>
              </w:rPr>
              <w:t xml:space="preserve">Легкая промышленность</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[6.3]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sz w:val="22"/>
                <w:szCs w:val="22"/>
              </w:rPr>
              <w:t xml:space="preserve">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137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Фармацевтическая промышленность [6.3.1]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 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137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rPr>
                <w:rFonts w:ascii="Times New Roman" w:hAnsi="Times New Roman" w:cs="Times New Roman"/>
              </w:rPr>
            </w:pPr>
            <w:r>
              <w:rPr>
                <w:sz w:val="22"/>
                <w:szCs w:val="22"/>
              </w:rPr>
              <w:t xml:space="preserve">Фарфоро-фаянсовая промышленность </w:t>
            </w:r>
            <w:r>
              <w:rPr>
                <w:rFonts w:ascii="Times New Roman" w:hAnsi="Times New Roman" w:cs="Times New Roman"/>
                <w:sz w:val="22"/>
                <w:szCs w:val="22"/>
              </w:rPr>
              <w:t xml:space="preserve">[6.3.2]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sz w:val="22"/>
                <w:szCs w:val="22"/>
              </w:rPr>
              <w:t xml:space="preserve">Размещение объектов капитального строительства, предназначенных для производства продукции фарфоро-фаянсовой промышленности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137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8"/>
              <w:ind w:firstLine="34"/>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rPr>
                <w:rFonts w:ascii="Times New Roman" w:hAnsi="Times New Roman" w:cs="Times New Roman"/>
              </w:rPr>
            </w:pPr>
            <w:r>
              <w:rPr>
                <w:sz w:val="22"/>
                <w:szCs w:val="22"/>
              </w:rPr>
              <w:t xml:space="preserve">Электронная промышленность </w:t>
            </w:r>
            <w:r>
              <w:rPr>
                <w:rFonts w:ascii="Times New Roman" w:hAnsi="Times New Roman" w:cs="Times New Roman"/>
                <w:sz w:val="22"/>
                <w:szCs w:val="22"/>
              </w:rPr>
              <w:t xml:space="preserve">[6.3.3]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sz w:val="22"/>
                <w:szCs w:val="22"/>
              </w:rPr>
              <w:t xml:space="preserve">Размещение объектов капитального строительства, предназначенных для производства продукции электронной промышленности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137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8"/>
              <w:ind w:firstLine="34"/>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rPr>
                <w:rFonts w:ascii="Times New Roman" w:hAnsi="Times New Roman" w:cs="Times New Roman"/>
              </w:rPr>
            </w:pPr>
            <w:r>
              <w:rPr>
                <w:sz w:val="22"/>
                <w:szCs w:val="22"/>
              </w:rPr>
              <w:t xml:space="preserve">Ювелирная промышленность </w:t>
            </w:r>
            <w:r>
              <w:rPr>
                <w:rFonts w:ascii="Times New Roman" w:hAnsi="Times New Roman" w:cs="Times New Roman"/>
                <w:sz w:val="22"/>
                <w:szCs w:val="22"/>
              </w:rPr>
              <w:t xml:space="preserve">[6.3.4]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sz w:val="22"/>
                <w:szCs w:val="22"/>
              </w:rPr>
              <w:t xml:space="preserve">Размещение объектов капитального строительства, предназначенных для производства продукции ювелирной промышленности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137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8"/>
              <w:ind w:firstLine="34"/>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Пищевая промышленность [6.4]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w:t>
            </w:r>
            <w:r>
              <w:rPr>
                <w:rFonts w:ascii="Times New Roman" w:hAnsi="Times New Roman" w:cs="Times New Roman"/>
                <w:sz w:val="22"/>
                <w:szCs w:val="22"/>
              </w:rPr>
              <w:t xml:space="preserve">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1000 - 200000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137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pPr>
            <w:r>
              <w:rPr>
                <w:rFonts w:ascii="Times New Roman" w:hAnsi="Times New Roman" w:cs="Times New Roman"/>
                <w:sz w:val="22"/>
                <w:szCs w:val="22"/>
              </w:rPr>
              <w:t xml:space="preserve">Нефтехимическая промышленность</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[6.5]</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137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1368"/>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8"/>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pPr>
            <w:r>
              <w:rPr>
                <w:rFonts w:ascii="Times New Roman" w:hAnsi="Times New Roman" w:cs="Times New Roman"/>
                <w:sz w:val="22"/>
                <w:szCs w:val="22"/>
              </w:rPr>
              <w:t xml:space="preserve">Строительная промышленность</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[6.6]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w:t>
            </w:r>
            <w:r>
              <w:rPr>
                <w:rFonts w:ascii="Times New Roman" w:hAnsi="Times New Roman" w:cs="Times New Roman"/>
                <w:sz w:val="22"/>
                <w:szCs w:val="22"/>
              </w:rPr>
              <w:t xml:space="preserve">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1000 - 50000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137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Энергетика [6.7]</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гидроэнергетики, тепловых станций и других электростанций, размещение обслуживающих и вспом</w:t>
            </w:r>
            <w:r>
              <w:rPr>
                <w:rFonts w:ascii="Times New Roman" w:hAnsi="Times New Roman" w:cs="Times New Roman"/>
                <w:sz w:val="22"/>
                <w:szCs w:val="22"/>
              </w:rPr>
              <w:t xml:space="preserve">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70"/>
              <w:jc w:val="both"/>
              <w:spacing w:before="0" w:beforeAutospacing="0" w:after="0" w:afterAutospacing="0"/>
              <w:shd w:val="clear" w:color="auto" w:fill="ffffff"/>
            </w:pPr>
            <w:r>
              <w:rPr>
                <w:sz w:val="22"/>
                <w:szCs w:val="22"/>
              </w:rPr>
              <w:t xml:space="preserve">Не подлежат установлению</w:t>
            </w:r>
            <w:r>
              <w:rPr>
                <w:sz w:val="22"/>
                <w:szCs w:val="22"/>
              </w:rPr>
            </w:r>
            <w:r/>
          </w:p>
          <w:p>
            <w:pPr>
              <w:pStyle w:val="1_1368"/>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8"/>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8"/>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Связь [6.8]</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w:t>
            </w:r>
            <w:r>
              <w:rPr>
                <w:rFonts w:ascii="Times New Roman" w:hAnsi="Times New Roman" w:cs="Times New Roman"/>
                <w:sz w:val="22"/>
                <w:szCs w:val="22"/>
              </w:rPr>
              <w:t xml:space="preserve">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Склады [6.9]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w:t>
            </w:r>
            <w:r>
              <w:rPr>
                <w:rFonts w:ascii="Times New Roman" w:hAnsi="Times New Roman" w:cs="Times New Roman"/>
                <w:sz w:val="22"/>
                <w:szCs w:val="22"/>
              </w:rPr>
              <w:t xml:space="preserve">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70"/>
              <w:jc w:val="both"/>
              <w:spacing w:before="0" w:beforeAutospacing="0" w:after="0" w:afterAutospacing="0"/>
              <w:shd w:val="clear" w:color="auto" w:fill="ffffff"/>
            </w:pPr>
            <w:r>
              <w:rPr>
                <w:sz w:val="22"/>
                <w:szCs w:val="22"/>
              </w:rPr>
              <w:t xml:space="preserve">Не подлежат установлению</w:t>
            </w:r>
            <w:r>
              <w:rPr>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высота технологических сооружений устанавливается в соответствии с проектной документацией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7"/>
              <w:ind w:left="0"/>
              <w:jc w:val="both"/>
              <w:rPr>
                <w:rFonts w:ascii="Times New Roman" w:hAnsi="Times New Roman" w:cs="Times New Roman"/>
              </w:rPr>
            </w:pPr>
            <w:r>
              <w:rPr>
                <w:rFonts w:ascii="Times New Roman" w:hAnsi="Times New Roman" w:cs="Times New Roman"/>
                <w:sz w:val="22"/>
                <w:szCs w:val="22"/>
              </w:rPr>
              <w:t xml:space="preserve">Стоянки транспорта общего пользования [7.2.3]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стоянок транспортных средств, осуществляющих перевозки людей по установленному маршруту</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- 30 - 3000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pPr>
            <w:r>
              <w:rPr>
                <w:rFonts w:ascii="Times New Roman" w:hAnsi="Times New Roman" w:cs="Times New Roman"/>
                <w:sz w:val="22"/>
                <w:szCs w:val="22"/>
              </w:rPr>
              <w:t xml:space="preserve">Земельные участки (территории) общего пользования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[12.0]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pPr>
            <w:r>
              <w:rPr>
                <w:rFonts w:ascii="Times New Roman" w:hAnsi="Times New Roman" w:cs="Times New Roman"/>
                <w:sz w:val="22"/>
                <w:szCs w:val="22"/>
              </w:rPr>
              <w:t xml:space="preserve">Земельные участки общего пользования.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Улично-дорожная сеть [12.0.1]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w:t>
            </w:r>
            <w:r>
              <w:rPr>
                <w:rFonts w:ascii="Times New Roman" w:hAnsi="Times New Roman" w:cs="Times New Roman"/>
                <w:sz w:val="22"/>
                <w:szCs w:val="22"/>
              </w:rPr>
              <w:t xml:space="preserve">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w:t>
            </w:r>
            <w:r>
              <w:rPr>
                <w:rFonts w:ascii="Times New Roman" w:hAnsi="Times New Roman" w:cs="Times New Roman"/>
                <w:sz w:val="22"/>
                <w:szCs w:val="22"/>
              </w:rPr>
              <w:t xml:space="preserve">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8"/>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Благоустройство территории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декоративных, технических, планировочных, конструктивных устройств, эле</w:t>
            </w:r>
            <w:r>
              <w:rPr>
                <w:rFonts w:ascii="Times New Roman" w:hAnsi="Times New Roman" w:cs="Times New Roman"/>
                <w:sz w:val="22"/>
                <w:szCs w:val="22"/>
              </w:rPr>
              <w:t xml:space="preserve">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693"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bl>
    <w:p>
      <w:pPr>
        <w:pStyle w:val="631"/>
        <w:jc w:val="center"/>
      </w:pPr>
      <w:r>
        <w:rPr>
          <w:rFonts w:ascii="Times New Roman" w:hAnsi="Times New Roman"/>
          <w:b/>
        </w:rPr>
        <w:t xml:space="preserve">УСЛОВНО РАЗРЕШЕННЫЕ ВИДЫ И ПАРАМЕТРЫ ИСПОЛЬЗОВАНИЯ ЗЕМЕЛЬНЫХ УЧАСТКОВ И ОБЪЕКТОВ</w:t>
      </w:r>
      <w:r>
        <w:rPr>
          <w:rFonts w:ascii="Times New Roman" w:hAnsi="Times New Roman"/>
          <w:b/>
          <w:sz w:val="24"/>
          <w:szCs w:val="24"/>
        </w:rPr>
      </w:r>
      <w:r/>
    </w:p>
    <w:p>
      <w:pPr>
        <w:pStyle w:val="631"/>
        <w:jc w:val="center"/>
      </w:pPr>
      <w:r>
        <w:rPr>
          <w:rFonts w:ascii="Times New Roman" w:hAnsi="Times New Roman"/>
          <w:b/>
        </w:rPr>
        <w:t xml:space="preserve"> 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298"/>
        <w:gridCol w:w="2371"/>
        <w:gridCol w:w="2590"/>
        <w:gridCol w:w="2268"/>
        <w:gridCol w:w="3431"/>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1368"/>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1369"/>
              <w:ind w:left="-71"/>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1369"/>
              <w:ind w:firstLine="33"/>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ind w:firstLine="33"/>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ind w:firstLine="33"/>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3"/>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3"/>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Хранение автотранспорта [2.7.1]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sz w:val="22"/>
                <w:szCs w:val="22"/>
              </w:rPr>
              <w:t xml:space="preserve">Размещение </w:t>
            </w:r>
            <w:r>
              <w:rPr>
                <w:sz w:val="22"/>
                <w:szCs w:val="22"/>
              </w:rPr>
              <w:t xml:space="preserve">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r>
              <w:fldChar w:fldCharType="begin"/>
            </w:r>
            <w:r>
              <w:instrText xml:space="preserve">HYPERLINK "../../../user/Downloads/Градостроительные регламенты (со статьями) на 30.03..2023.docx" \l "anchor1272"</w:instrText>
            </w:r>
            <w:r>
              <w:fldChar w:fldCharType="separate"/>
            </w:r>
            <w:r>
              <w:rPr>
                <w:rStyle w:val="1_1371"/>
                <w:color w:val="000000"/>
                <w:sz w:val="22"/>
                <w:szCs w:val="22"/>
              </w:rPr>
              <w:t xml:space="preserve">кодами 2.7.2</w:t>
            </w:r>
            <w:r>
              <w:fldChar w:fldCharType="end"/>
            </w:r>
            <w:r>
              <w:rPr>
                <w:sz w:val="22"/>
                <w:szCs w:val="22"/>
              </w:rPr>
              <w:t xml:space="preserve">, 4.9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земельных участков - 18 -5000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максимальное количество надземных этажей - 1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Коммунальное обслуживание [3.1]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jc w:val="both"/>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Предоставление коммунальных услуг [3.1.1]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w:t>
            </w:r>
            <w:r>
              <w:rPr>
                <w:rFonts w:ascii="Times New Roman" w:hAnsi="Times New Roman" w:cs="Times New Roman"/>
                <w:sz w:val="22"/>
                <w:szCs w:val="22"/>
              </w:rPr>
              <w:t xml:space="preserve">,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jc w:val="both"/>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Административные здания организаций, обеспечивающих предоставление коммунальных услуг [3.1.2]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приема физических и юридических лиц в связи с предоставлением им коммунальных услуг.</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jc w:val="both"/>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Деловое управление [4.1]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w:t>
            </w:r>
            <w:r>
              <w:rPr>
                <w:rFonts w:ascii="Times New Roman" w:hAnsi="Times New Roman" w:cs="Times New Roman"/>
                <w:sz w:val="22"/>
                <w:szCs w:val="22"/>
              </w:rPr>
              <w:t xml:space="preserve">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Служебные гаражи [4.9]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постоянных или временных гаражей, стоянок </w:t>
            </w:r>
            <w:r>
              <w:rPr>
                <w:rFonts w:ascii="Times New Roman" w:hAnsi="Times New Roman" w:cs="Times New Roman"/>
                <w:sz w:val="22"/>
                <w:szCs w:val="22"/>
              </w:rPr>
              <w:t xml:space="preserve">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Минимальный (максимальный) размер земельного участка 18-10000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надземных этажей зданий - 2</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- 12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Объекты дорожного сервиса [4.9.1]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4.9.1.1 -4.9.1.4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Заправка транспортных средств [4.9.1.1]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Автомобильные мойки [4.9.1.3]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автомобильных моек, а также размещение магазинов сопутствующей торговли.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Ремонт автомобилей [4.9.1.4]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bl>
    <w:p>
      <w:pPr>
        <w:pStyle w:val="631"/>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136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298"/>
        <w:gridCol w:w="2371"/>
        <w:gridCol w:w="2590"/>
        <w:gridCol w:w="2268"/>
        <w:gridCol w:w="3431"/>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firstLine="34"/>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631"/>
            </w:pPr>
            <w:r>
              <w:rPr>
                <w:rFonts w:ascii="Times New Roman" w:hAnsi="Times New Roman"/>
              </w:rPr>
              <w:t xml:space="preserve">размещение гаражей;</w:t>
            </w:r>
            <w:r>
              <w:rPr>
                <w:rFonts w:ascii="Times New Roman" w:hAnsi="Times New Roman"/>
              </w:rPr>
            </w:r>
            <w:r/>
          </w:p>
          <w:p>
            <w:pPr>
              <w:pStyle w:val="631"/>
            </w:pPr>
            <w:r>
              <w:rPr>
                <w:rFonts w:ascii="Times New Roman" w:hAnsi="Times New Roman"/>
              </w:rPr>
              <w:t xml:space="preserve">вспомогательных сооружений; </w:t>
            </w:r>
            <w:r>
              <w:rPr>
                <w:rFonts w:ascii="Times New Roman" w:hAnsi="Times New Roman"/>
              </w:rPr>
            </w:r>
            <w:r/>
          </w:p>
          <w:p>
            <w:pPr>
              <w:pStyle w:val="631"/>
            </w:pPr>
            <w:r>
              <w:rPr>
                <w:rFonts w:ascii="Times New Roman" w:hAnsi="Times New Roman"/>
              </w:rPr>
              <w:t xml:space="preserve">хозяйственных построек;</w:t>
            </w:r>
            <w:r>
              <w:rPr>
                <w:rFonts w:ascii="Times New Roman" w:hAnsi="Times New Roman"/>
              </w:rPr>
            </w:r>
            <w:r/>
          </w:p>
          <w:p>
            <w:pPr>
              <w:pStyle w:val="631"/>
            </w:pPr>
            <w:r>
              <w:rPr>
                <w:lang w:bidi="hi-IN"/>
              </w:rPr>
              <w:t xml:space="preserve">автостоянки для парковки автомобилей работников и посетителей;</w:t>
            </w:r>
            <w:r>
              <w:rPr>
                <w:rFonts w:ascii="Times New Roman" w:hAnsi="Times New Roman"/>
              </w:rPr>
              <w:t xml:space="preserve"> </w:t>
            </w:r>
            <w:r>
              <w:rPr>
                <w:rFonts w:ascii="Times New Roman" w:hAnsi="Times New Roman"/>
              </w:rPr>
            </w:r>
            <w:r/>
          </w:p>
          <w:p>
            <w:pPr>
              <w:pStyle w:val="631"/>
            </w:pPr>
            <w:r>
              <w:rPr>
                <w:rFonts w:ascii="Times New Roman" w:hAnsi="Times New Roman"/>
              </w:rPr>
              <w:t xml:space="preserve">места отдыха;</w:t>
            </w:r>
            <w:r>
              <w:rPr>
                <w:rFonts w:ascii="Times New Roman" w:hAnsi="Times New Roman"/>
              </w:rPr>
            </w:r>
            <w:r/>
          </w:p>
          <w:p>
            <w:pPr>
              <w:pStyle w:val="631"/>
            </w:pPr>
            <w:r>
              <w:rPr>
                <w:lang w:bidi="hi-IN"/>
              </w:rPr>
              <w:t xml:space="preserve">контрольно-пропускные пункты.</w:t>
            </w:r>
            <w:r>
              <w:rPr>
                <w:rFonts w:ascii="Times New Roman" w:hAnsi="Times New Roman"/>
              </w:rPr>
            </w:r>
            <w:r/>
          </w:p>
          <w:p>
            <w:pPr>
              <w:pStyle w:val="1_1369"/>
              <w:ind w:firstLine="34"/>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ind w:firstLine="34"/>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jc w:val="both"/>
            </w:pPr>
            <w:r>
              <w:rPr>
                <w:rFonts w:ascii="Times New Roman" w:hAnsi="Times New Roman" w:cs="Times New Roman"/>
                <w:sz w:val="22"/>
                <w:szCs w:val="22"/>
              </w:rPr>
              <w:t xml:space="preserve">От границ соседнего участка до гаражей и иных вспомогательных сооружений - 1 м. </w:t>
            </w:r>
            <w:r>
              <w:rPr>
                <w:rFonts w:ascii="Times New Roman" w:hAnsi="Times New Roman" w:cs="Times New Roman"/>
                <w:sz w:val="22"/>
                <w:szCs w:val="22"/>
              </w:rPr>
            </w:r>
            <w:r/>
          </w:p>
          <w:p>
            <w:pPr>
              <w:pStyle w:val="1_1369"/>
              <w:ind w:firstLine="34"/>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rPr>
                <w:rFonts w:ascii="Times New Roman" w:hAnsi="Times New Roman" w:cs="Times New Roman"/>
              </w:rPr>
            </w:pPr>
            <w:r>
              <w:rPr>
                <w:rFonts w:ascii="Times New Roman" w:hAnsi="Times New Roman" w:cs="Times New Roman"/>
                <w:sz w:val="22"/>
                <w:szCs w:val="22"/>
              </w:rPr>
              <w:t xml:space="preserve">Этажность гаражей и иных вспомогательных сооружений не должна превышать двух этажей, при условии обеспечения нормативной инсоляции на территории смежных участков.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631"/>
      </w:pPr>
      <w:r>
        <w:rPr>
          <w:rFonts w:ascii="Times New Roman" w:hAnsi="Times New Roman"/>
        </w:rPr>
      </w:r>
      <w:r>
        <w:rPr>
          <w:rFonts w:ascii="Times New Roman" w:hAnsi="Times New Roman"/>
        </w:rPr>
      </w:r>
      <w:r/>
    </w:p>
    <w:p>
      <w:pPr>
        <w:pStyle w:val="631"/>
        <w:ind w:right="-210" w:firstLine="709"/>
      </w:pPr>
      <w:r>
        <w:rPr>
          <w:rFonts w:ascii="Times New Roman" w:hAnsi="Times New Roman"/>
          <w:b/>
          <w:bCs/>
        </w:rPr>
        <w:t xml:space="preserve">Примечания.</w:t>
      </w:r>
      <w:r>
        <w:rPr>
          <w:rFonts w:ascii="Times New Roman" w:hAnsi="Times New Roman"/>
          <w:b/>
          <w:bCs/>
        </w:rPr>
      </w:r>
      <w:r/>
    </w:p>
    <w:p>
      <w:pPr>
        <w:pStyle w:val="631"/>
        <w:ind w:right="-210" w:firstLine="709"/>
      </w:pPr>
      <w:r>
        <w:rPr>
          <w:rFonts w:ascii="Times New Roman" w:hAnsi="Times New Roman"/>
          <w:b/>
          <w:bCs/>
          <w:u w:val="single"/>
        </w:rPr>
      </w:r>
      <w:r>
        <w:rPr>
          <w:rFonts w:ascii="Times New Roman" w:hAnsi="Times New Roman"/>
          <w:b/>
          <w:bCs/>
          <w:u w:val="single"/>
        </w:rPr>
      </w:r>
      <w:r/>
    </w:p>
    <w:p>
      <w:pPr>
        <w:pStyle w:val="631"/>
        <w:ind w:right="-210" w:firstLine="709"/>
      </w:pPr>
      <w:r>
        <w:t xml:space="preserve">В условиях существующей застройки объекты капитального строительства основного назначения допускается размещать по линии сложившейся застройки.</w:t>
      </w:r>
      <w:r>
        <w:rPr>
          <w:rFonts w:ascii="Times New Roman" w:hAnsi="Times New Roman"/>
        </w:rPr>
      </w:r>
      <w:r/>
    </w:p>
    <w:p>
      <w:pPr>
        <w:pStyle w:val="631"/>
        <w:ind w:right="-210" w:firstLine="709"/>
      </w:pPr>
      <w:r>
        <w:rPr>
          <w:rFonts w:ascii="Times New Roman" w:hAnsi="Times New Roman"/>
        </w:rPr>
        <w:t xml:space="preserve">Допускается р</w:t>
      </w:r>
      <w:r>
        <w:rPr>
          <w:rFonts w:ascii="Times New Roman" w:hAnsi="Times New Roman"/>
        </w:rPr>
        <w:t xml:space="preserve">азмещение объектов капитального строительства на расстоянии менее 3,0 м от границ соседнего земельного участка, а также блокировка объектов капитального строительства на соседних земельных участках, по взаимному (удостоверенному) согласию правообладателей.</w:t>
      </w:r>
      <w:r>
        <w:rPr>
          <w:rFonts w:ascii="Times New Roman" w:hAnsi="Times New Roman"/>
        </w:rPr>
      </w:r>
      <w:r/>
    </w:p>
    <w:p>
      <w:pPr>
        <w:pStyle w:val="631"/>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631"/>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631"/>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631"/>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631"/>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631"/>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631"/>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631"/>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631"/>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631"/>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631"/>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631"/>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631"/>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631"/>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631"/>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631"/>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631"/>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631"/>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631"/>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631"/>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631"/>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631"/>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631"/>
      </w:pPr>
      <w:r>
        <w:rPr>
          <w:rFonts w:ascii="Times New Roman" w:hAnsi="Times New Roman"/>
        </w:rPr>
      </w:r>
      <w:r>
        <w:rPr>
          <w:rFonts w:ascii="Times New Roman" w:hAnsi="Times New Roman"/>
        </w:rPr>
      </w:r>
      <w:r/>
    </w:p>
    <w:p>
      <w:pPr>
        <w:pStyle w:val="631"/>
        <w:ind w:firstLine="698"/>
        <w:jc w:val="center"/>
      </w:pPr>
      <w:r>
        <w:rPr>
          <w:rFonts w:ascii="Times New Roman" w:hAnsi="Times New Roman"/>
          <w:b/>
        </w:rPr>
        <w:t xml:space="preserve">Зоны инженерной и транспортной инфраструктур:</w:t>
      </w:r>
      <w:r>
        <w:rPr>
          <w:rFonts w:ascii="Times New Roman" w:hAnsi="Times New Roman"/>
          <w:b/>
          <w:sz w:val="24"/>
          <w:szCs w:val="24"/>
        </w:rPr>
      </w:r>
      <w:r/>
    </w:p>
    <w:p>
      <w:pPr>
        <w:pStyle w:val="1_1369"/>
        <w:ind w:left="139" w:firstLine="559"/>
        <w:jc w:val="center"/>
      </w:pPr>
      <w:r>
        <w:rPr>
          <w:rFonts w:ascii="Times New Roman" w:hAnsi="Times New Roman" w:cs="Times New Roman"/>
        </w:rPr>
        <w:t xml:space="preserve">Земельные участки в составе зон инженерной и транспортно</w:t>
      </w:r>
      <w:r>
        <w:rPr>
          <w:rFonts w:ascii="Times New Roman" w:hAnsi="Times New Roman" w:cs="Times New Roman"/>
        </w:rPr>
        <w:t xml:space="preserve">й инфраструктур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инфраструктуры, а также объектами иного назначения согласно градостроительным регламентам.</w:t>
      </w:r>
      <w:r>
        <w:rPr>
          <w:rFonts w:ascii="Times New Roman" w:hAnsi="Times New Roman" w:cs="Times New Roman"/>
        </w:rPr>
      </w:r>
      <w:r/>
    </w:p>
    <w:p>
      <w:pPr>
        <w:pStyle w:val="631"/>
        <w:jc w:val="center"/>
      </w:pPr>
      <w:r>
        <w:rPr>
          <w:rFonts w:ascii="Times New Roman" w:hAnsi="Times New Roman"/>
        </w:rPr>
      </w:r>
      <w:r>
        <w:rPr>
          <w:rFonts w:ascii="Times New Roman" w:hAnsi="Times New Roman"/>
        </w:rPr>
      </w:r>
      <w:r/>
    </w:p>
    <w:p>
      <w:pPr>
        <w:pStyle w:val="634"/>
        <w:ind w:right="-150" w:firstLine="709"/>
        <w:spacing w:before="0" w:after="0"/>
      </w:pPr>
      <w:r>
        <w:rPr>
          <w:color w:val="000000"/>
        </w:rPr>
        <w:t xml:space="preserve">ИТ-1. Зона инженерной инфраструктуры</w:t>
      </w:r>
      <w:r>
        <w:rPr>
          <w:color w:val="000000"/>
        </w:rPr>
      </w:r>
      <w:r/>
    </w:p>
    <w:p>
      <w:pPr>
        <w:pStyle w:val="631"/>
      </w:pPr>
      <w:r>
        <w:rPr>
          <w:rFonts w:ascii="Times New Roman" w:hAnsi="Times New Roman"/>
        </w:rPr>
      </w:r>
      <w:r>
        <w:rPr>
          <w:rFonts w:ascii="Times New Roman" w:hAnsi="Times New Roman"/>
        </w:rPr>
      </w:r>
      <w:r/>
    </w:p>
    <w:p>
      <w:pPr>
        <w:pStyle w:val="631"/>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298"/>
        <w:gridCol w:w="2371"/>
        <w:gridCol w:w="2590"/>
        <w:gridCol w:w="2268"/>
        <w:gridCol w:w="3431"/>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pPr>
            <w:r>
              <w:rPr>
                <w:rFonts w:ascii="Times New Roman" w:hAnsi="Times New Roman" w:cs="Times New Roman"/>
                <w:sz w:val="22"/>
                <w:szCs w:val="22"/>
              </w:rPr>
              <w:t xml:space="preserve">Коммунальное обслуживание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 для объектов коммунального обслуживания- 10 - 25000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8"/>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коэффициент плотности застройки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Предоставление коммунальных услуг [3.1.1]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w:t>
            </w:r>
            <w:r>
              <w:rPr>
                <w:rFonts w:ascii="Times New Roman" w:hAnsi="Times New Roman" w:cs="Times New Roman"/>
                <w:sz w:val="22"/>
                <w:szCs w:val="22"/>
              </w:rPr>
              <w:t xml:space="preserve">,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8"/>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коэффициент плотности застройки</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Административные здания организаций, обеспечивающих предоставление коммунальных услуг [3.1.2]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приема физических и юридических лиц в связи с предоставлением им коммунальных услуг.</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 для объектов коммунального обслуживания- 100 - 15000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8"/>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коэффициент плотности застройки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Энергетика [6.7]</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гидроэнергетики, тепловых станций и других электростанций, размещение обслуживающих и вспом</w:t>
            </w:r>
            <w:r>
              <w:rPr>
                <w:rFonts w:ascii="Times New Roman" w:hAnsi="Times New Roman" w:cs="Times New Roman"/>
                <w:sz w:val="22"/>
                <w:szCs w:val="22"/>
              </w:rPr>
              <w:t xml:space="preserve">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70"/>
              <w:jc w:val="both"/>
              <w:spacing w:before="0" w:beforeAutospacing="0" w:after="0" w:afterAutospacing="0"/>
              <w:shd w:val="clear" w:color="auto" w:fill="ffffff"/>
            </w:pPr>
            <w:r>
              <w:rPr>
                <w:sz w:val="22"/>
                <w:szCs w:val="22"/>
              </w:rPr>
              <w:t xml:space="preserve">Не подлежат установлению</w:t>
            </w:r>
            <w:r>
              <w:rPr>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7"/>
              <w:ind w:left="0"/>
              <w:jc w:val="both"/>
              <w:rPr>
                <w:rFonts w:ascii="Times New Roman" w:hAnsi="Times New Roman" w:cs="Times New Roman"/>
              </w:rPr>
            </w:pPr>
            <w:r>
              <w:rPr>
                <w:rFonts w:ascii="Times New Roman" w:hAnsi="Times New Roman" w:cs="Times New Roman"/>
                <w:sz w:val="22"/>
                <w:szCs w:val="22"/>
              </w:rPr>
              <w:t xml:space="preserve">Связь [6.8]</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w:t>
            </w:r>
            <w:r>
              <w:rPr>
                <w:rFonts w:ascii="Times New Roman" w:hAnsi="Times New Roman" w:cs="Times New Roman"/>
                <w:sz w:val="22"/>
                <w:szCs w:val="22"/>
              </w:rPr>
              <w:t xml:space="preserve">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8"/>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8"/>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pPr>
            <w:r>
              <w:rPr>
                <w:rFonts w:ascii="Times New Roman" w:hAnsi="Times New Roman" w:cs="Times New Roman"/>
                <w:sz w:val="22"/>
                <w:szCs w:val="22"/>
              </w:rPr>
              <w:t xml:space="preserve">Автомобильный транспорт</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[7.2]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pPr>
            <w:r>
              <w:rPr>
                <w:rFonts w:ascii="Times New Roman" w:hAnsi="Times New Roman" w:cs="Times New Roman"/>
                <w:sz w:val="22"/>
                <w:szCs w:val="22"/>
              </w:rPr>
              <w:t xml:space="preserve">Размещение зданий и сооружений автомобильного транспорта.</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кодами 7.2.1 - 7.2.3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70"/>
              <w:jc w:val="both"/>
              <w:spacing w:before="0" w:beforeAutospacing="0" w:after="0" w:afterAutospacing="0"/>
              <w:shd w:val="clear" w:color="auto" w:fill="ffffff"/>
            </w:pPr>
            <w:r>
              <w:rPr>
                <w:sz w:val="22"/>
                <w:szCs w:val="22"/>
              </w:rPr>
              <w:t xml:space="preserve">Не подлежат установлению</w:t>
            </w:r>
            <w:r>
              <w:rPr>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высота технологических сооружений устанавливается в соответствии с проектной документацией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автомобильных дорог [7.2.1]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pPr>
            <w:r>
              <w:rPr>
                <w:rFonts w:ascii="Times New Roman" w:hAnsi="Times New Roman" w:cs="Times New Roman"/>
                <w:sz w:val="22"/>
                <w:szCs w:val="22"/>
              </w:rPr>
              <w:t xml:space="preserve">Размещение автомобильных дорог за пределами населенных пунктов и технически связанных с ними сооружений, придор</w:t>
            </w:r>
            <w:r>
              <w:rPr>
                <w:rFonts w:ascii="Times New Roman" w:hAnsi="Times New Roman" w:cs="Times New Roman"/>
                <w:sz w:val="22"/>
                <w:szCs w:val="22"/>
              </w:rPr>
              <w:t xml:space="preserve">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предназначенных для размещения постов органов внутренних дел, ответственных за безопасность дорожного движения.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70"/>
              <w:jc w:val="both"/>
              <w:spacing w:before="0" w:beforeAutospacing="0" w:after="0" w:afterAutospacing="0"/>
              <w:shd w:val="clear" w:color="auto" w:fill="ffffff"/>
            </w:pPr>
            <w:r>
              <w:rPr>
                <w:sz w:val="22"/>
                <w:szCs w:val="22"/>
              </w:rPr>
              <w:t xml:space="preserve">Не подлежат установлению</w:t>
            </w:r>
            <w:r>
              <w:rPr>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pPr>
            <w:r>
              <w:rPr>
                <w:rFonts w:ascii="Times New Roman" w:hAnsi="Times New Roman" w:cs="Times New Roman"/>
                <w:sz w:val="22"/>
                <w:szCs w:val="22"/>
              </w:rPr>
              <w:t xml:space="preserve">Обслуживание перевозок пассажиров</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[7.2.2]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 или определяется по заданию на проектирование.</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- 15 м, высота технологических сооружений устанавливается в соответствии с проектной документацией.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коэффициент плотности застройки</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pPr>
            <w:r>
              <w:rPr>
                <w:rFonts w:ascii="Times New Roman" w:hAnsi="Times New Roman" w:cs="Times New Roman"/>
                <w:sz w:val="22"/>
                <w:szCs w:val="22"/>
              </w:rPr>
              <w:t xml:space="preserve">Стоянки транспорта</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общего пользования [7.2.3]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стоянок транспортных средств, осуществляющих перевозки людей по установленному маршруту</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- 30 - 3000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pPr>
            <w:r>
              <w:rPr>
                <w:rFonts w:ascii="Times New Roman" w:hAnsi="Times New Roman" w:cs="Times New Roman"/>
                <w:sz w:val="22"/>
                <w:szCs w:val="22"/>
              </w:rPr>
              <w:t xml:space="preserve">Трубопроводный транспорт</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[7.5]</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r>
    </w:tbl>
    <w:p>
      <w:pPr>
        <w:pStyle w:val="631"/>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631"/>
        <w:jc w:val="center"/>
      </w:pPr>
      <w:r>
        <w:rPr>
          <w:rFonts w:ascii="Times New Roman" w:hAnsi="Times New Roman"/>
          <w:b/>
        </w:rPr>
        <w:t xml:space="preserve">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298"/>
        <w:gridCol w:w="2371"/>
        <w:gridCol w:w="2590"/>
        <w:gridCol w:w="2268"/>
        <w:gridCol w:w="3431"/>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pPr>
            <w:r>
              <w:rPr>
                <w:rFonts w:ascii="Times New Roman" w:hAnsi="Times New Roman" w:cs="Times New Roman"/>
                <w:sz w:val="22"/>
                <w:szCs w:val="22"/>
              </w:rPr>
              <w:t xml:space="preserve">Деловое управление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[4.1]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w:t>
            </w:r>
            <w:r>
              <w:rPr>
                <w:rFonts w:ascii="Times New Roman" w:hAnsi="Times New Roman" w:cs="Times New Roman"/>
                <w:sz w:val="22"/>
                <w:szCs w:val="22"/>
              </w:rPr>
              <w:t xml:space="preserve">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bl>
    <w:p>
      <w:pPr>
        <w:pStyle w:val="631"/>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136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76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298"/>
        <w:gridCol w:w="2371"/>
        <w:gridCol w:w="2590"/>
        <w:gridCol w:w="2268"/>
        <w:gridCol w:w="3431"/>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631"/>
      </w:pPr>
      <w:r>
        <w:rPr>
          <w:rFonts w:ascii="Times New Roman" w:hAnsi="Times New Roman"/>
        </w:rPr>
      </w:r>
      <w:r>
        <w:rPr>
          <w:rFonts w:ascii="Times New Roman" w:hAnsi="Times New Roman"/>
        </w:rPr>
      </w:r>
      <w:r/>
    </w:p>
    <w:p>
      <w:pPr>
        <w:pStyle w:val="631"/>
        <w:ind w:right="-210" w:firstLine="709"/>
      </w:pPr>
      <w:r>
        <w:rPr>
          <w:rFonts w:ascii="Times New Roman" w:hAnsi="Times New Roman"/>
          <w:b/>
          <w:bCs/>
        </w:rPr>
        <w:t xml:space="preserve">Примечания.</w:t>
      </w:r>
      <w:r>
        <w:rPr>
          <w:rFonts w:ascii="Times New Roman" w:hAnsi="Times New Roman"/>
          <w:b/>
          <w:bCs/>
        </w:rPr>
      </w:r>
      <w:r/>
    </w:p>
    <w:p>
      <w:pPr>
        <w:pStyle w:val="631"/>
        <w:ind w:right="-210" w:firstLine="709"/>
      </w:pPr>
      <w:r>
        <w:rPr>
          <w:rFonts w:ascii="Times New Roman" w:hAnsi="Times New Roman"/>
          <w:b/>
          <w:bCs/>
          <w:u w:val="single"/>
        </w:rPr>
      </w:r>
      <w:r>
        <w:rPr>
          <w:rFonts w:ascii="Times New Roman" w:hAnsi="Times New Roman"/>
          <w:b/>
          <w:bCs/>
          <w:u w:val="single"/>
        </w:rPr>
      </w:r>
      <w:r/>
    </w:p>
    <w:p>
      <w:pPr>
        <w:pStyle w:val="631"/>
        <w:ind w:right="-210" w:firstLine="709"/>
      </w:pPr>
      <w:r>
        <w:t xml:space="preserve">В условиях существующей застройки объекты капитального строительства основного назначения допускается размещать по линии сложившейся застройки.</w:t>
      </w:r>
      <w:r>
        <w:rPr>
          <w:rFonts w:ascii="Times New Roman" w:hAnsi="Times New Roman"/>
        </w:rPr>
      </w:r>
      <w:r/>
    </w:p>
    <w:p>
      <w:pPr>
        <w:pStyle w:val="631"/>
        <w:ind w:right="-210" w:firstLine="709"/>
      </w:pPr>
      <w:r>
        <w:rPr>
          <w:rFonts w:ascii="Times New Roman" w:hAnsi="Times New Roman"/>
        </w:rPr>
        <w:t xml:space="preserve">Допускается р</w:t>
      </w:r>
      <w:r>
        <w:rPr>
          <w:rFonts w:ascii="Times New Roman" w:hAnsi="Times New Roman"/>
        </w:rPr>
        <w:t xml:space="preserve">азмещение объектов капитального строительства на расстоянии менее 3,0 м от границ соседнего земельного участка, а также блокировка объектов капитального строительства на соседних земельных участках, по взаимному (удостоверенному) согласию правообладателей.</w:t>
      </w:r>
      <w:r>
        <w:rPr>
          <w:rFonts w:ascii="Times New Roman" w:hAnsi="Times New Roman"/>
        </w:rPr>
      </w:r>
      <w:r/>
    </w:p>
    <w:p>
      <w:pPr>
        <w:pStyle w:val="631"/>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631"/>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631"/>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631"/>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631"/>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631"/>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631"/>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631"/>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631"/>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631"/>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631"/>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631"/>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631"/>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631"/>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631"/>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631"/>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631"/>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631"/>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631"/>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631"/>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631"/>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631"/>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631"/>
      </w:pPr>
      <w:r>
        <w:rPr>
          <w:rFonts w:ascii="Times New Roman" w:hAnsi="Times New Roman"/>
          <w:sz w:val="24"/>
          <w:szCs w:val="24"/>
        </w:rPr>
      </w:r>
      <w:r>
        <w:rPr>
          <w:rFonts w:ascii="Times New Roman" w:hAnsi="Times New Roman"/>
          <w:sz w:val="24"/>
          <w:szCs w:val="24"/>
        </w:rPr>
      </w:r>
      <w:r/>
    </w:p>
    <w:p>
      <w:pPr>
        <w:pStyle w:val="634"/>
        <w:ind w:right="-150" w:firstLine="709"/>
        <w:spacing w:before="0" w:after="0"/>
      </w:pPr>
      <w:r>
        <w:rPr>
          <w:color w:val="000000"/>
        </w:rPr>
        <w:t xml:space="preserve">ИТ-2. Зона транспортной инфраструктуры</w:t>
      </w:r>
      <w:r>
        <w:rPr>
          <w:color w:val="000000"/>
        </w:rPr>
      </w:r>
      <w:r/>
    </w:p>
    <w:p>
      <w:pPr>
        <w:pStyle w:val="631"/>
      </w:pPr>
      <w:r>
        <w:rPr>
          <w:rFonts w:ascii="Times New Roman" w:hAnsi="Times New Roman"/>
        </w:rPr>
      </w:r>
      <w:r>
        <w:rPr>
          <w:rFonts w:ascii="Times New Roman" w:hAnsi="Times New Roman"/>
        </w:rPr>
      </w:r>
      <w:r/>
    </w:p>
    <w:p>
      <w:pPr>
        <w:pStyle w:val="631"/>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76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7"/>
        <w:gridCol w:w="3298"/>
        <w:gridCol w:w="2371"/>
        <w:gridCol w:w="2590"/>
        <w:gridCol w:w="2268"/>
        <w:gridCol w:w="3431"/>
      </w:tblGrid>
      <w:tr>
        <w:trPr/>
        <w:tc>
          <w:tcPr>
            <w:tcBorders>
              <w:top w:val="single" w:color="000000" w:sz="4" w:space="0"/>
              <w:left w:val="single" w:color="000000" w:sz="4" w:space="0"/>
              <w:bottom w:val="single" w:color="000000" w:sz="4" w:space="0"/>
              <w:right w:val="single" w:color="000000" w:sz="4" w:space="0"/>
            </w:tcBorders>
            <w:tcW w:w="1807" w:type="dxa"/>
            <w:vAlign w:val="top"/>
            <w:vMerge w:val="restart"/>
            <w:textDirection w:val="lrTb"/>
            <w:noWrap w:val="false"/>
          </w:tcPr>
          <w:p>
            <w:pPr>
              <w:pStyle w:val="1_1368"/>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1368"/>
            </w:pPr>
            <w:r>
              <w:rPr>
                <w:rFonts w:ascii="Times New Roman" w:hAnsi="Times New Roman" w:cs="Times New Roman"/>
                <w:b/>
                <w:sz w:val="22"/>
                <w:szCs w:val="22"/>
              </w:rPr>
              <w:t xml:space="preserve">Описание вида разрешенного использования</w:t>
            </w:r>
            <w:r>
              <w:rPr>
                <w:rFonts w:ascii="Times New Roman" w:hAnsi="Times New Roman" w:cs="Times New Roman"/>
                <w:b/>
                <w:sz w:val="22"/>
                <w:szCs w:val="22"/>
              </w:rPr>
            </w:r>
            <w:r/>
          </w:p>
          <w:p>
            <w:pPr>
              <w:pStyle w:val="1_1369"/>
              <w:jc w:val="both"/>
              <w:rPr>
                <w:rFonts w:ascii="Times New Roman" w:hAnsi="Times New Roman" w:cs="Times New Roman"/>
                <w:bCs/>
              </w:rPr>
            </w:pPr>
            <w:r>
              <w:rPr>
                <w:rFonts w:ascii="Times New Roman" w:hAnsi="Times New Roman" w:cs="Times New Roman"/>
                <w:b/>
                <w:sz w:val="22"/>
                <w:szCs w:val="22"/>
              </w:rPr>
              <w:t xml:space="preserve">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1369"/>
              <w:ind w:firstLine="140"/>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ind w:firstLine="140"/>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ind w:firstLine="140"/>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140"/>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140"/>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Хранение автотранспорта [2.7.1]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rPr>
                <w:rFonts w:ascii="Times New Roman" w:hAnsi="Times New Roman" w:cs="Times New Roman"/>
              </w:rPr>
            </w:pPr>
            <w:r>
              <w:rPr>
                <w:sz w:val="22"/>
                <w:szCs w:val="22"/>
              </w:rPr>
              <w:t xml:space="preserve">Размещение </w:t>
            </w:r>
            <w:r>
              <w:rPr>
                <w:sz w:val="22"/>
                <w:szCs w:val="22"/>
              </w:rPr>
              <w:t xml:space="preserve">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r>
              <w:fldChar w:fldCharType="begin"/>
            </w:r>
            <w:r>
              <w:instrText xml:space="preserve">HYPERLINK "../../../user/Downloads/Градостроительные регламенты (со статьями) на 30.03..2023.docx" \l "anchor1272"</w:instrText>
            </w:r>
            <w:r>
              <w:fldChar w:fldCharType="separate"/>
            </w:r>
            <w:r>
              <w:rPr>
                <w:rStyle w:val="1_1371"/>
                <w:color w:val="000000"/>
                <w:sz w:val="22"/>
                <w:szCs w:val="22"/>
              </w:rPr>
              <w:t xml:space="preserve">кодами 2.7.2</w:t>
            </w:r>
            <w:r>
              <w:fldChar w:fldCharType="end"/>
            </w:r>
            <w:r>
              <w:rPr>
                <w:sz w:val="22"/>
                <w:szCs w:val="22"/>
              </w:rPr>
              <w:t xml:space="preserve">, 4.9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земельных участков - 18 -5000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максимальное количество надземных этажей - 1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Административные здания организаций, обеспечивающих предоставление коммунальных услуг [3.1.2]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приема физических и юридических лиц в связи с предоставлением им коммунальных услуг.</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ind w:firstLine="34"/>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1369"/>
              <w:ind w:firstLine="34"/>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ind w:firstLine="34"/>
              <w:jc w:val="both"/>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ind w:firstLine="34"/>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Служебные гаражи [4.9]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Размещение постоянных или временных гаражей, стоянок</w:t>
            </w:r>
            <w:r>
              <w:rPr>
                <w:rFonts w:ascii="Times New Roman" w:hAnsi="Times New Roman" w:cs="Times New Roman"/>
                <w:sz w:val="22"/>
                <w:szCs w:val="22"/>
              </w:rPr>
              <w:t xml:space="preserve">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Минимальный (максимальный) размер земельного участка 18-5000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максимальное количество надземных этажей зданий - 2</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- 12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ind w:firstLine="34"/>
              <w:jc w:val="both"/>
            </w:pPr>
            <w:r>
              <w:rPr>
                <w:rFonts w:ascii="Times New Roman" w:hAnsi="Times New Roman" w:cs="Times New Roman"/>
                <w:sz w:val="22"/>
                <w:szCs w:val="22"/>
              </w:rPr>
              <w:t xml:space="preserve">Объекты дорожного сервиса</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[4.9.1]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4.9.1.1 -4.9.1.4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ind w:firstLine="34"/>
              <w:jc w:val="both"/>
              <w:rPr>
                <w:rFonts w:ascii="Times New Roman" w:hAnsi="Times New Roman" w:cs="Times New Roman"/>
              </w:rPr>
            </w:pPr>
            <w:r>
              <w:rPr>
                <w:sz w:val="22"/>
                <w:szCs w:val="22"/>
              </w:rPr>
              <w:t xml:space="preserve">Стоянка транспортных средств </w:t>
            </w:r>
            <w:r>
              <w:rPr>
                <w:rFonts w:ascii="Times New Roman" w:hAnsi="Times New Roman" w:cs="Times New Roman"/>
                <w:sz w:val="22"/>
                <w:szCs w:val="22"/>
              </w:rPr>
              <w:t xml:space="preserve">[4.9.2]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rPr>
                <w:rFonts w:ascii="Times New Roman" w:hAnsi="Times New Roman" w:cs="Times New Roman"/>
              </w:rPr>
            </w:pPr>
            <w:r>
              <w:rPr>
                <w:sz w:val="22"/>
                <w:szCs w:val="22"/>
              </w:rPr>
              <w:t xml:space="preserve">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- 30 - 3000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Заправка транспортных средств [4.9.1.1]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Обеспечение дорожного отдыха [4.9.1.2]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Автомобильные мойки [4.9.1.3]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Размещение автомобильных моек, а также размещение магазинов сопутствующей торговли.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Ремонт автомобилей [4.9.1.4]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- 400 - 5000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ind w:firstLine="34"/>
              <w:jc w:val="both"/>
            </w:pPr>
            <w:r>
              <w:rPr>
                <w:rFonts w:ascii="Times New Roman" w:hAnsi="Times New Roman" w:cs="Times New Roman"/>
                <w:sz w:val="22"/>
                <w:szCs w:val="22"/>
              </w:rPr>
              <w:t xml:space="preserve">Железнодорожный транспорт</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[7.1]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7.1.1 -7.1.2.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70"/>
              <w:jc w:val="both"/>
              <w:spacing w:before="0" w:beforeAutospacing="0" w:after="0" w:afterAutospacing="0"/>
              <w:shd w:val="clear" w:color="auto" w:fill="ffffff"/>
            </w:pPr>
            <w:r>
              <w:rPr>
                <w:sz w:val="22"/>
                <w:szCs w:val="22"/>
              </w:rPr>
              <w:t xml:space="preserve">Не подлежат установлению</w:t>
            </w:r>
            <w:r>
              <w:rPr>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1370"/>
              <w:jc w:val="both"/>
              <w:spacing w:before="0" w:beforeAutospacing="0" w:after="0" w:afterAutospacing="0"/>
              <w:shd w:val="clear" w:color="auto" w:fill="ffffff"/>
            </w:pPr>
            <w:r>
              <w:rPr>
                <w:sz w:val="22"/>
                <w:szCs w:val="22"/>
              </w:rPr>
              <w:t xml:space="preserve">высота технологических сооружений не подлежит установлению</w:t>
            </w:r>
            <w:r>
              <w:rPr>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pPr>
            <w:r>
              <w:rPr>
                <w:rFonts w:ascii="Times New Roman" w:hAnsi="Times New Roman" w:cs="Times New Roman"/>
                <w:sz w:val="22"/>
                <w:szCs w:val="22"/>
              </w:rPr>
              <w:t xml:space="preserve">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Железнодорожные пути [7.1.1]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Размещение железнодорожных путей.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ind w:firstLine="34"/>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ind w:firstLine="34"/>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Обслуживание железнодорожных перевозок [7.1.2]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w:t>
            </w:r>
            <w:r>
              <w:rPr>
                <w:rFonts w:ascii="Times New Roman" w:hAnsi="Times New Roman" w:cs="Times New Roman"/>
                <w:sz w:val="22"/>
                <w:szCs w:val="22"/>
              </w:rPr>
              <w:t xml:space="preserve">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w:t>
            </w:r>
            <w:r>
              <w:rPr>
                <w:rFonts w:ascii="Times New Roman" w:hAnsi="Times New Roman" w:cs="Times New Roman"/>
                <w:sz w:val="22"/>
                <w:szCs w:val="22"/>
              </w:rPr>
              <w:t xml:space="preserve">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70"/>
              <w:jc w:val="both"/>
              <w:spacing w:before="0" w:beforeAutospacing="0" w:after="0" w:afterAutospacing="0"/>
              <w:shd w:val="clear" w:color="auto" w:fill="ffffff"/>
            </w:pPr>
            <w:r>
              <w:rPr>
                <w:sz w:val="22"/>
                <w:szCs w:val="22"/>
              </w:rPr>
              <w:t xml:space="preserve">Не подлежат установлению</w:t>
            </w:r>
            <w:r>
              <w:rPr>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высота технологических сооружений устанавливается в соответствии с проектной документацией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pPr>
            <w:r>
              <w:rPr>
                <w:rFonts w:ascii="Times New Roman" w:hAnsi="Times New Roman" w:cs="Times New Roman"/>
                <w:sz w:val="22"/>
                <w:szCs w:val="22"/>
              </w:rPr>
              <w:t xml:space="preserve">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ind w:firstLine="34"/>
              <w:jc w:val="both"/>
            </w:pPr>
            <w:r>
              <w:rPr>
                <w:rFonts w:ascii="Times New Roman" w:hAnsi="Times New Roman" w:cs="Times New Roman"/>
                <w:sz w:val="22"/>
                <w:szCs w:val="22"/>
              </w:rPr>
              <w:t xml:space="preserve">Автомобильный транспорт</w:t>
            </w:r>
            <w:r>
              <w:rPr>
                <w:rFonts w:ascii="Times New Roman" w:hAnsi="Times New Roman" w:cs="Times New Roman"/>
                <w:sz w:val="22"/>
                <w:szCs w:val="22"/>
              </w:rPr>
            </w:r>
            <w:r/>
          </w:p>
          <w:p>
            <w:pPr>
              <w:pStyle w:val="1_1368"/>
              <w:ind w:firstLine="34"/>
              <w:rPr>
                <w:rFonts w:ascii="Times New Roman" w:hAnsi="Times New Roman" w:cs="Times New Roman"/>
              </w:rPr>
            </w:pPr>
            <w:r>
              <w:rPr>
                <w:rFonts w:ascii="Times New Roman" w:hAnsi="Times New Roman" w:cs="Times New Roman"/>
                <w:sz w:val="22"/>
                <w:szCs w:val="22"/>
              </w:rPr>
              <w:t xml:space="preserve">[7.2]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pPr>
            <w:r>
              <w:rPr>
                <w:rFonts w:ascii="Times New Roman" w:hAnsi="Times New Roman" w:cs="Times New Roman"/>
                <w:sz w:val="22"/>
                <w:szCs w:val="22"/>
              </w:rPr>
              <w:t xml:space="preserve">Размещение зданий и сооружений автомобильного транспорта.</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кодами 7.2.1 - 7.2.3.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8"/>
              <w:ind w:firstLine="34"/>
              <w:rPr>
                <w:rFonts w:ascii="Times New Roman" w:hAnsi="Times New Roman" w:cs="Times New Roman"/>
              </w:rPr>
            </w:pPr>
            <w:r>
              <w:rPr>
                <w:rFonts w:ascii="Times New Roman" w:hAnsi="Times New Roman" w:cs="Times New Roman"/>
                <w:sz w:val="22"/>
                <w:szCs w:val="22"/>
              </w:rPr>
              <w:t xml:space="preserve">размеры земельных участков определяются проектом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ind w:firstLine="34"/>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максимальная высота зданий 15 метров;</w:t>
            </w:r>
            <w:r>
              <w:rPr>
                <w:rFonts w:ascii="Times New Roman" w:hAnsi="Times New Roman" w:cs="Times New Roman"/>
                <w:sz w:val="22"/>
                <w:szCs w:val="22"/>
              </w:rPr>
            </w:r>
            <w:r/>
          </w:p>
          <w:p>
            <w:pPr>
              <w:pStyle w:val="1_1368"/>
              <w:ind w:firstLine="34"/>
              <w:rPr>
                <w:rFonts w:ascii="Times New Roman" w:hAnsi="Times New Roman" w:cs="Times New Roman"/>
              </w:rPr>
            </w:pPr>
            <w:r>
              <w:rPr>
                <w:rFonts w:ascii="Times New Roman" w:hAnsi="Times New Roman" w:cs="Times New Roman"/>
                <w:sz w:val="22"/>
                <w:szCs w:val="22"/>
              </w:rPr>
              <w:t xml:space="preserve">высота технологических сооружений устанавливается в соответствии с проектной документацией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8"/>
              <w:ind w:firstLine="34"/>
            </w:pPr>
            <w:r>
              <w:rPr>
                <w:rFonts w:ascii="Times New Roman" w:hAnsi="Times New Roman" w:cs="Times New Roman"/>
                <w:sz w:val="22"/>
                <w:szCs w:val="22"/>
              </w:rPr>
              <w:t xml:space="preserve">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Размещение автомобильных дорог [7.2.1]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pPr>
            <w:r>
              <w:rPr>
                <w:rFonts w:ascii="Times New Roman" w:hAnsi="Times New Roman" w:cs="Times New Roman"/>
                <w:sz w:val="22"/>
                <w:szCs w:val="22"/>
              </w:rPr>
              <w:t xml:space="preserve">Размещение автомобильных дорог за пределами населенных пунктов и технически связанных с ними сооружений, придор</w:t>
            </w:r>
            <w:r>
              <w:rPr>
                <w:rFonts w:ascii="Times New Roman" w:hAnsi="Times New Roman" w:cs="Times New Roman"/>
                <w:sz w:val="22"/>
                <w:szCs w:val="22"/>
              </w:rPr>
              <w:t xml:space="preserve">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размещение объектов, предназначенных для размещения постов органов внутренних дел, ответственных за безопасность дорожного движения.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размеры земельных участков определяются проектом.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ind w:firstLine="34"/>
              <w:jc w:val="both"/>
            </w:pPr>
            <w:r>
              <w:rPr>
                <w:rFonts w:ascii="Times New Roman" w:hAnsi="Times New Roman" w:cs="Times New Roman"/>
                <w:sz w:val="22"/>
                <w:szCs w:val="22"/>
              </w:rPr>
              <w:t xml:space="preserve">Обслуживание перевозок пассажиров</w:t>
            </w:r>
            <w:r>
              <w:rPr>
                <w:rFonts w:ascii="Times New Roman" w:hAnsi="Times New Roman" w:cs="Times New Roman"/>
                <w:sz w:val="22"/>
                <w:szCs w:val="22"/>
              </w:rPr>
            </w:r>
            <w:r/>
          </w:p>
          <w:p>
            <w:pPr>
              <w:pStyle w:val="1_1368"/>
              <w:ind w:firstLine="34"/>
              <w:rPr>
                <w:rFonts w:ascii="Times New Roman" w:hAnsi="Times New Roman" w:cs="Times New Roman"/>
              </w:rPr>
            </w:pPr>
            <w:r>
              <w:rPr>
                <w:rFonts w:ascii="Times New Roman" w:hAnsi="Times New Roman" w:cs="Times New Roman"/>
                <w:sz w:val="22"/>
                <w:szCs w:val="22"/>
              </w:rPr>
              <w:t xml:space="preserve">[7.2.2]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8"/>
              <w:ind w:firstLine="34"/>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- 15 м, высота технологических сооружений устанавливается в соответствии с проектной документацией.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ind w:firstLine="34"/>
              <w:jc w:val="both"/>
            </w:pPr>
            <w:r>
              <w:rPr>
                <w:rFonts w:ascii="Times New Roman" w:hAnsi="Times New Roman" w:cs="Times New Roman"/>
                <w:sz w:val="22"/>
                <w:szCs w:val="22"/>
              </w:rPr>
              <w:t xml:space="preserve">Стоянки транспорта</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общего пользования [7.2.3]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Размещение стоянок транспортных средств, осуществляющих перевозки людей по установленному маршруту</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8"/>
              <w:ind w:firstLine="34"/>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- 30 - 3000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8"/>
              <w:ind w:firstLine="34"/>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ind w:firstLine="34"/>
              <w:jc w:val="both"/>
            </w:pPr>
            <w:r>
              <w:rPr>
                <w:rFonts w:ascii="Times New Roman" w:hAnsi="Times New Roman" w:cs="Times New Roman"/>
                <w:sz w:val="22"/>
                <w:szCs w:val="22"/>
              </w:rPr>
              <w:t xml:space="preserve">Земельные участки (территории) общего пользования</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[12.0]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pPr>
            <w:r>
              <w:rPr>
                <w:rFonts w:ascii="Times New Roman" w:hAnsi="Times New Roman" w:cs="Times New Roman"/>
                <w:sz w:val="22"/>
                <w:szCs w:val="22"/>
              </w:rPr>
              <w:t xml:space="preserve">Земельные участки общего пользования.</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8"/>
              <w:ind w:firstLine="34"/>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Улично-дорожная сеть [12.0.1]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pPr>
            <w:r>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размещение придор</w:t>
            </w:r>
            <w:r>
              <w:rPr>
                <w:rFonts w:ascii="Times New Roman" w:hAnsi="Times New Roman" w:cs="Times New Roman"/>
                <w:sz w:val="22"/>
                <w:szCs w:val="22"/>
              </w:rPr>
              <w:t xml:space="preserve">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7"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Благоустройство территории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Размещение декоративных, технических, планировочных, конструктивных устройств, элем</w:t>
            </w:r>
            <w:r>
              <w:rPr>
                <w:rFonts w:ascii="Times New Roman" w:hAnsi="Times New Roman" w:cs="Times New Roman"/>
                <w:sz w:val="22"/>
                <w:szCs w:val="22"/>
              </w:rPr>
              <w:t xml:space="preserve">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bl>
    <w:p>
      <w:pPr>
        <w:pStyle w:val="631"/>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631"/>
        <w:jc w:val="center"/>
      </w:pPr>
      <w:r>
        <w:rPr>
          <w:rFonts w:ascii="Times New Roman" w:hAnsi="Times New Roman"/>
          <w:b/>
        </w:rPr>
        <w:t xml:space="preserve">КАПИТАЛЬНОГО СТРОИТЕЛЬСТВА</w:t>
      </w:r>
      <w:r>
        <w:rPr>
          <w:rFonts w:ascii="Times New Roman" w:hAnsi="Times New Roman"/>
          <w:b/>
        </w:rPr>
      </w:r>
      <w:r/>
    </w:p>
    <w:tbl>
      <w:tblPr>
        <w:tblW w:w="1561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664"/>
        <w:gridCol w:w="3296"/>
        <w:gridCol w:w="2370"/>
        <w:gridCol w:w="2589"/>
        <w:gridCol w:w="2267"/>
        <w:gridCol w:w="3429"/>
      </w:tblGrid>
      <w:tr>
        <w:trPr/>
        <w:tc>
          <w:tcPr>
            <w:tcBorders>
              <w:top w:val="single" w:color="000000" w:sz="4" w:space="0"/>
              <w:left w:val="single" w:color="000000" w:sz="4" w:space="0"/>
              <w:bottom w:val="single" w:color="000000" w:sz="4" w:space="0"/>
              <w:right w:val="single" w:color="000000" w:sz="4" w:space="0"/>
            </w:tcBorders>
            <w:tcW w:w="1664"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6"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55"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664"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6"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37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8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7"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664"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Оказание услуг связи [3.2.3]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предназначенных для размещения пунктов оказания услуг почтовой, телеграфной, междугородней и международной телефонной связи.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0"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- 100 - 5000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8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7"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коэффициент плотности застройки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664" w:type="dxa"/>
            <w:vAlign w:val="top"/>
            <w:textDirection w:val="lrTb"/>
            <w:noWrap w:val="false"/>
          </w:tcPr>
          <w:p>
            <w:pPr>
              <w:pStyle w:val="1_1369"/>
              <w:jc w:val="both"/>
            </w:pPr>
            <w:r>
              <w:rPr>
                <w:rFonts w:ascii="Times New Roman" w:hAnsi="Times New Roman" w:cs="Times New Roman"/>
                <w:sz w:val="22"/>
                <w:szCs w:val="22"/>
              </w:rPr>
              <w:t xml:space="preserve">Бытовое обслуживание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0"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- 200 - 5000 кв. м </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8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7"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коэффициент плотности застройки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Кпз-2,4;</w:t>
            </w:r>
            <w:r>
              <w:rPr>
                <w:rFonts w:ascii="Times New Roman" w:hAnsi="Times New Roman" w:cs="Times New Roman"/>
                <w:sz w:val="22"/>
                <w:szCs w:val="22"/>
              </w:rPr>
            </w:r>
            <w:r/>
          </w:p>
        </w:tc>
      </w:tr>
    </w:tbl>
    <w:p>
      <w:pPr>
        <w:pStyle w:val="631"/>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136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480"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664"/>
        <w:gridCol w:w="3298"/>
        <w:gridCol w:w="2371"/>
        <w:gridCol w:w="2590"/>
        <w:gridCol w:w="2268"/>
        <w:gridCol w:w="3289"/>
      </w:tblGrid>
      <w:tr>
        <w:trPr/>
        <w:tc>
          <w:tcPr>
            <w:tcBorders>
              <w:top w:val="single" w:color="000000" w:sz="4" w:space="0"/>
              <w:left w:val="single" w:color="000000" w:sz="4" w:space="0"/>
              <w:bottom w:val="single" w:color="000000" w:sz="4" w:space="0"/>
              <w:right w:val="single" w:color="000000" w:sz="4" w:space="0"/>
            </w:tcBorders>
            <w:tcW w:w="1664"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664"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664" w:type="dxa"/>
            <w:vAlign w:val="top"/>
            <w:textDirection w:val="lrTb"/>
            <w:noWrap w:val="false"/>
          </w:tcPr>
          <w:p>
            <w:pPr>
              <w:pStyle w:val="1_1369"/>
              <w:ind w:left="34"/>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ind w:left="34"/>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ind w:left="34"/>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ind w:left="34"/>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631"/>
        <w:ind w:firstLine="698"/>
        <w:jc w:val="center"/>
      </w:pPr>
      <w:r>
        <w:rPr>
          <w:rFonts w:ascii="Times New Roman" w:hAnsi="Times New Roman"/>
          <w:b/>
        </w:rPr>
      </w:r>
      <w:r>
        <w:rPr>
          <w:rFonts w:ascii="Times New Roman" w:hAnsi="Times New Roman"/>
          <w:b/>
        </w:rPr>
      </w:r>
      <w:r/>
    </w:p>
    <w:p>
      <w:pPr>
        <w:pStyle w:val="631"/>
        <w:ind w:right="-210" w:firstLine="709"/>
      </w:pPr>
      <w:r>
        <w:rPr>
          <w:rFonts w:ascii="Times New Roman" w:hAnsi="Times New Roman"/>
          <w:b/>
          <w:bCs/>
        </w:rPr>
        <w:t xml:space="preserve">Примечания.</w:t>
      </w:r>
      <w:r>
        <w:rPr>
          <w:rFonts w:ascii="Times New Roman" w:hAnsi="Times New Roman"/>
          <w:b/>
          <w:bCs/>
        </w:rPr>
      </w:r>
      <w:r/>
    </w:p>
    <w:p>
      <w:pPr>
        <w:pStyle w:val="631"/>
        <w:ind w:right="-210" w:firstLine="709"/>
      </w:pPr>
      <w:r>
        <w:rPr>
          <w:rFonts w:ascii="Times New Roman" w:hAnsi="Times New Roman"/>
          <w:b/>
          <w:bCs/>
          <w:u w:val="single"/>
        </w:rPr>
      </w:r>
      <w:r>
        <w:rPr>
          <w:rFonts w:ascii="Times New Roman" w:hAnsi="Times New Roman"/>
          <w:b/>
          <w:bCs/>
          <w:u w:val="single"/>
        </w:rPr>
      </w:r>
      <w:r/>
    </w:p>
    <w:p>
      <w:pPr>
        <w:pStyle w:val="631"/>
        <w:ind w:right="-210" w:firstLine="709"/>
      </w:pPr>
      <w:r>
        <w:t xml:space="preserve">В условиях существующей застройки объекты капитального строительства основного назначения допускается размещать по линии сложившейся застройки.</w:t>
      </w:r>
      <w:r>
        <w:rPr>
          <w:rFonts w:ascii="Times New Roman" w:hAnsi="Times New Roman"/>
        </w:rPr>
      </w:r>
      <w:r/>
    </w:p>
    <w:p>
      <w:pPr>
        <w:pStyle w:val="631"/>
        <w:ind w:right="-210" w:firstLine="709"/>
      </w:pPr>
      <w:r>
        <w:rPr>
          <w:rFonts w:ascii="Times New Roman" w:hAnsi="Times New Roman"/>
        </w:rPr>
        <w:t xml:space="preserve">Допускается р</w:t>
      </w:r>
      <w:r>
        <w:rPr>
          <w:rFonts w:ascii="Times New Roman" w:hAnsi="Times New Roman"/>
        </w:rPr>
        <w:t xml:space="preserve">азмещение объектов капитального строительства на расстоянии менее 3,0 м от границ соседнего земельного участка, а также блокировка объектов капитального строительства на соседних земельных участках, по взаимному (удостоверенному) согласию правообладателей.</w:t>
      </w:r>
      <w:r>
        <w:rPr>
          <w:rFonts w:ascii="Times New Roman" w:hAnsi="Times New Roman"/>
        </w:rPr>
      </w:r>
      <w:r/>
    </w:p>
    <w:p>
      <w:pPr>
        <w:pStyle w:val="631"/>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631"/>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631"/>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631"/>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631"/>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631"/>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631"/>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631"/>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631"/>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631"/>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631"/>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631"/>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631"/>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631"/>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631"/>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631"/>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631"/>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631"/>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631"/>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631"/>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631"/>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631"/>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631"/>
        <w:ind w:firstLine="698"/>
        <w:jc w:val="center"/>
      </w:pPr>
      <w:r>
        <w:rPr>
          <w:rFonts w:ascii="Times New Roman" w:hAnsi="Times New Roman"/>
          <w:b/>
          <w:sz w:val="24"/>
          <w:szCs w:val="24"/>
        </w:rPr>
      </w:r>
      <w:r>
        <w:rPr>
          <w:rFonts w:ascii="Times New Roman" w:hAnsi="Times New Roman"/>
          <w:b/>
          <w:sz w:val="24"/>
          <w:szCs w:val="24"/>
        </w:rPr>
      </w:r>
      <w:r/>
    </w:p>
    <w:p>
      <w:pPr>
        <w:pStyle w:val="631"/>
        <w:ind w:firstLine="698"/>
        <w:jc w:val="center"/>
      </w:pPr>
      <w:r>
        <w:rPr>
          <w:rFonts w:ascii="Times New Roman" w:hAnsi="Times New Roman"/>
          <w:b/>
        </w:rPr>
        <w:t xml:space="preserve">Зоны сельскохозяйственного использования:</w:t>
      </w:r>
      <w:r>
        <w:rPr>
          <w:rFonts w:ascii="Times New Roman" w:hAnsi="Times New Roman"/>
          <w:b/>
        </w:rPr>
      </w:r>
      <w:r/>
    </w:p>
    <w:p>
      <w:pPr>
        <w:pStyle w:val="1_1369"/>
        <w:ind w:left="139" w:firstLine="559"/>
        <w:jc w:val="center"/>
      </w:pPr>
      <w:r>
        <w:rPr>
          <w:rFonts w:ascii="Times New Roman" w:hAnsi="Times New Roman" w:cs="Times New Roman"/>
        </w:rPr>
        <w:t xml:space="preserve">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w:t>
      </w:r>
      <w:r>
        <w:rPr>
          <w:rFonts w:ascii="Times New Roman" w:hAnsi="Times New Roman" w:cs="Times New Roman"/>
        </w:rPr>
        <w:t xml:space="preserve">, сооружениями сельскохозяйственного назначения, -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r>
        <w:rPr>
          <w:rFonts w:ascii="Times New Roman" w:hAnsi="Times New Roman" w:cs="Times New Roman"/>
        </w:rPr>
      </w:r>
      <w:r/>
    </w:p>
    <w:p>
      <w:pPr>
        <w:pStyle w:val="631"/>
      </w:pPr>
      <w:r>
        <w:rPr>
          <w:rFonts w:ascii="Times New Roman" w:hAnsi="Times New Roman"/>
        </w:rPr>
      </w:r>
      <w:r>
        <w:rPr>
          <w:rFonts w:ascii="Times New Roman" w:hAnsi="Times New Roman"/>
        </w:rPr>
      </w:r>
      <w:r/>
    </w:p>
    <w:p>
      <w:pPr>
        <w:pStyle w:val="634"/>
        <w:ind w:right="-150" w:firstLine="709"/>
        <w:spacing w:before="0" w:after="0"/>
      </w:pPr>
      <w:r>
        <w:rPr>
          <w:color w:val="000000"/>
        </w:rPr>
        <w:t xml:space="preserve">СХ-1. Зона сельскохозяйственного использования</w:t>
      </w:r>
      <w:r>
        <w:rPr>
          <w:color w:val="000000"/>
        </w:rPr>
      </w:r>
      <w:r/>
    </w:p>
    <w:p>
      <w:pPr>
        <w:pStyle w:val="1_1369"/>
        <w:ind w:left="139" w:firstLine="559"/>
        <w:jc w:val="center"/>
      </w:pPr>
      <w:r>
        <w:rPr>
          <w:rFonts w:ascii="Times New Roman" w:hAnsi="Times New Roman" w:cs="Times New Roman"/>
        </w:rPr>
        <w:t xml:space="preserve">Зона СХ - 1 предназначена для</w:t>
      </w:r>
      <w:r>
        <w:rPr>
          <w:rFonts w:ascii="Times New Roman" w:hAnsi="Times New Roman" w:cs="Times New Roman"/>
        </w:rPr>
        <w:t xml:space="preserve"> выращивания сельхозпродукции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недвижимости.</w:t>
      </w:r>
      <w:r>
        <w:rPr>
          <w:rFonts w:ascii="Times New Roman" w:hAnsi="Times New Roman" w:cs="Times New Roman"/>
        </w:rPr>
      </w:r>
      <w:r/>
    </w:p>
    <w:p>
      <w:pPr>
        <w:pStyle w:val="631"/>
        <w:jc w:val="center"/>
      </w:pPr>
      <w:r>
        <w:rPr>
          <w:rFonts w:ascii="Times New Roman" w:hAnsi="Times New Roman"/>
        </w:rPr>
      </w:r>
      <w:r>
        <w:rPr>
          <w:rFonts w:ascii="Times New Roman" w:hAnsi="Times New Roman"/>
        </w:rPr>
      </w:r>
      <w:r/>
    </w:p>
    <w:p>
      <w:pPr>
        <w:pStyle w:val="631"/>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61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0"/>
        <w:gridCol w:w="3260"/>
        <w:gridCol w:w="2408"/>
        <w:gridCol w:w="2551"/>
        <w:gridCol w:w="2267"/>
        <w:gridCol w:w="342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Растениеводство [1.1]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pPr>
            <w:r>
              <w:rPr>
                <w:rFonts w:ascii="Times New Roman" w:hAnsi="Times New Roman" w:cs="Times New Roman"/>
                <w:sz w:val="22"/>
                <w:szCs w:val="22"/>
              </w:rPr>
              <w:t xml:space="preserve">Осуществление хозяйственной деятельности, связанной с выращиванием сельскохозяйственных культур.</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кодами 1.2-1.6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5000 - 600 000 кв. м.</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За пределами населен</w:t>
            </w:r>
            <w:r>
              <w:rPr>
                <w:rFonts w:ascii="Times New Roman" w:hAnsi="Times New Roman" w:cs="Times New Roman"/>
                <w:sz w:val="22"/>
                <w:szCs w:val="22"/>
              </w:rPr>
              <w:t xml:space="preserve">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Застройка участка не допускается, места допустимого размещения объектов не предусматриваются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pPr>
            <w:r>
              <w:rPr>
                <w:rFonts w:ascii="Times New Roman" w:hAnsi="Times New Roman" w:cs="Times New Roman"/>
                <w:sz w:val="22"/>
                <w:szCs w:val="22"/>
              </w:rPr>
              <w:t xml:space="preserve">Выращивание зерновых и иных сельскохозяйственных культур</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5000 - 600 000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За пределами населен</w:t>
            </w:r>
            <w:r>
              <w:rPr>
                <w:rFonts w:ascii="Times New Roman" w:hAnsi="Times New Roman" w:cs="Times New Roman"/>
                <w:sz w:val="22"/>
                <w:szCs w:val="22"/>
              </w:rPr>
              <w:t xml:space="preserve">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Застройка участка не допускается, места допустимого размещения объектов не предусматриваются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pPr>
            <w:r>
              <w:rPr>
                <w:rFonts w:ascii="Times New Roman" w:hAnsi="Times New Roman" w:cs="Times New Roman"/>
                <w:sz w:val="22"/>
                <w:szCs w:val="22"/>
              </w:rPr>
              <w:t xml:space="preserve">Овощеводство</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[1.3]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5000 - 600 000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За пределами населен</w:t>
            </w:r>
            <w:r>
              <w:rPr>
                <w:rFonts w:ascii="Times New Roman" w:hAnsi="Times New Roman" w:cs="Times New Roman"/>
                <w:sz w:val="22"/>
                <w:szCs w:val="22"/>
              </w:rPr>
              <w:t xml:space="preserve">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pPr>
            <w:r>
              <w:rPr>
                <w:rFonts w:ascii="Times New Roman" w:hAnsi="Times New Roman" w:cs="Times New Roman"/>
                <w:sz w:val="22"/>
                <w:szCs w:val="22"/>
              </w:rPr>
              <w:t xml:space="preserve">Для теплиц:</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м</w:t>
            </w:r>
            <w:r>
              <w:rPr>
                <w:rFonts w:ascii="Times New Roman" w:hAnsi="Times New Roman" w:cs="Times New Roman"/>
                <w:sz w:val="22"/>
                <w:szCs w:val="22"/>
              </w:rPr>
              <w:t xml:space="preserve">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строения и сооружения по красной линии с учетом сложившейся застройки.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от границ с соседними участками - 3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Для теплиц: максимальное количество этажей зданий - 1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строений от уровня земли до верха перекрытия последнего этажа (или конька кровли) - 10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Для теплиц: максимальный</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процент застройки в границах земельного участка - 30%;</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Выращивание тонизирующих, лекарственных, цветочных культур [1.4]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5000 - 600 000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Застройка участка не допускается, места допустимого размещения объектов не предусматриваются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pPr>
            <w:r>
              <w:rPr>
                <w:rFonts w:ascii="Times New Roman" w:hAnsi="Times New Roman" w:cs="Times New Roman"/>
                <w:sz w:val="22"/>
                <w:szCs w:val="22"/>
              </w:rPr>
              <w:t xml:space="preserve">Садоводство</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[1.5]</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вино-рада, и иных многолетних культур</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5000 - 600 000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Застройка участка не допускается, места допустимого размещения объектов не предусматриваются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pPr>
            <w:r>
              <w:rPr>
                <w:rFonts w:ascii="Times New Roman" w:hAnsi="Times New Roman" w:cs="Times New Roman"/>
                <w:sz w:val="22"/>
                <w:szCs w:val="22"/>
              </w:rPr>
              <w:t xml:space="preserve">Выращивание льна и конопли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[1.6]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Осуществление хозяйственной деятельности, в том числе на сельскохозяйственных угодьях, связанной с выращиванием льна, конопли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5000 -600 000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Застройка участка не допускается, места допустимого размещения объектов не предусматриваются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Сенокошение [1.19]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Кошение трав, сбор и заготовка сена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300 -100 000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Застройка участка не допускается, места допустимого размещения объектов не предусматриваются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r>
    </w:tbl>
    <w:p>
      <w:pPr>
        <w:pStyle w:val="631"/>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631"/>
        <w:jc w:val="center"/>
      </w:pPr>
      <w:r>
        <w:rPr>
          <w:rFonts w:ascii="Times New Roman" w:hAnsi="Times New Roman"/>
          <w:b/>
        </w:rPr>
        <w:t xml:space="preserve">КАПИТАЛЬНОГО СТРОИТЕЛЬСТВА</w:t>
      </w:r>
      <w:r>
        <w:rPr>
          <w:rFonts w:ascii="Times New Roman" w:hAnsi="Times New Roman"/>
          <w:b/>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409"/>
        <w:gridCol w:w="2552"/>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631"/>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136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58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0"/>
        <w:gridCol w:w="3260"/>
        <w:gridCol w:w="2409"/>
        <w:gridCol w:w="2552"/>
        <w:gridCol w:w="2268"/>
        <w:gridCol w:w="3396"/>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26"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397"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397"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631"/>
      </w:pPr>
      <w:r>
        <w:rPr>
          <w:rFonts w:ascii="Times New Roman" w:hAnsi="Times New Roman"/>
          <w:sz w:val="24"/>
          <w:szCs w:val="24"/>
        </w:rPr>
      </w:r>
      <w:r>
        <w:rPr>
          <w:rFonts w:ascii="Times New Roman" w:hAnsi="Times New Roman"/>
          <w:sz w:val="24"/>
          <w:szCs w:val="24"/>
        </w:rPr>
      </w:r>
      <w:r/>
    </w:p>
    <w:p>
      <w:pPr>
        <w:pStyle w:val="634"/>
        <w:ind w:right="-150" w:firstLine="709"/>
        <w:spacing w:before="0" w:after="0"/>
      </w:pPr>
      <w:r>
        <w:rPr>
          <w:color w:val="000000"/>
        </w:rPr>
        <w:t xml:space="preserve">СХ-2. Зона объектов сельскохозяйственного назначения</w:t>
      </w:r>
      <w:r>
        <w:rPr>
          <w:color w:val="000000"/>
        </w:rPr>
      </w:r>
      <w:r/>
    </w:p>
    <w:p>
      <w:pPr>
        <w:pStyle w:val="631"/>
        <w:jc w:val="center"/>
      </w:pPr>
      <w:r>
        <w:rPr>
          <w:rFonts w:ascii="Times New Roman" w:hAnsi="Times New Roman"/>
          <w:b/>
        </w:rPr>
      </w:r>
      <w:r>
        <w:rPr>
          <w:rFonts w:ascii="Times New Roman" w:hAnsi="Times New Roman"/>
          <w:b/>
        </w:rPr>
      </w:r>
      <w:r/>
    </w:p>
    <w:p>
      <w:pPr>
        <w:pStyle w:val="631"/>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409"/>
        <w:gridCol w:w="2552"/>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Сельскохозяйственное использование [1.0]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Ведение сельского хозяйства. Содержание данного вида разрешенного использования с кодами 1.1- 1.20, в том числе размещение зданий и сооружений, используемых для хранения и переработки сельскохозяйственной продукции.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5000 - 100 000 кв.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pPr>
            <w:r>
              <w:rPr>
                <w:rFonts w:ascii="Times New Roman" w:hAnsi="Times New Roman" w:cs="Times New Roman"/>
                <w:sz w:val="22"/>
                <w:szCs w:val="22"/>
              </w:rPr>
              <w:t xml:space="preserve">Минимальн</w:t>
            </w:r>
            <w:r>
              <w:rPr>
                <w:rFonts w:ascii="Times New Roman" w:hAnsi="Times New Roman" w:cs="Times New Roman"/>
                <w:sz w:val="22"/>
                <w:szCs w:val="22"/>
              </w:rPr>
              <w:t xml:space="preserve">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Минимальный отступ от границ с соседними участками - 3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Максимальная высота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- 30%;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Растениеводство [1.1]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pPr>
            <w:r>
              <w:rPr>
                <w:rFonts w:ascii="Times New Roman" w:hAnsi="Times New Roman" w:cs="Times New Roman"/>
                <w:sz w:val="22"/>
                <w:szCs w:val="22"/>
              </w:rPr>
              <w:t xml:space="preserve">Осуществление хозяйственной деятельности, связанной с выращиванием сельскохозяйственных культур.</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кодами 1.2-1.6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земельных участков, предназначенных для сельскохозяйственного использования в черте населенного 5000 - 100 000 кв. м.</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За пределами населен</w:t>
            </w:r>
            <w:r>
              <w:rPr>
                <w:rFonts w:ascii="Times New Roman" w:hAnsi="Times New Roman" w:cs="Times New Roman"/>
                <w:sz w:val="22"/>
                <w:szCs w:val="22"/>
              </w:rPr>
              <w:t xml:space="preserve">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Застройка участка не допускается, места допустимого размещения объектов не предусматриваются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pPr>
            <w:r>
              <w:rPr>
                <w:rFonts w:ascii="Times New Roman" w:hAnsi="Times New Roman" w:cs="Times New Roman"/>
                <w:sz w:val="22"/>
                <w:szCs w:val="22"/>
              </w:rPr>
              <w:t xml:space="preserve">Выращивание зерновых и иных сельскохозяйственных культур</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5000 -100 000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Застройка участка не допускается, места допустимого размещения объектов не предусматриваются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pPr>
            <w:r>
              <w:rPr>
                <w:rFonts w:ascii="Times New Roman" w:hAnsi="Times New Roman" w:cs="Times New Roman"/>
                <w:sz w:val="22"/>
                <w:szCs w:val="22"/>
              </w:rPr>
              <w:t xml:space="preserve">Овощеводство</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[1.3]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5000 -100 000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pPr>
            <w:r>
              <w:rPr>
                <w:rFonts w:ascii="Times New Roman" w:hAnsi="Times New Roman" w:cs="Times New Roman"/>
                <w:sz w:val="22"/>
                <w:szCs w:val="22"/>
              </w:rPr>
              <w:t xml:space="preserve">Для теплиц:</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м</w:t>
            </w:r>
            <w:r>
              <w:rPr>
                <w:rFonts w:ascii="Times New Roman" w:hAnsi="Times New Roman" w:cs="Times New Roman"/>
                <w:sz w:val="22"/>
                <w:szCs w:val="22"/>
              </w:rPr>
              <w:t xml:space="preserve">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строения и сооружения по красной линии с учетом сложившейся застройки.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от границ с соседними участками - 3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Для теплиц: максимальное количество этажей зданий - 1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строений от уровня земли до верха перекрытия последнего этажа (или конька кровли) - 10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pPr>
            <w:r>
              <w:rPr>
                <w:rFonts w:ascii="Times New Roman" w:hAnsi="Times New Roman" w:cs="Times New Roman"/>
                <w:sz w:val="22"/>
                <w:szCs w:val="22"/>
              </w:rPr>
              <w:t xml:space="preserve">Для теплиц: максимальный</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процент застройки в границах земельного участка - 30%;</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pPr>
            <w:r>
              <w:rPr>
                <w:rFonts w:ascii="Times New Roman" w:hAnsi="Times New Roman" w:cs="Times New Roman"/>
                <w:sz w:val="22"/>
                <w:szCs w:val="22"/>
              </w:rPr>
              <w:t xml:space="preserve">Выращивание тонизирующих, лекарственных, цветочных культур</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[1.4]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5000 -100 000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Застройка участка не допускается, места допустимого размещения объектов не предусматриваются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pPr>
            <w:r>
              <w:rPr>
                <w:rFonts w:ascii="Times New Roman" w:hAnsi="Times New Roman" w:cs="Times New Roman"/>
                <w:sz w:val="22"/>
                <w:szCs w:val="22"/>
              </w:rPr>
              <w:t xml:space="preserve">Садоводство</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[1.5]</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5000 -100 000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Застройка участка не допускается, места допустимого размещения объектов не предусматриваются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pPr>
            <w:r>
              <w:rPr>
                <w:rFonts w:ascii="Times New Roman" w:hAnsi="Times New Roman" w:cs="Times New Roman"/>
                <w:sz w:val="22"/>
                <w:szCs w:val="22"/>
              </w:rPr>
              <w:t xml:space="preserve">Выращивание льна и конопли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[1.6]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Осуществление хозяйственной деятельности, в том числе на сельскохозяйственных угодьях, связанной с выращиванием льна, конопли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5000 -100 000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Застройка участка не допускается, места допустимого размещения объектов не предусматриваются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Животноводство [1.7]</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Осуществление хозяйственной деятельности, связанной с производством</w:t>
            </w:r>
            <w:r>
              <w:rPr>
                <w:rFonts w:ascii="Times New Roman" w:hAnsi="Times New Roman" w:cs="Times New Roman"/>
                <w:sz w:val="22"/>
                <w:szCs w:val="22"/>
              </w:rPr>
              <w:t xml:space="preserve">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w:t>
            </w:r>
            <w:r>
              <w:rPr>
                <w:rFonts w:ascii="Times New Roman" w:hAnsi="Times New Roman" w:cs="Times New Roman"/>
                <w:sz w:val="22"/>
                <w:szCs w:val="22"/>
              </w:rPr>
              <w:t xml:space="preserve">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1.8-1.11, 1.15, 1.19, 1.20.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5000 -100 000 кв.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pPr>
            <w:r>
              <w:rPr>
                <w:rFonts w:ascii="Times New Roman" w:hAnsi="Times New Roman" w:cs="Times New Roman"/>
                <w:sz w:val="22"/>
                <w:szCs w:val="22"/>
              </w:rPr>
              <w:t xml:space="preserve">Минимальн</w:t>
            </w:r>
            <w:r>
              <w:rPr>
                <w:rFonts w:ascii="Times New Roman" w:hAnsi="Times New Roman" w:cs="Times New Roman"/>
                <w:sz w:val="22"/>
                <w:szCs w:val="22"/>
              </w:rPr>
              <w:t xml:space="preserve">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от границ с соседними участками - 3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- 30%;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pPr>
            <w:r>
              <w:rPr>
                <w:rFonts w:ascii="Times New Roman" w:hAnsi="Times New Roman" w:cs="Times New Roman"/>
                <w:sz w:val="22"/>
                <w:szCs w:val="22"/>
              </w:rPr>
              <w:t xml:space="preserve">Скотоводство</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[1.8]</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pPr>
            <w:r>
              <w:rPr>
                <w:rFonts w:ascii="Times New Roman" w:hAnsi="Times New Roman" w:cs="Times New Roman"/>
                <w:sz w:val="22"/>
                <w:szCs w:val="22"/>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сенокошени</w:t>
            </w:r>
            <w:r>
              <w:rPr>
                <w:rFonts w:ascii="Times New Roman" w:hAnsi="Times New Roman" w:cs="Times New Roman"/>
                <w:sz w:val="22"/>
                <w:szCs w:val="22"/>
              </w:rPr>
              <w:t xml:space="preserve">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5000 -100 000 кв.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pPr>
            <w:r>
              <w:rPr>
                <w:rFonts w:ascii="Times New Roman" w:hAnsi="Times New Roman" w:cs="Times New Roman"/>
                <w:sz w:val="22"/>
                <w:szCs w:val="22"/>
              </w:rPr>
              <w:t xml:space="preserve">Минимальн</w:t>
            </w:r>
            <w:r>
              <w:rPr>
                <w:rFonts w:ascii="Times New Roman" w:hAnsi="Times New Roman" w:cs="Times New Roman"/>
                <w:sz w:val="22"/>
                <w:szCs w:val="22"/>
              </w:rPr>
              <w:t xml:space="preserve">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Минимальный отступ от границ с соседними участками - 3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Максимальная высота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8"/>
            </w:pPr>
            <w:r>
              <w:rPr>
                <w:rFonts w:ascii="Times New Roman" w:hAnsi="Times New Roman" w:cs="Times New Roman"/>
                <w:sz w:val="22"/>
                <w:szCs w:val="22"/>
              </w:rPr>
              <w:t xml:space="preserve">максимальный процент застройки в границах земельного участка - 30%;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pPr>
            <w:r>
              <w:rPr>
                <w:rFonts w:ascii="Times New Roman" w:hAnsi="Times New Roman" w:cs="Times New Roman"/>
                <w:sz w:val="22"/>
                <w:szCs w:val="22"/>
              </w:rPr>
              <w:t xml:space="preserve">Звероводство</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[1.9]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pPr>
            <w:r>
              <w:rPr>
                <w:rFonts w:ascii="Times New Roman" w:hAnsi="Times New Roman" w:cs="Times New Roman"/>
                <w:sz w:val="22"/>
                <w:szCs w:val="22"/>
              </w:rPr>
              <w:t xml:space="preserve">Осуществление хозяйственной деятельности, связанной с разведением в неволе ценных пушных зверей;</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размещение зданий, сооружений, используемых для содержания и разведения животных, производства, хранения и первичной переработки продукции;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разведение племенных животных, производство и использование племенной продукции (материала)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5000 -100000 кв.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pPr>
            <w:r>
              <w:rPr>
                <w:rFonts w:ascii="Times New Roman" w:hAnsi="Times New Roman" w:cs="Times New Roman"/>
                <w:sz w:val="22"/>
                <w:szCs w:val="22"/>
              </w:rPr>
              <w:t xml:space="preserve">Минимальн</w:t>
            </w:r>
            <w:r>
              <w:rPr>
                <w:rFonts w:ascii="Times New Roman" w:hAnsi="Times New Roman" w:cs="Times New Roman"/>
                <w:sz w:val="22"/>
                <w:szCs w:val="22"/>
              </w:rPr>
              <w:t xml:space="preserve">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от границ с соседними участками - 3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- 30%;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pPr>
            <w:r>
              <w:rPr>
                <w:rFonts w:ascii="Times New Roman" w:hAnsi="Times New Roman" w:cs="Times New Roman"/>
                <w:sz w:val="22"/>
                <w:szCs w:val="22"/>
              </w:rPr>
              <w:t xml:space="preserve">Птицеводство</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[1.10]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pPr>
            <w:r>
              <w:rPr>
                <w:rFonts w:ascii="Times New Roman" w:hAnsi="Times New Roman" w:cs="Times New Roman"/>
                <w:sz w:val="22"/>
                <w:szCs w:val="22"/>
              </w:rPr>
              <w:t xml:space="preserve">Осуществле</w:t>
            </w:r>
            <w:r>
              <w:rPr>
                <w:rFonts w:ascii="Times New Roman" w:hAnsi="Times New Roman" w:cs="Times New Roman"/>
                <w:sz w:val="22"/>
                <w:szCs w:val="22"/>
              </w:rPr>
              <w:t xml:space="preserve">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разведение племенных животных, производство и использование племенной продукции (материала)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5000 -100 000 кв.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pPr>
            <w:r>
              <w:rPr>
                <w:rFonts w:ascii="Times New Roman" w:hAnsi="Times New Roman" w:cs="Times New Roman"/>
                <w:sz w:val="22"/>
                <w:szCs w:val="22"/>
              </w:rPr>
              <w:t xml:space="preserve">Минимальн</w:t>
            </w:r>
            <w:r>
              <w:rPr>
                <w:rFonts w:ascii="Times New Roman" w:hAnsi="Times New Roman" w:cs="Times New Roman"/>
                <w:sz w:val="22"/>
                <w:szCs w:val="22"/>
              </w:rPr>
              <w:t xml:space="preserve">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от границ с соседними участками - 3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- 30%;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pPr>
            <w:r>
              <w:rPr>
                <w:rFonts w:ascii="Times New Roman" w:hAnsi="Times New Roman" w:cs="Times New Roman"/>
                <w:sz w:val="22"/>
                <w:szCs w:val="22"/>
              </w:rPr>
              <w:t xml:space="preserve">Свиноводство</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[1.11]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pPr>
            <w:r>
              <w:rPr>
                <w:rFonts w:ascii="Times New Roman" w:hAnsi="Times New Roman" w:cs="Times New Roman"/>
                <w:sz w:val="22"/>
                <w:szCs w:val="22"/>
              </w:rPr>
              <w:t xml:space="preserve">Осуществление хозяйственной деятельности, связанной с разведением свиней;</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размещение зданий, сооружений, используемых для содержания и разведения животных, производства, хранения и первичной переработки продукции;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разведение племенных животных, производство и использование племенной продукции (материала)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5000 -100 000 кв.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pPr>
            <w:r>
              <w:rPr>
                <w:rFonts w:ascii="Times New Roman" w:hAnsi="Times New Roman" w:cs="Times New Roman"/>
                <w:sz w:val="22"/>
                <w:szCs w:val="22"/>
              </w:rPr>
              <w:t xml:space="preserve">Минимальн</w:t>
            </w:r>
            <w:r>
              <w:rPr>
                <w:rFonts w:ascii="Times New Roman" w:hAnsi="Times New Roman" w:cs="Times New Roman"/>
                <w:sz w:val="22"/>
                <w:szCs w:val="22"/>
              </w:rPr>
              <w:t xml:space="preserve">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от границ с соседними участками - 3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- 30%;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pPr>
            <w:r>
              <w:rPr>
                <w:rFonts w:ascii="Times New Roman" w:hAnsi="Times New Roman" w:cs="Times New Roman"/>
                <w:sz w:val="22"/>
                <w:szCs w:val="22"/>
              </w:rPr>
              <w:t xml:space="preserve">Пчеловодство</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[1.12]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pPr>
            <w:r>
              <w:rPr>
                <w:rFonts w:ascii="Times New Roman" w:hAnsi="Times New Roman" w:cs="Times New Roman"/>
                <w:sz w:val="22"/>
                <w:szCs w:val="22"/>
              </w:rPr>
              <w:t xml:space="preserve">Осуществление хозяйст</w:t>
            </w:r>
            <w:r>
              <w:rPr>
                <w:rFonts w:ascii="Times New Roman" w:hAnsi="Times New Roman" w:cs="Times New Roman"/>
                <w:sz w:val="22"/>
                <w:szCs w:val="22"/>
              </w:rPr>
              <w:t xml:space="preserve">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размещение сооружений, используемых для хранения и первичной переработки продукции пчеловодства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5000 -100 000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Для объектов инженерного обеспечения и объектов вспомогательного инженерного назначения от 1 кв. м. 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pPr>
            <w:r>
              <w:rPr>
                <w:rFonts w:ascii="Times New Roman" w:hAnsi="Times New Roman" w:cs="Times New Roman"/>
                <w:sz w:val="22"/>
                <w:szCs w:val="22"/>
              </w:rPr>
              <w:t xml:space="preserve">Минимальн</w:t>
            </w:r>
            <w:r>
              <w:rPr>
                <w:rFonts w:ascii="Times New Roman" w:hAnsi="Times New Roman" w:cs="Times New Roman"/>
                <w:sz w:val="22"/>
                <w:szCs w:val="22"/>
              </w:rPr>
              <w:t xml:space="preserve">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от границ с соседними участками - 3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- 30%;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pPr>
            <w:r>
              <w:rPr>
                <w:rFonts w:ascii="Times New Roman" w:hAnsi="Times New Roman" w:cs="Times New Roman"/>
                <w:sz w:val="22"/>
                <w:szCs w:val="22"/>
              </w:rPr>
              <w:t xml:space="preserve">Рыбоводство</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[1.13]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5000 -100 000 кв.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pPr>
            <w:r>
              <w:rPr>
                <w:rFonts w:ascii="Times New Roman" w:hAnsi="Times New Roman" w:cs="Times New Roman"/>
                <w:sz w:val="22"/>
                <w:szCs w:val="22"/>
              </w:rPr>
              <w:t xml:space="preserve">Минимальн</w:t>
            </w:r>
            <w:r>
              <w:rPr>
                <w:rFonts w:ascii="Times New Roman" w:hAnsi="Times New Roman" w:cs="Times New Roman"/>
                <w:sz w:val="22"/>
                <w:szCs w:val="22"/>
              </w:rPr>
              <w:t xml:space="preserve">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от границ с соседними участками - 3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- 30%;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Научное обеспечение сельского хозяйства [1.14]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5000 - 100 000 кв.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pPr>
            <w:r>
              <w:rPr>
                <w:rFonts w:ascii="Times New Roman" w:hAnsi="Times New Roman" w:cs="Times New Roman"/>
                <w:sz w:val="22"/>
                <w:szCs w:val="22"/>
              </w:rPr>
              <w:t xml:space="preserve">Минимальн</w:t>
            </w:r>
            <w:r>
              <w:rPr>
                <w:rFonts w:ascii="Times New Roman" w:hAnsi="Times New Roman" w:cs="Times New Roman"/>
                <w:sz w:val="22"/>
                <w:szCs w:val="22"/>
              </w:rPr>
              <w:t xml:space="preserve">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от границ с соседними участками - 3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- 30%;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pPr>
            <w:r>
              <w:rPr>
                <w:rFonts w:ascii="Times New Roman" w:hAnsi="Times New Roman" w:cs="Times New Roman"/>
                <w:sz w:val="22"/>
                <w:szCs w:val="22"/>
              </w:rPr>
              <w:t xml:space="preserve">Хранение и переработка</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сельскохозяйственной продукции [1.15]</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сооружений, используемых для производства, хранения, первичной и глубокой переработки сельскохозяйственной продукции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5000 - 100 000 кв.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pPr>
            <w:r>
              <w:rPr>
                <w:rFonts w:ascii="Times New Roman" w:hAnsi="Times New Roman" w:cs="Times New Roman"/>
                <w:sz w:val="22"/>
                <w:szCs w:val="22"/>
              </w:rPr>
              <w:t xml:space="preserve">Минимальн</w:t>
            </w:r>
            <w:r>
              <w:rPr>
                <w:rFonts w:ascii="Times New Roman" w:hAnsi="Times New Roman" w:cs="Times New Roman"/>
                <w:sz w:val="22"/>
                <w:szCs w:val="22"/>
              </w:rPr>
              <w:t xml:space="preserve">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от границ с соседними участками - 3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- 30%;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Питомники [1.17]</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pPr>
            <w:r>
              <w:rPr>
                <w:rFonts w:ascii="Times New Roman" w:hAnsi="Times New Roman" w:cs="Times New Roman"/>
                <w:sz w:val="22"/>
                <w:szCs w:val="22"/>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размещение сооружений, необходимых для указанных видов сельскохозяйственного производства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5000- 100 000 кв.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pPr>
            <w:r>
              <w:rPr>
                <w:rFonts w:ascii="Times New Roman" w:hAnsi="Times New Roman" w:cs="Times New Roman"/>
                <w:sz w:val="22"/>
                <w:szCs w:val="22"/>
              </w:rPr>
              <w:t xml:space="preserve">Минимальн</w:t>
            </w:r>
            <w:r>
              <w:rPr>
                <w:rFonts w:ascii="Times New Roman" w:hAnsi="Times New Roman" w:cs="Times New Roman"/>
                <w:sz w:val="22"/>
                <w:szCs w:val="22"/>
              </w:rPr>
              <w:t xml:space="preserve">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Минимальный отступ от границ с соседними участками - 3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Максимальная высота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8"/>
            </w:pPr>
            <w:r>
              <w:rPr>
                <w:rFonts w:ascii="Times New Roman" w:hAnsi="Times New Roman" w:cs="Times New Roman"/>
                <w:sz w:val="22"/>
                <w:szCs w:val="22"/>
              </w:rPr>
              <w:t xml:space="preserve">максимальный процент застройки в границах земельного участка - 30%;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pPr>
            <w:r>
              <w:rPr>
                <w:rFonts w:ascii="Times New Roman" w:hAnsi="Times New Roman" w:cs="Times New Roman"/>
                <w:sz w:val="22"/>
                <w:szCs w:val="22"/>
              </w:rPr>
              <w:t xml:space="preserve">Обеспечение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сельскохозяйственного производства [1.18]</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5000- 100 000 кв.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За пределами населенн</w:t>
            </w:r>
            <w:r>
              <w:rPr>
                <w:rFonts w:ascii="Times New Roman" w:hAnsi="Times New Roman" w:cs="Times New Roman"/>
                <w:sz w:val="22"/>
                <w:szCs w:val="22"/>
              </w:rPr>
              <w:t xml:space="preserve">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pPr>
            <w:r>
              <w:rPr>
                <w:rFonts w:ascii="Times New Roman" w:hAnsi="Times New Roman" w:cs="Times New Roman"/>
                <w:sz w:val="22"/>
                <w:szCs w:val="22"/>
              </w:rPr>
              <w:t xml:space="preserve">Минимальн</w:t>
            </w:r>
            <w:r>
              <w:rPr>
                <w:rFonts w:ascii="Times New Roman" w:hAnsi="Times New Roman" w:cs="Times New Roman"/>
                <w:sz w:val="22"/>
                <w:szCs w:val="22"/>
              </w:rPr>
              <w:t xml:space="preserve">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от границ с соседними участками - 3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Сенокошение [1.19]</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Кошение трав, сбор и заготовка сена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300 -100 000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Застройка участка не допускается, места допустимого размещения объектов не предусматриваются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0</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Предоставление коммунальных услуг [3.1.1]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w:t>
            </w:r>
            <w:r>
              <w:rPr>
                <w:rFonts w:ascii="Times New Roman" w:hAnsi="Times New Roman" w:cs="Times New Roman"/>
                <w:sz w:val="22"/>
                <w:szCs w:val="22"/>
              </w:rPr>
              <w:t xml:space="preserve">,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8"/>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коэффициент плотности застройки</w:t>
            </w:r>
            <w:r>
              <w:rPr>
                <w:rFonts w:ascii="Times New Roman" w:hAnsi="Times New Roman" w:cs="Times New Roman"/>
                <w:sz w:val="22"/>
                <w:szCs w:val="22"/>
              </w:rPr>
            </w:r>
            <w:r/>
          </w:p>
          <w:p>
            <w:pPr>
              <w:pStyle w:val="1_1368"/>
              <w:rPr>
                <w:rFonts w:ascii="Times New Roman" w:hAnsi="Times New Roman" w:cs="Times New Roman"/>
              </w:rPr>
            </w:pPr>
            <w:r>
              <w:rPr>
                <w:rFonts w:ascii="Times New Roman" w:hAnsi="Times New Roman" w:cs="Times New Roman"/>
                <w:sz w:val="22"/>
                <w:szCs w:val="22"/>
              </w:rPr>
              <w:t xml:space="preserve">Кпз-2,4;</w:t>
            </w:r>
            <w:r>
              <w:rPr>
                <w:rFonts w:ascii="Times New Roman" w:hAnsi="Times New Roman" w:cs="Times New Roman"/>
                <w:sz w:val="22"/>
                <w:szCs w:val="22"/>
              </w:rPr>
            </w:r>
            <w:r/>
          </w:p>
        </w:tc>
      </w:tr>
    </w:tbl>
    <w:p>
      <w:pPr>
        <w:pStyle w:val="631"/>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631"/>
        <w:jc w:val="center"/>
      </w:pPr>
      <w:r>
        <w:rPr>
          <w:rFonts w:ascii="Times New Roman" w:hAnsi="Times New Roman"/>
          <w:b/>
        </w:rPr>
        <w:t xml:space="preserve">КАПИТАЛЬНОГО СТРОИТЕЛЬСТВА</w:t>
      </w:r>
      <w:r>
        <w:rPr>
          <w:rFonts w:ascii="Times New Roman" w:hAnsi="Times New Roman"/>
          <w:b/>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409"/>
        <w:gridCol w:w="2552"/>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ind w:left="34"/>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ind w:left="34"/>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ind w:left="34"/>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ind w:left="34"/>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ind w:left="34"/>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631"/>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136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w:t>
      </w:r>
      <w:r>
        <w:rPr>
          <w:rFonts w:ascii="Times New Roman" w:hAnsi="Times New Roman" w:cs="Times New Roman"/>
        </w:rPr>
        <w:t xml:space="preserve">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409"/>
        <w:gridCol w:w="2552"/>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pPr>
            <w:r>
              <w:rPr>
                <w:rFonts w:ascii="Times New Roman" w:hAnsi="Times New Roman"/>
              </w:rPr>
              <w:t xml:space="preserve">размещение</w:t>
            </w:r>
            <w:r>
              <w:rPr>
                <w:rFonts w:ascii="Times New Roman" w:hAnsi="Times New Roman"/>
              </w:rPr>
            </w:r>
            <w:r/>
          </w:p>
          <w:p>
            <w:pPr>
              <w:pStyle w:val="631"/>
            </w:pPr>
            <w:r>
              <w:rPr>
                <w:rFonts w:ascii="Times New Roman" w:hAnsi="Times New Roman"/>
              </w:rPr>
              <w:t xml:space="preserve">вспомогательных сооружений; </w:t>
            </w:r>
            <w:r>
              <w:rPr>
                <w:rFonts w:ascii="Times New Roman" w:hAnsi="Times New Roman"/>
              </w:rPr>
            </w:r>
            <w:r/>
          </w:p>
          <w:p>
            <w:pPr>
              <w:pStyle w:val="631"/>
            </w:pPr>
            <w:r>
              <w:rPr>
                <w:rFonts w:ascii="Times New Roman" w:hAnsi="Times New Roman"/>
              </w:rPr>
              <w:t xml:space="preserve">хозяйственных построек;</w:t>
            </w:r>
            <w:r>
              <w:rPr>
                <w:rFonts w:ascii="Times New Roman" w:hAnsi="Times New Roman"/>
              </w:rPr>
            </w:r>
            <w:r/>
          </w:p>
          <w:p>
            <w:pPr>
              <w:pStyle w:val="631"/>
            </w:pPr>
            <w:r>
              <w:rPr>
                <w:lang w:bidi="hi-IN"/>
              </w:rPr>
              <w:t xml:space="preserve">автостоянки для парковки автомобилей работников и посетителей;</w:t>
            </w:r>
            <w:r>
              <w:rPr>
                <w:rFonts w:ascii="Times New Roman" w:hAnsi="Times New Roman"/>
              </w:rPr>
              <w:t xml:space="preserve"> </w:t>
            </w:r>
            <w:r>
              <w:rPr>
                <w:rFonts w:ascii="Times New Roman" w:hAnsi="Times New Roman"/>
              </w:rPr>
            </w:r>
            <w:r/>
          </w:p>
          <w:p>
            <w:pPr>
              <w:pStyle w:val="631"/>
            </w:pPr>
            <w:r>
              <w:rPr>
                <w:rFonts w:ascii="Times New Roman" w:hAnsi="Times New Roman"/>
              </w:rPr>
              <w:t xml:space="preserve">столовые для сотрудников предприятий</w:t>
            </w:r>
            <w:r>
              <w:rPr>
                <w:lang w:bidi="hi-IN"/>
              </w:rPr>
              <w:t xml:space="preserve">.</w:t>
            </w:r>
            <w:r>
              <w:rPr>
                <w:rFonts w:ascii="Times New Roman" w:hAnsi="Times New Roman"/>
              </w:rPr>
            </w:r>
            <w:r/>
          </w:p>
          <w:p>
            <w:pPr>
              <w:pStyle w:val="1_1369"/>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pPr>
            <w:r>
              <w:rPr>
                <w:rFonts w:ascii="Times New Roman" w:hAnsi="Times New Roman" w:cs="Times New Roman"/>
                <w:sz w:val="22"/>
                <w:szCs w:val="22"/>
              </w:rPr>
              <w:t xml:space="preserve">От границ соседнего участка до вспомогательных сооружений - 1 м. </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Этажность вспомогательных сооружений не должна превышать двух этажей, при условии обеспечения нормативной инсоляции на территории смежных участков.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631"/>
        <w:ind w:firstLine="698"/>
        <w:jc w:val="center"/>
      </w:pPr>
      <w:r>
        <w:rPr>
          <w:rFonts w:ascii="Times New Roman" w:hAnsi="Times New Roman"/>
          <w:b/>
        </w:rPr>
      </w:r>
      <w:r>
        <w:rPr>
          <w:rFonts w:ascii="Times New Roman" w:hAnsi="Times New Roman"/>
          <w:b/>
        </w:rPr>
      </w:r>
      <w:r/>
    </w:p>
    <w:p>
      <w:pPr>
        <w:pStyle w:val="631"/>
        <w:ind w:right="-210" w:firstLine="709"/>
      </w:pPr>
      <w:r>
        <w:rPr>
          <w:rFonts w:ascii="Times New Roman" w:hAnsi="Times New Roman"/>
          <w:b/>
          <w:bCs/>
        </w:rPr>
        <w:t xml:space="preserve">Примечания.</w:t>
      </w:r>
      <w:r>
        <w:rPr>
          <w:rFonts w:ascii="Times New Roman" w:hAnsi="Times New Roman"/>
          <w:b/>
          <w:bCs/>
        </w:rPr>
      </w:r>
      <w:r/>
    </w:p>
    <w:p>
      <w:pPr>
        <w:pStyle w:val="631"/>
        <w:ind w:right="-210" w:firstLine="709"/>
      </w:pPr>
      <w:r>
        <w:rPr>
          <w:rFonts w:ascii="Times New Roman" w:hAnsi="Times New Roman"/>
          <w:b/>
          <w:bCs/>
          <w:u w:val="single"/>
        </w:rPr>
      </w:r>
      <w:r>
        <w:rPr>
          <w:rFonts w:ascii="Times New Roman" w:hAnsi="Times New Roman"/>
          <w:b/>
          <w:bCs/>
          <w:u w:val="single"/>
        </w:rPr>
      </w:r>
      <w:r/>
    </w:p>
    <w:p>
      <w:pPr>
        <w:pStyle w:val="631"/>
        <w:ind w:right="-210" w:firstLine="709"/>
      </w:pPr>
      <w:r>
        <w:t xml:space="preserve">В условиях существующей застройки объекты капитального строительства основного назначения допускается размещать по линии сложившейся застройки.</w:t>
      </w:r>
      <w:r>
        <w:rPr>
          <w:rFonts w:ascii="Times New Roman" w:hAnsi="Times New Roman"/>
        </w:rPr>
      </w:r>
      <w:r/>
    </w:p>
    <w:p>
      <w:pPr>
        <w:pStyle w:val="631"/>
        <w:ind w:right="-210" w:firstLine="709"/>
      </w:pPr>
      <w:r>
        <w:rPr>
          <w:rFonts w:ascii="Times New Roman" w:hAnsi="Times New Roman"/>
        </w:rPr>
        <w:t xml:space="preserve">Допускается р</w:t>
      </w:r>
      <w:r>
        <w:rPr>
          <w:rFonts w:ascii="Times New Roman" w:hAnsi="Times New Roman"/>
        </w:rPr>
        <w:t xml:space="preserve">азмещение объектов капитального строительства на расстоянии менее 3,0 м от границ соседнего земельного участка, а также блокировка объектов капитального строительства на соседних земельных участках, по взаимному (удостоверенному) согласию правообладателей.</w:t>
      </w:r>
      <w:r>
        <w:rPr>
          <w:rFonts w:ascii="Times New Roman" w:hAnsi="Times New Roman"/>
        </w:rPr>
      </w:r>
      <w:r/>
    </w:p>
    <w:p>
      <w:pPr>
        <w:pStyle w:val="631"/>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631"/>
        <w:ind w:firstLine="698"/>
        <w:jc w:val="center"/>
      </w:pPr>
      <w:r>
        <w:rPr>
          <w:rFonts w:ascii="Times New Roman" w:hAnsi="Times New Roman"/>
          <w:b/>
          <w:sz w:val="24"/>
          <w:szCs w:val="24"/>
        </w:rPr>
      </w:r>
      <w:r>
        <w:rPr>
          <w:rFonts w:ascii="Times New Roman" w:hAnsi="Times New Roman"/>
          <w:b/>
          <w:sz w:val="24"/>
          <w:szCs w:val="24"/>
        </w:rPr>
      </w:r>
      <w:r/>
    </w:p>
    <w:p>
      <w:pPr>
        <w:pStyle w:val="634"/>
        <w:ind w:right="-150" w:firstLine="709"/>
        <w:spacing w:before="0" w:after="0"/>
      </w:pPr>
      <w:r>
        <w:rPr>
          <w:color w:val="000000"/>
        </w:rPr>
        <w:t xml:space="preserve">СХ-3. Зона садоводческих или огороднических некоммерческих товариществ</w:t>
      </w:r>
      <w:r>
        <w:rPr>
          <w:color w:val="000000"/>
        </w:rPr>
      </w:r>
      <w:r/>
    </w:p>
    <w:p>
      <w:pPr>
        <w:pStyle w:val="631"/>
        <w:ind w:firstLine="698"/>
        <w:jc w:val="center"/>
      </w:pPr>
      <w:r>
        <w:rPr>
          <w:rFonts w:ascii="Times New Roman" w:hAnsi="Times New Roman"/>
          <w:b/>
        </w:rPr>
      </w:r>
      <w:r>
        <w:rPr>
          <w:rFonts w:ascii="Times New Roman" w:hAnsi="Times New Roman"/>
          <w:b/>
        </w:rPr>
      </w:r>
      <w:r/>
    </w:p>
    <w:p>
      <w:pPr>
        <w:pStyle w:val="631"/>
        <w:ind w:firstLine="426"/>
        <w:jc w:val="center"/>
        <w:tabs>
          <w:tab w:val="left" w:pos="360" w:leader="none"/>
          <w:tab w:val="left" w:pos="1260" w:leader="none"/>
        </w:tabs>
      </w:pPr>
      <w:r>
        <w:rPr>
          <w:rFonts w:ascii="Times New Roman" w:hAnsi="Times New Roman" w:eastAsia="SimSun"/>
          <w:lang w:eastAsia="zh-CN"/>
        </w:rPr>
        <w:t xml:space="preserve">Зона СХ-3</w:t>
      </w:r>
      <w:r>
        <w:rPr>
          <w:rFonts w:ascii="Times New Roman" w:hAnsi="Times New Roman" w:eastAsia="SimSun"/>
          <w:iCs/>
          <w:lang w:eastAsia="zh-CN"/>
        </w:rPr>
        <w:t xml:space="preserve"> предназначена для размещения садовых участков, предназначенных для отдыха граждан и (или) выращивания гражданами для собственных нужд сельскохозяйственных культур с правом размещения садовых домов,</w:t>
      </w:r>
      <w:r>
        <w:rPr>
          <w:rFonts w:ascii="Times New Roman" w:hAnsi="Times New Roman" w:eastAsia="SimSun"/>
          <w:iCs/>
          <w:lang w:eastAsia="zh-CN"/>
        </w:rPr>
      </w:r>
      <w:r/>
    </w:p>
    <w:p>
      <w:pPr>
        <w:pStyle w:val="631"/>
        <w:ind w:firstLine="426"/>
        <w:jc w:val="center"/>
        <w:tabs>
          <w:tab w:val="left" w:pos="360" w:leader="none"/>
          <w:tab w:val="left" w:pos="1260" w:leader="none"/>
        </w:tabs>
      </w:pPr>
      <w:r>
        <w:rPr>
          <w:rFonts w:ascii="Times New Roman" w:hAnsi="Times New Roman" w:eastAsia="SimSun"/>
          <w:iCs/>
          <w:lang w:eastAsia="zh-CN"/>
        </w:rPr>
        <w:t xml:space="preserve">жилых домов, хозяйственных построек и гаражей.</w:t>
      </w:r>
      <w:r>
        <w:rPr>
          <w:rFonts w:ascii="Times New Roman" w:hAnsi="Times New Roman" w:eastAsia="SimSun"/>
          <w:iCs/>
          <w:lang w:eastAsia="zh-CN"/>
        </w:rPr>
      </w:r>
      <w:r/>
    </w:p>
    <w:p>
      <w:pPr>
        <w:pStyle w:val="631"/>
        <w:ind w:firstLine="426"/>
        <w:jc w:val="center"/>
        <w:tabs>
          <w:tab w:val="left" w:pos="360" w:leader="none"/>
          <w:tab w:val="left" w:pos="1260" w:leader="none"/>
        </w:tabs>
      </w:pPr>
      <w:r>
        <w:rPr>
          <w:rFonts w:ascii="Times New Roman" w:hAnsi="Times New Roman" w:eastAsia="SimSun"/>
          <w:iCs/>
          <w:lang w:eastAsia="zh-CN"/>
        </w:rPr>
      </w:r>
      <w:r>
        <w:rPr>
          <w:rFonts w:ascii="Times New Roman" w:hAnsi="Times New Roman" w:eastAsia="SimSun"/>
          <w:iCs/>
          <w:lang w:eastAsia="zh-CN"/>
        </w:rPr>
      </w:r>
      <w:r/>
    </w:p>
    <w:p>
      <w:pPr>
        <w:pStyle w:val="631"/>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eastAsia="Times New Roman"/>
          <w:b/>
          <w:lang w:eastAsia="ru-RU"/>
        </w:rPr>
      </w:r>
      <w:r/>
    </w:p>
    <w:tbl>
      <w:tblPr>
        <w:tblW w:w="1561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6"/>
        <w:gridCol w:w="3296"/>
        <w:gridCol w:w="2200"/>
        <w:gridCol w:w="2759"/>
        <w:gridCol w:w="2267"/>
        <w:gridCol w:w="3287"/>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pPr>
            <w:r>
              <w:rPr>
                <w:rFonts w:ascii="Times New Roman" w:hAnsi="Times New Roman" w:cs="Times New Roman"/>
                <w:sz w:val="22"/>
                <w:szCs w:val="22"/>
              </w:rPr>
              <w:t xml:space="preserve">Земельные участки (территории) общего пользования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[12.0]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pPr>
            <w:r>
              <w:rPr>
                <w:rFonts w:ascii="Times New Roman" w:hAnsi="Times New Roman" w:cs="Times New Roman"/>
                <w:sz w:val="22"/>
                <w:szCs w:val="22"/>
              </w:rPr>
              <w:t xml:space="preserve">Земельные участки общего пользования.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кодами 12.0.1 -12.0.2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Улично-дорожная сеть [12.0.1]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pPr>
            <w:r>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размещение придор</w:t>
            </w:r>
            <w:r>
              <w:rPr>
                <w:rFonts w:ascii="Times New Roman" w:hAnsi="Times New Roman" w:cs="Times New Roman"/>
                <w:sz w:val="22"/>
                <w:szCs w:val="22"/>
              </w:rPr>
              <w:t xml:space="preserve">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8"/>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Благоустройство территории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декоративных, технических, планировочных, конструктивных устройств, элем</w:t>
            </w:r>
            <w:r>
              <w:rPr>
                <w:rFonts w:ascii="Times New Roman" w:hAnsi="Times New Roman" w:cs="Times New Roman"/>
                <w:sz w:val="22"/>
                <w:szCs w:val="22"/>
              </w:rPr>
              <w:t xml:space="preserve">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 </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pPr>
            <w:r>
              <w:rPr>
                <w:rFonts w:ascii="Times New Roman" w:hAnsi="Times New Roman" w:cs="Times New Roman"/>
                <w:sz w:val="22"/>
                <w:szCs w:val="22"/>
              </w:rPr>
              <w:t xml:space="preserve">Земельные участки общего назначения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[13.0]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Земельные участки, являющиеся имуществом общего пользования и предназначенные для общего исполь</w:t>
            </w:r>
            <w:r>
              <w:rPr>
                <w:rFonts w:ascii="Times New Roman" w:hAnsi="Times New Roman" w:cs="Times New Roman"/>
                <w:sz w:val="22"/>
                <w:szCs w:val="22"/>
              </w:rPr>
              <w:t xml:space="preserve">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jc w:val="both"/>
            </w:pPr>
            <w:r>
              <w:rPr>
                <w:rFonts w:ascii="Times New Roman" w:hAnsi="Times New Roman" w:cs="Times New Roman"/>
                <w:sz w:val="22"/>
                <w:szCs w:val="22"/>
              </w:rPr>
              <w:t xml:space="preserve">Ведение садоводства</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[13.2]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jc w:val="both"/>
              <w:rPr>
                <w:rFonts w:ascii="Times New Roman" w:hAnsi="Times New Roman" w:cs="Times New Roman"/>
              </w:rPr>
            </w:pPr>
            <w:r>
              <w:rPr>
                <w:sz w:val="22"/>
                <w:szCs w:val="22"/>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r>
              <w:fldChar w:fldCharType="begin"/>
            </w:r>
            <w:r>
              <w:instrText xml:space="preserve">HYPERLINK "../../../user/Downloads/Градостроительные регламенты (со статьями) на 30.03..2023.docx" \l "anchor1021"</w:instrText>
            </w:r>
            <w:r>
              <w:fldChar w:fldCharType="separate"/>
            </w:r>
            <w:r>
              <w:rPr>
                <w:rStyle w:val="1_1371"/>
                <w:color w:val="000000"/>
                <w:sz w:val="22"/>
                <w:szCs w:val="22"/>
              </w:rPr>
              <w:t xml:space="preserve">кодом 2.1</w:t>
            </w:r>
            <w:r>
              <w:fldChar w:fldCharType="end"/>
            </w:r>
            <w:r>
              <w:rPr>
                <w:sz w:val="22"/>
                <w:szCs w:val="22"/>
              </w:rPr>
              <w:t xml:space="preserve">, хозяйственных построек и гаражей для собственных нужд</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земельных участков</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- 400 - 3000 кв. м; минимальная ширина</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земельных участков вдоль фронта улицы (проезда) - 12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jc w:val="both"/>
            </w:pPr>
            <w:r>
              <w:rPr>
                <w:rFonts w:ascii="Times New Roman" w:hAnsi="Times New Roman" w:cs="Times New Roman"/>
                <w:sz w:val="22"/>
                <w:szCs w:val="22"/>
              </w:rPr>
              <w:t xml:space="preserve">Минимальный отступ строений от красной линии улиц не менее чем 5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от красной линии проездов не менее 3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от границ соседнего земельного участка не менее 3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 при реконструкции существующего здания не менее 1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Минимальный отступ от границ соседнего участка: до вспомогательных строений (бани, гаражи 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др.) - 1 м, до низкорослых кустарников - 1 м, до среднерослых - 2 м, до высокорослых деревьев - 4 м, до постройки для содержания скота и птицы - 1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pPr>
            <w:r>
              <w:rPr>
                <w:rFonts w:ascii="Times New Roman" w:hAnsi="Times New Roman" w:cs="Times New Roman"/>
                <w:sz w:val="22"/>
                <w:szCs w:val="22"/>
              </w:rPr>
              <w:t xml:space="preserve">максимальный процент застройки в границах земельного участка - 40%;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Кпз-0,4;</w:t>
            </w:r>
            <w:r>
              <w:rPr>
                <w:rFonts w:ascii="Times New Roman" w:hAnsi="Times New Roman" w:cs="Times New Roman"/>
                <w:sz w:val="22"/>
                <w:szCs w:val="22"/>
              </w:rPr>
            </w:r>
            <w:r/>
          </w:p>
        </w:tc>
      </w:tr>
    </w:tbl>
    <w:p>
      <w:pPr>
        <w:pStyle w:val="631"/>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631"/>
        <w:jc w:val="center"/>
      </w:pPr>
      <w:r>
        <w:rPr>
          <w:rFonts w:ascii="Times New Roman" w:hAnsi="Times New Roman"/>
          <w:b/>
        </w:rPr>
        <w:t xml:space="preserve">КАПИТАЛЬНОГО СТРОИТЕЛЬСТВА</w:t>
      </w:r>
      <w:r>
        <w:rPr>
          <w:rFonts w:ascii="Times New Roman" w:hAnsi="Times New Roman"/>
          <w:b/>
        </w:rPr>
      </w:r>
      <w:r/>
    </w:p>
    <w:tbl>
      <w:tblPr>
        <w:tblW w:w="1561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6"/>
        <w:gridCol w:w="3296"/>
        <w:gridCol w:w="2200"/>
        <w:gridCol w:w="2759"/>
        <w:gridCol w:w="2267"/>
        <w:gridCol w:w="3287"/>
      </w:tblGrid>
      <w:tr>
        <w:trPr>
          <w:trHeight w:val="20"/>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rHeight w:val="20"/>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rHeight w:val="20"/>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Предоставление коммунальных услуг [3.1.1]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w:t>
            </w:r>
            <w:r>
              <w:rPr>
                <w:rFonts w:ascii="Times New Roman" w:hAnsi="Times New Roman" w:cs="Times New Roman"/>
                <w:sz w:val="22"/>
                <w:szCs w:val="22"/>
              </w:rPr>
              <w:t xml:space="preserve">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8"/>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rPr>
                <w:rFonts w:ascii="Times New Roman" w:hAnsi="Times New Roman" w:cs="Times New Roman"/>
              </w:rPr>
            </w:pPr>
            <w:r>
              <w:rPr>
                <w:rFonts w:ascii="Times New Roman" w:hAnsi="Times New Roman" w:cs="Times New Roman"/>
                <w:sz w:val="22"/>
                <w:szCs w:val="22"/>
              </w:rPr>
              <w:t xml:space="preserve">коэффициент плотности застройки Кпз-2,4;</w:t>
            </w:r>
            <w:r>
              <w:rPr>
                <w:rFonts w:ascii="Times New Roman" w:hAnsi="Times New Roman" w:cs="Times New Roman"/>
                <w:sz w:val="22"/>
                <w:szCs w:val="22"/>
              </w:rPr>
            </w:r>
            <w:r/>
          </w:p>
        </w:tc>
      </w:tr>
    </w:tbl>
    <w:p>
      <w:pPr>
        <w:pStyle w:val="631"/>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136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p>
      <w:pPr>
        <w:pStyle w:val="631"/>
      </w:pPr>
      <w:r>
        <w:rPr>
          <w:rFonts w:ascii="Times New Roman" w:hAnsi="Times New Roman"/>
        </w:rPr>
      </w:r>
      <w:r>
        <w:rPr>
          <w:rFonts w:ascii="Times New Roman" w:hAnsi="Times New Roman"/>
        </w:rPr>
      </w:r>
      <w:r/>
    </w:p>
    <w:tbl>
      <w:tblPr>
        <w:tblW w:w="15615" w:type="dxa"/>
        <w:tblInd w:w="-34"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806"/>
        <w:gridCol w:w="3296"/>
        <w:gridCol w:w="2200"/>
        <w:gridCol w:w="2759"/>
        <w:gridCol w:w="2267"/>
        <w:gridCol w:w="3287"/>
      </w:tblGrid>
      <w:tr>
        <w:trPr/>
        <w:tc>
          <w:tcPr>
            <w:tcBorders>
              <w:top w:val="single" w:color="000000" w:sz="4" w:space="0"/>
              <w:left w:val="single" w:color="000000" w:sz="4" w:space="0"/>
              <w:bottom w:val="single" w:color="000000" w:sz="4" w:space="0"/>
              <w:right w:val="single" w:color="000000" w:sz="4" w:space="0"/>
            </w:tcBorders>
            <w:tcW w:w="1806" w:type="dxa"/>
            <w:vAlign w:val="top"/>
            <w:vMerge w:val="restart"/>
            <w:textDirection w:val="lrTb"/>
            <w:noWrap w:val="false"/>
          </w:tcPr>
          <w:p>
            <w:pPr>
              <w:pStyle w:val="1_1369"/>
              <w:ind w:left="34"/>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vMerge w:val="restart"/>
            <w:textDirection w:val="lrTb"/>
            <w:noWrap w:val="false"/>
          </w:tcPr>
          <w:p>
            <w:pPr>
              <w:pStyle w:val="1_1369"/>
              <w:ind w:left="34"/>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1369"/>
              <w:ind w:left="34"/>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98"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ind w:left="34"/>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ind w:left="34"/>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ind w:left="34"/>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806"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9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01"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760" w:type="dxa"/>
            <w:vAlign w:val="top"/>
            <w:textDirection w:val="lrTb"/>
            <w:noWrap w:val="false"/>
          </w:tcPr>
          <w:p>
            <w:pPr>
              <w:pStyle w:val="1_1369"/>
              <w:ind w:left="34"/>
              <w:jc w:val="both"/>
            </w:pPr>
            <w:r>
              <w:rPr>
                <w:rFonts w:ascii="Times New Roman" w:hAnsi="Times New Roman" w:cs="Times New Roman"/>
                <w:sz w:val="22"/>
                <w:szCs w:val="22"/>
              </w:rPr>
              <w:t xml:space="preserve">От границ соседнего участка до гаражей и иных вспомогательных сооружений - 1 м; на территориях с </w:t>
            </w:r>
            <w:r>
              <w:rPr>
                <w:rFonts w:ascii="Times New Roman" w:hAnsi="Times New Roman" w:cs="Times New Roman"/>
                <w:sz w:val="22"/>
                <w:szCs w:val="22"/>
              </w:rPr>
              <w:t xml:space="preserve">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r>
              <w:rPr>
                <w:rFonts w:ascii="Times New Roman" w:hAnsi="Times New Roman" w:cs="Times New Roman"/>
                <w:sz w:val="22"/>
                <w:szCs w:val="22"/>
              </w:rPr>
            </w:r>
            <w:r/>
          </w:p>
          <w:p>
            <w:pPr>
              <w:pStyle w:val="1_1369"/>
              <w:ind w:left="34"/>
              <w:jc w:val="both"/>
              <w:rPr>
                <w:rFonts w:ascii="Times New Roman" w:hAnsi="Times New Roman" w:cs="Times New Roman"/>
              </w:rPr>
            </w:pPr>
            <w:r>
              <w:rPr>
                <w:rFonts w:ascii="Times New Roman" w:hAnsi="Times New Roman" w:cs="Times New Roman"/>
                <w:sz w:val="22"/>
                <w:szCs w:val="22"/>
              </w:rPr>
              <w:t xml:space="preserve">вспомогательные строения, за исключением гаражей, размещать со стороны улиц не допускается.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Этажность гаражей и иных вспомогательных сооружений не должна превышать двух этажей, при условии обеспечения нормативной инсоляции на территории соседних приквартирных участков.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8"/>
              <w:ind w:left="34"/>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634"/>
        <w:ind w:right="-150" w:firstLine="709"/>
        <w:spacing w:before="0" w:after="0"/>
      </w:pPr>
      <w:r>
        <w:rPr>
          <w:color w:val="000000"/>
        </w:rPr>
      </w:r>
      <w:r>
        <w:rPr>
          <w:color w:val="000000"/>
        </w:rPr>
      </w:r>
      <w:r/>
    </w:p>
    <w:p>
      <w:pPr>
        <w:pStyle w:val="634"/>
        <w:ind w:right="-150" w:firstLine="709"/>
        <w:spacing w:before="0" w:after="0"/>
      </w:pPr>
      <w:r>
        <w:rPr>
          <w:color w:val="000000"/>
        </w:rPr>
        <w:t xml:space="preserve">СХ-4. Зона сельскохозяйственного использования специального назначения</w:t>
      </w:r>
      <w:r>
        <w:rPr>
          <w:color w:val="000000"/>
        </w:rPr>
      </w:r>
      <w:r/>
    </w:p>
    <w:p>
      <w:pPr>
        <w:pStyle w:val="631"/>
        <w:jc w:val="center"/>
      </w:pPr>
      <w:r>
        <w:rPr>
          <w:rFonts w:ascii="Times New Roman" w:hAnsi="Times New Roman"/>
          <w:b/>
        </w:rPr>
      </w:r>
      <w:r>
        <w:rPr>
          <w:rFonts w:ascii="Times New Roman" w:hAnsi="Times New Roman"/>
          <w:b/>
        </w:rPr>
      </w:r>
      <w:r/>
    </w:p>
    <w:p>
      <w:pPr>
        <w:pStyle w:val="631"/>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409"/>
        <w:gridCol w:w="2552"/>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631"/>
              <w:rPr>
                <w:rFonts w:ascii="Times New Roman" w:hAnsi="Times New Roman"/>
                <w:bCs/>
              </w:rPr>
            </w:pPr>
            <w:r>
              <w:rPr>
                <w:rFonts w:ascii="Times New Roman" w:hAnsi="Times New Roman"/>
                <w:b/>
              </w:rPr>
              <w:t xml:space="preserve">Наименование вида разрешенного использования земельного участка</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631"/>
              <w:rPr>
                <w:rFonts w:ascii="Times New Roman" w:hAnsi="Times New Roman"/>
                <w:bCs/>
              </w:rPr>
            </w:pPr>
            <w:r>
              <w:rPr>
                <w:rFonts w:ascii="Times New Roman" w:hAnsi="Times New Roman"/>
                <w:b/>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b/>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631"/>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в том числе их площадь</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bCs/>
              </w:rPr>
            </w:pPr>
            <w:r>
              <w:rPr>
                <w:rFonts w:ascii="Times New Roman" w:hAnsi="Times New Roman"/>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bCs/>
              </w:rPr>
            </w:pPr>
            <w:r>
              <w:rPr>
                <w:rFonts w:ascii="Times New Roman" w:hAnsi="Times New Roman"/>
                <w:b/>
              </w:rPr>
              <w:t xml:space="preserve">предельное количество этажей или предельную высоту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631"/>
              <w:rPr>
                <w:rFonts w:ascii="Times New Roman" w:hAnsi="Times New Roman"/>
                <w:bCs/>
              </w:rPr>
            </w:pPr>
            <w:r>
              <w:rPr>
                <w:rFonts w:ascii="Times New Roman" w:hAnsi="Times New Roman"/>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631"/>
              <w:rPr>
                <w:rFonts w:ascii="Times New Roman" w:hAnsi="Times New Roman"/>
              </w:rPr>
            </w:pPr>
            <w:r>
              <w:rPr>
                <w:rFonts w:ascii="Times New Roman" w:hAnsi="Times New Roman"/>
              </w:rPr>
              <w:t xml:space="preserve">Обеспечение обороны и безопасности [8.0]</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pPr>
            <w:r>
              <w:rPr>
                <w:rFonts w:ascii="Times New Roman" w:hAnsi="Times New Roman"/>
              </w:rPr>
              <w:t xml:space="preserve">Размещение объ</w:t>
            </w:r>
            <w:r>
              <w:rPr>
                <w:rFonts w:ascii="Times New Roman" w:hAnsi="Times New Roman"/>
              </w:rPr>
              <w:t xml:space="preserve">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w:t>
            </w:r>
            <w:r>
              <w:rPr>
                <w:rFonts w:ascii="Times New Roman" w:hAnsi="Times New Roman"/>
              </w:rPr>
              <w:t xml:space="preserve">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r>
              <w:rPr>
                <w:rFonts w:ascii="Times New Roman" w:hAnsi="Times New Roman"/>
              </w:rPr>
            </w:r>
            <w:r/>
          </w:p>
          <w:p>
            <w:pPr>
              <w:pStyle w:val="631"/>
              <w:rPr>
                <w:rFonts w:ascii="Times New Roman" w:hAnsi="Times New Roman"/>
              </w:rPr>
            </w:pPr>
            <w:r>
              <w:rPr>
                <w:rFonts w:ascii="Times New Roman" w:hAnsi="Times New Roman"/>
              </w:rPr>
              <w:t xml:space="preserve">размещение объектов, обеспечивающих осуществление таможенной деятельности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- 100 - 55000000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631"/>
              <w:rPr>
                <w:rFonts w:ascii="Times New Roman" w:hAnsi="Times New Roman"/>
              </w:rPr>
            </w:pPr>
            <w:r>
              <w:t xml:space="preserve">Не подлежат установлению</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631"/>
              <w:rPr>
                <w:rFonts w:ascii="Times New Roman" w:hAnsi="Times New Roman"/>
              </w:rPr>
            </w:pPr>
            <w:r>
              <w:rPr>
                <w:rFonts w:ascii="Times New Roman" w:hAnsi="Times New Roman"/>
              </w:rPr>
              <w:t xml:space="preserve">Обеспечение вооруженных сил [8.1]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pPr>
            <w:r>
              <w:rPr>
                <w:rFonts w:ascii="Times New Roman" w:hAnsi="Times New Roman"/>
              </w:rPr>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r>
              <w:rPr>
                <w:rFonts w:ascii="Times New Roman" w:hAnsi="Times New Roman"/>
              </w:rPr>
            </w:r>
            <w:r/>
          </w:p>
          <w:p>
            <w:pPr>
              <w:pStyle w:val="631"/>
            </w:pPr>
            <w:r>
              <w:rPr>
                <w:rFonts w:ascii="Times New Roman" w:hAnsi="Times New Roman"/>
              </w:rPr>
              <w:t xml:space="preserve">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w:t>
            </w:r>
            <w:r>
              <w:rPr>
                <w:rFonts w:ascii="Times New Roman" w:hAnsi="Times New Roman"/>
              </w:rPr>
              <w:t xml:space="preserve">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r>
              <w:rPr>
                <w:rFonts w:ascii="Times New Roman" w:hAnsi="Times New Roman"/>
              </w:rPr>
            </w:r>
            <w:r/>
          </w:p>
          <w:p>
            <w:pPr>
              <w:pStyle w:val="631"/>
              <w:rPr>
                <w:rFonts w:ascii="Times New Roman" w:hAnsi="Times New Roman"/>
              </w:rPr>
            </w:pPr>
            <w:r>
              <w:rPr>
                <w:rFonts w:ascii="Times New Roman" w:hAnsi="Times New Roman"/>
              </w:rPr>
              <w:t xml:space="preserve">размещение объектов, для обеспечения безопасности которых были созданы закрытые административно-территориальные образования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- 100 - 55000000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 (размещение объектов капитального строительства не предусматривается).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631"/>
              <w:rPr>
                <w:rFonts w:ascii="Times New Roman" w:hAnsi="Times New Roman"/>
              </w:rPr>
            </w:pPr>
            <w:r>
              <w:t xml:space="preserve">Не подлежат установлению</w:t>
            </w:r>
            <w:r>
              <w:rPr>
                <w:rFonts w:ascii="Times New Roman" w:hAnsi="Times New Roman"/>
              </w:rPr>
            </w:r>
            <w:r/>
          </w:p>
        </w:tc>
      </w:tr>
    </w:tbl>
    <w:p>
      <w:pPr>
        <w:pStyle w:val="631"/>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631"/>
        <w:jc w:val="center"/>
      </w:pPr>
      <w:r>
        <w:rPr>
          <w:rFonts w:ascii="Times New Roman" w:hAnsi="Times New Roman"/>
          <w:b/>
        </w:rPr>
        <w:t xml:space="preserve">КАПИТАЛЬНОГО СТРОИТЕЛЬСТВА</w:t>
      </w:r>
      <w:r>
        <w:rPr>
          <w:rFonts w:ascii="Times New Roman" w:hAnsi="Times New Roman"/>
          <w:b/>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409"/>
        <w:gridCol w:w="2552"/>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631"/>
              <w:rPr>
                <w:rFonts w:ascii="Times New Roman" w:hAnsi="Times New Roman"/>
                <w:bCs/>
              </w:rPr>
            </w:pPr>
            <w:r>
              <w:rPr>
                <w:rFonts w:ascii="Times New Roman" w:hAnsi="Times New Roman"/>
                <w:b/>
              </w:rPr>
              <w:t xml:space="preserve">Наименование вида разрешенного использования земельного участка</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631"/>
              <w:rPr>
                <w:rFonts w:ascii="Times New Roman" w:hAnsi="Times New Roman"/>
                <w:bCs/>
              </w:rPr>
            </w:pPr>
            <w:r>
              <w:rPr>
                <w:rFonts w:ascii="Times New Roman" w:hAnsi="Times New Roman"/>
                <w:b/>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b/>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631"/>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в том числе их площадь</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bCs/>
              </w:rPr>
            </w:pPr>
            <w:r>
              <w:rPr>
                <w:rFonts w:ascii="Times New Roman" w:hAnsi="Times New Roman"/>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bCs/>
              </w:rPr>
            </w:pPr>
            <w:r>
              <w:rPr>
                <w:rFonts w:ascii="Times New Roman" w:hAnsi="Times New Roman"/>
                <w:b/>
              </w:rPr>
              <w:t xml:space="preserve">предельное количество этажей или предельную высоту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631"/>
              <w:rPr>
                <w:rFonts w:ascii="Times New Roman" w:hAnsi="Times New Roman"/>
                <w:bCs/>
              </w:rPr>
            </w:pPr>
            <w:r>
              <w:rPr>
                <w:rFonts w:ascii="Times New Roman" w:hAnsi="Times New Roman"/>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631"/>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70"/>
              <w:spacing w:before="0" w:beforeAutospacing="0" w:after="0" w:afterAutospacing="0"/>
              <w:shd w:val="clear" w:color="auto" w:fill="ffffff"/>
            </w:pPr>
            <w:r>
              <w:rPr>
                <w:sz w:val="22"/>
                <w:szCs w:val="22"/>
              </w:rPr>
              <w:t xml:space="preserve">Не подлежат установлению</w:t>
            </w:r>
            <w:r>
              <w:rPr>
                <w:sz w:val="22"/>
                <w:szCs w:val="22"/>
              </w:rPr>
            </w:r>
            <w:r/>
          </w:p>
          <w:p>
            <w:pPr>
              <w:pStyle w:val="631"/>
              <w:rPr>
                <w:rFonts w:ascii="Times New Roman" w:hAnsi="Times New Roman"/>
                <w:sz w:val="22"/>
                <w:szCs w:val="22"/>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631"/>
              <w:rPr>
                <w:rFonts w:ascii="Times New Roman" w:hAnsi="Times New Roman"/>
              </w:rPr>
            </w:pPr>
            <w:r>
              <w:t xml:space="preserve">Не подлежат установлению</w:t>
            </w:r>
            <w:r>
              <w:rPr>
                <w:rFonts w:ascii="Times New Roman" w:hAnsi="Times New Roman"/>
              </w:rPr>
            </w:r>
            <w:r/>
          </w:p>
        </w:tc>
      </w:tr>
    </w:tbl>
    <w:p>
      <w:pPr>
        <w:pStyle w:val="631"/>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631"/>
        <w:ind w:left="139"/>
        <w:jc w:val="center"/>
      </w:pPr>
      <w:r>
        <w:rPr>
          <w:rFonts w:ascii="Times New Roman" w:hAnsi="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w:t>
      </w:r>
      <w:r>
        <w:rPr>
          <w:rFonts w:ascii="Times New Roman" w:hAnsi="Times New Roman"/>
        </w:rPr>
        <w:t xml:space="preserve">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371"/>
        <w:gridCol w:w="2590"/>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631"/>
              <w:rPr>
                <w:rFonts w:ascii="Times New Roman" w:hAnsi="Times New Roman"/>
                <w:bCs/>
              </w:rPr>
            </w:pPr>
            <w:r>
              <w:rPr>
                <w:rFonts w:ascii="Times New Roman" w:hAnsi="Times New Roman"/>
                <w:b/>
              </w:rPr>
              <w:t xml:space="preserve">Наименование вида разрешенного использования земельного участка</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631"/>
              <w:rPr>
                <w:rFonts w:ascii="Times New Roman" w:hAnsi="Times New Roman"/>
                <w:bCs/>
              </w:rPr>
            </w:pPr>
            <w:r>
              <w:rPr>
                <w:rFonts w:ascii="Times New Roman" w:hAnsi="Times New Roman"/>
                <w:b/>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b/>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631"/>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631"/>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в том числе их площадь</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631"/>
              <w:rPr>
                <w:rFonts w:ascii="Times New Roman" w:hAnsi="Times New Roman"/>
                <w:bCs/>
              </w:rPr>
            </w:pPr>
            <w:r>
              <w:rPr>
                <w:rFonts w:ascii="Times New Roman" w:hAnsi="Times New Roman"/>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bCs/>
              </w:rPr>
            </w:pPr>
            <w:r>
              <w:rPr>
                <w:rFonts w:ascii="Times New Roman" w:hAnsi="Times New Roman"/>
                <w:b/>
              </w:rPr>
              <w:t xml:space="preserve">предельное количество этажей или предельную высоту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631"/>
              <w:rPr>
                <w:rFonts w:ascii="Times New Roman" w:hAnsi="Times New Roman"/>
                <w:bCs/>
              </w:rPr>
            </w:pPr>
            <w:r>
              <w:rPr>
                <w:rFonts w:ascii="Times New Roman" w:hAnsi="Times New Roman"/>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631"/>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r>
    </w:tbl>
    <w:p>
      <w:pPr>
        <w:pStyle w:val="631"/>
        <w:ind w:firstLine="698"/>
        <w:jc w:val="center"/>
      </w:pPr>
      <w:r>
        <w:rPr>
          <w:rFonts w:ascii="Times New Roman" w:hAnsi="Times New Roman"/>
          <w:sz w:val="24"/>
          <w:szCs w:val="24"/>
        </w:rPr>
      </w:r>
      <w:r>
        <w:rPr>
          <w:rFonts w:ascii="Times New Roman" w:hAnsi="Times New Roman"/>
          <w:sz w:val="24"/>
          <w:szCs w:val="24"/>
        </w:rPr>
      </w:r>
      <w:r/>
    </w:p>
    <w:p>
      <w:pPr>
        <w:pStyle w:val="631"/>
        <w:ind w:firstLine="698"/>
        <w:jc w:val="center"/>
      </w:pPr>
      <w:r>
        <w:rPr>
          <w:rFonts w:ascii="Times New Roman" w:hAnsi="Times New Roman"/>
          <w:b/>
        </w:rPr>
        <w:t xml:space="preserve">Зоны рекреационного назначения:</w:t>
      </w:r>
      <w:r>
        <w:rPr>
          <w:rFonts w:ascii="Times New Roman" w:hAnsi="Times New Roman"/>
          <w:b/>
        </w:rPr>
      </w:r>
      <w:r/>
    </w:p>
    <w:p>
      <w:pPr>
        <w:pStyle w:val="1_1369"/>
        <w:ind w:left="139" w:firstLine="559"/>
        <w:jc w:val="center"/>
      </w:pPr>
      <w:r>
        <w:rPr>
          <w:rFonts w:ascii="Times New Roman" w:hAnsi="Times New Roman" w:cs="Times New Roman"/>
        </w:rPr>
        <w:t xml:space="preserve">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w:t>
      </w:r>
      <w:r>
        <w:rPr>
          <w:rFonts w:ascii="Times New Roman" w:hAnsi="Times New Roman" w:cs="Times New Roman"/>
        </w:rPr>
      </w:r>
      <w:r/>
    </w:p>
    <w:p>
      <w:pPr>
        <w:pStyle w:val="631"/>
        <w:jc w:val="center"/>
      </w:pPr>
      <w:r>
        <w:rPr>
          <w:rFonts w:ascii="Times New Roman" w:hAnsi="Times New Roman"/>
        </w:rPr>
      </w:r>
      <w:r>
        <w:rPr>
          <w:rFonts w:ascii="Times New Roman" w:hAnsi="Times New Roman"/>
        </w:rPr>
      </w:r>
      <w:r/>
    </w:p>
    <w:p>
      <w:pPr>
        <w:pStyle w:val="634"/>
        <w:ind w:right="-150" w:firstLine="709"/>
        <w:spacing w:before="0" w:after="0"/>
      </w:pPr>
      <w:r>
        <w:rPr>
          <w:color w:val="000000"/>
        </w:rPr>
        <w:t xml:space="preserve">Р-О. Зона парков, скверов, озеленения общего пользования</w:t>
      </w:r>
      <w:r>
        <w:rPr>
          <w:color w:val="000000"/>
        </w:rPr>
      </w:r>
      <w:r/>
    </w:p>
    <w:p>
      <w:pPr>
        <w:pStyle w:val="1_1369"/>
        <w:ind w:left="139" w:firstLine="559"/>
        <w:jc w:val="center"/>
      </w:pPr>
      <w:r>
        <w:rPr>
          <w:rFonts w:ascii="Times New Roman" w:hAnsi="Times New Roman" w:cs="Times New Roman"/>
        </w:rPr>
        <w:t xml:space="preserve">Зона пр</w:t>
      </w:r>
      <w:r>
        <w:rPr>
          <w:rFonts w:ascii="Times New Roman" w:hAnsi="Times New Roman" w:cs="Times New Roman"/>
        </w:rPr>
        <w:t xml:space="preserve">едназначена для сохранения природного ландшафта, экологически чистой окружающей среды, а также для организации отдыха и досуга населения. Представленные ниже градостроительные регламенты могут быть распространены на земельные участки в составе данной зоны </w:t>
      </w:r>
      <w:r>
        <w:rPr>
          <w:rFonts w:ascii="Times New Roman" w:hAnsi="Times New Roman" w:cs="Times New Roman"/>
        </w:rPr>
      </w:r>
      <w:r/>
    </w:p>
    <w:p>
      <w:pPr>
        <w:pStyle w:val="1_1369"/>
        <w:ind w:left="139" w:firstLine="559"/>
        <w:jc w:val="center"/>
      </w:pPr>
      <w:r>
        <w:rPr>
          <w:rFonts w:ascii="Times New Roman" w:hAnsi="Times New Roman" w:cs="Times New Roman"/>
        </w:rPr>
        <w:t xml:space="preserve">Р-О только в случае, когда част</w:t>
      </w:r>
      <w:r>
        <w:rPr>
          <w:rFonts w:ascii="Times New Roman" w:hAnsi="Times New Roman" w:cs="Times New Roman"/>
        </w:rPr>
        <w:t xml:space="preserve">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r>
        <w:rPr>
          <w:rFonts w:ascii="Times New Roman" w:hAnsi="Times New Roman" w:cs="Times New Roman"/>
        </w:rPr>
      </w:r>
      <w:r/>
    </w:p>
    <w:p>
      <w:pPr>
        <w:pStyle w:val="1_1369"/>
        <w:ind w:left="139" w:firstLine="559"/>
        <w:jc w:val="center"/>
      </w:pPr>
      <w:r>
        <w:rPr>
          <w:rFonts w:ascii="Times New Roman" w:hAnsi="Times New Roman" w:cs="Times New Roman"/>
        </w:rPr>
        <w:t xml:space="preserve">В иных случаях - применительно к частям территории в пределах данной зоны Р-О, которые относятся к террито</w:t>
      </w:r>
      <w:r>
        <w:rPr>
          <w:rFonts w:ascii="Times New Roman" w:hAnsi="Times New Roman" w:cs="Times New Roman"/>
        </w:rPr>
        <w:t xml:space="preserve">риям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 Земельные уч</w:t>
      </w:r>
      <w:r>
        <w:rPr>
          <w:rFonts w:ascii="Times New Roman" w:hAnsi="Times New Roman" w:cs="Times New Roman"/>
        </w:rPr>
        <w:t xml:space="preserve">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r>
        <w:rPr>
          <w:rFonts w:ascii="Times New Roman" w:hAnsi="Times New Roman" w:cs="Times New Roman"/>
        </w:rPr>
      </w:r>
      <w:r/>
    </w:p>
    <w:p>
      <w:pPr>
        <w:pStyle w:val="631"/>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409"/>
        <w:gridCol w:w="2552"/>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pPr>
            <w:r>
              <w:rPr>
                <w:rFonts w:ascii="Times New Roman" w:hAnsi="Times New Roman" w:cs="Times New Roman"/>
                <w:sz w:val="22"/>
                <w:szCs w:val="22"/>
              </w:rPr>
              <w:t xml:space="preserve">Парки культуры и отдыха</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[3.6.2]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парков культуры и отдыха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- 100 - 35000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pPr>
            <w:r>
              <w:rPr>
                <w:rFonts w:ascii="Times New Roman" w:hAnsi="Times New Roman" w:cs="Times New Roman"/>
                <w:sz w:val="22"/>
                <w:szCs w:val="22"/>
              </w:rPr>
              <w:t xml:space="preserve">Земельные участки (территории) общего пользования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[12.0]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pPr>
            <w:r>
              <w:rPr>
                <w:rFonts w:ascii="Times New Roman" w:hAnsi="Times New Roman" w:cs="Times New Roman"/>
                <w:sz w:val="22"/>
                <w:szCs w:val="22"/>
              </w:rPr>
              <w:t xml:space="preserve">Земельные участки общего пользования.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- 50 - 35000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Улично-дорожная сеть [12.0.1]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pPr>
            <w:r>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размещение придор</w:t>
            </w:r>
            <w:r>
              <w:rPr>
                <w:rFonts w:ascii="Times New Roman" w:hAnsi="Times New Roman" w:cs="Times New Roman"/>
                <w:sz w:val="22"/>
                <w:szCs w:val="22"/>
              </w:rPr>
              <w:t xml:space="preserve">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Благоустройство территории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декоративных, технических, планировочных, конструктивных устройств, элем</w:t>
            </w:r>
            <w:r>
              <w:rPr>
                <w:rFonts w:ascii="Times New Roman" w:hAnsi="Times New Roman" w:cs="Times New Roman"/>
                <w:sz w:val="22"/>
                <w:szCs w:val="22"/>
              </w:rPr>
              <w:t xml:space="preserve">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bl>
    <w:p>
      <w:pPr>
        <w:pStyle w:val="631"/>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631"/>
        <w:jc w:val="center"/>
      </w:pPr>
      <w:r>
        <w:rPr>
          <w:rFonts w:ascii="Times New Roman" w:hAnsi="Times New Roman"/>
          <w:b/>
        </w:rPr>
        <w:t xml:space="preserve">КАПИТАЛЬНОГО СТРОИТЕЛЬСТВА</w:t>
      </w:r>
      <w:r>
        <w:rPr>
          <w:rFonts w:ascii="Times New Roman" w:hAnsi="Times New Roman"/>
          <w:b/>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409"/>
        <w:gridCol w:w="2552"/>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631"/>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r>
    </w:tbl>
    <w:p>
      <w:pPr>
        <w:pStyle w:val="631"/>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136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371"/>
        <w:gridCol w:w="2590"/>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1368"/>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ind w:left="698" w:hanging="698"/>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ind w:left="698" w:hanging="698"/>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ind w:left="33"/>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ind w:left="139" w:hanging="67"/>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139" w:hanging="105"/>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ind w:left="139" w:hanging="105"/>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631"/>
      </w:pPr>
      <w:r>
        <w:rPr>
          <w:rFonts w:ascii="Times New Roman" w:hAnsi="Times New Roman"/>
          <w:sz w:val="24"/>
          <w:szCs w:val="24"/>
        </w:rPr>
      </w:r>
      <w:r>
        <w:rPr>
          <w:rFonts w:ascii="Times New Roman" w:hAnsi="Times New Roman"/>
          <w:sz w:val="24"/>
          <w:szCs w:val="24"/>
        </w:rPr>
      </w:r>
      <w:r/>
    </w:p>
    <w:p>
      <w:pPr>
        <w:pStyle w:val="634"/>
        <w:ind w:right="-150" w:firstLine="709"/>
        <w:spacing w:before="0" w:after="0"/>
      </w:pPr>
      <w:r>
        <w:rPr>
          <w:color w:val="000000"/>
        </w:rPr>
        <w:t xml:space="preserve">Р-К. Зона объектов отдыха и туристического назначения</w:t>
      </w:r>
      <w:r>
        <w:rPr>
          <w:color w:val="000000"/>
        </w:rPr>
      </w:r>
      <w:r/>
    </w:p>
    <w:p>
      <w:pPr>
        <w:pStyle w:val="1_1369"/>
        <w:ind w:left="139" w:firstLine="559"/>
        <w:jc w:val="center"/>
      </w:pPr>
      <w:r>
        <w:rPr>
          <w:rFonts w:ascii="Times New Roman" w:hAnsi="Times New Roman" w:cs="Times New Roman"/>
        </w:rPr>
        <w:t xml:space="preserve">Зона предназначена для размещения объектов туризма, отдыха, сохранения экологически чистой окружающей среды и использования существующего природного ландшафта в рекреационных целях. </w:t>
      </w:r>
      <w:r>
        <w:rPr>
          <w:rFonts w:ascii="Times New Roman" w:hAnsi="Times New Roman" w:cs="Times New Roman"/>
        </w:rPr>
      </w:r>
      <w:r/>
    </w:p>
    <w:p>
      <w:pPr>
        <w:pStyle w:val="1_1369"/>
        <w:ind w:left="139" w:firstLine="559"/>
        <w:jc w:val="center"/>
      </w:pPr>
      <w:r>
        <w:rPr>
          <w:rFonts w:ascii="Times New Roman" w:hAnsi="Times New Roman" w:cs="Times New Roman"/>
        </w:rPr>
      </w:r>
      <w:r>
        <w:rPr>
          <w:rFonts w:ascii="Times New Roman" w:hAnsi="Times New Roman" w:cs="Times New Roman"/>
        </w:rPr>
      </w:r>
      <w:r/>
    </w:p>
    <w:p>
      <w:pPr>
        <w:pStyle w:val="1_1369"/>
        <w:ind w:left="139" w:firstLine="559"/>
        <w:jc w:val="center"/>
      </w:pPr>
      <w:r>
        <w:rPr>
          <w:rFonts w:ascii="Times New Roman" w:hAnsi="Times New Roman" w:cs="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cs="Times New Roman"/>
          <w:b/>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371"/>
        <w:gridCol w:w="2590"/>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Предоставление коммунальных услуг [3.1.1]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w:t>
            </w:r>
            <w:r>
              <w:rPr>
                <w:rFonts w:ascii="Times New Roman" w:hAnsi="Times New Roman" w:cs="Times New Roman"/>
                <w:sz w:val="22"/>
                <w:szCs w:val="22"/>
              </w:rPr>
              <w:t xml:space="preserve">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8"/>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коэффициент плотности застройки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pPr>
            <w:r>
              <w:rPr>
                <w:rFonts w:ascii="Times New Roman" w:hAnsi="Times New Roman" w:cs="Times New Roman"/>
                <w:sz w:val="22"/>
                <w:szCs w:val="22"/>
              </w:rPr>
              <w:t xml:space="preserve">Природно-познавательный туризм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[5.2]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pPr>
            <w:r>
              <w:rPr>
                <w:rFonts w:ascii="Times New Roman" w:hAnsi="Times New Roman" w:cs="Times New Roman"/>
                <w:sz w:val="22"/>
                <w:szCs w:val="2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осуществление необходимых природоохранных и природовосстановительных мероприятий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8"/>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pPr>
            <w:r>
              <w:rPr>
                <w:rFonts w:ascii="Times New Roman" w:hAnsi="Times New Roman" w:cs="Times New Roman"/>
                <w:sz w:val="22"/>
                <w:szCs w:val="22"/>
              </w:rPr>
              <w:t xml:space="preserve">Туристическое обслуживание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[5.2.1]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pPr>
            <w:r>
              <w:rPr>
                <w:rFonts w:ascii="Times New Roman" w:hAnsi="Times New Roman" w:cs="Times New Roman"/>
                <w:sz w:val="22"/>
                <w:szCs w:val="22"/>
              </w:rPr>
              <w:t xml:space="preserve">Размещение пансионатов, гостиниц, кемпингов, домов отдыха, не оказывающих услуги по лечению;</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размещение детских лагерей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 -300 - 100000 кв. м.</w:t>
            </w:r>
            <w:r>
              <w:rPr>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jc w:val="both"/>
            </w:pPr>
            <w:r>
              <w:rPr>
                <w:rFonts w:ascii="Times New Roman" w:hAnsi="Times New Roman" w:cs="Times New Roman"/>
                <w:sz w:val="22"/>
                <w:szCs w:val="22"/>
              </w:rPr>
              <w:t xml:space="preserve">минимальный отступ строений от красной линии улиц не менее чем 5 м; </w:t>
            </w:r>
            <w:r>
              <w:rPr>
                <w:rFonts w:ascii="Times New Roman" w:hAnsi="Times New Roman" w:cs="Times New Roman"/>
                <w:sz w:val="22"/>
                <w:szCs w:val="22"/>
              </w:rPr>
              <w:t xml:space="preserve">от границ соседнего земельного участка не менее 3 м или на основании утвержденной документации по планировке территории; в пределах границ земельного участка предусмотреть необходимое расчетное количество парковочных мест для временной стоянки автомобилей.</w:t>
            </w:r>
            <w:r>
              <w:rPr>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надземных этажей: 5;</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 максимальная высота здания: 20 метров;</w:t>
            </w:r>
            <w:r>
              <w:rPr>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участка:</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для туристических гостиниц - 60%;</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для пансионатов -30%;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pPr>
            <w:r>
              <w:rPr>
                <w:rFonts w:ascii="Times New Roman" w:hAnsi="Times New Roman"/>
              </w:rPr>
            </w:r>
            <w:r>
              <w:rPr>
                <w:rFonts w:ascii="Times New Roman" w:hAnsi="Times New Roman"/>
              </w:rPr>
            </w:r>
            <w:r/>
          </w:p>
          <w:p>
            <w:pPr>
              <w:pStyle w:val="1_1368"/>
              <w:rPr>
                <w:rFonts w:ascii="Times New Roman" w:hAnsi="Times New Roman" w:cs="Times New Roman"/>
              </w:rPr>
            </w:pPr>
            <w:r>
              <w:rPr>
                <w:sz w:val="22"/>
                <w:szCs w:val="22"/>
              </w:rPr>
            </w:r>
            <w:r>
              <w:rPr>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pPr>
            <w:r>
              <w:rPr>
                <w:rFonts w:ascii="Times New Roman" w:hAnsi="Times New Roman" w:cs="Times New Roman"/>
                <w:sz w:val="22"/>
                <w:szCs w:val="22"/>
              </w:rPr>
              <w:t xml:space="preserve">Охота и рыбалка</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[5.3]</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земельных участков:</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300 - 2500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w:t>
            </w:r>
            <w:r>
              <w:rPr>
                <w:rFonts w:ascii="Times New Roman" w:hAnsi="Times New Roman" w:cs="Times New Roman"/>
                <w:sz w:val="22"/>
                <w:szCs w:val="22"/>
              </w:rPr>
              <w:t xml:space="preserve">от границ соседнего земельного участка не менее 3 м или на основании утвержденной документации по планировке территории;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-3;</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- 12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участка:</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50%;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Земельные участки (территории) общего пользования [12.0]</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pPr>
            <w:r>
              <w:rPr>
                <w:rFonts w:ascii="Times New Roman" w:hAnsi="Times New Roman" w:cs="Times New Roman"/>
                <w:sz w:val="22"/>
                <w:szCs w:val="22"/>
              </w:rPr>
              <w:t xml:space="preserve">Земельные участки общего пользования.</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- 50 - 35000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8"/>
              <w:rPr>
                <w:rFonts w:ascii="Times New Roman" w:hAnsi="Times New Roman" w:cs="Times New Roman"/>
              </w:rPr>
            </w:pPr>
            <w:r>
              <w:rPr>
                <w:rFonts w:ascii="Times New Roman" w:hAnsi="Times New Roman" w:cs="Times New Roman"/>
                <w:sz w:val="22"/>
                <w:szCs w:val="22"/>
              </w:rPr>
              <w:t xml:space="preserve">Улично-дорожная сеть [12.0.1]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pPr>
            <w:r>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размещение придор</w:t>
            </w:r>
            <w:r>
              <w:rPr>
                <w:rFonts w:ascii="Times New Roman" w:hAnsi="Times New Roman" w:cs="Times New Roman"/>
                <w:sz w:val="22"/>
                <w:szCs w:val="22"/>
              </w:rPr>
              <w:t xml:space="preserve">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Благоустройство территории [12.0.2]</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декоративных, технических, планировочных, конструктивных устройств, элем</w:t>
            </w:r>
            <w:r>
              <w:rPr>
                <w:rFonts w:ascii="Times New Roman" w:hAnsi="Times New Roman" w:cs="Times New Roman"/>
                <w:sz w:val="22"/>
                <w:szCs w:val="22"/>
              </w:rPr>
              <w:t xml:space="preserve">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- 50 - 10000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 (размещение объектов капитального строительства не предусматривается).</w:t>
            </w:r>
            <w:r>
              <w:rPr>
                <w:rFonts w:ascii="Times New Roman" w:hAnsi="Times New Roman" w:cs="Times New Roman"/>
                <w:sz w:val="22"/>
                <w:szCs w:val="22"/>
              </w:rPr>
            </w:r>
            <w:r/>
          </w:p>
        </w:tc>
      </w:tr>
    </w:tbl>
    <w:p>
      <w:pPr>
        <w:pStyle w:val="631"/>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631"/>
        <w:jc w:val="center"/>
      </w:pPr>
      <w:r>
        <w:rPr>
          <w:rFonts w:ascii="Times New Roman" w:hAnsi="Times New Roman"/>
          <w:b/>
        </w:rPr>
        <w:t xml:space="preserve">КАПИТАЛЬНОГО СТРОИТЕЛЬСТВА</w:t>
      </w:r>
      <w:r>
        <w:rPr>
          <w:rFonts w:ascii="Times New Roman" w:hAnsi="Times New Roman"/>
          <w:b/>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409"/>
        <w:gridCol w:w="2552"/>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Магазины [4.4]</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предназначенных для продажи товаров, торговая площадь которых составляет до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- 300 - 5000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коэффициент плотности застройки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Кпз-2,4;</w:t>
            </w:r>
            <w:r>
              <w:rPr>
                <w:rFonts w:ascii="Times New Roman" w:hAnsi="Times New Roman" w:cs="Times New Roman"/>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pPr>
            <w:r>
              <w:rPr>
                <w:rFonts w:ascii="Times New Roman" w:hAnsi="Times New Roman" w:cs="Times New Roman"/>
                <w:sz w:val="22"/>
                <w:szCs w:val="22"/>
              </w:rPr>
              <w:t xml:space="preserve">Общественное питание</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[4.6]</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объектов капитального строительства в целях устройства мест общественного питания (рестораны, кафе, столовые, закусочные, бары)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- 300 - 5000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этажей зданий - 3 этажа (включая мансардный этаж);</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от уровня земли до верха перекрытия последнего этажа (или конька кровли)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- 60%;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коэффициент плотности застройки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Кпз-2,4;</w:t>
            </w:r>
            <w:r>
              <w:rPr>
                <w:rFonts w:ascii="Times New Roman" w:hAnsi="Times New Roman" w:cs="Times New Roman"/>
                <w:sz w:val="22"/>
                <w:szCs w:val="22"/>
              </w:rPr>
            </w:r>
            <w:r/>
          </w:p>
        </w:tc>
      </w:tr>
    </w:tbl>
    <w:p>
      <w:pPr>
        <w:pStyle w:val="631"/>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136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409"/>
        <w:gridCol w:w="2552"/>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1368"/>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ind w:left="34"/>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ind w:left="34"/>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ind w:left="34"/>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ind w:left="34"/>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ind w:left="34"/>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ind w:left="34"/>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ind w:left="34"/>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631"/>
        <w:keepNext/>
      </w:pPr>
      <w:r>
        <w:rPr>
          <w:rFonts w:ascii="Times New Roman" w:hAnsi="Times New Roman"/>
          <w:bCs/>
        </w:rPr>
      </w:r>
      <w:r>
        <w:rPr>
          <w:rFonts w:ascii="Times New Roman" w:hAnsi="Times New Roman"/>
          <w:bCs/>
        </w:rPr>
      </w:r>
      <w:r/>
    </w:p>
    <w:p>
      <w:pPr>
        <w:pStyle w:val="631"/>
        <w:ind w:right="-210" w:firstLine="709"/>
      </w:pPr>
      <w:r>
        <w:rPr>
          <w:rFonts w:ascii="Times New Roman" w:hAnsi="Times New Roman"/>
          <w:b/>
          <w:bCs/>
        </w:rPr>
        <w:t xml:space="preserve">Примечания.</w:t>
      </w:r>
      <w:r>
        <w:rPr>
          <w:rFonts w:ascii="Times New Roman" w:hAnsi="Times New Roman"/>
          <w:b/>
          <w:bCs/>
        </w:rPr>
      </w:r>
      <w:r/>
    </w:p>
    <w:p>
      <w:pPr>
        <w:pStyle w:val="631"/>
        <w:ind w:right="-210" w:firstLine="709"/>
      </w:pPr>
      <w:r>
        <w:rPr>
          <w:rFonts w:ascii="Times New Roman" w:hAnsi="Times New Roman"/>
          <w:b/>
          <w:bCs/>
          <w:u w:val="single"/>
        </w:rPr>
      </w:r>
      <w:r>
        <w:rPr>
          <w:rFonts w:ascii="Times New Roman" w:hAnsi="Times New Roman"/>
          <w:b/>
          <w:bCs/>
          <w:u w:val="single"/>
        </w:rPr>
      </w:r>
      <w:r/>
    </w:p>
    <w:p>
      <w:pPr>
        <w:pStyle w:val="631"/>
        <w:ind w:right="-210" w:firstLine="709"/>
      </w:pPr>
      <w:r>
        <w:t xml:space="preserve">В условиях существующей застройки объекты капитального строительства основного назначения допускается размещать по линии сложившейся застройки.</w:t>
      </w:r>
      <w:r>
        <w:rPr>
          <w:rFonts w:ascii="Times New Roman" w:hAnsi="Times New Roman"/>
        </w:rPr>
      </w:r>
      <w:r/>
    </w:p>
    <w:p>
      <w:pPr>
        <w:pStyle w:val="631"/>
        <w:ind w:right="-210" w:firstLine="709"/>
      </w:pPr>
      <w:r>
        <w:rPr>
          <w:rFonts w:ascii="Times New Roman" w:hAnsi="Times New Roman"/>
        </w:rPr>
        <w:t xml:space="preserve">Допускается р</w:t>
      </w:r>
      <w:r>
        <w:rPr>
          <w:rFonts w:ascii="Times New Roman" w:hAnsi="Times New Roman"/>
        </w:rPr>
        <w:t xml:space="preserve">азмещение объектов капитального строительства на расстоянии менее 3,0 м от границ соседнего земельного участка, а также блокировка объектов капитального строительства на соседних земельных участках, по взаимному (удостоверенному) согласию правообладателей.</w:t>
      </w:r>
      <w:r>
        <w:rPr>
          <w:rFonts w:ascii="Times New Roman" w:hAnsi="Times New Roman"/>
        </w:rPr>
      </w:r>
      <w:r/>
    </w:p>
    <w:p>
      <w:pPr>
        <w:pStyle w:val="631"/>
        <w:ind w:right="-210" w:firstLine="709"/>
      </w:pPr>
      <w:r>
        <w:rPr>
          <w:rFonts w:ascii="Times New Roman" w:hAnsi="Times New Roman"/>
        </w:rPr>
        <w:t xml:space="preserve">В случае, если существующий объект капитального строительства (его час</w:t>
      </w:r>
      <w:r>
        <w:rPr>
          <w:rFonts w:ascii="Times New Roman" w:hAnsi="Times New Roman"/>
        </w:rPr>
        <w:t xml:space="preserve">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r>
        <w:rPr>
          <w:rFonts w:ascii="Times New Roman" w:hAnsi="Times New Roman"/>
        </w:rPr>
      </w:r>
      <w:r/>
    </w:p>
    <w:p>
      <w:pPr>
        <w:pStyle w:val="631"/>
        <w:ind w:right="-210" w:firstLine="709"/>
      </w:pPr>
      <w:r>
        <w:rPr>
          <w:rFonts w:ascii="Times New Roman" w:hAnsi="Times New Roma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w:t>
      </w:r>
      <w:r>
        <w:rPr>
          <w:rFonts w:ascii="Times New Roman" w:hAnsi="Times New Roman"/>
        </w:rPr>
        <w:t xml:space="preserve">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Pr>
          <w:rFonts w:ascii="Times New Roman" w:hAnsi="Times New Roman"/>
        </w:rPr>
      </w:r>
      <w:r/>
    </w:p>
    <w:p>
      <w:pPr>
        <w:pStyle w:val="631"/>
        <w:ind w:right="-210" w:firstLine="709"/>
      </w:pPr>
      <w:r>
        <w:rPr>
          <w:rFonts w:ascii="Times New Roman" w:hAnsi="Times New Roma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При устройстве навесов минимальный отступ от границы участка - 1-м.</w:t>
      </w:r>
      <w:r>
        <w:rPr>
          <w:rFonts w:ascii="Times New Roman" w:hAnsi="Times New Roman"/>
        </w:rPr>
      </w:r>
      <w:r/>
    </w:p>
    <w:p>
      <w:pPr>
        <w:pStyle w:val="631"/>
        <w:ind w:right="-210" w:firstLine="709"/>
      </w:pPr>
      <w:r>
        <w:rPr>
          <w:rFonts w:ascii="Times New Roman" w:hAnsi="Times New Roman"/>
        </w:rPr>
        <w:t xml:space="preserve">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r>
        <w:rPr>
          <w:rFonts w:ascii="Times New Roman" w:hAnsi="Times New Roman"/>
        </w:rPr>
      </w:r>
      <w:r/>
    </w:p>
    <w:p>
      <w:pPr>
        <w:pStyle w:val="631"/>
        <w:ind w:right="-210" w:firstLine="709"/>
      </w:pPr>
      <w:r>
        <w:rPr>
          <w:rFonts w:ascii="Times New Roman" w:hAnsi="Times New Roman"/>
        </w:rPr>
        <w:t xml:space="preserve">Крыши и фасады зданий выполнить в едином архитектурном стиле на протяжении одного квартала с использованием современных отделочных материалов естественного цвета.</w:t>
      </w:r>
      <w:r>
        <w:rPr>
          <w:rFonts w:ascii="Times New Roman" w:hAnsi="Times New Roman"/>
        </w:rPr>
      </w:r>
      <w:r/>
    </w:p>
    <w:p>
      <w:pPr>
        <w:pStyle w:val="631"/>
        <w:ind w:right="-210" w:firstLine="709"/>
      </w:pPr>
      <w:r>
        <w:rPr>
          <w:rFonts w:ascii="Times New Roman" w:hAnsi="Times New Roma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Разрешение на отклонение от предел</w:t>
      </w:r>
      <w:r>
        <w:rPr>
          <w:rFonts w:ascii="Times New Roman" w:hAnsi="Times New Roman"/>
        </w:rPr>
        <w:t xml:space="preserve">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w:t>
      </w:r>
      <w:r>
        <w:rPr>
          <w:rFonts w:ascii="Times New Roman" w:hAnsi="Times New Roman"/>
        </w:rPr>
        <w:t xml:space="preserve">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Pr>
          <w:rFonts w:ascii="Times New Roman" w:hAnsi="Times New Roman"/>
        </w:rPr>
      </w:r>
      <w:r/>
    </w:p>
    <w:p>
      <w:pPr>
        <w:pStyle w:val="631"/>
        <w:ind w:right="-210" w:firstLine="709"/>
      </w:pPr>
      <w:r>
        <w:rPr>
          <w:rFonts w:ascii="Times New Roman" w:hAnsi="Times New Roman"/>
        </w:rPr>
        <w:t xml:space="preserve">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w:t>
      </w:r>
      <w:r>
        <w:rPr>
          <w:rFonts w:ascii="Times New Roman" w:hAnsi="Times New Roman"/>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w:hAnsi="Times New Roman"/>
        </w:rPr>
      </w:r>
      <w:r/>
    </w:p>
    <w:p>
      <w:pPr>
        <w:pStyle w:val="631"/>
        <w:ind w:right="-210" w:firstLine="709"/>
      </w:pPr>
      <w:r>
        <w:rPr>
          <w:rFonts w:ascii="Times New Roman" w:hAnsi="Times New Roman"/>
        </w:rPr>
        <w:t xml:space="preserve">Минимальный процент озеленения земельного участка – 30%.</w:t>
      </w:r>
      <w:r>
        <w:rPr>
          <w:rFonts w:ascii="Times New Roman" w:hAnsi="Times New Roman"/>
        </w:rPr>
      </w:r>
      <w:r/>
    </w:p>
    <w:p>
      <w:pPr>
        <w:pStyle w:val="631"/>
        <w:ind w:right="-210" w:firstLine="709"/>
      </w:pPr>
      <w:r>
        <w:rPr>
          <w:rFonts w:ascii="Times New Roman" w:hAnsi="Times New Roman"/>
        </w:rPr>
        <w:t xml:space="preserve">Режим использования террит</w:t>
      </w:r>
      <w:r>
        <w:rPr>
          <w:rFonts w:ascii="Times New Roman" w:hAnsi="Times New Roman"/>
        </w:rPr>
        <w:t xml:space="preserve">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Септики:</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минимальный отступ от красной линии проездов не менее 1 м;</w:t>
      </w:r>
      <w:r>
        <w:rPr>
          <w:rFonts w:ascii="Times New Roman" w:hAnsi="Times New Roman" w:cs="Times New Roman"/>
          <w:sz w:val="22"/>
          <w:szCs w:val="22"/>
        </w:rPr>
      </w:r>
      <w:r/>
    </w:p>
    <w:p>
      <w:pPr>
        <w:pStyle w:val="631"/>
        <w:ind w:right="-210" w:firstLine="709"/>
      </w:pPr>
      <w:r>
        <w:rPr>
          <w:rFonts w:ascii="Times New Roman" w:hAnsi="Times New Roman"/>
        </w:rPr>
        <w:t xml:space="preserve">- от границ соседнего земельного участка не менее 3 м (при условии, что расстояние от фундаментов построек на соседнем земельном участке не менее 5 м.);</w:t>
      </w:r>
      <w:r>
        <w:rPr>
          <w:rFonts w:ascii="Times New Roman" w:hAnsi="Times New Roman"/>
        </w:rPr>
      </w:r>
      <w:r/>
    </w:p>
    <w:p>
      <w:pPr>
        <w:pStyle w:val="1_1369"/>
        <w:ind w:right="-210" w:firstLine="709"/>
        <w:jc w:val="both"/>
      </w:pPr>
      <w:r>
        <w:rPr>
          <w:rFonts w:ascii="Times New Roman" w:hAnsi="Times New Roman" w:cs="Times New Roman"/>
          <w:sz w:val="22"/>
          <w:szCs w:val="22"/>
        </w:rPr>
        <w:t xml:space="preserve">- водонепроницаемые - на расстоянии не менее 5 м от фундамента построек, </w:t>
      </w:r>
      <w:r>
        <w:rPr>
          <w:rFonts w:ascii="Times New Roman" w:hAnsi="Times New Roman" w:cs="Times New Roman"/>
          <w:sz w:val="22"/>
          <w:szCs w:val="22"/>
        </w:rPr>
      </w:r>
      <w:r/>
    </w:p>
    <w:p>
      <w:pPr>
        <w:pStyle w:val="1_1369"/>
        <w:ind w:right="-210" w:firstLine="709"/>
        <w:jc w:val="both"/>
      </w:pPr>
      <w:r>
        <w:rPr>
          <w:rFonts w:ascii="Times New Roman" w:hAnsi="Times New Roman" w:cs="Times New Roman"/>
          <w:sz w:val="22"/>
          <w:szCs w:val="22"/>
        </w:rPr>
        <w:t xml:space="preserve">- фильтрующие - на расстоянии не менее 8 м от фундамента построек;</w:t>
      </w:r>
      <w:r>
        <w:rPr>
          <w:rFonts w:ascii="Times New Roman" w:hAnsi="Times New Roman" w:cs="Times New Roman"/>
          <w:sz w:val="22"/>
          <w:szCs w:val="22"/>
        </w:rPr>
      </w:r>
      <w:r/>
    </w:p>
    <w:p>
      <w:pPr>
        <w:pStyle w:val="631"/>
        <w:ind w:right="-210" w:firstLine="709"/>
      </w:pPr>
      <w:r>
        <w:rPr>
          <w:rFonts w:ascii="Times New Roman" w:hAnsi="Times New Roman"/>
        </w:rPr>
        <w:t xml:space="preserve">-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Pr>
          <w:rFonts w:ascii="Times New Roman" w:hAnsi="Times New Roman"/>
        </w:rPr>
      </w:r>
      <w:r/>
    </w:p>
    <w:p>
      <w:pPr>
        <w:pStyle w:val="631"/>
        <w:ind w:right="-210" w:firstLine="709"/>
      </w:pPr>
      <w:r>
        <w:rPr>
          <w:rFonts w:ascii="Times New Roman" w:hAnsi="Times New Roman"/>
        </w:rPr>
        <w:t xml:space="preserve">На земельных участках, размеры которых не позволяют выполнить данные отступы, необходимо предусматривать водонепроницаемые септики.</w:t>
      </w:r>
      <w:r>
        <w:rPr>
          <w:rFonts w:ascii="Times New Roman" w:hAnsi="Times New Roman"/>
        </w:rPr>
      </w:r>
      <w:r/>
    </w:p>
    <w:p>
      <w:pPr>
        <w:pStyle w:val="631"/>
        <w:ind w:right="-210" w:firstLine="709"/>
      </w:pPr>
      <w:r>
        <w:rPr>
          <w:rFonts w:ascii="Times New Roman" w:hAnsi="Times New Roman"/>
        </w:rPr>
        <w:t xml:space="preserve">Изменение общего рельефа участка, осуществляемое путем выемки или насыпи, ведущее к изменению существующей водоотводн</w:t>
      </w:r>
      <w:r>
        <w:rPr>
          <w:rFonts w:ascii="Times New Roman" w:hAnsi="Times New Roman"/>
        </w:rPr>
        <w:t xml:space="preserve">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r>
        <w:rPr>
          <w:rFonts w:ascii="Times New Roman" w:hAnsi="Times New Roman"/>
        </w:rPr>
      </w:r>
      <w:r/>
    </w:p>
    <w:p>
      <w:pPr>
        <w:pStyle w:val="631"/>
        <w:ind w:right="-210" w:firstLine="709"/>
      </w:pPr>
      <w:r>
        <w:rPr>
          <w:rFonts w:ascii="Times New Roman" w:hAnsi="Times New Roman"/>
        </w:rPr>
        <w:t xml:space="preserve">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r>
        <w:rPr>
          <w:rFonts w:ascii="Times New Roman" w:hAnsi="Times New Roman"/>
        </w:rPr>
      </w:r>
      <w:r/>
    </w:p>
    <w:p>
      <w:pPr>
        <w:pStyle w:val="631"/>
        <w:ind w:right="-210" w:firstLine="709"/>
      </w:pPr>
      <w:r>
        <w:rPr>
          <w:rFonts w:ascii="Times New Roman" w:hAnsi="Times New Roman"/>
        </w:rPr>
        <w:t xml:space="preserve">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w:t>
      </w:r>
      <w:r>
        <w:rPr>
          <w:rFonts w:ascii="Times New Roman" w:hAnsi="Times New Roman"/>
        </w:rPr>
      </w:r>
      <w:r/>
    </w:p>
    <w:p>
      <w:pPr>
        <w:pStyle w:val="631"/>
        <w:ind w:right="-210" w:firstLine="709"/>
      </w:pPr>
      <w:r>
        <w:rPr>
          <w:rFonts w:ascii="Times New Roman" w:hAnsi="Times New Roman"/>
        </w:rPr>
        <w:t xml:space="preserve">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r>
        <w:rPr>
          <w:rFonts w:ascii="Times New Roman" w:hAnsi="Times New Roman"/>
        </w:rPr>
      </w:r>
      <w:r/>
    </w:p>
    <w:p>
      <w:pPr>
        <w:pStyle w:val="631"/>
        <w:ind w:right="-210" w:firstLine="709"/>
      </w:pPr>
      <w:r>
        <w:rPr>
          <w:rFonts w:ascii="Times New Roman" w:hAnsi="Times New Roman"/>
        </w:rPr>
        <w:t xml:space="preserve">Требования к ограждению земельных участков:</w:t>
      </w:r>
      <w:r>
        <w:rPr>
          <w:rFonts w:ascii="Times New Roman" w:hAnsi="Times New Roman"/>
        </w:rPr>
      </w:r>
      <w:r/>
    </w:p>
    <w:p>
      <w:pPr>
        <w:pStyle w:val="631"/>
        <w:ind w:right="-210" w:firstLine="709"/>
      </w:pPr>
      <w:r>
        <w:rPr>
          <w:rFonts w:ascii="Times New Roman" w:hAnsi="Times New Roman"/>
        </w:rPr>
        <w:t xml:space="preserve">- характер ограждения земельных участков со стороны улицы должен быть выдержан в едином стиле как минимум на протяжении одного</w:t>
      </w:r>
      <w:r>
        <w:rPr>
          <w:rFonts w:ascii="Times New Roman" w:hAnsi="Times New Roman"/>
        </w:rPr>
        <w:t xml:space="preserve">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Pr>
          <w:rFonts w:ascii="Times New Roman" w:hAnsi="Times New Roman"/>
        </w:rPr>
      </w:r>
      <w:r/>
    </w:p>
    <w:p>
      <w:pPr>
        <w:pStyle w:val="631"/>
        <w:ind w:right="-210" w:firstLine="709"/>
      </w:pPr>
      <w:r>
        <w:rPr>
          <w:rFonts w:ascii="Times New Roman" w:hAnsi="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r>
        <w:rPr>
          <w:rFonts w:ascii="Times New Roman" w:hAnsi="Times New Roman"/>
        </w:rPr>
      </w:r>
      <w:r/>
    </w:p>
    <w:p>
      <w:pPr>
        <w:pStyle w:val="631"/>
        <w:ind w:right="-210" w:firstLine="709"/>
      </w:pPr>
      <w:r>
        <w:rPr>
          <w:rFonts w:ascii="Times New Roman" w:hAnsi="Times New Roman"/>
        </w:rPr>
        <w:t xml:space="preserve">–  высота ограждения между смежными земельными участками должна быть не более 2 метров; </w:t>
      </w:r>
      <w:r>
        <w:rPr>
          <w:rFonts w:ascii="Times New Roman" w:hAnsi="Times New Roman"/>
        </w:rPr>
      </w:r>
      <w:r/>
    </w:p>
    <w:p>
      <w:pPr>
        <w:pStyle w:val="631"/>
        <w:ind w:right="-210" w:firstLine="709"/>
      </w:pPr>
      <w:r>
        <w:rPr>
          <w:rFonts w:ascii="Times New Roman" w:hAnsi="Times New Roman"/>
        </w:rPr>
        <w:t xml:space="preserve">– ограждения между смежными земельными участками должны быть проветриваемыми на высоту не менее 0,5 м от уровня земли; </w:t>
      </w:r>
      <w:r>
        <w:rPr>
          <w:rFonts w:ascii="Times New Roman" w:hAnsi="Times New Roman"/>
        </w:rPr>
      </w:r>
      <w:r/>
    </w:p>
    <w:p>
      <w:pPr>
        <w:pStyle w:val="631"/>
        <w:ind w:right="-210" w:firstLine="709"/>
      </w:pPr>
      <w:r>
        <w:rPr>
          <w:rFonts w:ascii="Times New Roman" w:hAnsi="Times New Roman"/>
        </w:rPr>
        <w:t xml:space="preserve">– по взаимному согласию смежных землепользователей допускается устройство сплошных ограждений из качественных и эстетически выполненных</w:t>
      </w:r>
      <w:r>
        <w:rPr>
          <w:rFonts w:ascii="Times New Roman" w:hAnsi="Times New Roman"/>
        </w:rPr>
        <w:t xml:space="preserve">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Pr>
          <w:rFonts w:ascii="Times New Roman" w:hAnsi="Times New Roman"/>
        </w:rPr>
      </w:r>
      <w:r/>
    </w:p>
    <w:p>
      <w:pPr>
        <w:pStyle w:val="631"/>
        <w:ind w:right="-210" w:firstLine="709"/>
      </w:pPr>
      <w:r>
        <w:rPr>
          <w:rFonts w:ascii="Times New Roman" w:hAnsi="Times New Roman"/>
        </w:rPr>
        <w:t xml:space="preserve">При образовании земельного уч</w:t>
      </w:r>
      <w:r>
        <w:rPr>
          <w:rFonts w:ascii="Times New Roman" w:hAnsi="Times New Roman"/>
        </w:rPr>
        <w:t xml:space="preserve">астка под существующими объектами недвижимости, на которые зарегистрировано право на имущество, минимальную ширину земельного участка вдоль фронта улицы (проезда) и минимальную площадь земельного участка допускается принимать по фактическому использованию.</w:t>
      </w:r>
      <w:r>
        <w:rPr>
          <w:rFonts w:ascii="Times New Roman" w:hAnsi="Times New Roman"/>
        </w:rPr>
      </w:r>
      <w:r/>
    </w:p>
    <w:p>
      <w:pPr>
        <w:pStyle w:val="631"/>
        <w:keepNext/>
      </w:pPr>
      <w:r>
        <w:rPr>
          <w:rFonts w:ascii="Times New Roman" w:hAnsi="Times New Roman"/>
          <w:bCs/>
        </w:rPr>
      </w:r>
      <w:r>
        <w:rPr>
          <w:rFonts w:ascii="Times New Roman" w:hAnsi="Times New Roman"/>
          <w:bCs/>
        </w:rPr>
      </w:r>
      <w:r/>
    </w:p>
    <w:p>
      <w:pPr>
        <w:pStyle w:val="631"/>
        <w:ind w:firstLine="698"/>
        <w:jc w:val="center"/>
      </w:pPr>
      <w:r>
        <w:rPr>
          <w:rFonts w:ascii="Times New Roman" w:hAnsi="Times New Roman"/>
          <w:b/>
        </w:rPr>
        <w:t xml:space="preserve">Зоны специального назначения:</w:t>
      </w:r>
      <w:r>
        <w:rPr>
          <w:rFonts w:ascii="Times New Roman" w:hAnsi="Times New Roman"/>
          <w:b/>
          <w:sz w:val="24"/>
          <w:szCs w:val="24"/>
        </w:rPr>
      </w:r>
      <w:r/>
    </w:p>
    <w:p>
      <w:pPr>
        <w:pStyle w:val="631"/>
        <w:ind w:left="139" w:firstLine="559"/>
        <w:jc w:val="center"/>
      </w:pPr>
      <w:r>
        <w:rPr>
          <w:rFonts w:ascii="Times New Roman" w:hAnsi="Times New Roman"/>
        </w:rPr>
        <w:t xml:space="preserve">В состав зон специального назначения мог</w:t>
      </w:r>
      <w:r>
        <w:rPr>
          <w:rFonts w:ascii="Times New Roman" w:hAnsi="Times New Roman"/>
        </w:rPr>
        <w:t xml:space="preserve">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r>
        <w:rPr>
          <w:rFonts w:ascii="Times New Roman" w:hAnsi="Times New Roman"/>
        </w:rPr>
      </w:r>
      <w:r/>
    </w:p>
    <w:p>
      <w:pPr>
        <w:pStyle w:val="631"/>
        <w:jc w:val="center"/>
      </w:pPr>
      <w:r>
        <w:rPr>
          <w:rFonts w:ascii="Times New Roman" w:hAnsi="Times New Roman"/>
        </w:rPr>
      </w:r>
      <w:r>
        <w:rPr>
          <w:rFonts w:ascii="Times New Roman" w:hAnsi="Times New Roman"/>
        </w:rPr>
      </w:r>
      <w:r/>
    </w:p>
    <w:p>
      <w:pPr>
        <w:pStyle w:val="634"/>
        <w:ind w:right="-150" w:firstLine="709"/>
        <w:spacing w:before="0" w:after="0"/>
      </w:pPr>
      <w:r>
        <w:rPr>
          <w:color w:val="000000"/>
        </w:rPr>
        <w:t xml:space="preserve">СН-1. Зона кладбищ</w:t>
      </w:r>
      <w:r>
        <w:rPr>
          <w:color w:val="000000"/>
        </w:rPr>
      </w:r>
      <w:r/>
    </w:p>
    <w:p>
      <w:pPr>
        <w:pStyle w:val="631"/>
        <w:jc w:val="center"/>
      </w:pPr>
      <w:r>
        <w:rPr>
          <w:rFonts w:ascii="Times New Roman" w:hAnsi="Times New Roman"/>
          <w:b/>
        </w:rPr>
      </w:r>
      <w:r>
        <w:rPr>
          <w:rFonts w:ascii="Times New Roman" w:hAnsi="Times New Roman"/>
          <w:b/>
        </w:rPr>
      </w:r>
      <w:r/>
    </w:p>
    <w:p>
      <w:pPr>
        <w:pStyle w:val="631"/>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615"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0"/>
        <w:gridCol w:w="3260"/>
        <w:gridCol w:w="2408"/>
        <w:gridCol w:w="2551"/>
        <w:gridCol w:w="2267"/>
        <w:gridCol w:w="342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pPr>
            <w:r>
              <w:rPr>
                <w:rFonts w:ascii="Times New Roman" w:hAnsi="Times New Roman" w:cs="Times New Roman"/>
                <w:sz w:val="22"/>
                <w:szCs w:val="22"/>
              </w:rPr>
              <w:t xml:space="preserve">Ритуальная деятельность</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[12.1]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pPr>
            <w:r>
              <w:rPr>
                <w:rFonts w:ascii="Times New Roman" w:hAnsi="Times New Roman" w:cs="Times New Roman"/>
                <w:sz w:val="22"/>
                <w:szCs w:val="22"/>
              </w:rPr>
              <w:t xml:space="preserve">Размещение кладбищ, крематориев и мест захоронения;</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размещение соответствующих культовых сооружений;</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осуществление деятельности по производству продукции ритуально-обрядового назначения.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Минимальная (максимальная) площадь земельного участка 10 - 360000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pPr>
            <w:r>
              <w:rPr>
                <w:rFonts w:ascii="Times New Roman" w:hAnsi="Times New Roman" w:cs="Times New Roman"/>
                <w:sz w:val="22"/>
                <w:szCs w:val="22"/>
              </w:rPr>
              <w:t xml:space="preserve">минимальный отступ строений от красной линии участка или границ участка -5 метров:</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сооружений - 30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участка - 70%;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631"/>
              <w:rPr>
                <w:rFonts w:ascii="Times New Roman" w:hAnsi="Times New Roman" w:cs="Times New Roman"/>
                <w:sz w:val="22"/>
                <w:szCs w:val="22"/>
              </w:rPr>
            </w:pPr>
            <w:r>
              <w:rPr>
                <w:rFonts w:ascii="Times New Roman" w:hAnsi="Times New Roman"/>
              </w:rPr>
            </w:r>
            <w:r>
              <w:rPr>
                <w:rFonts w:ascii="Times New Roman" w:hAnsi="Times New Roman"/>
              </w:rPr>
            </w:r>
            <w:r/>
          </w:p>
        </w:tc>
      </w:tr>
    </w:tbl>
    <w:p>
      <w:pPr>
        <w:pStyle w:val="631"/>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631"/>
        <w:jc w:val="center"/>
      </w:pPr>
      <w:r>
        <w:rPr>
          <w:rFonts w:ascii="Times New Roman" w:hAnsi="Times New Roman"/>
          <w:b/>
        </w:rPr>
        <w:t xml:space="preserve">КАПИТАЛЬНОГО СТРОИТЕЛЬСТВА</w:t>
      </w:r>
      <w:r>
        <w:rPr>
          <w:rFonts w:ascii="Times New Roman" w:hAnsi="Times New Roman"/>
          <w:b/>
        </w:rPr>
      </w:r>
      <w:r/>
    </w:p>
    <w:tbl>
      <w:tblPr>
        <w:tblW w:w="15615"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0"/>
        <w:gridCol w:w="3260"/>
        <w:gridCol w:w="2408"/>
        <w:gridCol w:w="2551"/>
        <w:gridCol w:w="2267"/>
        <w:gridCol w:w="342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631"/>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r>
    </w:tbl>
    <w:p>
      <w:pPr>
        <w:pStyle w:val="631"/>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136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615"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0"/>
        <w:gridCol w:w="3260"/>
        <w:gridCol w:w="2408"/>
        <w:gridCol w:w="2551"/>
        <w:gridCol w:w="2267"/>
        <w:gridCol w:w="342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Административно-бытовые объекты, (связанные с облуживанием кладбищ и захоронений), в том числе мастерские по производству похоронных принадлежностей; общественные туалеты</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pPr>
            <w:r>
              <w:rPr>
                <w:rFonts w:ascii="Times New Roman" w:hAnsi="Times New Roman" w:cs="Times New Roman"/>
                <w:sz w:val="22"/>
                <w:szCs w:val="22"/>
              </w:rPr>
              <w:t xml:space="preserve">максимальное количество надземных этажей зданий - 1</w:t>
            </w:r>
            <w:r>
              <w:rPr>
                <w:rFonts w:ascii="Times New Roman" w:hAnsi="Times New Roman" w:cs="Times New Roman"/>
                <w:sz w:val="22"/>
                <w:szCs w:val="22"/>
              </w:rPr>
            </w:r>
            <w:r/>
          </w:p>
          <w:p>
            <w:pPr>
              <w:pStyle w:val="1_1369"/>
              <w:ind w:firstLine="34"/>
              <w:jc w:val="both"/>
              <w:rPr>
                <w:rFonts w:ascii="Times New Roman" w:hAnsi="Times New Roman" w:cs="Times New Roman"/>
              </w:rPr>
            </w:pPr>
            <w:r>
              <w:rPr>
                <w:rFonts w:ascii="Times New Roman" w:hAnsi="Times New Roman" w:cs="Times New Roman"/>
                <w:sz w:val="22"/>
                <w:szCs w:val="22"/>
              </w:rPr>
              <w:t xml:space="preserve">максимальная высота зданий - 4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631"/>
        <w:ind w:firstLine="698"/>
        <w:jc w:val="right"/>
      </w:pPr>
      <w:r>
        <w:rPr>
          <w:rFonts w:ascii="Times New Roman" w:hAnsi="Times New Roman"/>
          <w:sz w:val="24"/>
          <w:szCs w:val="24"/>
        </w:rPr>
      </w:r>
      <w:r>
        <w:rPr>
          <w:rFonts w:ascii="Times New Roman" w:hAnsi="Times New Roman"/>
          <w:sz w:val="24"/>
          <w:szCs w:val="24"/>
        </w:rPr>
      </w:r>
      <w:r/>
    </w:p>
    <w:p>
      <w:pPr>
        <w:pStyle w:val="631"/>
        <w:ind w:firstLine="698"/>
        <w:jc w:val="right"/>
      </w:pPr>
      <w:r>
        <w:rPr>
          <w:rFonts w:ascii="Times New Roman" w:hAnsi="Times New Roman"/>
          <w:sz w:val="24"/>
          <w:szCs w:val="24"/>
        </w:rPr>
      </w:r>
      <w:r>
        <w:rPr>
          <w:rFonts w:ascii="Times New Roman" w:hAnsi="Times New Roman"/>
          <w:sz w:val="24"/>
          <w:szCs w:val="24"/>
        </w:rPr>
      </w:r>
      <w:r/>
    </w:p>
    <w:p>
      <w:pPr>
        <w:pStyle w:val="631"/>
        <w:ind w:right="-456"/>
        <w:jc w:val="center"/>
        <w:tabs>
          <w:tab w:val="left" w:pos="2130" w:leader="none"/>
        </w:tabs>
      </w:pPr>
      <w:r>
        <w:rPr>
          <w:rFonts w:ascii="Times New Roman" w:hAnsi="Times New Roman"/>
          <w:b/>
          <w:color w:val="000000"/>
          <w:sz w:val="28"/>
          <w:szCs w:val="28"/>
          <w:u w:val="single"/>
        </w:rPr>
        <w:t xml:space="preserve"> СН </w:t>
      </w:r>
      <w:r>
        <w:rPr>
          <w:rFonts w:ascii="Times New Roman" w:hAnsi="Times New Roman"/>
          <w:b/>
          <w:color w:val="000000"/>
          <w:sz w:val="28"/>
          <w:szCs w:val="28"/>
          <w:u w:val="single"/>
        </w:rPr>
        <w:t xml:space="preserve">2. Зона размещения отходов потребления</w:t>
      </w:r>
      <w:r>
        <w:rPr>
          <w:rFonts w:ascii="Times New Roman" w:hAnsi="Times New Roman"/>
          <w:b/>
          <w:color w:val="000000"/>
          <w:sz w:val="28"/>
          <w:szCs w:val="28"/>
          <w:u w:val="single"/>
        </w:rPr>
      </w:r>
      <w:r/>
    </w:p>
    <w:p>
      <w:pPr>
        <w:pStyle w:val="631"/>
        <w:jc w:val="center"/>
        <w:spacing w:after="0" w:line="240" w:lineRule="auto"/>
        <w:widowControl w:val="off"/>
        <w:tabs>
          <w:tab w:val="left" w:pos="2310" w:leader="none"/>
          <w:tab w:val="center" w:pos="7334" w:leader="none"/>
        </w:tabs>
      </w:pPr>
      <w:r>
        <w:rPr>
          <w:rFonts w:ascii="Times New Roman" w:hAnsi="Times New Roman" w:eastAsia="Times New Roman"/>
          <w:b/>
          <w:color w:val="000000"/>
          <w:sz w:val="24"/>
          <w:szCs w:val="24"/>
          <w:lang w:eastAsia="ar-SA"/>
        </w:rPr>
        <w:t xml:space="preserve">Основные виды разрешенного использования земельных участков и объектов недвижимости</w:t>
      </w:r>
      <w:r>
        <w:rPr>
          <w:rFonts w:ascii="Times New Roman" w:hAnsi="Times New Roman" w:eastAsia="Times New Roman"/>
          <w:b/>
          <w:color w:val="000000"/>
          <w:sz w:val="24"/>
          <w:szCs w:val="24"/>
          <w:lang w:eastAsia="ar-SA"/>
        </w:rPr>
      </w:r>
      <w:r/>
    </w:p>
    <w:p>
      <w:pPr>
        <w:pStyle w:val="631"/>
        <w:ind w:right="-456"/>
        <w:jc w:val="center"/>
        <w:tabs>
          <w:tab w:val="left" w:pos="2130" w:leader="none"/>
        </w:tabs>
      </w:pPr>
      <w:r>
        <w:rPr>
          <w:rFonts w:ascii="Times New Roman" w:hAnsi="Times New Roman"/>
          <w:b/>
          <w:color w:val="000000"/>
          <w:sz w:val="28"/>
          <w:szCs w:val="28"/>
          <w:u w:val="single"/>
        </w:rPr>
      </w:r>
      <w:r>
        <w:rPr>
          <w:rFonts w:ascii="Times New Roman" w:hAnsi="Times New Roman"/>
          <w:b/>
          <w:color w:val="000000"/>
          <w:sz w:val="28"/>
          <w:szCs w:val="28"/>
          <w:u w:val="single"/>
        </w:rPr>
      </w:r>
      <w:r/>
    </w:p>
    <w:tbl>
      <w:tblPr>
        <w:tblW w:w="15615"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0"/>
        <w:gridCol w:w="3260"/>
        <w:gridCol w:w="2408"/>
        <w:gridCol w:w="2551"/>
        <w:gridCol w:w="2267"/>
        <w:gridCol w:w="3429"/>
      </w:tblGrid>
      <w:tr>
        <w:trPr/>
        <w:tc>
          <w:tcPr>
            <w:tcBorders>
              <w:top w:val="single" w:color="000000" w:sz="4" w:space="0"/>
              <w:left w:val="single" w:color="000000" w:sz="4" w:space="0"/>
              <w:bottom w:val="single" w:color="000000" w:sz="4" w:space="0"/>
              <w:right w:val="single" w:color="000000" w:sz="4" w:space="0"/>
            </w:tcBorders>
            <w:tcW w:w="1700" w:type="dxa"/>
            <w:vAlign w:val="top"/>
            <w:vMerge w:val="restart"/>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0" w:type="dxa"/>
            <w:vAlign w:val="top"/>
            <w:vMerge w:val="restart"/>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55"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0"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0"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8"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1"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7"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0" w:type="dxa"/>
            <w:vAlign w:val="top"/>
            <w:textDirection w:val="lrTb"/>
            <w:noWrap w:val="false"/>
          </w:tcPr>
          <w:p>
            <w:pPr>
              <w:pStyle w:val="1_1369"/>
              <w:ind w:firstLine="34"/>
              <w:jc w:val="both"/>
            </w:pPr>
            <w:r>
              <w:rPr>
                <w:rFonts w:ascii="Times New Roman" w:hAnsi="Times New Roman" w:cs="Times New Roman"/>
                <w:b/>
                <w:color w:val="000000"/>
              </w:rPr>
              <w:t xml:space="preserve">Специальная деятельность</w:t>
            </w:r>
            <w:r>
              <w:rPr>
                <w:rFonts w:ascii="Times New Roman" w:hAnsi="Times New Roman" w:cs="Times New Roman"/>
                <w:b/>
                <w:color w:val="000000"/>
              </w:rPr>
            </w:r>
            <w:r/>
          </w:p>
          <w:p>
            <w:pPr>
              <w:pStyle w:val="631"/>
              <w:rPr>
                <w:rFonts w:ascii="Times New Roman" w:hAnsi="Times New Roman" w:cs="Times New Roman"/>
                <w:b/>
                <w:bCs/>
                <w:color w:val="000000"/>
              </w:rPr>
            </w:pPr>
            <w:r>
              <w:rPr>
                <w:rFonts w:ascii="Times New Roman" w:hAnsi="Times New Roman" w:eastAsia="Times New Roman"/>
                <w:b/>
                <w:color w:val="000000"/>
                <w:lang w:eastAsia="ar-SA"/>
              </w:rPr>
              <w:t xml:space="preserve">12.2</w:t>
            </w:r>
            <w:r>
              <w:rPr>
                <w:lang w:eastAsia="ru-RU"/>
              </w:rPr>
            </w: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631"/>
            </w:pPr>
            <w:r>
              <w:rPr>
                <w:rFonts w:ascii="Times New Roman" w:hAnsi="Times New Roman"/>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w:t>
            </w:r>
            <w:r>
              <w:rPr>
                <w:rFonts w:ascii="Times New Roman" w:hAnsi="Times New Roman"/>
              </w:rPr>
              <w:t xml:space="preserve">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rFonts w:ascii="Times New Roman" w:hAnsi="Times New Roman"/>
              </w:rPr>
            </w:r>
            <w:r/>
          </w:p>
          <w:p>
            <w:pPr>
              <w:pStyle w:val="631"/>
              <w:rPr>
                <w:rFonts w:ascii="Times New Roman" w:hAnsi="Times New Roman"/>
              </w:rPr>
            </w:pPr>
            <w:r>
              <w:rPr>
                <w:rFonts w:ascii="Times New Roman" w:hAnsi="Times New Roman"/>
              </w:rPr>
              <w:t xml:space="preserve"> </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8"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10 – 600 000 кв .м. 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1" w:type="dxa"/>
            <w:vAlign w:val="top"/>
            <w:textDirection w:val="lrTb"/>
            <w:noWrap w:val="false"/>
          </w:tcPr>
          <w:p>
            <w:pPr>
              <w:pStyle w:val="631"/>
              <w:rPr>
                <w:rFonts w:ascii="Times New Roman" w:hAnsi="Times New Roman"/>
              </w:rPr>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7" w:type="dxa"/>
            <w:vAlign w:val="top"/>
            <w:textDirection w:val="lrTb"/>
            <w:noWrap w:val="false"/>
          </w:tcPr>
          <w:p>
            <w:pPr>
              <w:pStyle w:val="631"/>
              <w:rPr>
                <w:rFonts w:ascii="Times New Roman" w:hAnsi="Times New Roman"/>
              </w:rPr>
            </w:pPr>
            <w:r>
              <w:rPr>
                <w:rFonts w:ascii="Times New Roman" w:hAnsi="Times New Roman"/>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w:t>
            </w:r>
            <w:r>
              <w:rPr>
                <w:rFonts w:ascii="Times New Roman" w:hAnsi="Times New Roman"/>
              </w:rPr>
              <w:t xml:space="preserve">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29"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10 – </w:t>
            </w:r>
            <w:r>
              <w:rPr>
                <w:rFonts w:ascii="Times New Roman" w:hAnsi="Times New Roman"/>
              </w:rPr>
              <w:t xml:space="preserve">600</w:t>
            </w:r>
            <w:r>
              <w:rPr>
                <w:rFonts w:ascii="Times New Roman" w:hAnsi="Times New Roman"/>
              </w:rPr>
              <w:t xml:space="preserve">000 кв .м. Для объектов инженерного обеспечения и объектов вспомогательного инженерного назначения от 1 кв. м</w:t>
            </w:r>
            <w:r>
              <w:rPr>
                <w:rFonts w:ascii="Times New Roman" w:hAnsi="Times New Roman"/>
              </w:rPr>
            </w:r>
            <w:r/>
          </w:p>
        </w:tc>
      </w:tr>
    </w:tbl>
    <w:p>
      <w:pPr>
        <w:pStyle w:val="631"/>
        <w:jc w:val="center"/>
      </w:pPr>
      <w:r>
        <w:rPr>
          <w:rFonts w:ascii="Times New Roman" w:hAnsi="Times New Roman"/>
          <w:b/>
        </w:rPr>
      </w:r>
      <w:r>
        <w:rPr>
          <w:rFonts w:ascii="Times New Roman" w:hAnsi="Times New Roman"/>
          <w:b/>
        </w:rPr>
      </w:r>
      <w:r/>
    </w:p>
    <w:p>
      <w:pPr>
        <w:pStyle w:val="631"/>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631"/>
        <w:jc w:val="center"/>
      </w:pPr>
      <w:r>
        <w:rPr>
          <w:rFonts w:ascii="Times New Roman" w:hAnsi="Times New Roman"/>
          <w:b/>
        </w:rPr>
        <w:t xml:space="preserve">КАПИТАЛЬНОГО СТРОИТЕЛЬСТВА</w:t>
      </w:r>
      <w:r>
        <w:rPr>
          <w:rFonts w:ascii="Times New Roman" w:hAnsi="Times New Roman"/>
          <w:b/>
        </w:rPr>
      </w:r>
      <w:r/>
    </w:p>
    <w:tbl>
      <w:tblPr>
        <w:tblW w:w="15615"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0"/>
        <w:gridCol w:w="3260"/>
        <w:gridCol w:w="2408"/>
        <w:gridCol w:w="2551"/>
        <w:gridCol w:w="2267"/>
        <w:gridCol w:w="342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631"/>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r>
    </w:tbl>
    <w:p>
      <w:pPr>
        <w:pStyle w:val="631"/>
        <w:ind w:firstLine="698"/>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w:t>
      </w:r>
      <w:r>
        <w:rPr>
          <w:rFonts w:ascii="Times New Roman" w:hAnsi="Times New Roman"/>
          <w:b/>
        </w:rPr>
      </w:r>
      <w:r/>
    </w:p>
    <w:tbl>
      <w:tblPr>
        <w:tblW w:w="15615"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0"/>
        <w:gridCol w:w="3260"/>
        <w:gridCol w:w="2408"/>
        <w:gridCol w:w="2551"/>
        <w:gridCol w:w="2267"/>
        <w:gridCol w:w="342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ind w:firstLine="34"/>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631"/>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r>
    </w:tbl>
    <w:p>
      <w:pPr>
        <w:pStyle w:val="631"/>
      </w:pPr>
      <w:r>
        <w:rPr>
          <w:rFonts w:ascii="Times New Roman" w:hAnsi="Times New Roman"/>
          <w:sz w:val="24"/>
          <w:szCs w:val="24"/>
        </w:rPr>
      </w:r>
      <w:r>
        <w:rPr>
          <w:rFonts w:ascii="Times New Roman" w:hAnsi="Times New Roman"/>
          <w:sz w:val="24"/>
          <w:szCs w:val="24"/>
        </w:rPr>
      </w:r>
      <w:r/>
    </w:p>
    <w:p>
      <w:pPr>
        <w:pStyle w:val="631"/>
        <w:ind w:firstLine="698"/>
        <w:jc w:val="center"/>
      </w:pPr>
      <w:r>
        <w:rPr>
          <w:rFonts w:ascii="Times New Roman" w:hAnsi="Times New Roman"/>
          <w:b/>
        </w:rPr>
        <w:t xml:space="preserve">Зоны военных объектов и иные зоны режимных территорий:</w:t>
      </w:r>
      <w:r>
        <w:rPr>
          <w:rFonts w:ascii="Times New Roman" w:hAnsi="Times New Roman"/>
          <w:b/>
        </w:rPr>
      </w:r>
      <w:r/>
    </w:p>
    <w:p>
      <w:pPr>
        <w:pStyle w:val="631"/>
        <w:jc w:val="center"/>
      </w:pPr>
      <w:r>
        <w:rPr>
          <w:rFonts w:ascii="Times New Roman" w:hAnsi="Times New Roman"/>
        </w:rPr>
      </w:r>
      <w:r>
        <w:rPr>
          <w:rFonts w:ascii="Times New Roman" w:hAnsi="Times New Roman"/>
        </w:rPr>
      </w:r>
      <w:r/>
    </w:p>
    <w:p>
      <w:pPr>
        <w:pStyle w:val="634"/>
        <w:ind w:right="-150" w:firstLine="709"/>
        <w:spacing w:before="0" w:after="0"/>
      </w:pPr>
      <w:r>
        <w:rPr>
          <w:color w:val="000000"/>
        </w:rPr>
        <w:t xml:space="preserve">В. Зона военных объектов и иные зоны режимных территорий</w:t>
      </w:r>
      <w:r>
        <w:rPr>
          <w:color w:val="000000"/>
        </w:rPr>
      </w:r>
      <w:r/>
    </w:p>
    <w:p>
      <w:pPr>
        <w:pStyle w:val="631"/>
        <w:ind w:left="139"/>
        <w:jc w:val="center"/>
      </w:pPr>
      <w:r>
        <w:rPr>
          <w:rFonts w:ascii="Times New Roman" w:hAnsi="Times New Roman"/>
        </w:rPr>
        <w:t xml:space="preserve">Зона В. предназначена для размещения объектов, в отношении территорий которых устанавливается особый режим, порядок использования территории определ</w:t>
      </w:r>
      <w:r>
        <w:rPr>
          <w:rFonts w:ascii="Times New Roman" w:hAnsi="Times New Roman"/>
        </w:rPr>
        <w:t xml:space="preserve">яется федеральными органами исполнительной власти и органами исполнительной власти субъекта Федерации по согласованию с органами местного самоуправления в соответствии с государственными градостроительными нормативами и правилами, специальными нормативами.</w:t>
      </w:r>
      <w:r>
        <w:rPr>
          <w:rFonts w:ascii="Times New Roman" w:hAnsi="Times New Roman"/>
        </w:rPr>
      </w:r>
      <w:r/>
    </w:p>
    <w:p>
      <w:pPr>
        <w:pStyle w:val="631"/>
        <w:jc w:val="center"/>
      </w:pPr>
      <w:r>
        <w:rPr>
          <w:rFonts w:ascii="Times New Roman" w:hAnsi="Times New Roman"/>
        </w:rPr>
      </w:r>
      <w:r>
        <w:rPr>
          <w:rFonts w:ascii="Times New Roman" w:hAnsi="Times New Roman"/>
        </w:rPr>
      </w:r>
      <w:r/>
    </w:p>
    <w:p>
      <w:pPr>
        <w:pStyle w:val="631"/>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615"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0"/>
        <w:gridCol w:w="3260"/>
        <w:gridCol w:w="2408"/>
        <w:gridCol w:w="2551"/>
        <w:gridCol w:w="2267"/>
        <w:gridCol w:w="342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631"/>
              <w:rPr>
                <w:rFonts w:ascii="Times New Roman" w:hAnsi="Times New Roman"/>
                <w:bCs/>
              </w:rPr>
            </w:pPr>
            <w:r>
              <w:rPr>
                <w:rFonts w:ascii="Times New Roman" w:hAnsi="Times New Roman"/>
                <w:b/>
              </w:rPr>
              <w:t xml:space="preserve">Наименование вида разрешенного использования земельного участка</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631"/>
              <w:rPr>
                <w:rFonts w:ascii="Times New Roman" w:hAnsi="Times New Roman"/>
                <w:bCs/>
              </w:rPr>
            </w:pPr>
            <w:r>
              <w:rPr>
                <w:rFonts w:ascii="Times New Roman" w:hAnsi="Times New Roman"/>
                <w:b/>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b/>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631"/>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sz w:val="24"/>
                <w:szCs w:val="24"/>
              </w:rPr>
            </w:r>
            <w:r>
              <w:rPr>
                <w:rFonts w:ascii="Times New Roman" w:hAnsi="Times New Roman"/>
                <w:b/>
                <w:sz w:val="24"/>
                <w:szCs w:val="24"/>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sz w:val="24"/>
                <w:szCs w:val="24"/>
              </w:rPr>
            </w:r>
            <w:r>
              <w:rPr>
                <w:rFonts w:ascii="Times New Roman" w:hAnsi="Times New Roman"/>
                <w:b/>
                <w:sz w:val="24"/>
                <w:szCs w:val="24"/>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в том числе их площадь</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bCs/>
              </w:rPr>
            </w:pPr>
            <w:r>
              <w:rPr>
                <w:rFonts w:ascii="Times New Roman" w:hAnsi="Times New Roman"/>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bCs/>
              </w:rPr>
            </w:pPr>
            <w:r>
              <w:rPr>
                <w:rFonts w:ascii="Times New Roman" w:hAnsi="Times New Roman"/>
                <w:b/>
              </w:rPr>
              <w:t xml:space="preserve">предельное количество этажей или предельную высоту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bCs/>
              </w:rPr>
            </w:pPr>
            <w:r>
              <w:rPr>
                <w:rFonts w:ascii="Times New Roman" w:hAnsi="Times New Roman"/>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631"/>
              <w:rPr>
                <w:rFonts w:ascii="Times New Roman" w:hAnsi="Times New Roman"/>
              </w:rPr>
            </w:pPr>
            <w:r>
              <w:rPr>
                <w:rFonts w:ascii="Times New Roman" w:hAnsi="Times New Roman"/>
              </w:rPr>
              <w:t xml:space="preserve">Предоставление коммунальных услуг [3.1.1]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w:t>
            </w:r>
            <w:r>
              <w:rPr>
                <w:rFonts w:ascii="Times New Roman" w:hAnsi="Times New Roman"/>
              </w:rPr>
              <w:t xml:space="preserve">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pPr>
            <w:r>
              <w:rPr>
                <w:rFonts w:ascii="Times New Roman" w:hAnsi="Times New Roman"/>
              </w:rPr>
              <w:t xml:space="preserve">минимальная (максимальная) площадь земельного участка: -для объектов коммунального обслуживания- 10 - 15000 кв. м;</w:t>
            </w:r>
            <w:r>
              <w:rPr>
                <w:rFonts w:ascii="Times New Roman" w:hAnsi="Times New Roman"/>
              </w:rPr>
            </w:r>
            <w:r/>
          </w:p>
          <w:p>
            <w:pPr>
              <w:pStyle w:val="631"/>
              <w:rPr>
                <w:rFonts w:ascii="Times New Roman" w:hAnsi="Times New Roman"/>
              </w:rPr>
            </w:pPr>
            <w:r>
              <w:rPr>
                <w:rFonts w:ascii="Times New Roman" w:hAnsi="Times New Roman"/>
              </w:rPr>
              <w:t xml:space="preserve">- для объектов инженерного обеспечения и объектов вспомогательного инженерного назначения от 1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pPr>
            <w:r>
              <w:rPr>
                <w:rFonts w:ascii="Times New Roman" w:hAnsi="Times New Roman"/>
              </w:rPr>
              <w:t xml:space="preserve">минимальный отступ строен</w:t>
            </w:r>
            <w:r>
              <w:rPr>
                <w:rFonts w:ascii="Times New Roman" w:hAnsi="Times New Roman"/>
              </w:rPr>
              <w:t xml:space="preserve">ий от красной линии улиц не менее чем 5 м; от границ соседнего земельного участка не менее 3 м; 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rPr>
            </w:r>
            <w:r/>
          </w:p>
          <w:p>
            <w:pPr>
              <w:pStyle w:val="631"/>
              <w:rPr>
                <w:rFonts w:ascii="Times New Roman" w:hAnsi="Times New Roman"/>
              </w:rPr>
            </w:pPr>
            <w:r>
              <w:rPr>
                <w:rFonts w:ascii="Times New Roman" w:hAnsi="Times New Roman"/>
              </w:rPr>
              <w:t xml:space="preserve">Общее количество контейнеров не более 5 шт.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максимальное количество надземных этажей зданий - 4 максимальная высота зданий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widowControl/>
            </w:pPr>
            <w:r>
              <w:rPr>
                <w:rFonts w:ascii="Times New Roman" w:hAnsi="Times New Roman" w:cs="Times New Roman"/>
              </w:rPr>
              <w:t xml:space="preserve">процент застройки подземной части не регламентируется;</w:t>
            </w:r>
            <w:r>
              <w:rPr>
                <w:rFonts w:ascii="Times New Roman" w:hAnsi="Times New Roman" w:cs="Times New Roman"/>
              </w:rPr>
            </w:r>
            <w:r/>
          </w:p>
          <w:p>
            <w:pPr>
              <w:pStyle w:val="631"/>
              <w:rPr>
                <w:rFonts w:ascii="Times New Roman" w:hAnsi="Times New Roman" w:cs="Times New Roman"/>
              </w:rPr>
            </w:pPr>
            <w:r>
              <w:rPr>
                <w:rFonts w:ascii="Times New Roman" w:hAnsi="Times New Roman"/>
              </w:rPr>
              <w:t xml:space="preserve">коэффициент плотности застройки Кпз-2,4;</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631"/>
              <w:rPr>
                <w:rFonts w:ascii="Times New Roman" w:hAnsi="Times New Roman"/>
              </w:rPr>
            </w:pPr>
            <w:r>
              <w:rPr>
                <w:rFonts w:ascii="Times New Roman" w:hAnsi="Times New Roman"/>
              </w:rPr>
              <w:t xml:space="preserve">Обеспечение обороны и безопасности [8.0]</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pPr>
            <w:r>
              <w:rPr>
                <w:rFonts w:ascii="Times New Roman" w:hAnsi="Times New Roman"/>
              </w:rPr>
              <w:t xml:space="preserve">Размещение объ</w:t>
            </w:r>
            <w:r>
              <w:rPr>
                <w:rFonts w:ascii="Times New Roman" w:hAnsi="Times New Roman"/>
              </w:rPr>
              <w:t xml:space="preserve">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w:t>
            </w:r>
            <w:r>
              <w:rPr>
                <w:rFonts w:ascii="Times New Roman" w:hAnsi="Times New Roman"/>
              </w:rPr>
              <w:t xml:space="preserve">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r>
              <w:rPr>
                <w:rFonts w:ascii="Times New Roman" w:hAnsi="Times New Roman"/>
              </w:rPr>
            </w:r>
            <w:r/>
          </w:p>
          <w:p>
            <w:pPr>
              <w:pStyle w:val="631"/>
              <w:rPr>
                <w:rFonts w:ascii="Times New Roman" w:hAnsi="Times New Roman"/>
              </w:rPr>
            </w:pPr>
            <w:r>
              <w:rPr>
                <w:rFonts w:ascii="Times New Roman" w:hAnsi="Times New Roman"/>
              </w:rPr>
              <w:t xml:space="preserve">размещение объектов, обеспечивающих осуществление таможенной деятельности</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70"/>
              <w:jc w:val="both"/>
              <w:spacing w:before="0" w:beforeAutospacing="0" w:after="0" w:afterAutospacing="0"/>
              <w:shd w:val="clear" w:color="auto" w:fill="ffffff"/>
            </w:pPr>
            <w:r>
              <w:t xml:space="preserve">Не подлежат установлению</w:t>
            </w:r>
            <w:r/>
            <w:r/>
          </w:p>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t xml:space="preserve">Не подлежат установлению</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631"/>
              <w:rPr>
                <w:rFonts w:ascii="Times New Roman" w:hAnsi="Times New Roman"/>
              </w:rPr>
            </w:pPr>
            <w:r>
              <w:rPr>
                <w:rFonts w:ascii="Times New Roman" w:hAnsi="Times New Roman"/>
              </w:rPr>
              <w:t xml:space="preserve">Обеспечение внутреннего правопорядка [8.3]</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объектов капитального строительства, необходимых для подготовки и</w:t>
            </w:r>
            <w:r>
              <w:rPr>
                <w:rFonts w:ascii="Times New Roman" w:hAnsi="Times New Roman"/>
              </w:rPr>
              <w:t xml:space="preserve">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минимальная (максимальная) площадь земельного участка -100 - 5000 кв.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rPr>
              <w:t xml:space="preserve">минимальный отступ строений от красной линии улиц не менее чем 5 м; от границ соседнего земельного участка не менее 3 м; в пределах границ земельного участка предусмотреть необходимое расчетное количество парковочных мест для временной стоянки автомобилей.</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максимальное количество надземных этажей - 3 этажа (включая мансардный этаж); максимальная высота зданий от уровня земли до верха перекрытия последнего этажа (или конька кровли) - 20 м;</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pPr>
            <w:r>
              <w:rPr>
                <w:rFonts w:ascii="Times New Roman" w:hAnsi="Times New Roman"/>
              </w:rPr>
              <w:t xml:space="preserve">максимальный процент застройки в границах земельного участка - 80%;</w:t>
            </w:r>
            <w:r>
              <w:rPr>
                <w:rFonts w:ascii="Times New Roman" w:hAnsi="Times New Roman"/>
              </w:rPr>
            </w:r>
            <w:r/>
          </w:p>
          <w:p>
            <w:pPr>
              <w:pStyle w:val="1_1369"/>
              <w:jc w:val="both"/>
              <w:keepLines/>
              <w:widowControl/>
            </w:pPr>
            <w:r>
              <w:rPr>
                <w:rFonts w:ascii="Times New Roman" w:hAnsi="Times New Roman" w:cs="Times New Roman"/>
              </w:rPr>
              <w:t xml:space="preserve">процент застройки подземной части не регламентируется;</w:t>
            </w:r>
            <w:r>
              <w:rPr>
                <w:rFonts w:ascii="Times New Roman" w:hAnsi="Times New Roman" w:cs="Times New Roman"/>
              </w:rPr>
            </w:r>
            <w:r/>
          </w:p>
          <w:p>
            <w:pPr>
              <w:pStyle w:val="631"/>
              <w:rPr>
                <w:rFonts w:ascii="Times New Roman" w:hAnsi="Times New Roman" w:cs="Times New Roman"/>
              </w:rPr>
            </w:pPr>
            <w:r>
              <w:rPr>
                <w:rFonts w:ascii="Times New Roman" w:hAnsi="Times New Roman"/>
              </w:rPr>
              <w:t xml:space="preserve">коэффициент плотности застройки Кпз-2,4;</w:t>
            </w:r>
            <w:r>
              <w:rPr>
                <w:rFonts w:ascii="Times New Roman" w:hAnsi="Times New Roman"/>
              </w:rPr>
            </w:r>
            <w:r/>
          </w:p>
        </w:tc>
      </w:tr>
    </w:tbl>
    <w:p>
      <w:pPr>
        <w:pStyle w:val="631"/>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rPr>
      </w:r>
      <w:r/>
    </w:p>
    <w:p>
      <w:pPr>
        <w:pStyle w:val="631"/>
        <w:jc w:val="center"/>
      </w:pPr>
      <w:r>
        <w:rPr>
          <w:rFonts w:ascii="Times New Roman" w:hAnsi="Times New Roman"/>
          <w:b/>
        </w:rPr>
        <w:t xml:space="preserve">КАПИТАЛЬНОГО СТРОИТЕЛЬСТВА</w:t>
      </w:r>
      <w:r>
        <w:rPr>
          <w:rFonts w:ascii="Times New Roman" w:hAnsi="Times New Roman"/>
          <w:b/>
        </w:rPr>
      </w:r>
      <w:r/>
    </w:p>
    <w:tbl>
      <w:tblPr>
        <w:tblW w:w="15615"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0"/>
        <w:gridCol w:w="3260"/>
        <w:gridCol w:w="2408"/>
        <w:gridCol w:w="2551"/>
        <w:gridCol w:w="2267"/>
        <w:gridCol w:w="342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631"/>
              <w:rPr>
                <w:rFonts w:ascii="Times New Roman" w:hAnsi="Times New Roman"/>
                <w:bCs/>
              </w:rPr>
            </w:pPr>
            <w:r>
              <w:rPr>
                <w:rFonts w:ascii="Times New Roman" w:hAnsi="Times New Roman"/>
                <w:b/>
              </w:rPr>
              <w:t xml:space="preserve">Наименование вида разрешенного использования земельного участка</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631"/>
              <w:rPr>
                <w:rFonts w:ascii="Times New Roman" w:hAnsi="Times New Roman"/>
                <w:bCs/>
              </w:rPr>
            </w:pPr>
            <w:r>
              <w:rPr>
                <w:rFonts w:ascii="Times New Roman" w:hAnsi="Times New Roman"/>
                <w:b/>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b/>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631"/>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в том числе их площадь</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bCs/>
              </w:rPr>
            </w:pPr>
            <w:r>
              <w:rPr>
                <w:rFonts w:ascii="Times New Roman" w:hAnsi="Times New Roman"/>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bCs/>
              </w:rPr>
            </w:pPr>
            <w:r>
              <w:rPr>
                <w:rFonts w:ascii="Times New Roman" w:hAnsi="Times New Roman"/>
                <w:b/>
              </w:rPr>
              <w:t xml:space="preserve">предельное количество этажей или предельную высоту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bCs/>
              </w:rPr>
            </w:pPr>
            <w:r>
              <w:rPr>
                <w:rFonts w:ascii="Times New Roman" w:hAnsi="Times New Roman"/>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631"/>
            </w:pPr>
            <w:r>
              <w:rPr>
                <w:rFonts w:ascii="Times New Roman" w:hAnsi="Times New Roman"/>
              </w:rPr>
              <w:t xml:space="preserve">Обеспечение вооруженных сил</w:t>
            </w:r>
            <w:r>
              <w:rPr>
                <w:rFonts w:ascii="Times New Roman" w:hAnsi="Times New Roman"/>
              </w:rPr>
            </w:r>
            <w:r/>
          </w:p>
          <w:p>
            <w:pPr>
              <w:pStyle w:val="631"/>
              <w:rPr>
                <w:rFonts w:ascii="Times New Roman" w:hAnsi="Times New Roman"/>
              </w:rPr>
            </w:pPr>
            <w:r>
              <w:rPr>
                <w:rFonts w:ascii="Times New Roman" w:hAnsi="Times New Roman"/>
              </w:rPr>
              <w:t xml:space="preserve">[8.1]</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pPr>
            <w:r>
              <w:rPr>
                <w:rFonts w:ascii="Times New Roman" w:hAnsi="Times New Roman"/>
              </w:rPr>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r>
              <w:rPr>
                <w:rFonts w:ascii="Times New Roman" w:hAnsi="Times New Roman"/>
              </w:rPr>
            </w:r>
            <w:r/>
          </w:p>
          <w:p>
            <w:pPr>
              <w:pStyle w:val="631"/>
            </w:pPr>
            <w:r>
              <w:rPr>
                <w:rFonts w:ascii="Times New Roman" w:hAnsi="Times New Roman"/>
              </w:rPr>
              <w:t xml:space="preserve">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r>
              <w:rPr>
                <w:rFonts w:ascii="Times New Roman" w:hAnsi="Times New Roman"/>
              </w:rPr>
            </w:r>
            <w:r/>
          </w:p>
          <w:p>
            <w:pPr>
              <w:pStyle w:val="631"/>
              <w:rPr>
                <w:rFonts w:ascii="Times New Roman" w:hAnsi="Times New Roman"/>
              </w:rPr>
            </w:pPr>
            <w:r>
              <w:rPr>
                <w:rFonts w:ascii="Times New Roman" w:hAnsi="Times New Roman"/>
              </w:rPr>
              <w:t xml:space="preserve">размещение объектов капитального строительства, необходимых для с</w:t>
            </w:r>
            <w:r>
              <w:rPr>
                <w:rFonts w:ascii="Times New Roman" w:hAnsi="Times New Roman"/>
              </w:rPr>
              <w:t xml:space="preserve">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70"/>
              <w:jc w:val="both"/>
              <w:spacing w:before="0" w:beforeAutospacing="0" w:after="0" w:afterAutospacing="0"/>
              <w:shd w:val="clear" w:color="auto" w:fill="ffffff"/>
            </w:pPr>
            <w:r>
              <w:rPr>
                <w:sz w:val="22"/>
                <w:szCs w:val="22"/>
              </w:rPr>
              <w:t xml:space="preserve">Не подлежат установлению</w:t>
            </w:r>
            <w:r>
              <w:rPr>
                <w:sz w:val="22"/>
                <w:szCs w:val="22"/>
              </w:rPr>
            </w:r>
            <w:r/>
          </w:p>
          <w:p>
            <w:pPr>
              <w:pStyle w:val="631"/>
              <w:rPr>
                <w:rFonts w:ascii="Times New Roman" w:hAnsi="Times New Roman"/>
                <w:sz w:val="22"/>
                <w:szCs w:val="22"/>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p>
            <w:pPr>
              <w:pStyle w:val="631"/>
              <w:rPr>
                <w:rFonts w:ascii="Times New Roman" w:hAnsi="Times New Roman"/>
              </w:rPr>
            </w:pPr>
            <w:r>
              <w:rPr>
                <w:rFonts w:ascii="Times New Roman" w:hAnsi="Times New Roman"/>
              </w:rPr>
              <w:t xml:space="preserve">или на основании утвержденной документации по планировке территории для размещения промышленного предприятия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t xml:space="preserve">Не подлежат установлению</w:t>
            </w:r>
            <w:r>
              <w:rPr>
                <w:rFonts w:ascii="Times New Roman" w:hAnsi="Times New Roman"/>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631"/>
            </w:pPr>
            <w:r>
              <w:rPr>
                <w:rFonts w:ascii="Times New Roman" w:hAnsi="Times New Roman"/>
              </w:rPr>
              <w:t xml:space="preserve">Обеспечение деятельности по исполнению наказаний</w:t>
            </w:r>
            <w:r>
              <w:rPr>
                <w:rFonts w:ascii="Times New Roman" w:hAnsi="Times New Roman"/>
              </w:rPr>
            </w:r>
            <w:r/>
          </w:p>
          <w:p>
            <w:pPr>
              <w:pStyle w:val="631"/>
              <w:rPr>
                <w:rFonts w:ascii="Times New Roman" w:hAnsi="Times New Roman"/>
              </w:rPr>
            </w:pPr>
            <w:r>
              <w:rPr>
                <w:rFonts w:ascii="Times New Roman" w:hAnsi="Times New Roman"/>
              </w:rPr>
              <w:t xml:space="preserve">[8.4]</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Размещение объектов капитального строительства для создания мест лишения свободы (следственные изоляторы, тюрьмы, поселения)</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70"/>
              <w:jc w:val="both"/>
              <w:spacing w:before="0" w:beforeAutospacing="0" w:after="0" w:afterAutospacing="0"/>
              <w:shd w:val="clear" w:color="auto" w:fill="ffffff"/>
            </w:pPr>
            <w:r>
              <w:rPr>
                <w:sz w:val="22"/>
                <w:szCs w:val="22"/>
              </w:rPr>
              <w:t xml:space="preserve">Не подлежат установлению</w:t>
            </w:r>
            <w:r>
              <w:rPr>
                <w:sz w:val="22"/>
                <w:szCs w:val="22"/>
              </w:rPr>
            </w:r>
            <w:r/>
          </w:p>
          <w:p>
            <w:pPr>
              <w:pStyle w:val="631"/>
              <w:rPr>
                <w:rFonts w:ascii="Times New Roman" w:hAnsi="Times New Roman"/>
                <w:sz w:val="22"/>
                <w:szCs w:val="22"/>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pPr>
            <w:r>
              <w:rPr>
                <w:rFonts w:ascii="Times New Roman" w:hAnsi="Times New Roman"/>
              </w:rPr>
              <w:t xml:space="preserve">минимальный отступ строений от красной линии участка или границ участка -5 метров:</w:t>
            </w:r>
            <w:r>
              <w:rPr>
                <w:rFonts w:ascii="Times New Roman" w:hAnsi="Times New Roman"/>
              </w:rPr>
            </w:r>
            <w:r/>
          </w:p>
          <w:p>
            <w:pPr>
              <w:pStyle w:val="631"/>
              <w:rPr>
                <w:rFonts w:ascii="Times New Roman" w:hAnsi="Times New Roman"/>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70"/>
              <w:jc w:val="both"/>
              <w:spacing w:before="0" w:beforeAutospacing="0" w:after="0" w:afterAutospacing="0"/>
              <w:shd w:val="clear" w:color="auto" w:fill="ffffff"/>
            </w:pPr>
            <w:r>
              <w:rPr>
                <w:sz w:val="22"/>
                <w:szCs w:val="22"/>
              </w:rPr>
              <w:t xml:space="preserve">максимальная высота зданий 15 метров; высота технологических сооружений не подлежит установлению</w:t>
            </w:r>
            <w:r>
              <w:rPr>
                <w:sz w:val="22"/>
                <w:szCs w:val="22"/>
              </w:rPr>
            </w:r>
            <w:r/>
          </w:p>
          <w:p>
            <w:pPr>
              <w:pStyle w:val="631"/>
              <w:rPr>
                <w:rFonts w:ascii="Times New Roman" w:hAnsi="Times New Roman"/>
                <w:sz w:val="22"/>
                <w:szCs w:val="22"/>
              </w:rPr>
            </w:pPr>
            <w:r>
              <w:rPr>
                <w:rFonts w:ascii="Times New Roman" w:hAnsi="Times New Roman"/>
              </w:rPr>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70"/>
              <w:jc w:val="both"/>
              <w:spacing w:before="0" w:beforeAutospacing="0" w:after="0" w:afterAutospacing="0"/>
              <w:shd w:val="clear" w:color="auto" w:fill="ffffff"/>
            </w:pPr>
            <w:r>
              <w:rPr>
                <w:sz w:val="22"/>
                <w:szCs w:val="22"/>
              </w:rPr>
              <w:t xml:space="preserve">Не подлежат установлению</w:t>
            </w:r>
            <w:r>
              <w:rPr>
                <w:sz w:val="22"/>
                <w:szCs w:val="22"/>
              </w:rPr>
            </w:r>
            <w:r/>
          </w:p>
          <w:p>
            <w:pPr>
              <w:pStyle w:val="631"/>
              <w:rPr>
                <w:rFonts w:ascii="Times New Roman" w:hAnsi="Times New Roman"/>
                <w:sz w:val="22"/>
                <w:szCs w:val="22"/>
              </w:rPr>
            </w:pPr>
            <w:r>
              <w:rPr>
                <w:rFonts w:ascii="Times New Roman" w:hAnsi="Times New Roman"/>
              </w:rPr>
            </w:r>
            <w:r>
              <w:rPr>
                <w:rFonts w:ascii="Times New Roman" w:hAnsi="Times New Roman"/>
              </w:rPr>
            </w:r>
            <w:r/>
          </w:p>
        </w:tc>
      </w:tr>
    </w:tbl>
    <w:p>
      <w:pPr>
        <w:pStyle w:val="631"/>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631"/>
        <w:ind w:left="139"/>
        <w:jc w:val="center"/>
      </w:pPr>
      <w:r>
        <w:rPr>
          <w:rFonts w:ascii="Times New Roman" w:hAnsi="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w:t>
      </w:r>
      <w:r>
        <w:rPr>
          <w:rFonts w:ascii="Times New Roman" w:hAnsi="Times New Roman"/>
        </w:rPr>
        <w:t xml:space="preserve">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rPr>
      </w:r>
      <w:r/>
    </w:p>
    <w:tbl>
      <w:tblPr>
        <w:tblW w:w="15615"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0"/>
        <w:gridCol w:w="3260"/>
        <w:gridCol w:w="2370"/>
        <w:gridCol w:w="2589"/>
        <w:gridCol w:w="2267"/>
        <w:gridCol w:w="342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631"/>
              <w:rPr>
                <w:rFonts w:ascii="Times New Roman" w:hAnsi="Times New Roman"/>
                <w:bCs/>
              </w:rPr>
            </w:pPr>
            <w:r>
              <w:rPr>
                <w:rFonts w:ascii="Times New Roman" w:hAnsi="Times New Roman"/>
                <w:b/>
              </w:rPr>
              <w:t xml:space="preserve">Наименование вида разрешенного использования земельного участка</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631"/>
              <w:rPr>
                <w:rFonts w:ascii="Times New Roman" w:hAnsi="Times New Roman"/>
                <w:bCs/>
              </w:rPr>
            </w:pPr>
            <w:r>
              <w:rPr>
                <w:rFonts w:ascii="Times New Roman" w:hAnsi="Times New Roman"/>
                <w:b/>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b/>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631"/>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631"/>
              <w:rPr>
                <w:rFonts w:ascii="Times New Roman" w:hAnsi="Times New Roman"/>
                <w:bCs/>
              </w:rPr>
            </w:pPr>
            <w:r>
              <w:rPr>
                <w:rFonts w:ascii="Times New Roman" w:hAnsi="Times New Roman"/>
                <w:b/>
              </w:rPr>
              <w:t xml:space="preserve">предельные (минимальные и (или) максимальные) размеры земельных участков, в том числе их площадь</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631"/>
              <w:rPr>
                <w:rFonts w:ascii="Times New Roman" w:hAnsi="Times New Roman"/>
                <w:bCs/>
              </w:rPr>
            </w:pPr>
            <w:r>
              <w:rPr>
                <w:rFonts w:ascii="Times New Roman" w:hAnsi="Times New Roman"/>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bCs/>
              </w:rPr>
            </w:pPr>
            <w:r>
              <w:rPr>
                <w:rFonts w:ascii="Times New Roman" w:hAnsi="Times New Roman"/>
                <w:b/>
              </w:rPr>
              <w:t xml:space="preserve">предельное количество этажей или предельную высоту зданий, строений, сооружений</w:t>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bCs/>
              </w:rPr>
            </w:pPr>
            <w:r>
              <w:rPr>
                <w:rFonts w:ascii="Times New Roman" w:hAnsi="Times New Roman"/>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b/>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631"/>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371"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90"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r>
    </w:tbl>
    <w:p>
      <w:pPr>
        <w:pStyle w:val="631"/>
        <w:ind w:firstLine="698"/>
        <w:jc w:val="center"/>
      </w:pPr>
      <w:r>
        <w:rPr>
          <w:rFonts w:ascii="Times New Roman" w:hAnsi="Times New Roman"/>
          <w:b/>
          <w:sz w:val="24"/>
          <w:szCs w:val="24"/>
        </w:rPr>
      </w:r>
      <w:r>
        <w:rPr>
          <w:rFonts w:ascii="Times New Roman" w:hAnsi="Times New Roman"/>
          <w:b/>
          <w:sz w:val="24"/>
          <w:szCs w:val="24"/>
        </w:rPr>
      </w:r>
      <w:r/>
    </w:p>
    <w:p>
      <w:pPr>
        <w:pStyle w:val="631"/>
        <w:ind w:firstLine="698"/>
        <w:jc w:val="center"/>
      </w:pPr>
      <w:r>
        <w:rPr>
          <w:rFonts w:ascii="Times New Roman" w:hAnsi="Times New Roman"/>
          <w:b/>
        </w:rPr>
        <w:t xml:space="preserve">Иные виды территориальных зон:</w:t>
      </w:r>
      <w:r>
        <w:rPr>
          <w:rFonts w:ascii="Times New Roman" w:hAnsi="Times New Roman"/>
          <w:b/>
        </w:rPr>
      </w:r>
      <w:r/>
    </w:p>
    <w:p>
      <w:pPr>
        <w:pStyle w:val="631"/>
        <w:jc w:val="center"/>
      </w:pPr>
      <w:r>
        <w:rPr>
          <w:rFonts w:ascii="Times New Roman" w:hAnsi="Times New Roman"/>
          <w:b/>
        </w:rPr>
      </w:r>
      <w:r>
        <w:rPr>
          <w:rFonts w:ascii="Times New Roman" w:hAnsi="Times New Roman"/>
          <w:b/>
        </w:rPr>
      </w:r>
      <w:r/>
    </w:p>
    <w:p>
      <w:pPr>
        <w:pStyle w:val="634"/>
        <w:ind w:right="-150" w:firstLine="709"/>
        <w:spacing w:before="0" w:after="0"/>
      </w:pPr>
      <w:r>
        <w:rPr>
          <w:color w:val="000000"/>
        </w:rPr>
        <w:t xml:space="preserve">ИВ-1. Зона озеленения специального назначения</w:t>
      </w:r>
      <w:r>
        <w:rPr>
          <w:color w:val="000000"/>
        </w:rPr>
      </w:r>
      <w:r/>
    </w:p>
    <w:p>
      <w:pPr>
        <w:pStyle w:val="1_1369"/>
        <w:ind w:left="139" w:firstLine="559"/>
        <w:jc w:val="center"/>
      </w:pPr>
      <w:r>
        <w:rPr>
          <w:rFonts w:ascii="Times New Roman" w:hAnsi="Times New Roman" w:cs="Times New Roman"/>
        </w:rPr>
        <w:t xml:space="preserve">Зона ИВ-1 предназначена для организации охраны окружающей сре</w:t>
      </w:r>
      <w:r>
        <w:rPr>
          <w:rFonts w:ascii="Times New Roman" w:hAnsi="Times New Roman" w:cs="Times New Roman"/>
        </w:rPr>
        <w:t xml:space="preserve">ды и создания защитных и охранных зон, в том числе санитарно-защитных зон, озелененных территорий, зеленых зон, лесопарковых зон и иных защитных и охранных зон, изъятых из интенсивного хозяйственного использования с ограниченным режимом природопользования.</w:t>
      </w:r>
      <w:r>
        <w:rPr>
          <w:rFonts w:ascii="Times New Roman" w:hAnsi="Times New Roman" w:cs="Times New Roman"/>
        </w:rPr>
      </w:r>
      <w:r/>
    </w:p>
    <w:p>
      <w:pPr>
        <w:pStyle w:val="631"/>
        <w:jc w:val="center"/>
      </w:pPr>
      <w:r>
        <w:rPr>
          <w:rFonts w:ascii="Times New Roman" w:hAnsi="Times New Roman"/>
        </w:rPr>
      </w:r>
      <w:r>
        <w:rPr>
          <w:rFonts w:ascii="Times New Roman" w:hAnsi="Times New Roman"/>
        </w:rPr>
      </w:r>
      <w:r/>
    </w:p>
    <w:p>
      <w:pPr>
        <w:pStyle w:val="631"/>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615"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0"/>
        <w:gridCol w:w="3260"/>
        <w:gridCol w:w="2408"/>
        <w:gridCol w:w="2551"/>
        <w:gridCol w:w="2267"/>
        <w:gridCol w:w="342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660"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pPr>
            <w:r>
              <w:rPr>
                <w:rFonts w:ascii="Times New Roman" w:hAnsi="Times New Roman" w:cs="Times New Roman"/>
                <w:sz w:val="22"/>
                <w:szCs w:val="22"/>
              </w:rPr>
              <w:t xml:space="preserve">Охрана природных территорий</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[9.1]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w:t>
            </w:r>
            <w:r>
              <w:rPr>
                <w:rFonts w:ascii="Times New Roman" w:hAnsi="Times New Roman" w:cs="Times New Roman"/>
                <w:sz w:val="22"/>
                <w:szCs w:val="22"/>
              </w:rPr>
              <w:t xml:space="preserve">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431" w:type="dxa"/>
            <w:vAlign w:val="top"/>
            <w:textDirection w:val="lrTb"/>
            <w:noWrap w:val="false"/>
          </w:tcPr>
          <w:p>
            <w:pPr>
              <w:pStyle w:val="1_1368"/>
              <w:rPr>
                <w:rFonts w:ascii="Times New Roman" w:hAnsi="Times New Roman" w:cs="Times New Roman"/>
              </w:rPr>
            </w:pPr>
            <w:r>
              <w:rPr>
                <w:sz w:val="22"/>
                <w:szCs w:val="22"/>
              </w:rPr>
              <w:t xml:space="preserve">Не подлежат установлению</w:t>
            </w:r>
            <w:r>
              <w:rPr>
                <w:rFonts w:ascii="Times New Roman" w:hAnsi="Times New Roman" w:cs="Times New Roman"/>
                <w:sz w:val="22"/>
                <w:szCs w:val="22"/>
              </w:rPr>
            </w:r>
            <w:r/>
          </w:p>
        </w:tc>
      </w:tr>
    </w:tbl>
    <w:p>
      <w:pPr>
        <w:pStyle w:val="631"/>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631"/>
        <w:jc w:val="center"/>
      </w:pPr>
      <w:r>
        <w:rPr>
          <w:rFonts w:ascii="Times New Roman" w:hAnsi="Times New Roman"/>
          <w:b/>
        </w:rPr>
        <w:t xml:space="preserve">КАПИТАЛЬНОГО СТРОИТЕЛЬСТВА</w:t>
      </w:r>
      <w:r>
        <w:rPr>
          <w:rFonts w:ascii="Times New Roman" w:hAnsi="Times New Roman"/>
          <w:b/>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409"/>
        <w:gridCol w:w="2552"/>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631"/>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631"/>
              <w:rPr>
                <w:rFonts w:ascii="Times New Roman" w:hAnsi="Times New Roman"/>
              </w:rPr>
            </w:pPr>
            <w:r>
              <w:rPr>
                <w:rFonts w:ascii="Times New Roman" w:hAnsi="Times New Roman"/>
              </w:rPr>
              <w:t xml:space="preserve">Нет</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631"/>
              <w:rPr>
                <w:rFonts w:ascii="Times New Roman" w:hAnsi="Times New Roman"/>
              </w:rPr>
            </w:pPr>
            <w:r>
              <w:rPr>
                <w:rFonts w:ascii="Times New Roman" w:hAnsi="Times New Roman"/>
              </w:rPr>
              <w:t xml:space="preserve">Не подлежат установлению</w:t>
            </w:r>
            <w:r>
              <w:rPr>
                <w:rFonts w:ascii="Times New Roman" w:hAnsi="Times New Roman"/>
              </w:rPr>
            </w:r>
            <w:r/>
          </w:p>
        </w:tc>
      </w:tr>
    </w:tbl>
    <w:p>
      <w:pPr>
        <w:pStyle w:val="631"/>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136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409"/>
        <w:gridCol w:w="2552"/>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631"/>
      </w:pPr>
      <w:r>
        <w:rPr>
          <w:rFonts w:ascii="Times New Roman" w:hAnsi="Times New Roman"/>
          <w:sz w:val="24"/>
          <w:szCs w:val="24"/>
        </w:rPr>
      </w:r>
      <w:r>
        <w:rPr>
          <w:rFonts w:ascii="Times New Roman" w:hAnsi="Times New Roman"/>
          <w:sz w:val="24"/>
          <w:szCs w:val="24"/>
        </w:rPr>
      </w:r>
      <w:r/>
    </w:p>
    <w:p>
      <w:pPr>
        <w:pStyle w:val="634"/>
        <w:ind w:right="-150" w:firstLine="709"/>
        <w:spacing w:before="0" w:after="0"/>
      </w:pPr>
      <w:r>
        <w:rPr>
          <w:color w:val="000000"/>
        </w:rPr>
        <w:t xml:space="preserve">ЗКР – Зона комплексного развития</w:t>
      </w:r>
      <w:r>
        <w:rPr>
          <w:color w:val="000000"/>
        </w:rPr>
      </w:r>
      <w:r/>
    </w:p>
    <w:p>
      <w:pPr>
        <w:pStyle w:val="631"/>
        <w:jc w:val="center"/>
      </w:pPr>
      <w:r>
        <w:rPr>
          <w:rFonts w:ascii="Times New Roman" w:hAnsi="Times New Roman"/>
        </w:rPr>
        <w:t xml:space="preserve">Зона предназначена для формирования территорий различного функционального назначения, при перспективном градостроительном развитии, согласно утвержденному генеральному плану и утвержденной градостроительной документации.</w:t>
      </w:r>
      <w:r>
        <w:rPr>
          <w:rFonts w:ascii="Times New Roman" w:hAnsi="Times New Roman"/>
        </w:rPr>
      </w:r>
      <w:r/>
    </w:p>
    <w:p>
      <w:pPr>
        <w:pStyle w:val="631"/>
        <w:jc w:val="center"/>
      </w:pPr>
      <w:r>
        <w:rPr>
          <w:rFonts w:ascii="Times New Roman" w:hAnsi="Times New Roman"/>
        </w:rPr>
        <w:t xml:space="preserve">По мере принятия решений о застройке данных территорий, органами местного самоуправления, проводятся работы по размежеванию существующих земельных участков с целью выделения требуемой планировочной структуры.</w:t>
      </w:r>
      <w:r>
        <w:rPr>
          <w:rFonts w:ascii="Times New Roman" w:hAnsi="Times New Roman"/>
        </w:rPr>
      </w:r>
      <w:r/>
    </w:p>
    <w:p>
      <w:pPr>
        <w:pStyle w:val="631"/>
        <w:jc w:val="center"/>
      </w:pPr>
      <w:r>
        <w:rPr>
          <w:rFonts w:ascii="Times New Roman" w:hAnsi="Times New Roman"/>
        </w:rPr>
        <w:t xml:space="preserve">После проведения данных мероприятий осуществляется зонирование таких территорий, в установленном порядке вносятся изменения в карту градостроительного зонирования настоящих Правил.</w:t>
      </w:r>
      <w:r>
        <w:rPr>
          <w:rFonts w:ascii="Times New Roman" w:hAnsi="Times New Roman"/>
        </w:rPr>
      </w:r>
      <w:r/>
    </w:p>
    <w:p>
      <w:pPr>
        <w:pStyle w:val="631"/>
        <w:jc w:val="center"/>
      </w:pPr>
      <w:r>
        <w:rPr>
          <w:rFonts w:ascii="Times New Roman" w:hAnsi="Times New Roman"/>
          <w:b/>
        </w:rPr>
        <w:t xml:space="preserve">ОСНОВНЫЕ ВИДЫ И ПАРАМЕТРЫ РАЗРЕШЕННОГО ИСПОЛЬЗОВАНИЯ ЗЕМЕЛЬНЫХ УЧАСТКОВ И ОБЪЕКТОВ КАПИТАЛЬНОГО СТРОИТЕЛЬСТВА</w:t>
      </w:r>
      <w:r>
        <w:rPr>
          <w:rFonts w:ascii="Times New Roman" w:hAnsi="Times New Roman"/>
          <w:b/>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409"/>
        <w:gridCol w:w="2552"/>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[12.3] - Запас</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Отсутствие хозяйственной деятельности</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pPr>
            <w:r>
              <w:rPr>
                <w:rFonts w:ascii="Times New Roman" w:hAnsi="Times New Roman" w:cs="Times New Roman"/>
                <w:sz w:val="22"/>
                <w:szCs w:val="22"/>
              </w:rPr>
              <w:t xml:space="preserve">Минимальная/максимальная площадь земельных участков - 10/25000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rPr>
                <w:rFonts w:ascii="Times New Roman" w:hAnsi="Times New Roman" w:cs="Times New Roman"/>
              </w:rPr>
            </w:pPr>
            <w:r>
              <w:rPr>
                <w:rFonts w:ascii="Times New Roman" w:hAnsi="Times New Roman" w:cs="Times New Roman"/>
                <w:sz w:val="22"/>
                <w:szCs w:val="22"/>
              </w:rPr>
              <w:t xml:space="preserve">минимальный отступ от границ участка - 1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строений, сооружений от уровня земли - 50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pPr>
            <w:r>
              <w:rPr>
                <w:rFonts w:ascii="Times New Roman" w:hAnsi="Times New Roman" w:cs="Times New Roman"/>
                <w:sz w:val="22"/>
                <w:szCs w:val="22"/>
              </w:rPr>
              <w:t xml:space="preserve">минимальный процент застройки участка - 10%;</w:t>
            </w:r>
            <w:r>
              <w:rPr>
                <w:rFonts w:ascii="Times New Roman" w:hAnsi="Times New Roman" w:cs="Times New Roman"/>
                <w:sz w:val="22"/>
                <w:szCs w:val="22"/>
              </w:rPr>
            </w:r>
            <w:r/>
          </w:p>
          <w:p>
            <w:pPr>
              <w:pStyle w:val="1_1369"/>
              <w:jc w:val="both"/>
              <w:keepLines/>
              <w:widowControl/>
              <w:rPr>
                <w:rFonts w:ascii="Times New Roman" w:hAnsi="Times New Roman" w:cs="Times New Roman"/>
              </w:rPr>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tc>
      </w:tr>
    </w:tbl>
    <w:p>
      <w:pPr>
        <w:pStyle w:val="631"/>
        <w:jc w:val="center"/>
      </w:pPr>
      <w:r>
        <w:rPr>
          <w:rFonts w:ascii="Times New Roman" w:hAnsi="Times New Roman"/>
          <w:b/>
        </w:rPr>
        <w:t xml:space="preserve">УСЛОВНО РАЗРЕШЕННЫЕ ВИДЫ И ПАРАМЕТРЫ ИСПОЛЬЗОВАНИЯ ЗЕМЕЛЬНЫХ УЧАСТКОВ И ОБЪЕКТОВ </w:t>
      </w:r>
      <w:r>
        <w:rPr>
          <w:rFonts w:ascii="Times New Roman" w:hAnsi="Times New Roman"/>
          <w:b/>
          <w:sz w:val="24"/>
          <w:szCs w:val="24"/>
        </w:rPr>
      </w:r>
      <w:r/>
    </w:p>
    <w:p>
      <w:pPr>
        <w:pStyle w:val="631"/>
        <w:jc w:val="center"/>
      </w:pPr>
      <w:r>
        <w:rPr>
          <w:rFonts w:ascii="Times New Roman" w:hAnsi="Times New Roman"/>
          <w:b/>
        </w:rPr>
        <w:t xml:space="preserve">КАПИТАЛЬНОГО СТРОИТЕЛЬСТВА</w:t>
      </w:r>
      <w:r>
        <w:rPr>
          <w:rFonts w:ascii="Times New Roman" w:hAnsi="Times New Roman"/>
          <w:b/>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409"/>
        <w:gridCol w:w="2552"/>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Предоставление коммунальных услуг [3.1.1]</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jc w:val="both"/>
              <w:rPr>
                <w:rFonts w:ascii="Times New Roman" w:hAnsi="Times New Roman" w:cs="Times New Roman"/>
              </w:rPr>
            </w:pPr>
            <w:r>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w:t>
            </w:r>
            <w:r>
              <w:rPr>
                <w:rFonts w:ascii="Times New Roman" w:hAnsi="Times New Roman" w:cs="Times New Roman"/>
                <w:sz w:val="22"/>
                <w:szCs w:val="22"/>
              </w:rPr>
              <w:t xml:space="preserve">,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pPr>
            <w:r>
              <w:rPr>
                <w:rFonts w:ascii="Times New Roman" w:hAnsi="Times New Roman" w:cs="Times New Roman"/>
                <w:sz w:val="22"/>
                <w:szCs w:val="22"/>
              </w:rPr>
              <w:t xml:space="preserve">минимальная (максимальная) площадь земельного участка:</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 для объектов коммунального обслуживания- 10 - 15000 кв.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 для объектов инженерного обеспечения и объектов вспомогательного инженерного назначения от 1 кв.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8"/>
            </w:pPr>
            <w:r>
              <w:rPr>
                <w:rFonts w:ascii="Times New Roman" w:hAnsi="Times New Roman" w:cs="Times New Roman"/>
                <w:sz w:val="22"/>
                <w:szCs w:val="22"/>
              </w:rPr>
              <w:t xml:space="preserve">минимальный отступ строений от красной линии улиц не менее чем 5 м; от границ соседнего земельного участка не менее 3 м;</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Общее количество контейнеров не более 5 шт.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pPr>
            <w:r>
              <w:rPr>
                <w:rFonts w:ascii="Times New Roman" w:hAnsi="Times New Roman" w:cs="Times New Roman"/>
                <w:sz w:val="22"/>
                <w:szCs w:val="22"/>
              </w:rPr>
              <w:t xml:space="preserve">максимальное количество надземных этажей зданий - 4</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максимальная высота зданий - 20 м.</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pPr>
            <w:r>
              <w:rPr>
                <w:rFonts w:ascii="Times New Roman" w:hAnsi="Times New Roman" w:cs="Times New Roman"/>
                <w:sz w:val="22"/>
                <w:szCs w:val="22"/>
              </w:rPr>
              <w:t xml:space="preserve">максимальный процент застройки в границах земельного участка - 80%;</w:t>
            </w:r>
            <w:r>
              <w:rPr>
                <w:rFonts w:ascii="Times New Roman" w:hAnsi="Times New Roman" w:cs="Times New Roman"/>
                <w:sz w:val="22"/>
                <w:szCs w:val="22"/>
              </w:rPr>
            </w:r>
            <w:r/>
          </w:p>
          <w:p>
            <w:pPr>
              <w:pStyle w:val="1_1369"/>
              <w:jc w:val="both"/>
              <w:keepLines/>
              <w:widowControl/>
            </w:pPr>
            <w:r>
              <w:rPr>
                <w:rFonts w:ascii="Times New Roman" w:hAnsi="Times New Roman" w:cs="Times New Roman"/>
                <w:sz w:val="22"/>
                <w:szCs w:val="22"/>
              </w:rPr>
              <w:t xml:space="preserve">процент застройки подземной части не регламентируется;</w:t>
            </w:r>
            <w:r>
              <w:rPr>
                <w:rFonts w:ascii="Times New Roman" w:hAnsi="Times New Roman" w:cs="Times New Roman"/>
                <w:sz w:val="22"/>
                <w:szCs w:val="22"/>
              </w:rPr>
            </w:r>
            <w:r/>
          </w:p>
          <w:p>
            <w:pPr>
              <w:pStyle w:val="1_1369"/>
              <w:jc w:val="both"/>
            </w:pPr>
            <w:r>
              <w:rPr>
                <w:rFonts w:ascii="Times New Roman" w:hAnsi="Times New Roman" w:cs="Times New Roman"/>
                <w:sz w:val="22"/>
                <w:szCs w:val="22"/>
              </w:rPr>
              <w:t xml:space="preserve">коэффициент плотности застройки</w:t>
            </w:r>
            <w:r>
              <w:rPr>
                <w:rFonts w:ascii="Times New Roman" w:hAnsi="Times New Roman" w:cs="Times New Roman"/>
                <w:sz w:val="22"/>
                <w:szCs w:val="22"/>
              </w:rPr>
            </w:r>
            <w:r/>
          </w:p>
          <w:p>
            <w:pPr>
              <w:pStyle w:val="1_1369"/>
              <w:jc w:val="both"/>
              <w:rPr>
                <w:rFonts w:ascii="Times New Roman" w:hAnsi="Times New Roman" w:cs="Times New Roman"/>
              </w:rPr>
            </w:pPr>
            <w:r>
              <w:rPr>
                <w:rFonts w:ascii="Times New Roman" w:hAnsi="Times New Roman" w:cs="Times New Roman"/>
                <w:sz w:val="22"/>
                <w:szCs w:val="22"/>
              </w:rPr>
              <w:t xml:space="preserve">Кпз-2,4;</w:t>
            </w:r>
            <w:r>
              <w:rPr>
                <w:rFonts w:ascii="Times New Roman" w:hAnsi="Times New Roman" w:cs="Times New Roman"/>
                <w:sz w:val="22"/>
                <w:szCs w:val="22"/>
              </w:rPr>
            </w:r>
            <w:r/>
          </w:p>
        </w:tc>
      </w:tr>
    </w:tbl>
    <w:p>
      <w:pPr>
        <w:pStyle w:val="631"/>
        <w:jc w:val="center"/>
      </w:pPr>
      <w:r>
        <w:rPr>
          <w:rFonts w:ascii="Times New Roman" w:hAnsi="Times New Roman"/>
          <w:b/>
        </w:rPr>
        <w:t xml:space="preserve">ВСПОМОГАТЕЛЬНЫЕ ВИДЫ И ПАРАМЕТРЫ РАЗРЕШЕННОГО ИСПОЛЬЗОВАНИЯ ЗЕМЕЛЬНЫХ УЧАСТКОВ И ОБЪЕКТОВ КАПИТАЛЬНОГО СТРОИТЕЛЬСТВА</w:t>
      </w:r>
      <w:r>
        <w:rPr>
          <w:rFonts w:ascii="Times New Roman" w:hAnsi="Times New Roman"/>
          <w:b/>
          <w:sz w:val="24"/>
          <w:szCs w:val="24"/>
        </w:rPr>
      </w:r>
      <w:r/>
    </w:p>
    <w:p>
      <w:pPr>
        <w:pStyle w:val="1_1369"/>
        <w:ind w:left="139" w:firstLine="559"/>
        <w:jc w:val="center"/>
      </w:pPr>
      <w:r>
        <w:rPr>
          <w:rFonts w:ascii="Times New Roman" w:hAnsi="Times New Roman" w:cs="Times New Roman"/>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w:t>
      </w:r>
      <w:r>
        <w:rPr>
          <w:rFonts w:ascii="Times New Roman" w:hAnsi="Times New Roman" w:cs="Times New Roman"/>
        </w:rPr>
        <w:t xml:space="preserve">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r>
        <w:rPr>
          <w:rFonts w:ascii="Times New Roman" w:hAnsi="Times New Roman" w:cs="Times New Roman"/>
        </w:rPr>
      </w:r>
      <w:r/>
    </w:p>
    <w:tbl>
      <w:tblPr>
        <w:tblW w:w="15480" w:type="dxa"/>
        <w:tblInd w:w="108"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left w:w="108" w:type="dxa"/>
          <w:top w:w="0" w:type="dxa"/>
          <w:right w:w="108" w:type="dxa"/>
          <w:bottom w:w="0" w:type="dxa"/>
        </w:tblCellMar>
        <w:tblLook w:val="04A0" w:firstRow="1" w:lastRow="0" w:firstColumn="1" w:lastColumn="0" w:noHBand="0" w:noVBand="1"/>
      </w:tblPr>
      <w:tblGrid>
        <w:gridCol w:w="1701"/>
        <w:gridCol w:w="3261"/>
        <w:gridCol w:w="2409"/>
        <w:gridCol w:w="2552"/>
        <w:gridCol w:w="2268"/>
        <w:gridCol w:w="3289"/>
      </w:tblGrid>
      <w:tr>
        <w:trPr/>
        <w:tc>
          <w:tcPr>
            <w:tcBorders>
              <w:top w:val="single" w:color="000000" w:sz="4" w:space="0"/>
              <w:left w:val="single" w:color="000000" w:sz="4" w:space="0"/>
              <w:bottom w:val="single" w:color="000000" w:sz="4" w:space="0"/>
              <w:right w:val="single" w:color="000000" w:sz="4" w:space="0"/>
            </w:tcBorders>
            <w:tcW w:w="170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Наименование вида разрешенного использования земельного участка</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vMerge w:val="restart"/>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Описание вида разрешенного использования земельного участка согласно Классификатора видов разрешенного использования земельных участков</w:t>
            </w:r>
            <w:r>
              <w:rPr>
                <w:rFonts w:ascii="Times New Roman" w:hAnsi="Times New Roman" w:cs="Times New Roman"/>
                <w:b/>
                <w:sz w:val="22"/>
                <w:szCs w:val="22"/>
              </w:rPr>
            </w:r>
            <w:r/>
          </w:p>
        </w:tc>
        <w:tc>
          <w:tcPr>
            <w:gridSpan w:val="4"/>
            <w:tcBorders>
              <w:top w:val="single" w:color="000000" w:sz="4" w:space="0"/>
              <w:left w:val="single" w:color="000000" w:sz="4" w:space="0"/>
              <w:bottom w:val="single" w:color="000000" w:sz="4" w:space="0"/>
              <w:right w:val="single" w:color="000000" w:sz="4" w:space="0"/>
            </w:tcBorders>
            <w:tcW w:w="1051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3261" w:type="dxa"/>
            <w:vAlign w:val="center"/>
            <w:vMerge w:val="continue"/>
            <w:textDirection w:val="lrTb"/>
            <w:noWrap w:val="false"/>
          </w:tcPr>
          <w:p>
            <w:pPr>
              <w:pStyle w:val="631"/>
              <w:rPr>
                <w:rFonts w:ascii="Times New Roman" w:hAnsi="Times New Roman"/>
                <w:bCs/>
              </w:rPr>
            </w:pPr>
            <w:r>
              <w:rPr>
                <w:rFonts w:ascii="Times New Roman" w:hAnsi="Times New Roman"/>
                <w:b/>
              </w:rPr>
            </w:r>
            <w:r>
              <w:rPr>
                <w:rFonts w:ascii="Times New Roman" w:hAnsi="Times New Roman"/>
                <w:b/>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предельные (минимальные и (или) максимальные) размеры земельных участков, в том числе их площадь</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предельное количество этажей или предельную высоту зданий, строений, сооружений</w:t>
            </w:r>
            <w:r>
              <w:rPr>
                <w:rFonts w:ascii="Times New Roman" w:hAnsi="Times New Roman" w:cs="Times New Roman"/>
                <w:b/>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jc w:val="both"/>
              <w:rPr>
                <w:rFonts w:ascii="Times New Roman" w:hAnsi="Times New Roman" w:cs="Times New Roman"/>
                <w:bCs/>
              </w:rPr>
            </w:pPr>
            <w:r>
              <w:rPr>
                <w:rFonts w:ascii="Times New Roman" w:hAnsi="Times New Roman" w:cs="Times New Roman"/>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b/>
                <w:sz w:val="22"/>
                <w:szCs w:val="22"/>
              </w:rPr>
            </w:r>
            <w:r/>
          </w:p>
        </w:tc>
      </w:tr>
      <w:tr>
        <w:trPr/>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61"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Нет</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409"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552"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2268"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c>
          <w:tcPr>
            <w:tcBorders>
              <w:top w:val="single" w:color="000000" w:sz="4" w:space="0"/>
              <w:left w:val="single" w:color="000000" w:sz="4" w:space="0"/>
              <w:bottom w:val="single" w:color="000000" w:sz="4" w:space="0"/>
              <w:right w:val="single" w:color="000000" w:sz="4" w:space="0"/>
            </w:tcBorders>
            <w:tcW w:w="3289" w:type="dxa"/>
            <w:vAlign w:val="top"/>
            <w:textDirection w:val="lrTb"/>
            <w:noWrap w:val="false"/>
          </w:tcPr>
          <w:p>
            <w:pPr>
              <w:pStyle w:val="1_1369"/>
              <w:ind w:left="34"/>
              <w:jc w:val="both"/>
              <w:rPr>
                <w:rFonts w:ascii="Times New Roman" w:hAnsi="Times New Roman" w:cs="Times New Roman"/>
              </w:rPr>
            </w:pPr>
            <w:r>
              <w:rPr>
                <w:rFonts w:ascii="Times New Roman" w:hAnsi="Times New Roman" w:cs="Times New Roman"/>
                <w:sz w:val="22"/>
                <w:szCs w:val="22"/>
              </w:rPr>
              <w:t xml:space="preserve">Не подлежат установлению</w:t>
            </w:r>
            <w:r>
              <w:rPr>
                <w:rFonts w:ascii="Times New Roman" w:hAnsi="Times New Roman" w:cs="Times New Roman"/>
                <w:sz w:val="22"/>
                <w:szCs w:val="22"/>
              </w:rPr>
            </w:r>
            <w:r/>
          </w:p>
        </w:tc>
      </w:tr>
    </w:tbl>
    <w:p>
      <w:pPr>
        <w:pStyle w:val="631"/>
        <w:contextualSpacing/>
        <w:spacing w:after="0"/>
      </w:pPr>
      <w:r>
        <w:rPr>
          <w:rFonts w:ascii="Times New Roman CYR" w:hAnsi="Times New Roman CYR" w:cs="Times New Roman CYR"/>
          <w:sz w:val="24"/>
          <w:szCs w:val="28"/>
        </w:rPr>
        <w:t xml:space="preserve">При выдаче разрешения на строительство объектов капитальног</w:t>
      </w:r>
      <w:r>
        <w:rPr>
          <w:rFonts w:ascii="Times New Roman CYR" w:hAnsi="Times New Roman CYR" w:cs="Times New Roman CYR"/>
          <w:sz w:val="24"/>
          <w:szCs w:val="28"/>
        </w:rPr>
        <w:t xml:space="preserve">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w:t>
      </w:r>
      <w:r>
        <w:rPr>
          <w:rFonts w:ascii="Times New Roman CYR" w:hAnsi="Times New Roman CYR" w:cs="Times New Roman CYR"/>
          <w:sz w:val="24"/>
          <w:szCs w:val="28"/>
        </w:rPr>
        <w:t xml:space="preserve">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 1300. </w:t>
      </w:r>
      <w:r>
        <w:rPr>
          <w:rFonts w:ascii="Times New Roman CYR" w:hAnsi="Times New Roman CYR" w:cs="Times New Roman CYR"/>
          <w:sz w:val="24"/>
          <w:szCs w:val="28"/>
        </w:rPr>
      </w:r>
      <w:r/>
    </w:p>
    <w:p>
      <w:pPr>
        <w:pStyle w:val="631"/>
        <w:contextualSpacing/>
        <w:spacing w:after="0"/>
      </w:pPr>
      <w:r>
        <w:rPr>
          <w:rFonts w:ascii="Times New Roman CYR" w:hAnsi="Times New Roman CYR" w:cs="Times New Roman CYR"/>
          <w:sz w:val="24"/>
          <w:szCs w:val="28"/>
        </w:rPr>
        <w:t xml:space="preserve">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w:t>
      </w:r>
      <w:r>
        <w:rPr>
          <w:rFonts w:ascii="Times New Roman CYR" w:hAnsi="Times New Roman CYR" w:cs="Times New Roman CYR"/>
          <w:sz w:val="24"/>
          <w:szCs w:val="28"/>
        </w:rPr>
        <w:t xml:space="preserve">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r>
        <w:rPr>
          <w:rFonts w:ascii="Times New Roman CYR" w:hAnsi="Times New Roman CYR" w:cs="Times New Roman CYR"/>
          <w:sz w:val="24"/>
          <w:szCs w:val="28"/>
        </w:rPr>
      </w:r>
      <w:r/>
    </w:p>
    <w:p>
      <w:pPr>
        <w:pStyle w:val="631"/>
      </w:pPr>
      <w:r>
        <w:rPr>
          <w:rFonts w:ascii="Times New Roman CYR" w:hAnsi="Times New Roman CYR" w:cs="Times New Roman CYR"/>
          <w:sz w:val="28"/>
          <w:szCs w:val="28"/>
        </w:rPr>
      </w:r>
      <w:r>
        <w:rPr>
          <w:rFonts w:ascii="Times New Roman CYR" w:hAnsi="Times New Roman CYR" w:cs="Times New Roman CYR"/>
          <w:sz w:val="28"/>
          <w:szCs w:val="28"/>
        </w:rPr>
      </w:r>
      <w:r/>
    </w:p>
    <w:p>
      <w:pPr>
        <w:pStyle w:val="631"/>
      </w:pPr>
      <w:r>
        <w:rPr>
          <w:sz w:val="28"/>
          <w:szCs w:val="28"/>
        </w:rPr>
      </w:r>
      <w:r>
        <w:rPr>
          <w:sz w:val="28"/>
          <w:szCs w:val="28"/>
        </w:rPr>
      </w:r>
      <w:r/>
    </w:p>
    <w:p>
      <w:pPr>
        <w:pStyle w:val="631"/>
      </w:pPr>
      <w:r>
        <w:rPr>
          <w:sz w:val="28"/>
          <w:szCs w:val="28"/>
        </w:rPr>
      </w:r>
      <w:r>
        <w:rPr>
          <w:sz w:val="28"/>
          <w:szCs w:val="28"/>
        </w:rPr>
      </w:r>
      <w:r/>
    </w:p>
    <w:p>
      <w:pPr>
        <w:pStyle w:val="631"/>
      </w:pPr>
      <w:r>
        <w:rPr>
          <w:rFonts w:ascii="Times New Roman" w:hAnsi="Times New Roman"/>
          <w:sz w:val="24"/>
          <w:szCs w:val="24"/>
        </w:rPr>
      </w:r>
      <w:r>
        <w:rPr>
          <w:rFonts w:ascii="Times New Roman" w:hAnsi="Times New Roman"/>
          <w:sz w:val="24"/>
          <w:szCs w:val="24"/>
        </w:rPr>
      </w:r>
      <w:r/>
    </w:p>
    <w:p>
      <w:pPr>
        <w:pStyle w:val="631"/>
      </w:pPr>
      <w:r>
        <w:rPr>
          <w:rFonts w:ascii="Times New Roman" w:hAnsi="Times New Roman"/>
        </w:rPr>
      </w:r>
      <w:r>
        <w:rPr>
          <w:rFonts w:ascii="Times New Roman" w:hAnsi="Times New Roman"/>
        </w:rPr>
      </w:r>
      <w:r/>
    </w:p>
    <w:p>
      <w:pPr>
        <w:pStyle w:val="631"/>
        <w:sectPr>
          <w:footnotePr/>
          <w:endnotePr/>
          <w:type w:val="nextPage"/>
          <w:pgSz w:w="16800" w:h="11900" w:orient="landscape"/>
          <w:pgMar w:top="1134" w:right="624" w:bottom="709" w:left="624" w:header="709" w:footer="709" w:gutter="0"/>
          <w:cols w:num="1" w:sep="0" w:space="720" w:equalWidth="1"/>
          <w:docGrid w:linePitch="360"/>
        </w:sectPr>
      </w:pPr>
      <w:r>
        <w:rPr>
          <w:rFonts w:ascii="Times New Roman" w:hAnsi="Times New Roman"/>
        </w:rPr>
      </w:r>
      <w:r>
        <w:rPr>
          <w:rFonts w:ascii="Times New Roman" w:hAnsi="Times New Roman"/>
        </w:rPr>
      </w:r>
      <w:r/>
    </w:p>
    <w:p>
      <w:pPr>
        <w:pStyle w:val="634"/>
        <w:ind w:right="-150" w:firstLine="709"/>
        <w:jc w:val="both"/>
        <w:spacing w:before="0" w:after="0"/>
      </w:pPr>
      <w:r>
        <w:rPr>
          <w:color w:val="000000"/>
        </w:rPr>
      </w:r>
      <w:r>
        <w:rPr>
          <w:color w:val="000000"/>
        </w:rPr>
      </w:r>
      <w:r/>
    </w:p>
    <w:p>
      <w:pPr>
        <w:pStyle w:val="634"/>
        <w:ind w:right="-150" w:firstLine="709"/>
        <w:jc w:val="both"/>
        <w:spacing w:before="0" w:after="0"/>
      </w:pPr>
      <w:r>
        <w:rPr>
          <w:b/>
          <w:i/>
          <w:color w:val="000000"/>
        </w:rPr>
        <w:t xml:space="preserve">Статья 43. Параметры разрешенного использования земельных участков и иных объектов недвижимости в различных территориальных зонах</w:t>
      </w:r>
      <w:r>
        <w:rPr>
          <w:b/>
          <w:i/>
          <w:color w:val="000000"/>
        </w:rPr>
      </w:r>
      <w:r/>
    </w:p>
    <w:p>
      <w:pPr>
        <w:pStyle w:val="631"/>
        <w:ind w:firstLine="425"/>
        <w:jc w:val="center"/>
        <w:spacing w:line="100" w:lineRule="atLeast"/>
      </w:pPr>
      <w:r>
        <w:rPr>
          <w:rFonts w:ascii="Times New Roman" w:hAnsi="Times New Roman" w:eastAsia="SimSun"/>
          <w:lang w:eastAsia="ar-SA"/>
        </w:rPr>
      </w:r>
      <w:r>
        <w:rPr>
          <w:rFonts w:ascii="Times New Roman" w:hAnsi="Times New Roman" w:eastAsia="SimSun"/>
          <w:lang w:eastAsia="ar-SA"/>
        </w:rPr>
      </w:r>
      <w:r/>
    </w:p>
    <w:p>
      <w:pPr>
        <w:pStyle w:val="631"/>
        <w:ind w:firstLine="425"/>
        <w:jc w:val="center"/>
        <w:spacing w:line="100" w:lineRule="atLeast"/>
      </w:pPr>
      <w:r>
        <w:rPr>
          <w:rFonts w:ascii="Times New Roman" w:hAnsi="Times New Roman" w:eastAsia="SimSun"/>
          <w:lang w:eastAsia="ar-SA"/>
        </w:rPr>
        <w:t xml:space="preserve">1. Показатели плотности застройки участков территориальных зон:</w:t>
      </w:r>
      <w:r>
        <w:rPr>
          <w:rFonts w:ascii="Times New Roman" w:hAnsi="Times New Roman" w:eastAsia="SimSun"/>
          <w:lang w:eastAsia="ar-SA"/>
        </w:rPr>
      </w:r>
      <w:r/>
    </w:p>
    <w:tbl>
      <w:tblPr>
        <w:tblW w:w="5000" w:type="pct"/>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40" w:type="dxa"/>
          <w:top w:w="0" w:type="dxa"/>
          <w:right w:w="40" w:type="dxa"/>
          <w:bottom w:w="0" w:type="dxa"/>
        </w:tblCellMar>
        <w:tblLook w:val="04A0" w:firstRow="1" w:lastRow="0" w:firstColumn="1" w:lastColumn="0" w:noHBand="0" w:noVBand="1"/>
      </w:tblPr>
      <w:tblGrid>
        <w:gridCol w:w="6167"/>
        <w:gridCol w:w="1593"/>
        <w:gridCol w:w="1674"/>
      </w:tblGrid>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W w:w="3297" w:type="pct"/>
            <w:vAlign w:val="center"/>
            <w:textDirection w:val="lrTb"/>
            <w:noWrap w:val="false"/>
          </w:tcPr>
          <w:p>
            <w:pPr>
              <w:pStyle w:val="631"/>
              <w:ind w:firstLine="709"/>
              <w:jc w:val="center"/>
            </w:pPr>
            <w:r>
              <w:rPr>
                <w:rFonts w:ascii="Times New Roman" w:hAnsi="Times New Roman"/>
                <w:b/>
              </w:rPr>
            </w:r>
            <w:r>
              <w:rPr>
                <w:rFonts w:ascii="Times New Roman" w:hAnsi="Times New Roman"/>
                <w:b/>
              </w:rPr>
            </w:r>
            <w:r/>
          </w:p>
          <w:p>
            <w:pPr>
              <w:pStyle w:val="631"/>
              <w:ind w:firstLine="709"/>
              <w:jc w:val="center"/>
              <w:rPr>
                <w:rFonts w:ascii="Times New Roman" w:hAnsi="Times New Roman"/>
                <w:bCs/>
              </w:rPr>
            </w:pPr>
            <w:r>
              <w:rPr>
                <w:rFonts w:ascii="Times New Roman" w:hAnsi="Times New Roman"/>
                <w:b/>
              </w:rPr>
              <w:t xml:space="preserve">Территориальные зоны</w:t>
            </w:r>
            <w:r>
              <w:rPr>
                <w:rFonts w:ascii="Times New Roman" w:hAnsi="Times New Roman"/>
                <w:b/>
              </w:rPr>
            </w:r>
            <w:r/>
          </w:p>
        </w:tc>
        <w:tc>
          <w:tcPr>
            <w:shd w:val="clear" w:color="ffffff" w:fill="ffffff"/>
            <w:tcBorders>
              <w:top w:val="single" w:color="000000" w:sz="4" w:space="0"/>
              <w:left w:val="single" w:color="000000" w:sz="4" w:space="0"/>
              <w:bottom w:val="single" w:color="000000" w:sz="4" w:space="0"/>
              <w:right w:val="single" w:color="000000" w:sz="4" w:space="0"/>
            </w:tcBorders>
            <w:tcW w:w="794" w:type="pct"/>
            <w:vAlign w:val="center"/>
            <w:textDirection w:val="lrTb"/>
            <w:noWrap w:val="false"/>
          </w:tcPr>
          <w:p>
            <w:pPr>
              <w:pStyle w:val="631"/>
              <w:jc w:val="center"/>
              <w:rPr>
                <w:rFonts w:ascii="Times New Roman" w:hAnsi="Times New Roman"/>
                <w:bCs/>
              </w:rPr>
            </w:pPr>
            <w:r>
              <w:rPr>
                <w:rFonts w:ascii="Times New Roman" w:hAnsi="Times New Roman"/>
                <w:b/>
              </w:rPr>
              <w:t xml:space="preserve">Минимальный Коэффициент плотности застройки</w:t>
            </w:r>
            <w:r>
              <w:rPr>
                <w:rFonts w:ascii="Times New Roman" w:hAnsi="Times New Roman"/>
                <w:b/>
              </w:rPr>
            </w:r>
            <w:r/>
          </w:p>
        </w:tc>
        <w:tc>
          <w:tcPr>
            <w:shd w:val="clear" w:color="ffffff" w:fill="ffffff"/>
            <w:tcBorders>
              <w:top w:val="single" w:color="000000" w:sz="4" w:space="0"/>
              <w:left w:val="single" w:color="000000" w:sz="4" w:space="0"/>
              <w:bottom w:val="single" w:color="000000" w:sz="4" w:space="0"/>
              <w:right w:val="single" w:color="000000" w:sz="4" w:space="0"/>
            </w:tcBorders>
            <w:tcW w:w="909" w:type="pct"/>
            <w:vAlign w:val="center"/>
            <w:textDirection w:val="lrTb"/>
            <w:noWrap w:val="false"/>
          </w:tcPr>
          <w:p>
            <w:pPr>
              <w:pStyle w:val="631"/>
              <w:jc w:val="center"/>
              <w:rPr>
                <w:rFonts w:ascii="Times New Roman" w:hAnsi="Times New Roman"/>
                <w:bCs/>
              </w:rPr>
            </w:pPr>
            <w:r>
              <w:rPr>
                <w:rFonts w:ascii="Times New Roman" w:hAnsi="Times New Roman"/>
                <w:b/>
              </w:rPr>
              <w:t xml:space="preserve">Максимальный коэффициент плотности застройки</w:t>
            </w:r>
            <w:r>
              <w:rPr>
                <w:rFonts w:ascii="Times New Roman" w:hAnsi="Times New Roman"/>
                <w:b/>
              </w:rPr>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W w:w="3297" w:type="pct"/>
            <w:vAlign w:val="top"/>
            <w:textDirection w:val="lrTb"/>
            <w:noWrap w:val="false"/>
          </w:tcPr>
          <w:p>
            <w:pPr>
              <w:pStyle w:val="631"/>
              <w:ind w:firstLine="709"/>
              <w:tabs>
                <w:tab w:val="left" w:pos="2119" w:leader="none"/>
              </w:tabs>
              <w:rPr>
                <w:rFonts w:ascii="Times New Roman" w:hAnsi="Times New Roman"/>
              </w:rPr>
            </w:pPr>
            <w:r>
              <w:rPr>
                <w:rFonts w:ascii="Times New Roman" w:hAnsi="Times New Roman"/>
              </w:rPr>
              <w:t xml:space="preserve">Жилая:</w:t>
              <w:tab/>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794" w:type="pct"/>
            <w:vAlign w:val="center"/>
            <w:textDirection w:val="lrTb"/>
            <w:noWrap w:val="false"/>
          </w:tcPr>
          <w:p>
            <w:pPr>
              <w:pStyle w:val="631"/>
              <w:ind w:firstLine="709"/>
              <w:rPr>
                <w:rFonts w:ascii="Times New Roman" w:hAnsi="Times New Roman"/>
              </w:rPr>
            </w:pPr>
            <w:r>
              <w:rPr>
                <w:rFonts w:ascii="Times New Roman" w:hAnsi="Times New Roman"/>
              </w:rPr>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909" w:type="pct"/>
            <w:vAlign w:val="center"/>
            <w:textDirection w:val="lrTb"/>
            <w:noWrap w:val="false"/>
          </w:tcPr>
          <w:p>
            <w:pPr>
              <w:pStyle w:val="631"/>
              <w:ind w:firstLine="709"/>
              <w:rPr>
                <w:rFonts w:ascii="Times New Roman" w:hAnsi="Times New Roman"/>
              </w:rPr>
            </w:pPr>
            <w:r>
              <w:rPr>
                <w:rFonts w:ascii="Times New Roman" w:hAnsi="Times New Roman"/>
              </w:rPr>
            </w:r>
            <w:r>
              <w:rPr>
                <w:rFonts w:ascii="Times New Roman" w:hAnsi="Times New Roman"/>
              </w:rPr>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W w:w="3297" w:type="pct"/>
            <w:vAlign w:val="top"/>
            <w:textDirection w:val="lrTb"/>
            <w:noWrap w:val="false"/>
          </w:tcPr>
          <w:p>
            <w:pPr>
              <w:pStyle w:val="631"/>
              <w:ind w:firstLine="709"/>
              <w:tabs>
                <w:tab w:val="left" w:pos="2119" w:leader="none"/>
              </w:tabs>
              <w:rPr>
                <w:rFonts w:ascii="Times New Roman" w:hAnsi="Times New Roman"/>
              </w:rPr>
            </w:pPr>
            <w:r>
              <w:rPr>
                <w:rFonts w:ascii="Times New Roman" w:hAnsi="Times New Roman"/>
              </w:rPr>
              <w:t xml:space="preserve">Зона застройки среднеэтажными жилыми домами</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794" w:type="pct"/>
            <w:vAlign w:val="center"/>
            <w:textDirection w:val="lrTb"/>
            <w:noWrap w:val="false"/>
          </w:tcPr>
          <w:p>
            <w:pPr>
              <w:pStyle w:val="631"/>
              <w:ind w:firstLine="709"/>
              <w:rPr>
                <w:rFonts w:ascii="Times New Roman" w:hAnsi="Times New Roman"/>
              </w:rPr>
            </w:pPr>
            <w:r>
              <w:rPr>
                <w:rFonts w:ascii="Times New Roman" w:hAnsi="Times New Roman"/>
              </w:rPr>
              <w:t xml:space="preserve">0.8</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909" w:type="pct"/>
            <w:vAlign w:val="center"/>
            <w:textDirection w:val="lrTb"/>
            <w:noWrap w:val="false"/>
          </w:tcPr>
          <w:p>
            <w:pPr>
              <w:pStyle w:val="631"/>
              <w:ind w:firstLine="709"/>
              <w:rPr>
                <w:rFonts w:ascii="Times New Roman" w:hAnsi="Times New Roman"/>
              </w:rPr>
            </w:pPr>
            <w:r>
              <w:rPr>
                <w:rFonts w:ascii="Times New Roman" w:hAnsi="Times New Roman"/>
              </w:rPr>
              <w:t xml:space="preserve">1,5</w:t>
            </w:r>
            <w:r>
              <w:rPr>
                <w:rFonts w:ascii="Times New Roman" w:hAnsi="Times New Roman"/>
              </w:rPr>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W w:w="3297" w:type="pct"/>
            <w:vAlign w:val="top"/>
            <w:textDirection w:val="lrTb"/>
            <w:noWrap w:val="false"/>
          </w:tcPr>
          <w:p>
            <w:pPr>
              <w:pStyle w:val="631"/>
              <w:ind w:firstLine="709"/>
              <w:rPr>
                <w:rFonts w:ascii="Times New Roman" w:hAnsi="Times New Roman"/>
              </w:rPr>
            </w:pPr>
            <w:r>
              <w:rPr>
                <w:rFonts w:ascii="Times New Roman" w:hAnsi="Times New Roman"/>
              </w:rPr>
              <w:t xml:space="preserve">Зона застройки малоэтажными жилыми домами</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794" w:type="pct"/>
            <w:vAlign w:val="center"/>
            <w:textDirection w:val="lrTb"/>
            <w:noWrap w:val="false"/>
          </w:tcPr>
          <w:p>
            <w:pPr>
              <w:pStyle w:val="631"/>
              <w:ind w:firstLine="709"/>
              <w:rPr>
                <w:rFonts w:ascii="Times New Roman" w:hAnsi="Times New Roman"/>
              </w:rPr>
            </w:pPr>
            <w:r>
              <w:rPr>
                <w:rFonts w:ascii="Times New Roman" w:hAnsi="Times New Roman"/>
              </w:rPr>
              <w:t xml:space="preserve">0,4</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909" w:type="pct"/>
            <w:vAlign w:val="center"/>
            <w:textDirection w:val="lrTb"/>
            <w:noWrap w:val="false"/>
          </w:tcPr>
          <w:p>
            <w:pPr>
              <w:pStyle w:val="631"/>
              <w:ind w:firstLine="709"/>
              <w:rPr>
                <w:rFonts w:ascii="Times New Roman" w:hAnsi="Times New Roman"/>
              </w:rPr>
            </w:pPr>
            <w:r>
              <w:rPr>
                <w:rFonts w:ascii="Times New Roman" w:hAnsi="Times New Roman"/>
              </w:rPr>
              <w:t xml:space="preserve">0,5</w:t>
            </w:r>
            <w:r>
              <w:rPr>
                <w:rFonts w:ascii="Times New Roman" w:hAnsi="Times New Roman"/>
              </w:rPr>
            </w:r>
            <w:r/>
          </w:p>
        </w:tc>
      </w:tr>
      <w:tr>
        <w:trPr>
          <w:trHeight w:val="20"/>
        </w:trPr>
        <w:tc>
          <w:tcPr>
            <w:tcBorders>
              <w:top w:val="single" w:color="000000" w:sz="4" w:space="0"/>
              <w:left w:val="single" w:color="000000" w:sz="4" w:space="0"/>
              <w:bottom w:val="single" w:color="000000" w:sz="4" w:space="0"/>
              <w:right w:val="single" w:color="000000" w:sz="4" w:space="0"/>
            </w:tcBorders>
            <w:tcW w:w="3297" w:type="pct"/>
            <w:vAlign w:val="top"/>
            <w:textDirection w:val="lrTb"/>
            <w:noWrap w:val="false"/>
          </w:tcPr>
          <w:p>
            <w:pPr>
              <w:pStyle w:val="631"/>
              <w:ind w:firstLine="709"/>
              <w:rPr>
                <w:rFonts w:ascii="Times New Roman" w:hAnsi="Times New Roman"/>
              </w:rPr>
            </w:pPr>
            <w:r>
              <w:rPr>
                <w:rFonts w:ascii="Times New Roman" w:hAnsi="Times New Roman"/>
              </w:rPr>
              <w:t xml:space="preserve">Зона застройки блокированными жилыми домами</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794" w:type="pct"/>
            <w:vAlign w:val="center"/>
            <w:textDirection w:val="lrTb"/>
            <w:noWrap w:val="false"/>
          </w:tcPr>
          <w:p>
            <w:pPr>
              <w:pStyle w:val="631"/>
              <w:ind w:firstLine="709"/>
              <w:rPr>
                <w:rFonts w:ascii="Times New Roman" w:hAnsi="Times New Roman"/>
              </w:rPr>
            </w:pPr>
            <w:r>
              <w:rPr>
                <w:rFonts w:ascii="Times New Roman" w:hAnsi="Times New Roman"/>
              </w:rPr>
              <w:t xml:space="preserve">0,3</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909" w:type="pct"/>
            <w:vAlign w:val="center"/>
            <w:textDirection w:val="lrTb"/>
            <w:noWrap w:val="false"/>
          </w:tcPr>
          <w:p>
            <w:pPr>
              <w:pStyle w:val="631"/>
              <w:ind w:firstLine="709"/>
              <w:rPr>
                <w:rFonts w:ascii="Times New Roman" w:hAnsi="Times New Roman"/>
              </w:rPr>
            </w:pPr>
            <w:r>
              <w:rPr>
                <w:rFonts w:ascii="Times New Roman" w:hAnsi="Times New Roman"/>
              </w:rPr>
              <w:t xml:space="preserve">0,7</w:t>
            </w:r>
            <w:r>
              <w:rPr>
                <w:rFonts w:ascii="Times New Roman" w:hAnsi="Times New Roman"/>
              </w:rPr>
            </w:r>
            <w:r/>
          </w:p>
        </w:tc>
      </w:tr>
      <w:tr>
        <w:trPr>
          <w:trHeight w:val="356"/>
        </w:trPr>
        <w:tc>
          <w:tcPr>
            <w:tcBorders>
              <w:top w:val="single" w:color="000000" w:sz="4" w:space="0"/>
              <w:left w:val="single" w:color="000000" w:sz="4" w:space="0"/>
              <w:bottom w:val="single" w:color="000000" w:sz="4" w:space="0"/>
              <w:right w:val="single" w:color="000000" w:sz="4" w:space="0"/>
            </w:tcBorders>
            <w:tcW w:w="3297" w:type="pct"/>
            <w:vAlign w:val="top"/>
            <w:textDirection w:val="lrTb"/>
            <w:noWrap w:val="false"/>
          </w:tcPr>
          <w:p>
            <w:pPr>
              <w:pStyle w:val="631"/>
              <w:ind w:firstLine="709"/>
              <w:rPr>
                <w:rFonts w:ascii="Times New Roman" w:hAnsi="Times New Roman"/>
              </w:rPr>
            </w:pPr>
            <w:r>
              <w:rPr>
                <w:rFonts w:ascii="Times New Roman" w:hAnsi="Times New Roman"/>
              </w:rPr>
              <w:t xml:space="preserve">Зона застройки индивидуальными жилыми домами</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794" w:type="pct"/>
            <w:vAlign w:val="center"/>
            <w:textDirection w:val="lrTb"/>
            <w:noWrap w:val="false"/>
          </w:tcPr>
          <w:p>
            <w:pPr>
              <w:pStyle w:val="631"/>
              <w:ind w:firstLine="709"/>
              <w:rPr>
                <w:rFonts w:ascii="Times New Roman" w:hAnsi="Times New Roman"/>
              </w:rPr>
            </w:pPr>
            <w:r>
              <w:rPr>
                <w:rFonts w:ascii="Times New Roman" w:hAnsi="Times New Roman"/>
              </w:rPr>
              <w:t xml:space="preserve">0,2</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909" w:type="pct"/>
            <w:vAlign w:val="center"/>
            <w:textDirection w:val="lrTb"/>
            <w:noWrap w:val="false"/>
          </w:tcPr>
          <w:p>
            <w:pPr>
              <w:pStyle w:val="631"/>
              <w:ind w:firstLine="709"/>
              <w:rPr>
                <w:rFonts w:ascii="Times New Roman" w:hAnsi="Times New Roman"/>
              </w:rPr>
            </w:pPr>
            <w:r>
              <w:rPr>
                <w:rFonts w:ascii="Times New Roman" w:hAnsi="Times New Roman"/>
              </w:rPr>
              <w:t xml:space="preserve">0,7</w:t>
            </w:r>
            <w:r>
              <w:rPr>
                <w:rFonts w:ascii="Times New Roman" w:hAnsi="Times New Roman"/>
              </w:rPr>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W w:w="3297" w:type="pct"/>
            <w:vAlign w:val="top"/>
            <w:textDirection w:val="lrTb"/>
            <w:noWrap w:val="false"/>
          </w:tcPr>
          <w:p>
            <w:pPr>
              <w:pStyle w:val="631"/>
              <w:ind w:firstLine="709"/>
              <w:rPr>
                <w:rFonts w:ascii="Times New Roman" w:hAnsi="Times New Roman"/>
              </w:rPr>
            </w:pPr>
            <w:r>
              <w:rPr>
                <w:rFonts w:ascii="Times New Roman" w:hAnsi="Times New Roman"/>
              </w:rPr>
              <w:t xml:space="preserve">Общественно-деловая:</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794" w:type="pct"/>
            <w:vAlign w:val="center"/>
            <w:textDirection w:val="lrTb"/>
            <w:noWrap w:val="false"/>
          </w:tcPr>
          <w:p>
            <w:pPr>
              <w:pStyle w:val="631"/>
              <w:ind w:firstLine="709"/>
              <w:rPr>
                <w:rFonts w:ascii="Times New Roman" w:hAnsi="Times New Roman"/>
              </w:rPr>
            </w:pPr>
            <w:r>
              <w:rPr>
                <w:rFonts w:ascii="Times New Roman" w:hAnsi="Times New Roman"/>
              </w:rPr>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909" w:type="pct"/>
            <w:vAlign w:val="center"/>
            <w:textDirection w:val="lrTb"/>
            <w:noWrap w:val="false"/>
          </w:tcPr>
          <w:p>
            <w:pPr>
              <w:pStyle w:val="631"/>
              <w:ind w:firstLine="709"/>
              <w:rPr>
                <w:rFonts w:ascii="Times New Roman" w:hAnsi="Times New Roman"/>
              </w:rPr>
            </w:pPr>
            <w:r>
              <w:rPr>
                <w:rFonts w:ascii="Times New Roman" w:hAnsi="Times New Roman"/>
              </w:rPr>
            </w:r>
            <w:r>
              <w:rPr>
                <w:rFonts w:ascii="Times New Roman" w:hAnsi="Times New Roman"/>
              </w:rPr>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W w:w="3297" w:type="pct"/>
            <w:vAlign w:val="top"/>
            <w:textDirection w:val="lrTb"/>
            <w:noWrap w:val="false"/>
          </w:tcPr>
          <w:p>
            <w:pPr>
              <w:pStyle w:val="631"/>
              <w:ind w:firstLine="709"/>
              <w:rPr>
                <w:rFonts w:ascii="Times New Roman" w:hAnsi="Times New Roman"/>
              </w:rPr>
            </w:pPr>
            <w:r>
              <w:rPr>
                <w:rFonts w:ascii="Times New Roman" w:hAnsi="Times New Roman"/>
              </w:rPr>
              <w:t xml:space="preserve">Многофункциональная застройка</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794" w:type="pct"/>
            <w:vAlign w:val="center"/>
            <w:textDirection w:val="lrTb"/>
            <w:noWrap w:val="false"/>
          </w:tcPr>
          <w:p>
            <w:pPr>
              <w:pStyle w:val="631"/>
              <w:ind w:firstLine="709"/>
              <w:rPr>
                <w:rFonts w:ascii="Times New Roman" w:hAnsi="Times New Roman"/>
              </w:rPr>
            </w:pPr>
            <w:r>
              <w:rPr>
                <w:rFonts w:ascii="Times New Roman" w:hAnsi="Times New Roman"/>
              </w:rPr>
              <w:t xml:space="preserve">1,0</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909" w:type="pct"/>
            <w:vAlign w:val="center"/>
            <w:textDirection w:val="lrTb"/>
            <w:noWrap w:val="false"/>
          </w:tcPr>
          <w:p>
            <w:pPr>
              <w:pStyle w:val="631"/>
              <w:ind w:firstLine="709"/>
              <w:rPr>
                <w:rFonts w:ascii="Times New Roman" w:hAnsi="Times New Roman"/>
              </w:rPr>
            </w:pPr>
            <w:r>
              <w:rPr>
                <w:rFonts w:ascii="Times New Roman" w:hAnsi="Times New Roman"/>
              </w:rPr>
              <w:t xml:space="preserve">3,0</w:t>
            </w:r>
            <w:r>
              <w:rPr>
                <w:rFonts w:ascii="Times New Roman" w:hAnsi="Times New Roman"/>
              </w:rPr>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W w:w="3297" w:type="pct"/>
            <w:vAlign w:val="top"/>
            <w:textDirection w:val="lrTb"/>
            <w:noWrap w:val="false"/>
          </w:tcPr>
          <w:p>
            <w:pPr>
              <w:pStyle w:val="631"/>
              <w:ind w:firstLine="709"/>
              <w:rPr>
                <w:rFonts w:ascii="Times New Roman" w:hAnsi="Times New Roman"/>
              </w:rPr>
            </w:pPr>
            <w:r>
              <w:rPr>
                <w:rFonts w:ascii="Times New Roman" w:hAnsi="Times New Roman"/>
              </w:rPr>
              <w:t xml:space="preserve">Специализированная общественная застройка</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794" w:type="pct"/>
            <w:vAlign w:val="center"/>
            <w:textDirection w:val="lrTb"/>
            <w:noWrap w:val="false"/>
          </w:tcPr>
          <w:p>
            <w:pPr>
              <w:pStyle w:val="631"/>
              <w:ind w:firstLine="709"/>
              <w:rPr>
                <w:rFonts w:ascii="Times New Roman" w:hAnsi="Times New Roman"/>
              </w:rPr>
            </w:pPr>
            <w:r>
              <w:rPr>
                <w:rFonts w:ascii="Times New Roman" w:hAnsi="Times New Roman"/>
              </w:rPr>
              <w:t xml:space="preserve">0,8</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909" w:type="pct"/>
            <w:vAlign w:val="center"/>
            <w:textDirection w:val="lrTb"/>
            <w:noWrap w:val="false"/>
          </w:tcPr>
          <w:p>
            <w:pPr>
              <w:pStyle w:val="631"/>
              <w:ind w:firstLine="709"/>
              <w:rPr>
                <w:rFonts w:ascii="Times New Roman" w:hAnsi="Times New Roman"/>
              </w:rPr>
            </w:pPr>
            <w:r>
              <w:rPr>
                <w:rFonts w:ascii="Times New Roman" w:hAnsi="Times New Roman"/>
              </w:rPr>
              <w:t xml:space="preserve">2,4</w:t>
            </w:r>
            <w:r>
              <w:rPr>
                <w:rFonts w:ascii="Times New Roman" w:hAnsi="Times New Roman"/>
              </w:rPr>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W w:w="3297" w:type="pct"/>
            <w:vAlign w:val="top"/>
            <w:textDirection w:val="lrTb"/>
            <w:noWrap w:val="false"/>
          </w:tcPr>
          <w:p>
            <w:pPr>
              <w:pStyle w:val="631"/>
              <w:ind w:firstLine="709"/>
              <w:rPr>
                <w:rFonts w:ascii="Times New Roman" w:hAnsi="Times New Roman"/>
              </w:rPr>
            </w:pPr>
            <w:r>
              <w:rPr>
                <w:rFonts w:ascii="Times New Roman" w:hAnsi="Times New Roman"/>
              </w:rPr>
              <w:t xml:space="preserve">Производственная</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794" w:type="pct"/>
            <w:vAlign w:val="center"/>
            <w:textDirection w:val="lrTb"/>
            <w:noWrap w:val="false"/>
          </w:tcPr>
          <w:p>
            <w:pPr>
              <w:pStyle w:val="631"/>
              <w:ind w:firstLine="709"/>
              <w:rPr>
                <w:rFonts w:ascii="Times New Roman" w:hAnsi="Times New Roman"/>
              </w:rPr>
            </w:pPr>
            <w:r>
              <w:rPr>
                <w:rFonts w:ascii="Times New Roman" w:hAnsi="Times New Roman"/>
              </w:rPr>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909" w:type="pct"/>
            <w:vAlign w:val="center"/>
            <w:textDirection w:val="lrTb"/>
            <w:noWrap w:val="false"/>
          </w:tcPr>
          <w:p>
            <w:pPr>
              <w:pStyle w:val="631"/>
              <w:ind w:firstLine="709"/>
              <w:rPr>
                <w:rFonts w:ascii="Times New Roman" w:hAnsi="Times New Roman"/>
              </w:rPr>
            </w:pPr>
            <w:r>
              <w:rPr>
                <w:rFonts w:ascii="Times New Roman" w:hAnsi="Times New Roman"/>
              </w:rPr>
            </w:r>
            <w:r>
              <w:rPr>
                <w:rFonts w:ascii="Times New Roman" w:hAnsi="Times New Roman"/>
              </w:rPr>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W w:w="3297" w:type="pct"/>
            <w:vAlign w:val="top"/>
            <w:textDirection w:val="lrTb"/>
            <w:noWrap w:val="false"/>
          </w:tcPr>
          <w:p>
            <w:pPr>
              <w:pStyle w:val="631"/>
              <w:ind w:firstLine="709"/>
              <w:rPr>
                <w:rFonts w:ascii="Times New Roman" w:hAnsi="Times New Roman"/>
              </w:rPr>
            </w:pPr>
            <w:r>
              <w:rPr>
                <w:rFonts w:ascii="Times New Roman" w:hAnsi="Times New Roman"/>
              </w:rPr>
              <w:t xml:space="preserve">Промышленная</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794" w:type="pct"/>
            <w:vAlign w:val="center"/>
            <w:textDirection w:val="lrTb"/>
            <w:noWrap w:val="false"/>
          </w:tcPr>
          <w:p>
            <w:pPr>
              <w:pStyle w:val="631"/>
              <w:ind w:firstLine="709"/>
              <w:rPr>
                <w:rFonts w:ascii="Times New Roman" w:hAnsi="Times New Roman"/>
              </w:rPr>
            </w:pPr>
            <w:r>
              <w:rPr>
                <w:rFonts w:ascii="Times New Roman" w:hAnsi="Times New Roman"/>
              </w:rPr>
              <w:t xml:space="preserve">0,8</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909" w:type="pct"/>
            <w:vAlign w:val="center"/>
            <w:textDirection w:val="lrTb"/>
            <w:noWrap w:val="false"/>
          </w:tcPr>
          <w:p>
            <w:pPr>
              <w:pStyle w:val="631"/>
              <w:ind w:firstLine="709"/>
              <w:rPr>
                <w:rFonts w:ascii="Times New Roman" w:hAnsi="Times New Roman"/>
              </w:rPr>
            </w:pPr>
            <w:r>
              <w:rPr>
                <w:rFonts w:ascii="Times New Roman" w:hAnsi="Times New Roman"/>
              </w:rPr>
              <w:t xml:space="preserve">2,4</w:t>
            </w:r>
            <w:r>
              <w:rPr>
                <w:rFonts w:ascii="Times New Roman" w:hAnsi="Times New Roman"/>
              </w:rPr>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W w:w="3297" w:type="pct"/>
            <w:vAlign w:val="top"/>
            <w:textDirection w:val="lrTb"/>
            <w:noWrap w:val="false"/>
          </w:tcPr>
          <w:p>
            <w:pPr>
              <w:pStyle w:val="631"/>
              <w:ind w:firstLine="709"/>
              <w:rPr>
                <w:rFonts w:ascii="Times New Roman" w:hAnsi="Times New Roman"/>
              </w:rPr>
            </w:pPr>
            <w:r>
              <w:rPr>
                <w:rFonts w:ascii="Times New Roman" w:hAnsi="Times New Roman"/>
              </w:rPr>
              <w:t xml:space="preserve">Научно-производственная*</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794" w:type="pct"/>
            <w:vAlign w:val="center"/>
            <w:textDirection w:val="lrTb"/>
            <w:noWrap w:val="false"/>
          </w:tcPr>
          <w:p>
            <w:pPr>
              <w:pStyle w:val="631"/>
              <w:ind w:firstLine="709"/>
              <w:rPr>
                <w:rFonts w:ascii="Times New Roman" w:hAnsi="Times New Roman"/>
              </w:rPr>
            </w:pPr>
            <w:r>
              <w:rPr>
                <w:rFonts w:ascii="Times New Roman" w:hAnsi="Times New Roman"/>
              </w:rPr>
              <w:t xml:space="preserve">0,6</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909" w:type="pct"/>
            <w:vAlign w:val="center"/>
            <w:textDirection w:val="lrTb"/>
            <w:noWrap w:val="false"/>
          </w:tcPr>
          <w:p>
            <w:pPr>
              <w:pStyle w:val="631"/>
              <w:ind w:firstLine="709"/>
              <w:rPr>
                <w:rFonts w:ascii="Times New Roman" w:hAnsi="Times New Roman"/>
              </w:rPr>
            </w:pPr>
            <w:r>
              <w:rPr>
                <w:rFonts w:ascii="Times New Roman" w:hAnsi="Times New Roman"/>
              </w:rPr>
              <w:t xml:space="preserve">1,0</w:t>
            </w:r>
            <w:r>
              <w:rPr>
                <w:rFonts w:ascii="Times New Roman" w:hAnsi="Times New Roman"/>
              </w:rPr>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W w:w="3297" w:type="pct"/>
            <w:vAlign w:val="top"/>
            <w:textDirection w:val="lrTb"/>
            <w:noWrap w:val="false"/>
          </w:tcPr>
          <w:p>
            <w:pPr>
              <w:pStyle w:val="631"/>
              <w:ind w:firstLine="709"/>
              <w:rPr>
                <w:rFonts w:ascii="Times New Roman" w:hAnsi="Times New Roman"/>
              </w:rPr>
            </w:pPr>
            <w:r>
              <w:rPr>
                <w:rFonts w:ascii="Times New Roman" w:hAnsi="Times New Roman"/>
              </w:rPr>
              <w:t xml:space="preserve">Коммунально-складская</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794" w:type="pct"/>
            <w:vAlign w:val="center"/>
            <w:textDirection w:val="lrTb"/>
            <w:noWrap w:val="false"/>
          </w:tcPr>
          <w:p>
            <w:pPr>
              <w:pStyle w:val="631"/>
              <w:ind w:firstLine="709"/>
              <w:rPr>
                <w:rFonts w:ascii="Times New Roman" w:hAnsi="Times New Roman"/>
              </w:rPr>
            </w:pPr>
            <w:r>
              <w:rPr>
                <w:rFonts w:ascii="Times New Roman" w:hAnsi="Times New Roman"/>
              </w:rPr>
              <w:t xml:space="preserve">0,6</w:t>
            </w:r>
            <w:r>
              <w:rPr>
                <w:rFonts w:ascii="Times New Roman" w:hAnsi="Times New Roman"/>
              </w:rPr>
            </w:r>
            <w:r/>
          </w:p>
        </w:tc>
        <w:tc>
          <w:tcPr>
            <w:shd w:val="clear" w:color="ffffff" w:fill="ffffff"/>
            <w:tcBorders>
              <w:top w:val="single" w:color="000000" w:sz="4" w:space="0"/>
              <w:left w:val="single" w:color="000000" w:sz="4" w:space="0"/>
              <w:bottom w:val="single" w:color="000000" w:sz="4" w:space="0"/>
              <w:right w:val="single" w:color="000000" w:sz="4" w:space="0"/>
            </w:tcBorders>
            <w:tcW w:w="909" w:type="pct"/>
            <w:vAlign w:val="center"/>
            <w:textDirection w:val="lrTb"/>
            <w:noWrap w:val="false"/>
          </w:tcPr>
          <w:p>
            <w:pPr>
              <w:pStyle w:val="631"/>
              <w:ind w:firstLine="709"/>
              <w:rPr>
                <w:rFonts w:ascii="Times New Roman" w:hAnsi="Times New Roman"/>
              </w:rPr>
            </w:pPr>
            <w:r>
              <w:rPr>
                <w:rFonts w:ascii="Times New Roman" w:hAnsi="Times New Roman"/>
              </w:rPr>
              <w:t xml:space="preserve">1,8</w:t>
            </w:r>
            <w:r>
              <w:rPr>
                <w:rFonts w:ascii="Times New Roman" w:hAnsi="Times New Roman"/>
              </w:rPr>
            </w:r>
            <w:r/>
          </w:p>
        </w:tc>
      </w:tr>
      <w:tr>
        <w:trPr>
          <w:trHeight w:val="20"/>
        </w:trPr>
        <w:tc>
          <w:tcPr>
            <w:gridSpan w:val="3"/>
            <w:shd w:val="clear" w:color="ffffff" w:fill="ffffff"/>
            <w:tcBorders>
              <w:top w:val="single" w:color="000000" w:sz="4" w:space="0"/>
              <w:left w:val="none" w:color="000000" w:sz="4" w:space="0"/>
              <w:bottom w:val="none" w:color="000000" w:sz="4" w:space="0"/>
              <w:right w:val="none" w:color="000000" w:sz="4" w:space="0"/>
            </w:tcBorders>
            <w:tcW w:w="5000" w:type="pct"/>
            <w:vAlign w:val="top"/>
            <w:textDirection w:val="lrTb"/>
            <w:noWrap w:val="false"/>
          </w:tcPr>
          <w:p>
            <w:pPr>
              <w:pStyle w:val="631"/>
              <w:contextualSpacing/>
              <w:ind w:firstLine="567"/>
              <w:jc w:val="both"/>
              <w:spacing w:after="0"/>
            </w:pPr>
            <w:r>
              <w:rPr>
                <w:rFonts w:ascii="Times New Roman" w:hAnsi="Times New Roman"/>
              </w:rPr>
              <w:t xml:space="preserve">*Без учета опытных полей и полигонов, резервных территорий и санитарно-защитных зон.</w:t>
            </w:r>
            <w:r>
              <w:rPr>
                <w:rFonts w:ascii="Times New Roman" w:hAnsi="Times New Roman"/>
              </w:rPr>
            </w:r>
            <w:r/>
          </w:p>
          <w:p>
            <w:pPr>
              <w:pStyle w:val="631"/>
              <w:contextualSpacing/>
              <w:ind w:firstLine="567"/>
              <w:jc w:val="both"/>
              <w:spacing w:after="0"/>
            </w:pPr>
            <w:r>
              <w:rPr>
                <w:rFonts w:ascii="Times New Roman" w:hAnsi="Times New Roman"/>
              </w:rPr>
              <w:t xml:space="preserve">Примечания</w:t>
            </w:r>
            <w:r>
              <w:rPr>
                <w:rFonts w:ascii="Times New Roman" w:hAnsi="Times New Roman"/>
              </w:rPr>
            </w:r>
            <w:r/>
          </w:p>
          <w:p>
            <w:pPr>
              <w:pStyle w:val="631"/>
              <w:contextualSpacing/>
              <w:ind w:firstLine="567"/>
              <w:jc w:val="both"/>
              <w:spacing w:after="0"/>
            </w:pPr>
            <w:r>
              <w:rPr>
                <w:rFonts w:ascii="Times New Roman" w:hAnsi="Times New Roman"/>
              </w:rPr>
              <w:t xml:space="preserve">1 Для жилых, общественно-деловых зон коэффициенты </w:t>
            </w:r>
            <w:r>
              <w:rPr>
                <w:rFonts w:ascii="Times New Roman" w:hAnsi="Times New Roman"/>
              </w:rPr>
              <w:t xml:space="preserve">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r>
              <w:rPr>
                <w:rFonts w:ascii="Times New Roman" w:hAnsi="Times New Roman"/>
              </w:rPr>
            </w:r>
            <w:r/>
          </w:p>
          <w:p>
            <w:pPr>
              <w:pStyle w:val="631"/>
              <w:contextualSpacing/>
              <w:ind w:firstLine="567"/>
              <w:jc w:val="both"/>
              <w:spacing w:after="0"/>
            </w:pPr>
            <w:r>
              <w:rPr>
                <w:rFonts w:ascii="Times New Roman" w:hAnsi="Times New Roman"/>
              </w:rPr>
              <w:t xml:space="preserve">Для производственных зон указанные коэффициенты приведены для кварталов производственной застройки, включающей один или несколько объектов.</w:t>
            </w:r>
            <w:r>
              <w:rPr>
                <w:rFonts w:ascii="Times New Roman" w:hAnsi="Times New Roman"/>
              </w:rPr>
            </w:r>
            <w:r/>
          </w:p>
          <w:p>
            <w:pPr>
              <w:pStyle w:val="631"/>
              <w:contextualSpacing/>
              <w:ind w:firstLine="567"/>
              <w:jc w:val="both"/>
              <w:spacing w:after="0"/>
            </w:pPr>
            <w:r>
              <w:rPr>
                <w:rFonts w:ascii="Times New Roman" w:hAnsi="Times New Roman"/>
              </w:rPr>
              <w:t xml:space="preserve">2 При подсчете коэффициентов плотности застройки площадь этажей определяется по внешним размерам здания. Учитываются только надземные этажи, </w:t>
            </w:r>
            <w:r>
              <w:rPr>
                <w:rFonts w:ascii="Times New Roman" w:hAnsi="Times New Roman"/>
              </w:rPr>
              <w:t xml:space="preserve">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r>
              <w:rPr>
                <w:rFonts w:ascii="Times New Roman" w:hAnsi="Times New Roman"/>
              </w:rPr>
            </w:r>
            <w:r/>
          </w:p>
          <w:p>
            <w:pPr>
              <w:pStyle w:val="631"/>
              <w:contextualSpacing/>
              <w:ind w:firstLine="567"/>
              <w:jc w:val="both"/>
              <w:spacing w:after="0"/>
            </w:pPr>
            <w:r>
              <w:rPr>
                <w:rFonts w:ascii="Times New Roman" w:hAnsi="Times New Roman"/>
              </w:rPr>
              <w:t xml:space="preserve">3 Границами кварталов являются красные линии.</w:t>
            </w:r>
            <w:r>
              <w:rPr>
                <w:rFonts w:ascii="Times New Roman" w:hAnsi="Times New Roman"/>
              </w:rPr>
            </w:r>
            <w:r/>
          </w:p>
          <w:p>
            <w:pPr>
              <w:pStyle w:val="631"/>
              <w:contextualSpacing/>
              <w:ind w:firstLine="567"/>
              <w:jc w:val="both"/>
              <w:spacing w:after="0"/>
              <w:rPr>
                <w:rFonts w:ascii="Times New Roman" w:hAnsi="Times New Roman"/>
              </w:rPr>
            </w:pPr>
            <w:r>
              <w:rPr>
                <w:rFonts w:ascii="Times New Roman" w:hAnsi="Times New Roman"/>
              </w:rPr>
              <w:t xml:space="preserve">4 При реконструкции сложившихся кварталов жилых, общественно-деловых зон (включая надст</w:t>
            </w:r>
            <w:r>
              <w:rPr>
                <w:rFonts w:ascii="Times New Roman" w:hAnsi="Times New Roman"/>
              </w:rPr>
              <w:t xml:space="preserve">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w:t>
            </w:r>
            <w:r>
              <w:rPr>
                <w:rFonts w:ascii="Times New Roman" w:hAnsi="Times New Roman"/>
              </w:rPr>
              <w:t xml:space="preserve">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r>
              <w:rPr>
                <w:rFonts w:ascii="Times New Roman" w:hAnsi="Times New Roman"/>
              </w:rPr>
            </w:r>
            <w:r/>
          </w:p>
        </w:tc>
      </w:tr>
    </w:tbl>
    <w:p>
      <w:pPr>
        <w:pStyle w:val="1_1369"/>
        <w:ind w:firstLine="709"/>
        <w:jc w:val="both"/>
      </w:pPr>
      <w:r/>
      <w:r/>
      <w:r/>
    </w:p>
    <w:p>
      <w:pPr>
        <w:pStyle w:val="1_1369"/>
        <w:contextualSpacing/>
        <w:ind w:firstLine="709"/>
        <w:jc w:val="both"/>
        <w:spacing w:line="20" w:lineRule="atLeast"/>
      </w:pPr>
      <w:r>
        <w:rPr>
          <w:rFonts w:ascii="Times New Roman" w:hAnsi="Times New Roman" w:cs="Times New Roman"/>
        </w:rPr>
        <w:t xml:space="preserve">2. Обеспечение доступности объектов социальной инфраструктуры для инвалидов и других маломобильных групп населения.</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w:t>
      </w:r>
      <w:r>
        <w:rPr>
          <w:rFonts w:ascii="Times New Roman" w:hAnsi="Times New Roman"/>
        </w:rPr>
        <w:t xml:space="preserve"> категорий населения, в соответствии со СП 35-101-2001, СП 35-102-2001, СП 31-102-99, СП 35-103-2001, СП 35-104-2001, СП 35-105-2002, СП 35-106-2003, СП 35-107-2003, СП 36-109-2005, СП 35-112-2005, СП 35-114-2006, СП 35-117-2006Ю ВСН-62-91*, РДС 35-201-99.</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Перечень объектов, доступных для инвалидов и других маломобильных групп населения, расчетное число и категория ин</w:t>
      </w:r>
      <w:r>
        <w:rPr>
          <w:rFonts w:ascii="Times New Roman" w:hAnsi="Times New Roman" w:cs="Times New Roman"/>
        </w:rPr>
        <w:t xml:space="preserve">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Краснодарского края.</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К объектам, подлежащим оснащению специальными приспособлениями и об</w:t>
      </w:r>
      <w:r>
        <w:rPr>
          <w:rFonts w:ascii="Times New Roman" w:hAnsi="Times New Roman" w:cs="Times New Roman"/>
        </w:rPr>
        <w:t xml:space="preserve">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w:t>
      </w:r>
      <w:r>
        <w:rPr>
          <w:rFonts w:ascii="Times New Roman" w:hAnsi="Times New Roman" w:cs="Times New Roman"/>
        </w:rPr>
        <w:t xml:space="preserve">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w:t>
      </w:r>
      <w:r>
        <w:rPr>
          <w:rFonts w:ascii="Times New Roman" w:hAnsi="Times New Roman" w:cs="Times New Roman"/>
        </w:rPr>
        <w:t xml:space="preserve">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w:t>
      </w:r>
      <w:r>
        <w:rPr>
          <w:rFonts w:ascii="Times New Roman" w:hAnsi="Times New Roman" w:cs="Times New Roman"/>
        </w:rPr>
        <w:t xml:space="preserve">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w:t>
      </w:r>
      <w:r>
        <w:rPr>
          <w:rFonts w:ascii="Times New Roman" w:hAnsi="Times New Roman" w:cs="Times New Roman"/>
        </w:rPr>
        <w:t xml:space="preserve">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Проектные решения объектов, доступных для маломобильных групп населения, должны обеспечивать:</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1) досягаемость мест целевого посещения и беспрепятственность перемещения внутри зданий и сооружений;</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2) безопасность путей движения (в том числе эвакуационных), а также мест проживания, обслуживания и приложения труда;</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3)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4) удобство и комфорт среды жизнедеятельности.</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В проектах должны быть предусмотрены условия беспрепятственного и удобного передвижения маломобильных групп населения по участку к здан</w:t>
      </w:r>
      <w:r>
        <w:rPr>
          <w:rFonts w:ascii="Times New Roman" w:hAnsi="Times New Roman"/>
        </w:rPr>
        <w:t xml:space="preserve">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Требования к зданиям, сооружениям и объектам социальной инфраструктуры</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Объекты социальной инфраструктуры должны оснащаться следующими специальными приспособлениями и оборудованием:</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1) визуальной и звуковой информацией, включая специальные знаки у строящихся, ремонтируемых объектов и звуковую сигнализацию у светофоров;</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2) телефонами-автоматами или иными средствами связи, доступными для инвалидов;</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3) санитарно-гигиеническими помещениями, доступными для инвалидов и других маломобильных групп населения;</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4) пандусами и поручнями у лестниц при входах в здания;</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5) пологими спусками у тротуаров в местах наземных переходов улиц, дорог, магистралей и остановок транспорта общего пользования;</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6) специальными указателями маршрутов движения инвалидов по территории вокзалов, парков и других рекреационных зон;</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7) пандусами и поручнями у лестниц привокзальных площадей, платформ, остановок маршрутных транспортных средств и мест посадки и высадки пассажиров;</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8)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Территориальные центры социального обслуживания граждан пожилого возраста и инвалидов согласно ГОСТ Р 52495-2005 должны быть следующих типов:</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1) 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2) 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3) 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4) 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Места обслуживания и постоянного нахождения маломобильных групп населе</w:t>
      </w:r>
      <w:r>
        <w:rPr>
          <w:rFonts w:ascii="Times New Roman" w:hAnsi="Times New Roman"/>
        </w:rPr>
        <w:t xml:space="preserve">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 СНиП 21-01-97*.</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Требования к параметрам проездов и проходов, обеспечивающих доступ инвалидов и маломобильных лиц</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При проектировании уч</w:t>
      </w:r>
      <w:r>
        <w:rPr>
          <w:rFonts w:ascii="Times New Roman" w:hAnsi="Times New Roman"/>
        </w:rPr>
        <w:t xml:space="preserve">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Ограждения участков должны обеспечивать возможность опорного движения маломобильных групп населения через проходы и вдоль них.</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В условиях сложившейся застройки пр</w:t>
      </w:r>
      <w:r>
        <w:rPr>
          <w:rFonts w:ascii="Times New Roman" w:hAnsi="Times New Roman"/>
        </w:rPr>
        <w:t xml:space="preserve">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При совмещении на участке путей движения посети</w:t>
      </w:r>
      <w:r>
        <w:rPr>
          <w:rFonts w:ascii="Times New Roman" w:hAnsi="Times New Roman"/>
        </w:rPr>
        <w:t xml:space="preserve">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w:t>
      </w:r>
      <w:r>
        <w:rPr>
          <w:rFonts w:ascii="Times New Roman" w:hAnsi="Times New Roman"/>
        </w:rPr>
        <w:t xml:space="preserve">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Уклоны пути движения для проезда инвалидов на креслах-колясках не должны превышать: продольный - 5 процентов; поперечный - 1 - 2 процента.</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Высота бордюров по краям пешеходных путей должна быть не менее 0,05 м.</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Для открытых лестниц на перепадах рельефа рекомендуется принимать ширину проступей не менее 0,4 м, высоту подъе</w:t>
      </w:r>
      <w:r>
        <w:rPr>
          <w:rFonts w:ascii="Times New Roman" w:hAnsi="Times New Roman"/>
        </w:rPr>
        <w:t xml:space="preserve">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Лестницы должны дублироваться пандусами, а при необходимости - другими средствами подъема.</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w:t>
      </w:r>
      <w:r>
        <w:rPr>
          <w:rFonts w:ascii="Times New Roman" w:hAnsi="Times New Roman"/>
        </w:rPr>
        <w:t xml:space="preserve">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Устройства и оборудование (почтовые ящики, укрытия таксофонов, информацио</w:t>
      </w:r>
      <w:r>
        <w:rPr>
          <w:rFonts w:ascii="Times New Roman" w:hAnsi="Times New Roman"/>
        </w:rPr>
        <w:t xml:space="preserve">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Таксофоны и другое специализированное оборудование для людей с недостатками зрения должны устанавливат</w:t>
      </w:r>
      <w:r>
        <w:rPr>
          <w:rFonts w:ascii="Times New Roman" w:hAnsi="Times New Roman" w:cs="Times New Roman"/>
        </w:rPr>
        <w:t xml:space="preserve">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w:t>
      </w:r>
      <w:r>
        <w:rPr>
          <w:rFonts w:ascii="Times New Roman" w:hAnsi="Times New Roman" w:cs="Times New Roman"/>
        </w:rPr>
        <w:t xml:space="preserve">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Места парковки оснащаются знаками, применяемыми в международной практике. Расстояние </w:t>
      </w:r>
      <w:r>
        <w:rPr>
          <w:rFonts w:ascii="Times New Roman" w:hAnsi="Times New Roman" w:cs="Times New Roman"/>
        </w:rPr>
        <w:t xml:space="preserve">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 Площадки и места отдыха следует размещать смежно вне габаритов путей движения мест отдыха и ожидания.</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Следует предусматривать линейную посадку деревьев и кустарников для формирования кромок путей пешеходного движения.</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В целях бе</w:t>
      </w:r>
      <w:r>
        <w:rPr>
          <w:rFonts w:ascii="Times New Roman" w:hAnsi="Times New Roman"/>
        </w:rPr>
        <w:t xml:space="preserve">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r>
        <w:rPr>
          <w:rFonts w:ascii="Times New Roman" w:hAnsi="Times New Roman"/>
        </w:rPr>
      </w:r>
      <w:r/>
    </w:p>
    <w:p>
      <w:pPr>
        <w:pStyle w:val="631"/>
        <w:contextualSpacing/>
        <w:ind w:firstLine="709"/>
        <w:jc w:val="both"/>
        <w:spacing w:after="0" w:line="20" w:lineRule="atLeast"/>
      </w:pPr>
      <w:r>
        <w:rPr>
          <w:rFonts w:ascii="Times New Roman" w:hAnsi="Times New Roman"/>
        </w:rPr>
      </w:r>
      <w:r>
        <w:rPr>
          <w:rFonts w:ascii="Times New Roman" w:hAnsi="Times New Roman"/>
        </w:rPr>
      </w:r>
      <w:r/>
    </w:p>
    <w:p>
      <w:pPr>
        <w:pStyle w:val="634"/>
        <w:contextualSpacing/>
        <w:ind w:right="-150" w:firstLine="709"/>
        <w:jc w:val="both"/>
        <w:spacing w:before="0" w:after="0" w:line="20" w:lineRule="atLeast"/>
      </w:pPr>
      <w:r>
        <w:rPr>
          <w:rFonts w:ascii="Times New Roman" w:hAnsi="Times New Roman" w:cs="Times New Roman"/>
          <w:b/>
          <w:i/>
          <w:color w:val="000000"/>
        </w:rPr>
        <w:t xml:space="preserve">Статья 44. Использование земельных участков в охранных зонах инженерных сетей</w:t>
      </w:r>
      <w:r>
        <w:rPr>
          <w:rFonts w:ascii="Times New Roman" w:hAnsi="Times New Roman" w:cs="Times New Roman"/>
          <w:b/>
          <w:i/>
          <w:color w:val="000000"/>
        </w:rPr>
      </w:r>
      <w:r/>
    </w:p>
    <w:p>
      <w:pPr>
        <w:pStyle w:val="631"/>
        <w:contextualSpacing/>
        <w:ind w:firstLine="709"/>
        <w:jc w:val="both"/>
        <w:spacing w:after="0" w:line="20" w:lineRule="atLeast"/>
      </w:pPr>
      <w:r>
        <w:rPr>
          <w:rFonts w:ascii="Times New Roman" w:hAnsi="Times New Roman"/>
          <w:u w:val="single"/>
        </w:rPr>
        <w:t xml:space="preserve">1. В охранных зонах газораспределительных сетей,</w:t>
      </w:r>
      <w:r>
        <w:rPr>
          <w:rFonts w:ascii="Times New Roman" w:hAnsi="Times New Roman"/>
        </w:rPr>
        <w:t xml:space="preserve"> в целях предупреждения их повреждения или нарушения условий их нормальной эксплуатации налагаются ограничения (обременения), которыми запрещается:</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1) строить объекты жилищно-гражданского и производственного назначения;</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2)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3)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4)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5) устраивать свалки и склады, разливать растворы кислот, солей, щелочей и других химически активных веществ;</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6)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7) размещать источники огня;</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8) рыть погреба, копать и обрабатывать почву сельскохозяйственными и мелиоративными орудиями и механизмами на глубину более 0,3 метра.</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Земельные участки, расположенные в охранных зонах газораспределительных сетей, у их собственников, владельцев или пользователей не изымаются и могут быть использ</w:t>
      </w:r>
      <w:r>
        <w:rPr>
          <w:rFonts w:ascii="Times New Roman" w:hAnsi="Times New Roman" w:cs="Times New Roman"/>
        </w:rPr>
        <w:t xml:space="preserve">ованы ими с учетом ограничений (обременений), устанавливаемых постановлением Правительства Российской Федерации от 20 ноября 2000 г. № 878 «Об утверждении правил охраны газораспределительных сетей» и налагаемых на земельные участки в установленном порядке.</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Хозяйственная деятельность в охранных зонах газораспределительных сетей, не предусмотренная постановлением Правительства Российской Федерации от 20 ноября 2000 г. № 878 «Об утверждении правил о</w:t>
      </w:r>
      <w:r>
        <w:rPr>
          <w:rFonts w:ascii="Times New Roman" w:hAnsi="Times New Roman"/>
        </w:rPr>
        <w:t xml:space="preserve">храны газораспределительных сетей»,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В охранных зонах систем газоснабжения без письменного уведомления организаций, в собственности или оперативном управлении которых находятся эти системы, запрещается:</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1) производить строительство, капитальный ремонт, реконструкцию или снос любых зданий и сооружений;</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2) складировать материалы, высаживать деревья всех видов; в) производить земляные и дорожные работы.</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Организации и частные лица, получившие письменное разрешение на ведение указанных работ в охранных зонах систем газоснабжения, обязаны выполнять их с соблюдением мероприятий по их сохранности.</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В охранных зонах систем газоснабжения запрещается:</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1) перемещать и производить засыпку, нарушать сохранность опознавательных и предупредительных знаков;</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2) размещать какие-либо открытые или закрытые источники огня.</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Организации и частные лица на предоставленных им в пользование земельных участках, зданиях, по которым проходят наружные газопроводы, обязаны обеспечить сохранность этих газопроводов и свободный допуск к ним работников организаций, эксплуатирующих их.</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В проектно - сметной документации на строительство, реконструкцию, капитальный ремонт зданий и сооруж</w:t>
      </w:r>
      <w:r>
        <w:rPr>
          <w:rFonts w:ascii="Times New Roman" w:hAnsi="Times New Roman"/>
        </w:rPr>
        <w:t xml:space="preserve">ений, вблизи которых расположены наружные газопроводы, должны предусматриваться мероприятия по обеспечению их сохранности. Мероприятия подлежат согласованию с организациями, в собственности или оперативном управлении которых находятся наружные газопроводы.</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Организации, выполняющие земляные работы вблизи действующих наружных газопроводов, при обнаружени</w:t>
      </w:r>
      <w:r>
        <w:rPr>
          <w:rFonts w:ascii="Times New Roman" w:hAnsi="Times New Roman"/>
        </w:rPr>
        <w:t xml:space="preserve">и трубопровода, не указанного в технической документации на производство этих работ, обязаны немедленно прекратить работы, принять меры к обеспечению сохранности трубопровода и сообщить об этом организациям, эксплуатирующим подземные инженерные сооружения.</w:t>
      </w:r>
      <w:r>
        <w:rPr>
          <w:rFonts w:ascii="Times New Roman" w:hAnsi="Times New Roman"/>
        </w:rPr>
      </w:r>
      <w:r/>
    </w:p>
    <w:p>
      <w:pPr>
        <w:pStyle w:val="631"/>
        <w:contextualSpacing/>
        <w:ind w:firstLine="709"/>
        <w:jc w:val="both"/>
        <w:spacing w:after="0" w:line="20" w:lineRule="atLeast"/>
      </w:pPr>
      <w:r>
        <w:rPr>
          <w:rFonts w:ascii="Times New Roman" w:hAnsi="Times New Roman"/>
          <w:u w:val="single"/>
        </w:rPr>
        <w:t xml:space="preserve">2. В охранных зонах электрических сетей </w:t>
      </w:r>
      <w:r>
        <w:rPr>
          <w:rFonts w:ascii="Times New Roman" w:hAnsi="Times New Roman"/>
        </w:rPr>
        <w:t xml:space="preserve">запрещается осуществлять любые действия, которые могут нарушить безопасную работу объектов электросетев</w:t>
      </w:r>
      <w:r>
        <w:rPr>
          <w:rFonts w:ascii="Times New Roman" w:hAnsi="Times New Roman"/>
        </w:rPr>
        <w:t xml:space="preserve">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1) размещать любые объекты и предметы (материалы) в пределах созданных в соответствии с требованиями нормативно-технических документов проходов и</w:t>
      </w:r>
      <w:r>
        <w:rPr>
          <w:rFonts w:ascii="Times New Roman" w:hAnsi="Times New Roman"/>
        </w:rPr>
        <w:t xml:space="preserve">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2) размещать свалки;</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3) складировать или размещать хранилища любых, в том числе горюче-смазочных, материалов;</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4) размещать детские и спортивные площадки, стадионы, рынки, торговые точки, полевые </w:t>
      </w:r>
      <w:r>
        <w:rPr>
          <w:rFonts w:ascii="Times New Roman" w:hAnsi="Times New Roman" w:cs="Times New Roman"/>
        </w:rPr>
        <w:t xml:space="preserve">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В пределах охранных зон без письменного решения о согласовании сетевых организаций юридическим и физическим лицам запрещаются:</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1) строительство, капитальный ремонт, реконструкция или снос зданий и сооружений; </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2) горные, взрывные, мелиоративные работы, в том числе связанные с временным затоплением земель;</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3) посадка и вырубка деревьев и кустарников;</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4)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В охранных зонах, установленных для объектов электросетевого хозяйства напряжением до 1000 вольт, помимо вышеуказанных действий по согласованию, без письменного решения о согласовании сетевых организаций запрещается:</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1) размещать детские и спортивные площадки, стадионы, рынки, торговые точки, полевые станы, загоны для скота, гаражи и стоянки всех видов </w:t>
      </w:r>
      <w:r>
        <w:rPr>
          <w:rFonts w:ascii="Times New Roman" w:hAnsi="Times New Roman" w:cs="Times New Roman"/>
        </w:rPr>
        <w:t xml:space="preserve">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2) складировать или размещать хранилища любых, в том числе горюче-смазочных, материалов.</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u w:val="single"/>
        </w:rPr>
        <w:t xml:space="preserve">3. В охранных зонах трубопроводов</w:t>
      </w:r>
      <w:r>
        <w:rPr>
          <w:rFonts w:ascii="Times New Roman" w:hAnsi="Times New Roman"/>
        </w:rPr>
        <w:t xml:space="preserve"> запрещается производить всякого рода действия, могущие нарушить нормальную эксплуатацию трубопроводов либо привести к их повреждению, в частности:</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1) перемещать, засыпать и ломать опознавательные и сигнальные знаки, контрольно-измерительные пункты;</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2) устраивать всякого рода свалки, выливать растворы кислот, солей и щелочей;</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3)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4) размещать какие-либо открытые или закрытые источники огня.</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В охранных зонах трубопроводов без письменного разрешения предприятий трубопроводного транспорта запрещается:</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1) возводить любые постройки и сооружения;</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2) высаживать деревья и кустарники в</w:t>
      </w:r>
      <w:r>
        <w:rPr>
          <w:rFonts w:ascii="Times New Roman" w:hAnsi="Times New Roman"/>
        </w:rPr>
        <w:t xml:space="preserve">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3)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4) производить мелиоративные земляные работы, сооружать оросительные и осушительные системы;</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5) производить всякого рода открытые и подземные, горные, строительные, монтажные и взрывные работы, планировку грунта.</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настоящих Правил.</w:t>
      </w:r>
      <w:r>
        <w:rPr>
          <w:rFonts w:ascii="Times New Roman" w:hAnsi="Times New Roman"/>
        </w:rPr>
      </w:r>
      <w:r/>
    </w:p>
    <w:p>
      <w:pPr>
        <w:pStyle w:val="631"/>
        <w:contextualSpacing/>
        <w:ind w:firstLine="709"/>
        <w:jc w:val="both"/>
        <w:spacing w:after="0" w:line="20" w:lineRule="atLeast"/>
      </w:pPr>
      <w:r>
        <w:rPr>
          <w:rFonts w:ascii="Times New Roman" w:hAnsi="Times New Roman"/>
        </w:rPr>
      </w:r>
      <w:r>
        <w:rPr>
          <w:rFonts w:ascii="Times New Roman" w:hAnsi="Times New Roman"/>
        </w:rPr>
      </w:r>
      <w:r/>
    </w:p>
    <w:p>
      <w:pPr>
        <w:pStyle w:val="634"/>
        <w:contextualSpacing/>
        <w:ind w:right="-150" w:firstLine="709"/>
        <w:jc w:val="both"/>
        <w:spacing w:before="0" w:after="0" w:line="20" w:lineRule="atLeast"/>
      </w:pPr>
      <w:r>
        <w:rPr>
          <w:rFonts w:ascii="Times New Roman" w:hAnsi="Times New Roman" w:cs="Times New Roman"/>
          <w:b/>
          <w:i/>
          <w:color w:val="000000"/>
        </w:rPr>
        <w:t xml:space="preserve">Статья 45. Использование земельных участков в границах водоохранных зон</w:t>
      </w:r>
      <w:r>
        <w:rPr>
          <w:rFonts w:ascii="Times New Roman" w:hAnsi="Times New Roman" w:cs="Times New Roman"/>
          <w:b/>
          <w:i/>
          <w:color w:val="000000"/>
        </w:rPr>
      </w:r>
      <w:r/>
    </w:p>
    <w:p>
      <w:pPr>
        <w:pStyle w:val="1_1369"/>
        <w:contextualSpacing/>
        <w:ind w:firstLine="709"/>
        <w:jc w:val="both"/>
        <w:spacing w:line="20" w:lineRule="atLeast"/>
      </w:pPr>
      <w:r>
        <w:rPr>
          <w:rFonts w:ascii="Times New Roman" w:hAnsi="Times New Roman" w:cs="Times New Roman"/>
        </w:rPr>
        <w:t xml:space="preserve">1. В границах водоохранных зон запрещаются:</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1)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2)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3) размещение автозаправо</w:t>
      </w:r>
      <w:r>
        <w:rPr>
          <w:rFonts w:ascii="Times New Roman" w:hAnsi="Times New Roman"/>
        </w:rPr>
        <w:t xml:space="preserve">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w:t>
      </w:r>
      <w:r>
        <w:rPr>
          <w:rFonts w:ascii="Times New Roman" w:hAnsi="Times New Roman"/>
        </w:rPr>
        <w:t xml:space="preserve">й при условии соблюдения требований законодательства в области охраны окружающей среды и Водного кодекса РФ),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4) размещение специализированных хранилищ пестицидов и агрохимикатов, применение пестицидов и агрохимикатов;</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5) разведка и добыча общераспро</w:t>
      </w:r>
      <w:r>
        <w:rPr>
          <w:rFonts w:ascii="Times New Roman" w:hAnsi="Times New Roman"/>
        </w:rPr>
        <w:t xml:space="preserve">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w:t>
      </w:r>
      <w:r>
        <w:rPr>
          <w:rFonts w:ascii="Times New Roman" w:hAnsi="Times New Roman"/>
        </w:rPr>
        <w:t xml:space="preserve">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 № 2395-1 «О недрах»).</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В границах водоохранных зон допускаются проектирование, строительство, реконструкция, ввод в эксплуат</w:t>
      </w:r>
      <w:r>
        <w:rPr>
          <w:rFonts w:ascii="Times New Roman" w:hAnsi="Times New Roman"/>
        </w:rPr>
        <w:t xml:space="preserve">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w:t>
      </w:r>
      <w:r>
        <w:rPr>
          <w:rFonts w:ascii="Times New Roman" w:hAnsi="Times New Roman"/>
        </w:rPr>
        <w:t xml:space="preserve">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w:t>
      </w:r>
      <w:r>
        <w:rPr>
          <w:rFonts w:ascii="Times New Roman" w:hAnsi="Times New Roman"/>
        </w:rPr>
        <w:t xml:space="preserve">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1) централизованные системы водоотведения (канализации), централизованные ливневые системы водоотведения;</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3) локальные очистные сооружения для очистки </w:t>
      </w:r>
      <w:r>
        <w:rPr>
          <w:rFonts w:ascii="Times New Roman" w:hAnsi="Times New Roman"/>
        </w:rPr>
        <w:t xml:space="preserve">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4) соо</w:t>
      </w:r>
      <w:r>
        <w:rPr>
          <w:rFonts w:ascii="Times New Roman" w:hAnsi="Times New Roman"/>
        </w:rPr>
        <w:t xml:space="preserve">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w:t>
      </w:r>
      <w:r>
        <w:rPr>
          <w:rFonts w:ascii="Times New Roman" w:hAnsi="Times New Roman"/>
        </w:rPr>
        <w:t xml:space="preserve">подключения к системам, указанным в пункте 1 части 16 Водного кодекса РФ,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2. Водные объекты или их части, имеющие особое природоохранное, научное, культурное, эстетическое, рекреационное и оздоровительное значение, могут быть признаны особо охраняемыми водными объектами.</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Статус, </w:t>
      </w:r>
      <w:r>
        <w:rPr>
          <w:rFonts w:ascii="Times New Roman" w:hAnsi="Times New Roman"/>
        </w:rPr>
        <w:t xml:space="preserve">режим особой охраны и границы территорий, в пределах которых расположены водные объекты, устанавливаются в соответствии с законодательством об особо охраняемых природных территориях и законодательством Российской Федерации об объектах культурного наследия.</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РФ, при условии обе</w:t>
      </w:r>
      <w:r>
        <w:rPr>
          <w:rFonts w:ascii="Times New Roman" w:hAnsi="Times New Roman"/>
        </w:rPr>
        <w:t xml:space="preserve">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w:t>
      </w:r>
      <w:r>
        <w:rPr>
          <w:rFonts w:ascii="Times New Roman" w:hAnsi="Times New Roman"/>
        </w:rPr>
        <w:t xml:space="preserve">печения доступа граждан к указанным объектам и проведения археологических полевых работ в порядке, установленном Федеральным законом от 25 июня 2002 г. № 73-ФЗ «Об объектах культурного наследия (памятниках истории и культуры) народов Российской Федерации».</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3. В соответствии с законодательством в области охраны окружающей среды и законодательством в области защиты населения и территорий от чрезвычайных ситуаций зонами экологического бедствия, зонами чрезвычайных ситуаци</w:t>
      </w:r>
      <w:r>
        <w:rPr>
          <w:rFonts w:ascii="Times New Roman" w:hAnsi="Times New Roman"/>
        </w:rPr>
        <w:t xml:space="preserve">й могут объявляться водные объекты и речные бассейны, в которых в результате техногенных и природных явлений происходят изменения, представляющие угрозу здоровью или жизни человека, объектам животного и растительного мира, другим объектам окружающей среды.</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4. В целях предо</w:t>
      </w:r>
      <w:r>
        <w:rPr>
          <w:rFonts w:ascii="Times New Roman" w:hAnsi="Times New Roman"/>
        </w:rPr>
        <w:t xml:space="preserve">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РФ и другими федеральными законами.</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В границах зон затопления, подтопления запрещаются:</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1) использование сточных вод в целях регулирования плодородия почв;</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3) осуществление авиационных мер по борьбе с вредными организмами.</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r>
      <w:r>
        <w:rPr>
          <w:rFonts w:ascii="Times New Roman" w:hAnsi="Times New Roman"/>
        </w:rPr>
      </w:r>
      <w:r/>
    </w:p>
    <w:p>
      <w:pPr>
        <w:pStyle w:val="634"/>
        <w:contextualSpacing/>
        <w:ind w:right="-150" w:firstLine="709"/>
        <w:jc w:val="both"/>
        <w:spacing w:before="0" w:after="0" w:line="20" w:lineRule="atLeast"/>
      </w:pPr>
      <w:r>
        <w:rPr>
          <w:rFonts w:ascii="Times New Roman" w:hAnsi="Times New Roman" w:cs="Times New Roman"/>
          <w:b/>
          <w:i/>
          <w:color w:val="000000"/>
        </w:rPr>
        <w:t xml:space="preserve">Статья 46. Сохранность объектов культурного наследия. Зоны охраны объектов культурного наследия</w:t>
      </w:r>
      <w:r>
        <w:rPr>
          <w:rFonts w:ascii="Times New Roman" w:hAnsi="Times New Roman" w:cs="Times New Roman"/>
          <w:b/>
          <w:i/>
          <w:color w:val="000000"/>
        </w:rPr>
      </w:r>
      <w:r/>
    </w:p>
    <w:p>
      <w:pPr>
        <w:pStyle w:val="631"/>
        <w:contextualSpacing/>
        <w:ind w:firstLine="709"/>
        <w:jc w:val="both"/>
        <w:spacing w:after="0" w:line="20" w:lineRule="atLeast"/>
      </w:pPr>
      <w:r>
        <w:rPr>
          <w:rFonts w:ascii="Times New Roman" w:hAnsi="Times New Roman"/>
        </w:rPr>
        <w:t xml:space="preserve">1. В целях обеспечения сохранности </w:t>
      </w:r>
      <w:r>
        <w:rPr>
          <w:rFonts w:ascii="Times New Roman" w:hAnsi="Times New Roman"/>
        </w:rPr>
        <w:t xml:space="preserve">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В охранной зоне в целях обеспечения сохранности объекта культурного наследия в его историческом ландшафтном окружении устанавливается особый реж</w:t>
      </w:r>
      <w:r>
        <w:rPr>
          <w:rFonts w:ascii="Times New Roman" w:hAnsi="Times New Roman"/>
        </w:rPr>
        <w:t xml:space="preserve">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Зона регули</w:t>
      </w:r>
      <w:r>
        <w:rPr>
          <w:rFonts w:ascii="Times New Roman" w:hAnsi="Times New Roman"/>
        </w:rPr>
        <w:t xml:space="preserve">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Границы зон охраны объектов культурного наследия, отнесенных к особо ценным объектам культурного наследия народов Российской Федерации, объектов кул</w:t>
      </w:r>
      <w:r>
        <w:rPr>
          <w:rFonts w:ascii="Times New Roman" w:hAnsi="Times New Roman"/>
        </w:rPr>
        <w:t xml:space="preserve">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федеральным органом охраны объектов к</w:t>
      </w:r>
      <w:r>
        <w:rPr>
          <w:rFonts w:ascii="Times New Roman" w:hAnsi="Times New Roman"/>
        </w:rPr>
        <w:t xml:space="preserve">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w:t>
      </w:r>
      <w:r>
        <w:rPr>
          <w:rFonts w:ascii="Times New Roman" w:hAnsi="Times New Roman" w:cs="Times New Roman"/>
        </w:rPr>
        <w:t xml:space="preserve">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w:t>
      </w:r>
      <w:r>
        <w:rPr>
          <w:rFonts w:ascii="Times New Roman" w:hAnsi="Times New Roman" w:cs="Times New Roman"/>
        </w:rPr>
        <w:t xml:space="preserve">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w:t>
      </w:r>
      <w:r>
        <w:rPr>
          <w:rFonts w:ascii="Times New Roman" w:hAnsi="Times New Roman" w:cs="Times New Roman"/>
        </w:rPr>
        <w:t xml:space="preserve">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в порядке, установленном законами субъектов Российской Федерации.</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2. Распространение наружной рекламы на объектах культурного наследия, их территориях.</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Не допускается распространение наружной рекламы на объектах культурного наследия, включенных в реестр, а также на их территориях, за исключением территорий достопримечательных мест.</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Запрет или ограничение распространения наружной рекламы на объектах культурного наследия, находящихся в границах территории достопримечательного места и включенных в реестр, а также требования к ее распространению </w:t>
      </w:r>
      <w:r>
        <w:rPr>
          <w:rFonts w:ascii="Times New Roman" w:hAnsi="Times New Roman"/>
        </w:rPr>
        <w:t xml:space="preserve">устанавливаются соответствующим органом охраны объектов культурного наследия, определенным пунктом 7 статьи 47.6 Федерального закона от 25 июня 2002 г. № 73-ФЗ «Об объектах культурного наследия (памятниках истории и культуры) народов Российской Федерации».</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Требования настоящего пункта не применяются в отношении распространения на объектах культ</w:t>
      </w:r>
      <w:r>
        <w:rPr>
          <w:rFonts w:ascii="Times New Roman" w:hAnsi="Times New Roman" w:cs="Times New Roman"/>
        </w:rPr>
        <w:t xml:space="preserve">урного наследия, их территориях наружной рекламы, содержащей исключительно информацию о проведении на объектах культурного наследия, их территориях театрально-зрелищных, культурно-просветительных и зрелищно-развлекательных мероприятий или исключительно инф</w:t>
      </w:r>
      <w:r>
        <w:rPr>
          <w:rFonts w:ascii="Times New Roman" w:hAnsi="Times New Roman" w:cs="Times New Roman"/>
        </w:rPr>
        <w:t xml:space="preserve">ормацию об указанных мероприятиях с одновременным упоминанием об определенном лице как о спонсоре конкретного мероприятия при условии, если такому упоминанию отведено не более чем десять процентов рекламной площади (пространства). Требования к распростране</w:t>
      </w:r>
      <w:r>
        <w:rPr>
          <w:rFonts w:ascii="Times New Roman" w:hAnsi="Times New Roman" w:cs="Times New Roman"/>
        </w:rPr>
        <w:t xml:space="preserve">нию на объектах культурного наследия, их территориях наружной рекламы указываются в охранном обязательстве собственника или иного законного владельца объекта культурного наследия в случае распространения наружной рекламы, предусмотренной настоящим пунктом.</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3. Проектирование и проведение земляных, строительных, мелиоративных, хозяйственных работ, указанных в статье 30 Федерального закона от 25 июня 2002 г. № 73-ФЗ «Об объектах культурного наследия (</w:t>
      </w:r>
      <w:r>
        <w:rPr>
          <w:rFonts w:ascii="Times New Roman" w:hAnsi="Times New Roman" w:cs="Times New Roman"/>
        </w:rPr>
        <w:t xml:space="preserve">памятниках истории и культуры) народов Российской Федерации»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w:t>
      </w:r>
      <w:r>
        <w:rPr>
          <w:rFonts w:ascii="Times New Roman" w:hAnsi="Times New Roman" w:cs="Times New Roman"/>
        </w:rPr>
        <w:t xml:space="preserve">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настоящей статьи.</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Изыскательские, проектные, земляные, строительные, мелиоративные, хозяйственные работы, указанные в статье 30 Федерального закона от 25 </w:t>
      </w:r>
      <w:r>
        <w:rPr>
          <w:rFonts w:ascii="Times New Roman" w:hAnsi="Times New Roman"/>
        </w:rPr>
        <w:t xml:space="preserve">июня 2002 г. № 73-ФЗ «Об объектах культурного наследия (памятниках истории и культуры) народов Российской федерации» работы по использованию лесов и иные работы в границах территории объекта культурного наследия, включенного в реестр, проводятся при услови</w:t>
      </w:r>
      <w:r>
        <w:rPr>
          <w:rFonts w:ascii="Times New Roman" w:hAnsi="Times New Roman"/>
        </w:rPr>
        <w:t xml:space="preserve">и соблюдения установленных статьей 5.1 Федерального закона от 25 июня 2002 г. № 73-ФЗ «Об объектах культурного наследия (памятниках истории и культуры) народов Российской Федерации» требований к осуществлению деятельности в границах территории объекта куль</w:t>
      </w:r>
      <w:r>
        <w:rPr>
          <w:rFonts w:ascii="Times New Roman" w:hAnsi="Times New Roman"/>
        </w:rPr>
        <w:t xml:space="preserve">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пунктом</w:t>
      </w:r>
      <w:r>
        <w:rPr>
          <w:rFonts w:ascii="Times New Roman" w:hAnsi="Times New Roman"/>
        </w:rPr>
        <w:t xml:space="preserve"> 2 статьи 45 Федерального закона от 25 июня 2002 г. № 73-ФЗ «Об объектах культурного наследия (памятниках истории и культуры) народов Российской Федерации», обязательных разделов об обеспечении сохранности указанных объектов культурного наследия в проектах</w:t>
      </w:r>
      <w:r>
        <w:rPr>
          <w:rFonts w:ascii="Times New Roman" w:hAnsi="Times New Roman"/>
        </w:rPr>
        <w:t xml:space="preserve">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Строительные и иные работы на земельном участке, непосредственно связанном с земельным участком в границах территории объекта</w:t>
      </w:r>
      <w:r>
        <w:rPr>
          <w:rFonts w:ascii="Times New Roman" w:hAnsi="Times New Roman"/>
        </w:rPr>
        <w:t xml:space="preserve">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w:t>
      </w:r>
      <w:r>
        <w:rPr>
          <w:rFonts w:ascii="Times New Roman" w:hAnsi="Times New Roman"/>
        </w:rPr>
        <w:t xml:space="preserve">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В случае обнаружения в ходе проведения изыскательских, проектных, земляных, ст</w:t>
      </w:r>
      <w:r>
        <w:rPr>
          <w:rFonts w:ascii="Times New Roman" w:hAnsi="Times New Roman"/>
        </w:rPr>
        <w:t xml:space="preserve">роительных, мелиоративных, хозяйственных работ, указанных в статье 30 Федерального закона от 25 июня 2002 г. № 73-ФЗ «Об объектах культурного наследия (памятниках истории и культуры) народов Российской Федерации» работ по использованию лесов и иных работ о</w:t>
      </w:r>
      <w:r>
        <w:rPr>
          <w:rFonts w:ascii="Times New Roman" w:hAnsi="Times New Roman"/>
        </w:rPr>
        <w:t xml:space="preserve">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w:t>
      </w:r>
      <w:r>
        <w:rPr>
          <w:rFonts w:ascii="Times New Roman" w:hAnsi="Times New Roman"/>
        </w:rPr>
        <w:t xml:space="preserve">тельно приостановить указанные работы и в течение трех дней со дня обнаружения такого объекта направить в управление государственной охраны объектов культурного наследия Краснодарского края письменное заявление об обнаруженном объекте культурного наследия.</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Указанные лица обязаны соблюдать предусмотренный пунктом 5 статьи 5.1 Федерального</w:t>
      </w:r>
      <w:r>
        <w:rPr>
          <w:rFonts w:ascii="Times New Roman" w:hAnsi="Times New Roman" w:cs="Times New Roman"/>
        </w:rPr>
        <w:t xml:space="preserve"> закона от 25 июня 2002 г. № 73-ФЗ «Об объектах культурного наследия (памятниках истории и культуры) народов Российской Федерации» особый режим использования земельного участка, в границах которого располагается выявленный объект археологического наследия.</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Изыскательские, земляные, строительные, мелиоративные, хозяйственные работы, указанные в статье 30 Федерального закона от 25 июня 2002 г. № 73-ФЗ «Об объектах культурного наследия (памятниках истории и культуры) народов Российско</w:t>
      </w:r>
      <w:r>
        <w:rPr>
          <w:rFonts w:ascii="Times New Roman" w:hAnsi="Times New Roman"/>
        </w:rPr>
        <w:t xml:space="preserve">й Федерации»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w:t>
      </w:r>
      <w:r>
        <w:rPr>
          <w:rFonts w:ascii="Times New Roman" w:hAnsi="Times New Roman"/>
        </w:rPr>
        <w:t xml:space="preserve">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w:t>
      </w:r>
      <w:r>
        <w:rPr>
          <w:rFonts w:ascii="Times New Roman" w:hAnsi="Times New Roman"/>
        </w:rPr>
        <w:t xml:space="preserve">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В случае ликвидации опасности разрушения объектов, указанных в настоящей статье, либо устранения угрозы нар</w:t>
      </w:r>
      <w:r>
        <w:rPr>
          <w:rFonts w:ascii="Times New Roman" w:hAnsi="Times New Roman" w:cs="Times New Roman"/>
        </w:rPr>
        <w:t xml:space="preserve">ушения их целостности и сохранности приостановленные работы могут быть возобновлены по письменному разрешению управления государственной охраны объектов культурного наследия Краснодарского края, на основании предписания которого работы были приостановлены.</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В случае установления, изменения границ территорий, зон ох</w:t>
      </w:r>
      <w:r>
        <w:rPr>
          <w:rFonts w:ascii="Times New Roman" w:hAnsi="Times New Roman"/>
        </w:rPr>
        <w:t xml:space="preserve">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настоящие Правила вносятся изменения.</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4. В случае невозможности обеспечить физическую сохранность объекта археологического наследия под сохранением этого объекта археологического наследия понимаются спасательные археологические полевые работы, провод</w:t>
      </w:r>
      <w:r>
        <w:rPr>
          <w:rFonts w:ascii="Times New Roman" w:hAnsi="Times New Roman" w:cs="Times New Roman"/>
        </w:rPr>
        <w:t xml:space="preserve">имые в порядке, определенном статьей 45.1 Федерального закона от 25 июня 2002 г. № 73-ФЗ «Об объектах культурного наследия (памятниках истории и культуры) народов Российской Федерации», с полным или частичным изъятием археологических предметов из раскопов.</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Изменение площади и (или) количества помещений объекта культурного наследия или его</w:t>
      </w:r>
      <w:r>
        <w:rPr>
          <w:rFonts w:ascii="Times New Roman" w:hAnsi="Times New Roman" w:cs="Times New Roman"/>
        </w:rPr>
        <w:t xml:space="preserve"> частей возможно исключительно путем проведения предусмотренных Федеральным законом от 25 июня 2002 г. № 73-ФЗ «Об объектах культурного наследия (памятниках истории и культуры) народов Российской Федерации» работ по сохранению объекта культурного наследия.</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Работы по сохранению объекта культурного наследия, которые затрагивают конструктивные и другие характеристики надежности и безопасности данного объекта </w:t>
      </w:r>
      <w:r>
        <w:rPr>
          <w:rFonts w:ascii="Times New Roman" w:hAnsi="Times New Roman"/>
        </w:rPr>
        <w:t xml:space="preserve">культурного наследия, проводятся в соответствии с требованиями Федерального закона от 25 июня 2002 г. № 73-ФЗ «Об объектах культурного наследия (памятниках истории и культуры) народов Российской Федерации» и Градостроительного кодекса Российской Федерации.</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5. Работы по сохранению объекта культурного наследия, включенного в реестр, или выявленного объекта культурного наследия проводятся на основании задания на про</w:t>
      </w:r>
      <w:r>
        <w:rPr>
          <w:rFonts w:ascii="Times New Roman" w:hAnsi="Times New Roman"/>
        </w:rPr>
        <w:t xml:space="preserve">ведение указанных работ, разрешения на проведение указанных работ, выданных органом охраны объектов культурного наследия, проектной документации на проведение работ по сохранению объекта культурного наследия, включенного в реестр, или выявленного объекта к</w:t>
      </w:r>
      <w:r>
        <w:rPr>
          <w:rFonts w:ascii="Times New Roman" w:hAnsi="Times New Roman"/>
        </w:rPr>
        <w:t xml:space="preserve">ультурного наследия, согласованной соответствующим органом охраны объектов культурного наследия, а также при условии осуществления технического, авторского надзора и государственного надзора в области охраны объектов культурного наследия за их проведением.</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К проведению работ по сохранению объекта культурного наследия, включенного в реестр, или выявленного объекта культурного наследия допускаются юри</w:t>
      </w:r>
      <w:r>
        <w:rPr>
          <w:rFonts w:ascii="Times New Roman" w:hAnsi="Times New Roman" w:cs="Times New Roman"/>
        </w:rPr>
        <w:t xml:space="preserve">дические лица и индивидуальные предприниматели, имеющие лицензию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Проведение работ по сохранению объекта культурного наследия, при которых затрагиваются конструктивные и другие характеристики надежности и безопасности объекта, осуществляется в соответствии с требованиями Градостроительного кодекса Российской Федерации.</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Работы по сохранению объекта культурного наследия проводятся в соответствии с правилами проведения работ по сохр</w:t>
      </w:r>
      <w:r>
        <w:rPr>
          <w:rFonts w:ascii="Times New Roman" w:hAnsi="Times New Roman"/>
        </w:rPr>
        <w:t xml:space="preserve">анению объектов культурного наследия, в том числе правилами проведения работ, при которых затрагиваются конструктивные и другие характеристики надежности и безопасности объекта, утверждаемыми в порядке, установленном законодательством Российской Федерации.</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Работы по консервации и реставрации объектов культурного наследия, включ</w:t>
      </w:r>
      <w:r>
        <w:rPr>
          <w:rFonts w:ascii="Times New Roman" w:hAnsi="Times New Roman"/>
        </w:rPr>
        <w:t xml:space="preserve">енных в реестр, или выявленных объектов культурного наследия проводятся физическими лицами, аттестованными федеральным органом охраны объектов культурного наследия в установленном им порядке, состоящими в трудовых отношениях с юридическими лицами или индив</w:t>
      </w:r>
      <w:r>
        <w:rPr>
          <w:rFonts w:ascii="Times New Roman" w:hAnsi="Times New Roman"/>
        </w:rPr>
        <w:t xml:space="preserve">идуальными предпринимателями, имеющими лицензию на осуществление деятельности по сохранению объектов культурного наследия (памятников истории и культуры) народов Российской Федерации, а также физическими лицами, аттестованными федеральным органом охраны об</w:t>
      </w:r>
      <w:r>
        <w:rPr>
          <w:rFonts w:ascii="Times New Roman" w:hAnsi="Times New Roman"/>
        </w:rPr>
        <w:t xml:space="preserve">ъектов культурного наследия в установленном им порядке, являющимися индивидуальными предпринимателями, имеющими лицензию на осуществление деятельности по сохранению объектов культурного наследия (памятников истории и культуры) народов Российской Федерации.</w:t>
      </w:r>
      <w:r>
        <w:rPr>
          <w:rFonts w:ascii="Times New Roman" w:hAnsi="Times New Roman"/>
        </w:rPr>
      </w:r>
      <w:r/>
    </w:p>
    <w:p>
      <w:pPr>
        <w:pStyle w:val="631"/>
        <w:contextualSpacing/>
        <w:ind w:firstLine="709"/>
        <w:jc w:val="both"/>
        <w:spacing w:after="0" w:line="20" w:lineRule="atLeast"/>
      </w:pPr>
      <w:r>
        <w:rPr>
          <w:rFonts w:ascii="Times New Roman" w:hAnsi="Times New Roman"/>
        </w:rPr>
      </w:r>
      <w:r>
        <w:rPr>
          <w:rFonts w:ascii="Times New Roman" w:hAnsi="Times New Roman"/>
        </w:rPr>
      </w:r>
      <w:r/>
    </w:p>
    <w:p>
      <w:pPr>
        <w:pStyle w:val="634"/>
        <w:contextualSpacing/>
        <w:ind w:right="-150" w:firstLine="709"/>
        <w:jc w:val="both"/>
        <w:spacing w:before="0" w:after="0" w:line="20" w:lineRule="atLeast"/>
      </w:pPr>
      <w:r>
        <w:rPr>
          <w:rFonts w:ascii="Times New Roman" w:hAnsi="Times New Roman" w:cs="Times New Roman"/>
          <w:b/>
          <w:i/>
          <w:color w:val="000000"/>
        </w:rPr>
        <w:t xml:space="preserve">Статья 47. Использование земельных участков в зонах затопления, подтопления.</w:t>
      </w:r>
      <w:r>
        <w:rPr>
          <w:rFonts w:ascii="Times New Roman" w:hAnsi="Times New Roman" w:cs="Times New Roman"/>
          <w:b/>
          <w:i/>
          <w:color w:val="000000"/>
        </w:rPr>
      </w:r>
      <w:r/>
    </w:p>
    <w:p>
      <w:pPr>
        <w:pStyle w:val="631"/>
        <w:contextualSpacing/>
        <w:ind w:firstLine="709"/>
        <w:jc w:val="both"/>
        <w:spacing w:after="0" w:line="20" w:lineRule="atLeast"/>
      </w:pPr>
      <w:r>
        <w:rPr>
          <w:rFonts w:ascii="Times New Roman" w:hAnsi="Times New Roman"/>
        </w:rPr>
      </w:r>
      <w:r>
        <w:rPr>
          <w:rFonts w:ascii="Times New Roman" w:hAnsi="Times New Roman"/>
        </w:rPr>
      </w:r>
      <w:r/>
    </w:p>
    <w:p>
      <w:pPr>
        <w:pStyle w:val="631"/>
        <w:contextualSpacing/>
        <w:ind w:firstLine="709"/>
        <w:jc w:val="both"/>
        <w:spacing w:after="0" w:line="20" w:lineRule="atLeast"/>
      </w:pPr>
      <w:r>
        <w:rPr>
          <w:rFonts w:ascii="Times New Roman" w:hAnsi="Times New Roman"/>
          <w:u w:val="single"/>
        </w:rPr>
        <w:t xml:space="preserve">Рекомендации по строительству и реконструкции индивидуального жилого или садового дома в зонах затопления, подтопления департамента по архитектуре и градостроительству Краснодарского края (протокол совещания от 09.03.2022 г.)</w:t>
      </w:r>
      <w:r>
        <w:rPr>
          <w:rFonts w:ascii="Times New Roman" w:hAnsi="Times New Roman"/>
          <w:u w:val="single"/>
        </w:rPr>
      </w:r>
      <w:r/>
    </w:p>
    <w:p>
      <w:pPr>
        <w:pStyle w:val="631"/>
        <w:contextualSpacing/>
        <w:ind w:firstLine="709"/>
        <w:jc w:val="both"/>
        <w:spacing w:after="0" w:line="20" w:lineRule="atLeast"/>
      </w:pPr>
      <w:r>
        <w:rPr>
          <w:rFonts w:ascii="Times New Roman" w:hAnsi="Times New Roman"/>
        </w:rPr>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В целях обеспечения требований пункта 1 части 6 статьи 67.1 Водного кодекса Российской Федерации необходимо выполнение мероприятий по инженерной защите размещаемых новых населённых пунктов и строящихся объектов капитального строительства.</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Строительс</w:t>
      </w:r>
      <w:r>
        <w:rPr>
          <w:rFonts w:ascii="Times New Roman" w:hAnsi="Times New Roman"/>
        </w:rPr>
        <w:t xml:space="preserve">тво (реконструкция) объектов капитального строительства, в отношении которых выдаётся разрешение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w:t>
      </w:r>
      <w:r>
        <w:rPr>
          <w:rFonts w:ascii="Times New Roman" w:hAnsi="Times New Roman"/>
        </w:rPr>
        <w:t xml:space="preserve">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должно вестись с соблюдением требований главы 2 Федерального закона от 30 декабря 2009 г. № 384-ФЗ.</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Частью 5 статьи 36 Градостроительного кодекса Российской Федерации предусмотрено, что примените</w:t>
      </w:r>
      <w:r>
        <w:rPr>
          <w:rFonts w:ascii="Times New Roman" w:hAnsi="Times New Roman"/>
        </w:rPr>
        <w:t xml:space="preserve">льно к зонам с особыми условиями использования территории градостроительные регламенты устанавливаются в соответствии с законодательством Российской Федерации, в связи с чем следующие положения целесообразно включить в правила землепользования и застройки.</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Получение застройщиком в органе местного самоуправления муницип</w:t>
      </w:r>
      <w:r>
        <w:rPr>
          <w:rFonts w:ascii="Times New Roman" w:hAnsi="Times New Roman"/>
        </w:rPr>
        <w:t xml:space="preserve">ального района (городского поселения, в зависимости от полномочий по выдаче разрешения на строительство, далее - уполномоченный орган) исходных данных - о прогнозном уровне воды в зоне затопления и (или) прогнозного уровня грунтовых вод в зоне подтопления.</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Подготовка перечня мероприятий по инженерной защите объекта капитального строительства и территории от подтопления, затопления, который </w:t>
      </w:r>
      <w:r>
        <w:rPr>
          <w:rFonts w:ascii="Times New Roman" w:hAnsi="Times New Roman"/>
        </w:rPr>
        <w:t xml:space="preserve">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дома (далее</w:t>
      </w:r>
      <w:r>
        <w:rPr>
          <w:rFonts w:ascii="Times New Roman" w:hAnsi="Times New Roman"/>
        </w:rPr>
        <w:t xml:space="preserve"> - уведомление о планируемом строительстве) в инициативном порядке   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До  подачи  застройщиком  в уполномоченный  орган уведомл</w:t>
      </w:r>
      <w:r>
        <w:rPr>
          <w:rFonts w:ascii="Times New Roman" w:hAnsi="Times New Roman"/>
        </w:rPr>
        <w:t xml:space="preserve">ения  об окончании строительства в инициативном порядке застройщиком передаётся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w:t>
      </w:r>
      <w:r>
        <w:rPr>
          <w:rFonts w:ascii="Times New Roman" w:hAnsi="Times New Roman"/>
        </w:rPr>
        <w:t xml:space="preserve">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подписанный лицом, являющимся членом саморегулируемых организаций в области архитектурно-строител</w:t>
      </w:r>
      <w:r>
        <w:rPr>
          <w:rFonts w:ascii="Times New Roman" w:hAnsi="Times New Roman"/>
        </w:rPr>
        <w:t xml:space="preserve">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r>
        <w:rPr>
          <w:rFonts w:ascii="Times New Roman" w:hAnsi="Times New Roman"/>
        </w:rPr>
      </w:r>
      <w:r/>
    </w:p>
    <w:p>
      <w:pPr>
        <w:pStyle w:val="631"/>
        <w:contextualSpacing/>
        <w:ind w:firstLine="709"/>
        <w:jc w:val="both"/>
        <w:spacing w:after="0" w:line="20" w:lineRule="atLeast"/>
      </w:pPr>
      <w:r>
        <w:rPr>
          <w:rFonts w:ascii="Times New Roman" w:hAnsi="Times New Roman"/>
        </w:rPr>
      </w:r>
      <w:r>
        <w:rPr>
          <w:rFonts w:ascii="Times New Roman" w:hAnsi="Times New Roman"/>
        </w:rPr>
      </w:r>
      <w:r/>
    </w:p>
    <w:p>
      <w:pPr>
        <w:pStyle w:val="631"/>
        <w:contextualSpacing/>
        <w:ind w:firstLine="709"/>
        <w:jc w:val="both"/>
        <w:spacing w:after="0" w:line="20" w:lineRule="atLeast"/>
      </w:pPr>
      <w:r>
        <w:rPr>
          <w:rFonts w:ascii="Times New Roman" w:hAnsi="Times New Roman"/>
          <w:u w:val="single"/>
        </w:rPr>
        <w:t xml:space="preserve">Рекомендации по строительству и реконструкции объектов капитального строительства в зонах затопления, подтопления</w:t>
      </w:r>
      <w:r>
        <w:rPr>
          <w:rFonts w:ascii="Times New Roman" w:hAnsi="Times New Roman"/>
          <w:u w:val="single"/>
        </w:rPr>
      </w:r>
      <w:r/>
    </w:p>
    <w:p>
      <w:pPr>
        <w:pStyle w:val="631"/>
        <w:contextualSpacing/>
        <w:ind w:firstLine="709"/>
        <w:jc w:val="both"/>
        <w:spacing w:after="0" w:line="20" w:lineRule="atLeast"/>
      </w:pPr>
      <w:r>
        <w:rPr>
          <w:rFonts w:ascii="Times New Roman" w:hAnsi="Times New Roman"/>
        </w:rPr>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В целях обеспечения требований пункта 1 части 6 статьи 67.1 Водного кодекса Российской Федерации необходимо выполнение мероприятий по инженерной защите размещаемых новых населённых пунктов и строящихся объектов капитального строительства.</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Строительство (реконструкция) объектов капитального строительства, в отношении которых выдаётся разрешение на строительство на земельном участке, должно вестись с соблюдением требований главы 2 Федерального закона от 30 декабря 2009 года № 384-ФЗ.</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Согласно пункту 3 части 1 статьи 4  Федерального</w:t>
      </w:r>
      <w:r>
        <w:rPr>
          <w:rFonts w:ascii="Times New Roman" w:hAnsi="Times New Roman"/>
        </w:rPr>
        <w:t xml:space="preserve"> закона от 29 декабря 2004 года № 191-ФЗ, до 1 января 2025 года в отношении объекто</w:t>
      </w:r>
      <w:r>
        <w:rPr>
          <w:rFonts w:ascii="Times New Roman" w:hAnsi="Times New Roman"/>
        </w:rPr>
        <w:t xml:space="preserve">в капитального строительства, разрешения на строительство которых выданы до 1 января 2022 года и по которым не выданы разрешения на ввод их в эксплуатацию, положения пункта 5 части 6 статьи 55 Градостроительного кодекса Российской Федерации не применяются.</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Частью 5 статьи 36 Градостроительного кодекса Российской Федерации предусмотрено, что примените</w:t>
      </w:r>
      <w:r>
        <w:rPr>
          <w:rFonts w:ascii="Times New Roman" w:hAnsi="Times New Roman"/>
        </w:rPr>
        <w:t xml:space="preserve">льно к зонам с особыми условиями использования территории градостроительные регламенты устанавливаются в соответствии с законодательством Российской Федерации, в связи с чем следующие положения целесообразно включить в правила землепользования и застройки.</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Получение застройщиком в уполномоченном органе исходных данных - о прогнозном уровне воды в зоне затопления и (или) прогнозного уровня грунтовых вод в зоне подтопления.</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Подготовка проектной документации, содержащей переч</w:t>
      </w:r>
      <w:r>
        <w:rPr>
          <w:rFonts w:ascii="Times New Roman" w:hAnsi="Times New Roman"/>
        </w:rPr>
        <w:t xml:space="preserve">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w:t>
      </w:r>
      <w:r>
        <w:rPr>
          <w:rFonts w:ascii="Times New Roman" w:hAnsi="Times New Roman"/>
        </w:rPr>
        <w:t xml:space="preserve">етствия проектной документации требованиям, указанным в пункте 1 части 5 статьи 49 настоящего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w:t>
      </w:r>
      <w:r>
        <w:rPr>
          <w:rFonts w:ascii="Times New Roman" w:hAnsi="Times New Roman"/>
        </w:rPr>
        <w:t xml:space="preserve"> проектирования или строительства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r>
        <w:rPr>
          <w:rFonts w:ascii="Times New Roman" w:hAnsi="Times New Roman"/>
        </w:rPr>
      </w:r>
      <w:r/>
    </w:p>
    <w:p>
      <w:pPr>
        <w:pStyle w:val="631"/>
        <w:contextualSpacing/>
        <w:ind w:firstLine="709"/>
        <w:jc w:val="both"/>
        <w:spacing w:after="0" w:line="20" w:lineRule="atLeast"/>
      </w:pPr>
      <w:r>
        <w:rPr>
          <w:rFonts w:ascii="Times New Roman" w:hAnsi="Times New Roman"/>
        </w:rPr>
      </w:r>
      <w:r>
        <w:rPr>
          <w:rFonts w:ascii="Times New Roman" w:hAnsi="Times New Roman"/>
        </w:rPr>
      </w:r>
      <w:r/>
    </w:p>
    <w:p>
      <w:pPr>
        <w:pStyle w:val="634"/>
        <w:contextualSpacing/>
        <w:ind w:right="-150" w:firstLine="709"/>
        <w:jc w:val="both"/>
        <w:spacing w:before="0" w:after="0" w:line="20" w:lineRule="atLeast"/>
      </w:pPr>
      <w:r>
        <w:rPr>
          <w:rFonts w:ascii="Times New Roman" w:hAnsi="Times New Roman" w:cs="Times New Roman"/>
          <w:b/>
          <w:color w:val="000000"/>
        </w:rPr>
        <w:t xml:space="preserve">РАЗДЕЛ IV. ЗАКЛЮЧИТЕЛЬНЫЕ ПОЛОЖЕНИЯ</w:t>
      </w:r>
      <w:r>
        <w:rPr>
          <w:rFonts w:ascii="Times New Roman" w:hAnsi="Times New Roman" w:cs="Times New Roman"/>
          <w:b/>
          <w:color w:val="000000"/>
        </w:rPr>
      </w:r>
      <w:r/>
    </w:p>
    <w:p>
      <w:pPr>
        <w:pStyle w:val="631"/>
        <w:contextualSpacing/>
        <w:ind w:firstLine="709"/>
        <w:jc w:val="both"/>
        <w:spacing w:after="0" w:line="20" w:lineRule="atLeast"/>
      </w:pPr>
      <w:r>
        <w:rPr>
          <w:rFonts w:ascii="Times New Roman" w:hAnsi="Times New Roman"/>
        </w:rPr>
      </w:r>
      <w:r>
        <w:rPr>
          <w:rFonts w:ascii="Times New Roman" w:hAnsi="Times New Roman"/>
        </w:rPr>
      </w:r>
      <w:r/>
    </w:p>
    <w:p>
      <w:pPr>
        <w:pStyle w:val="634"/>
        <w:contextualSpacing/>
        <w:ind w:right="-150" w:firstLine="709"/>
        <w:jc w:val="both"/>
        <w:spacing w:before="0" w:after="0" w:line="20" w:lineRule="atLeast"/>
      </w:pPr>
      <w:r>
        <w:rPr>
          <w:rFonts w:ascii="Times New Roman" w:hAnsi="Times New Roman" w:cs="Times New Roman"/>
          <w:b/>
          <w:i/>
          <w:color w:val="000000"/>
        </w:rPr>
        <w:t xml:space="preserve">Статья 48. Действие настоящих Правил по отношению к ранее возникшим правоотношениям</w:t>
      </w:r>
      <w:r>
        <w:rPr>
          <w:rFonts w:ascii="Times New Roman" w:hAnsi="Times New Roman" w:cs="Times New Roman"/>
          <w:b/>
          <w:i/>
          <w:color w:val="000000"/>
        </w:rPr>
      </w:r>
      <w:r/>
    </w:p>
    <w:p>
      <w:pPr>
        <w:pStyle w:val="1_1369"/>
        <w:contextualSpacing/>
        <w:ind w:firstLine="709"/>
        <w:jc w:val="both"/>
        <w:spacing w:line="20" w:lineRule="atLeast"/>
      </w:pPr>
      <w:r>
        <w:rPr>
          <w:rFonts w:ascii="Times New Roman" w:hAnsi="Times New Roman" w:cs="Times New Roman"/>
        </w:rPr>
        <w:t xml:space="preserve">1. Настоящие Правила вступает в силу со дня их официального опубликования.</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3. Требования к образуемым и измененным земельным участкам:</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1</w:t>
      </w:r>
      <w:r>
        <w:rPr>
          <w:rFonts w:ascii="Times New Roman" w:hAnsi="Times New Roman" w:cs="Times New Roman"/>
        </w:rPr>
        <w:t xml:space="preserve">) предельные (максимальные 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2) предельные (максимальные и минимальные</w:t>
      </w:r>
      <w:r>
        <w:rPr>
          <w:rFonts w:ascii="Times New Roman" w:hAnsi="Times New Roman"/>
        </w:rPr>
        <w:t xml:space="preserve">)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кодексом РФ, другими федеральными законами.</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4. Собственник земельно</w:t>
      </w:r>
      <w:r>
        <w:rPr>
          <w:rFonts w:ascii="Times New Roman" w:hAnsi="Times New Roman"/>
        </w:rPr>
        <w:t xml:space="preserve">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1) виды их использования не входят в перечень видов разрешенного использования;</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2) их размеры не соответствуют предельным значениям, установленным градостроительным регламентом.</w:t>
      </w:r>
      <w:r>
        <w:rPr>
          <w:rFonts w:ascii="Times New Roman" w:hAnsi="Times New Roman" w:cs="Times New Roman"/>
        </w:rPr>
      </w:r>
      <w:r/>
    </w:p>
    <w:p>
      <w:pPr>
        <w:pStyle w:val="1_1369"/>
        <w:contextualSpacing/>
        <w:ind w:firstLine="709"/>
        <w:jc w:val="both"/>
        <w:spacing w:line="20" w:lineRule="atLeast"/>
      </w:pPr>
      <w:r>
        <w:rPr>
          <w:rFonts w:ascii="Times New Roman" w:hAnsi="Times New Roman" w:cs="Times New Roman"/>
        </w:rPr>
        <w:t xml:space="preserve">Указанные земельные участки и прочно связанные с ними </w:t>
      </w:r>
      <w:r>
        <w:rPr>
          <w:rFonts w:ascii="Times New Roman" w:hAnsi="Times New Roman" w:cs="Times New Roman"/>
        </w:rPr>
        <w:t xml:space="preserve">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В случаях, если использование не соответствующих градостроительному регламенту земельных участков и прочно связа</w:t>
      </w:r>
      <w:r>
        <w:rPr>
          <w:rFonts w:ascii="Times New Roman" w:hAnsi="Times New Roman"/>
        </w:rPr>
        <w:t xml:space="preserve">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r>
        <w:rPr>
          <w:rFonts w:ascii="Times New Roman" w:hAnsi="Times New Roman"/>
        </w:rPr>
      </w:r>
      <w:r/>
    </w:p>
    <w:p>
      <w:pPr>
        <w:pStyle w:val="631"/>
        <w:contextualSpacing/>
        <w:ind w:firstLine="709"/>
        <w:jc w:val="both"/>
        <w:spacing w:after="0" w:line="20" w:lineRule="atLeast"/>
      </w:pPr>
      <w:r>
        <w:rPr>
          <w:rFonts w:ascii="Times New Roman" w:hAnsi="Times New Roman"/>
        </w:rPr>
      </w:r>
      <w:r>
        <w:rPr>
          <w:rFonts w:ascii="Times New Roman" w:hAnsi="Times New Roman"/>
        </w:rPr>
      </w:r>
      <w:r/>
    </w:p>
    <w:p>
      <w:pPr>
        <w:pStyle w:val="634"/>
        <w:contextualSpacing/>
        <w:ind w:right="-150" w:firstLine="709"/>
        <w:jc w:val="both"/>
        <w:spacing w:before="0" w:after="0" w:line="20" w:lineRule="atLeast"/>
      </w:pPr>
      <w:r>
        <w:rPr>
          <w:rFonts w:ascii="Times New Roman" w:hAnsi="Times New Roman" w:cs="Times New Roman"/>
          <w:b/>
          <w:i/>
          <w:color w:val="000000"/>
        </w:rPr>
        <w:t xml:space="preserve">Статья 49. Действие настоящих Правил по отношению к градостроительной документации</w:t>
      </w:r>
      <w:r>
        <w:rPr>
          <w:rFonts w:ascii="Times New Roman" w:hAnsi="Times New Roman" w:cs="Times New Roman"/>
          <w:b/>
          <w:i/>
          <w:color w:val="000000"/>
        </w:rPr>
      </w:r>
      <w:r/>
    </w:p>
    <w:p>
      <w:pPr>
        <w:pStyle w:val="1_1369"/>
        <w:contextualSpacing/>
        <w:ind w:firstLine="709"/>
        <w:jc w:val="both"/>
        <w:spacing w:line="20" w:lineRule="atLeast"/>
      </w:pPr>
      <w:r>
        <w:rPr>
          <w:rFonts w:ascii="Times New Roman" w:hAnsi="Times New Roman" w:cs="Times New Roman"/>
        </w:rPr>
        <w:t xml:space="preserve">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w:t>
      </w:r>
      <w:r>
        <w:rPr>
          <w:rFonts w:ascii="Times New Roman" w:hAnsi="Times New Roman" w:cs="Times New Roman"/>
        </w:rPr>
        <w:t xml:space="preserve">е в результате внесения в такие генеральные планы или схему территориального планирования муниципального района изменений является основанием для рассмотрения главой местной администрации вопроса о внесении изменений в правила землепользования и застройки.</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2. Подготовка документации по планировке территории осуществляется на основании правил землепользования и застройки в соответствии с требованиями технических регламентов, нормативов градостроительного проектиров</w:t>
      </w:r>
      <w:r>
        <w:rPr>
          <w:rFonts w:ascii="Times New Roman" w:hAnsi="Times New Roman"/>
        </w:rPr>
        <w:t xml:space="preserve">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границ зон с особыми условиями использования территорий.</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3. На основании документации по планировке территории, утвержденной главой муниципального образования Ленинградский район, представительный о</w:t>
      </w:r>
      <w:r>
        <w:rPr>
          <w:rFonts w:ascii="Times New Roman" w:hAnsi="Times New Roman" w:cs="Times New Roman"/>
        </w:rPr>
        <w:t xml:space="preserve">рган местного самоуправления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4. 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w:t>
      </w:r>
      <w:r>
        <w:rPr>
          <w:rFonts w:ascii="Times New Roman" w:hAnsi="Times New Roman"/>
        </w:rPr>
        <w:t xml:space="preserve">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либо в с</w:t>
      </w:r>
      <w:r>
        <w:rPr>
          <w:rFonts w:ascii="Times New Roman" w:hAnsi="Times New Roman"/>
        </w:rPr>
        <w:t xml:space="preserve">лучае, предусмотренном частью 11.1 статьи 48 Градостроительного кодекса Российской Федерации, решения о подготовке документации по планировке территории (за исключением случаев, при которых для строительства, реконструкции линейного объекта не требуется по</w:t>
      </w:r>
      <w:r>
        <w:rPr>
          <w:rFonts w:ascii="Times New Roman" w:hAnsi="Times New Roman"/>
        </w:rPr>
        <w:t xml:space="preserve">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5. В случае, если документацией по планировке территории предусмотрено размещение объекта транспортной инфраструктуры федеральн</w:t>
      </w:r>
      <w:r>
        <w:rPr>
          <w:rFonts w:ascii="Times New Roman" w:hAnsi="Times New Roman"/>
        </w:rPr>
        <w:t xml:space="preserve">ого значения либо линейного объекта транспортной инфраструктуры регионального значения или местного значения или в случае, если подготовка проектной документации такого объекта осуществляется до утверждения документации по планировке территории в соответст</w:t>
      </w:r>
      <w:r>
        <w:rPr>
          <w:rFonts w:ascii="Times New Roman" w:hAnsi="Times New Roman"/>
        </w:rPr>
        <w:t xml:space="preserve">вии с частью 11.1 статьи 48 Градостроительного кодекса Российской Федерации, архитектурно-строительное проектирование осуществляется путем подготовки проектной документации (в том числе путем внесения в нее изменений в соответствии с Градостроительным коде</w:t>
      </w:r>
      <w:r>
        <w:rPr>
          <w:rFonts w:ascii="Times New Roman" w:hAnsi="Times New Roman"/>
        </w:rPr>
        <w:t xml:space="preserve">ксом Российской Федерации)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w:t>
      </w:r>
      <w:r>
        <w:rPr>
          <w:rFonts w:ascii="Times New Roman" w:hAnsi="Times New Roman"/>
        </w:rPr>
        <w:t xml:space="preserve">оительства государственной (муниципальной) собственности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муниципального заказчика земельного участка.</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6. В случае, если земельный участок для размещения объектов федерального значения, объектов регионального значения, объектов местного значения, не указанных в части 1.1 статьи 48 Градостроительного кодекса Российской Федерации, образуется из з</w:t>
      </w:r>
      <w:r>
        <w:rPr>
          <w:rFonts w:ascii="Times New Roman" w:hAnsi="Times New Roman"/>
        </w:rPr>
        <w:t xml:space="preserve">емель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подготовка проектной документации для размещения указанных объект</w:t>
      </w:r>
      <w:r>
        <w:rPr>
          <w:rFonts w:ascii="Times New Roman" w:hAnsi="Times New Roman"/>
        </w:rPr>
        <w:t xml:space="preserve">ов капитального строительства до образования такого земельного участка в соответствии с земельным законодательством осуществляется на основании утвержденной документации по планировке территории, принятого в случае, предусмотренном частью 11.1 статьи 48 Гр</w:t>
      </w:r>
      <w:r>
        <w:rPr>
          <w:rFonts w:ascii="Times New Roman" w:hAnsi="Times New Roman"/>
        </w:rPr>
        <w:t xml:space="preserve">адостроительного кодекса Российской Федерации, решения о подготовке документации по планировке территории и (или) выданного в соответствии с частью 1.1 статьи 57.3 Градостроительного кодекса Российской Федерации градостроительного плана земельного участка.</w:t>
      </w:r>
      <w:r>
        <w:rPr>
          <w:rFonts w:ascii="Times New Roman" w:hAnsi="Times New Roman"/>
        </w:rPr>
      </w:r>
      <w:r/>
    </w:p>
    <w:p>
      <w:pPr>
        <w:pStyle w:val="631"/>
        <w:contextualSpacing/>
        <w:ind w:firstLine="709"/>
        <w:jc w:val="both"/>
        <w:spacing w:after="0" w:line="20" w:lineRule="atLeast"/>
      </w:pPr>
      <w:r>
        <w:rPr>
          <w:rFonts w:ascii="Times New Roman" w:hAnsi="Times New Roman"/>
        </w:rPr>
        <w:t xml:space="preserve">7. Подготовка проектной документации линейного объекта федерального значения, линейного объекта регионального значения или линейного объекта местного может осуществлятьс</w:t>
      </w:r>
      <w:r>
        <w:rPr>
          <w:rFonts w:ascii="Times New Roman" w:hAnsi="Times New Roman"/>
        </w:rPr>
        <w:t xml:space="preserve">я до утверждения документации по планировке территории, предусматривающей строительство, реконструкцию соответствующего линейного объекта. В этом случае обязательными приложениями к заданию застройщика или технического заказчика на проектирование являются:</w:t>
      </w:r>
      <w:r>
        <w:rPr>
          <w:rFonts w:ascii="Times New Roman" w:hAnsi="Times New Roman"/>
        </w:rPr>
      </w:r>
      <w:r/>
    </w:p>
    <w:p>
      <w:pPr>
        <w:pStyle w:val="1_1369"/>
        <w:contextualSpacing/>
        <w:ind w:firstLine="709"/>
        <w:jc w:val="both"/>
        <w:spacing w:line="20" w:lineRule="atLeast"/>
      </w:pPr>
      <w:r>
        <w:rPr>
          <w:rFonts w:ascii="Times New Roman" w:hAnsi="Times New Roman" w:cs="Times New Roman"/>
        </w:rPr>
        <w:t xml:space="preserve">1) решение о подготовке такой документации по планировке территории;</w:t>
      </w:r>
      <w:r>
        <w:rPr>
          <w:rFonts w:ascii="Times New Roman" w:hAnsi="Times New Roman" w:cs="Times New Roman"/>
        </w:rPr>
      </w:r>
      <w:r/>
    </w:p>
    <w:p>
      <w:pPr>
        <w:pStyle w:val="631"/>
        <w:contextualSpacing/>
        <w:ind w:firstLine="709"/>
        <w:jc w:val="both"/>
        <w:spacing w:after="0" w:line="20" w:lineRule="atLeast"/>
      </w:pPr>
      <w:r>
        <w:rPr>
          <w:rFonts w:ascii="Times New Roman" w:hAnsi="Times New Roman"/>
        </w:rPr>
        <w:t xml:space="preserve">2) чертеж границ зон планируемого размещения соответствующего линейного объекта, сведения о его характеристиках и схема планировочных решений, предусмотренные разрабатываемой документацией по планировке территории соответствующего линейного объекта.</w:t>
      </w:r>
      <w:r>
        <w:rPr>
          <w:rFonts w:ascii="Times New Roman" w:hAnsi="Times New Roman"/>
        </w:rPr>
      </w:r>
      <w:r/>
    </w:p>
    <w:p>
      <w:pPr>
        <w:pStyle w:val="631"/>
        <w:contextualSpacing/>
        <w:ind w:firstLine="709"/>
        <w:jc w:val="both"/>
        <w:spacing w:after="0" w:line="20" w:lineRule="atLeast"/>
        <w:rPr>
          <w:rFonts w:ascii="Times New Roman" w:hAnsi="Times New Roman" w:eastAsia="SimSun" w:cs="Times New Roman"/>
          <w:b/>
          <w:bCs/>
          <w:i/>
          <w:color w:val="000000"/>
          <w:sz w:val="24"/>
          <w:szCs w:val="24"/>
          <w:u w:val="single"/>
        </w:rPr>
      </w:pPr>
      <w:r>
        <w:rPr>
          <w:rFonts w:ascii="Times New Roman" w:hAnsi="Times New Roman"/>
        </w:rPr>
        <w:t xml:space="preserve">8. В случае, пре</w:t>
      </w:r>
      <w:r>
        <w:rPr>
          <w:rFonts w:ascii="Times New Roman" w:hAnsi="Times New Roman"/>
        </w:rPr>
        <w:t xml:space="preserve">дусмотренном пунктом 7 настоящей статьи, проектная документация линейного объекта направляется на экспертизу проектной документации при наличии утвержденного проекта планировки территории, предусматривающего строительство, реконструкцию линейного объекта».</w:t>
      </w:r>
      <w:r>
        <w:rPr>
          <w:rFonts w:ascii="Times New Roman" w:hAnsi="Times New Roman"/>
        </w:rPr>
      </w:r>
      <w:r/>
    </w:p>
    <w:p>
      <w:r/>
      <w:r/>
      <w:r/>
    </w:p>
    <w:sectPr>
      <w:footnotePr/>
      <w:endnotePr/>
      <w:type w:val="nextPage"/>
      <w:pgSz w:w="16838" w:h="11906" w:orient="landscape"/>
      <w:pgMar w:top="1701" w:right="1134" w:bottom="624" w:left="1134" w:header="425" w:footer="709" w:gutter="0"/>
      <w:cols w:num="1" w:sep="0" w:space="708"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font>
  <w:font w:name="PT Serif">
    <w:panose1 w:val="020A0603040505020204"/>
  </w:font>
  <w:font w:name="SimSun">
    <w:panose1 w:val="02000506000000020000"/>
  </w:font>
  <w:font w:name="Cambria">
    <w:panose1 w:val="02040503050406030204"/>
  </w:font>
  <w:font w:name="Times New Roman CYR">
    <w:panose1 w:val="02020603050405020304"/>
  </w:font>
  <w:font w:name="Times New Roman">
    <w:panose1 w:val="02020603050405020304"/>
  </w:font>
  <w:font w:name="Calibri">
    <w:panose1 w:val="020F0502020204030204"/>
  </w:font>
  <w:font w:name="Tahoma">
    <w:panose1 w:val="020B0604030504040204"/>
  </w:font>
  <w:font w:name="Arial">
    <w:panose1 w:val="020B060402020202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1"/>
      <w:jc w:val="center"/>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rPr>
      <w:t xml:space="preserve">2</w:t>
    </w:r>
    <w:r>
      <w:rPr>
        <w:sz w:val="28"/>
        <w:szCs w:val="28"/>
      </w:rPr>
      <w:fldChar w:fldCharType="end"/>
    </w:r>
    <w:r>
      <w:rPr>
        <w:sz w:val="28"/>
        <w:szCs w:val="28"/>
      </w:r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pStyle w:val="631"/>
        <w:ind w:left="1080" w:hanging="360"/>
      </w:pPr>
    </w:lvl>
    <w:lvl w:ilvl="1">
      <w:start w:val="1"/>
      <w:numFmt w:val="lowerLetter"/>
      <w:isLgl w:val="false"/>
      <w:suff w:val="tab"/>
      <w:lvlText w:val="%2."/>
      <w:lvlJc w:val="left"/>
      <w:pPr>
        <w:pStyle w:val="631"/>
        <w:ind w:left="1800" w:hanging="360"/>
      </w:pPr>
    </w:lvl>
    <w:lvl w:ilvl="2">
      <w:start w:val="1"/>
      <w:numFmt w:val="lowerRoman"/>
      <w:isLgl w:val="false"/>
      <w:suff w:val="tab"/>
      <w:lvlText w:val="%3."/>
      <w:lvlJc w:val="right"/>
      <w:pPr>
        <w:pStyle w:val="631"/>
        <w:ind w:left="2520" w:hanging="180"/>
      </w:pPr>
    </w:lvl>
    <w:lvl w:ilvl="3">
      <w:start w:val="1"/>
      <w:numFmt w:val="decimal"/>
      <w:isLgl w:val="false"/>
      <w:suff w:val="tab"/>
      <w:lvlText w:val="%4."/>
      <w:lvlJc w:val="left"/>
      <w:pPr>
        <w:pStyle w:val="631"/>
        <w:ind w:left="3240" w:hanging="360"/>
      </w:pPr>
    </w:lvl>
    <w:lvl w:ilvl="4">
      <w:start w:val="1"/>
      <w:numFmt w:val="lowerLetter"/>
      <w:isLgl w:val="false"/>
      <w:suff w:val="tab"/>
      <w:lvlText w:val="%5."/>
      <w:lvlJc w:val="left"/>
      <w:pPr>
        <w:pStyle w:val="631"/>
        <w:ind w:left="3960" w:hanging="360"/>
      </w:pPr>
    </w:lvl>
    <w:lvl w:ilvl="5">
      <w:start w:val="1"/>
      <w:numFmt w:val="lowerRoman"/>
      <w:isLgl w:val="false"/>
      <w:suff w:val="tab"/>
      <w:lvlText w:val="%6."/>
      <w:lvlJc w:val="right"/>
      <w:pPr>
        <w:pStyle w:val="631"/>
        <w:ind w:left="4680" w:hanging="180"/>
      </w:pPr>
    </w:lvl>
    <w:lvl w:ilvl="6">
      <w:start w:val="1"/>
      <w:numFmt w:val="decimal"/>
      <w:isLgl w:val="false"/>
      <w:suff w:val="tab"/>
      <w:lvlText w:val="%7."/>
      <w:lvlJc w:val="left"/>
      <w:pPr>
        <w:pStyle w:val="631"/>
        <w:ind w:left="5400" w:hanging="360"/>
      </w:pPr>
    </w:lvl>
    <w:lvl w:ilvl="7">
      <w:start w:val="1"/>
      <w:numFmt w:val="lowerLetter"/>
      <w:isLgl w:val="false"/>
      <w:suff w:val="tab"/>
      <w:lvlText w:val="%8."/>
      <w:lvlJc w:val="left"/>
      <w:pPr>
        <w:pStyle w:val="631"/>
        <w:ind w:left="6120" w:hanging="360"/>
      </w:pPr>
    </w:lvl>
    <w:lvl w:ilvl="8">
      <w:start w:val="1"/>
      <w:numFmt w:val="lowerRoman"/>
      <w:isLgl w:val="false"/>
      <w:suff w:val="tab"/>
      <w:lvlText w:val="%9."/>
      <w:lvlJc w:val="right"/>
      <w:pPr>
        <w:pStyle w:val="631"/>
        <w:ind w:left="6840" w:hanging="180"/>
      </w:pPr>
    </w:lvl>
  </w:abstractNum>
  <w:abstractNum w:abstractNumId="1">
    <w:multiLevelType w:val="hybridMultilevel"/>
    <w:lvl w:ilvl="0">
      <w:start w:val="1"/>
      <w:numFmt w:val="decimal"/>
      <w:isLgl w:val="false"/>
      <w:suff w:val="tab"/>
      <w:lvlText w:val="%1."/>
      <w:lvlJc w:val="left"/>
      <w:pPr>
        <w:pStyle w:val="631"/>
        <w:ind w:left="1080" w:hanging="360"/>
      </w:pPr>
    </w:lvl>
    <w:lvl w:ilvl="1">
      <w:start w:val="1"/>
      <w:numFmt w:val="lowerLetter"/>
      <w:isLgl w:val="false"/>
      <w:suff w:val="tab"/>
      <w:lvlText w:val="%2."/>
      <w:lvlJc w:val="left"/>
      <w:pPr>
        <w:pStyle w:val="631"/>
        <w:ind w:left="1800" w:hanging="360"/>
      </w:pPr>
    </w:lvl>
    <w:lvl w:ilvl="2">
      <w:start w:val="1"/>
      <w:numFmt w:val="lowerRoman"/>
      <w:isLgl w:val="false"/>
      <w:suff w:val="tab"/>
      <w:lvlText w:val="%3."/>
      <w:lvlJc w:val="right"/>
      <w:pPr>
        <w:pStyle w:val="631"/>
        <w:ind w:left="2520" w:hanging="180"/>
      </w:pPr>
    </w:lvl>
    <w:lvl w:ilvl="3">
      <w:start w:val="1"/>
      <w:numFmt w:val="decimal"/>
      <w:isLgl w:val="false"/>
      <w:suff w:val="tab"/>
      <w:lvlText w:val="%4."/>
      <w:lvlJc w:val="left"/>
      <w:pPr>
        <w:pStyle w:val="631"/>
        <w:ind w:left="3240" w:hanging="360"/>
      </w:pPr>
    </w:lvl>
    <w:lvl w:ilvl="4">
      <w:start w:val="1"/>
      <w:numFmt w:val="lowerLetter"/>
      <w:isLgl w:val="false"/>
      <w:suff w:val="tab"/>
      <w:lvlText w:val="%5."/>
      <w:lvlJc w:val="left"/>
      <w:pPr>
        <w:pStyle w:val="631"/>
        <w:ind w:left="3960" w:hanging="360"/>
      </w:pPr>
    </w:lvl>
    <w:lvl w:ilvl="5">
      <w:start w:val="1"/>
      <w:numFmt w:val="lowerRoman"/>
      <w:isLgl w:val="false"/>
      <w:suff w:val="tab"/>
      <w:lvlText w:val="%6."/>
      <w:lvlJc w:val="right"/>
      <w:pPr>
        <w:pStyle w:val="631"/>
        <w:ind w:left="4680" w:hanging="180"/>
      </w:pPr>
    </w:lvl>
    <w:lvl w:ilvl="6">
      <w:start w:val="1"/>
      <w:numFmt w:val="decimal"/>
      <w:isLgl w:val="false"/>
      <w:suff w:val="tab"/>
      <w:lvlText w:val="%7."/>
      <w:lvlJc w:val="left"/>
      <w:pPr>
        <w:pStyle w:val="631"/>
        <w:ind w:left="5400" w:hanging="360"/>
      </w:pPr>
    </w:lvl>
    <w:lvl w:ilvl="7">
      <w:start w:val="1"/>
      <w:numFmt w:val="lowerLetter"/>
      <w:isLgl w:val="false"/>
      <w:suff w:val="tab"/>
      <w:lvlText w:val="%8."/>
      <w:lvlJc w:val="left"/>
      <w:pPr>
        <w:pStyle w:val="631"/>
        <w:ind w:left="6120" w:hanging="360"/>
      </w:pPr>
    </w:lvl>
    <w:lvl w:ilvl="8">
      <w:start w:val="1"/>
      <w:numFmt w:val="lowerRoman"/>
      <w:isLgl w:val="false"/>
      <w:suff w:val="tab"/>
      <w:lvlText w:val="%9."/>
      <w:lvlJc w:val="right"/>
      <w:pPr>
        <w:pStyle w:val="631"/>
        <w:ind w:left="6840" w:hanging="180"/>
      </w:pPr>
    </w:lvl>
  </w:abstractNum>
  <w:abstractNum w:abstractNumId="2">
    <w:multiLevelType w:val="hybridMultilevel"/>
    <w:lvl w:ilvl="0">
      <w:start w:val="1"/>
      <w:numFmt w:val="decimal"/>
      <w:isLgl w:val="false"/>
      <w:suff w:val="tab"/>
      <w:lvlText w:val="%1."/>
      <w:lvlJc w:val="left"/>
      <w:pPr>
        <w:pStyle w:val="631"/>
        <w:ind w:left="1080" w:hanging="360"/>
      </w:pPr>
    </w:lvl>
    <w:lvl w:ilvl="1">
      <w:start w:val="1"/>
      <w:numFmt w:val="lowerLetter"/>
      <w:isLgl w:val="false"/>
      <w:suff w:val="tab"/>
      <w:lvlText w:val="%2."/>
      <w:lvlJc w:val="left"/>
      <w:pPr>
        <w:pStyle w:val="631"/>
        <w:ind w:left="1800" w:hanging="360"/>
      </w:pPr>
    </w:lvl>
    <w:lvl w:ilvl="2">
      <w:start w:val="1"/>
      <w:numFmt w:val="lowerRoman"/>
      <w:isLgl w:val="false"/>
      <w:suff w:val="tab"/>
      <w:lvlText w:val="%3."/>
      <w:lvlJc w:val="right"/>
      <w:pPr>
        <w:pStyle w:val="631"/>
        <w:ind w:left="2520" w:hanging="180"/>
      </w:pPr>
    </w:lvl>
    <w:lvl w:ilvl="3">
      <w:start w:val="1"/>
      <w:numFmt w:val="decimal"/>
      <w:isLgl w:val="false"/>
      <w:suff w:val="tab"/>
      <w:lvlText w:val="%4."/>
      <w:lvlJc w:val="left"/>
      <w:pPr>
        <w:pStyle w:val="631"/>
        <w:ind w:left="3240" w:hanging="360"/>
      </w:pPr>
    </w:lvl>
    <w:lvl w:ilvl="4">
      <w:start w:val="1"/>
      <w:numFmt w:val="lowerLetter"/>
      <w:isLgl w:val="false"/>
      <w:suff w:val="tab"/>
      <w:lvlText w:val="%5."/>
      <w:lvlJc w:val="left"/>
      <w:pPr>
        <w:pStyle w:val="631"/>
        <w:ind w:left="3960" w:hanging="360"/>
      </w:pPr>
    </w:lvl>
    <w:lvl w:ilvl="5">
      <w:start w:val="1"/>
      <w:numFmt w:val="lowerRoman"/>
      <w:isLgl w:val="false"/>
      <w:suff w:val="tab"/>
      <w:lvlText w:val="%6."/>
      <w:lvlJc w:val="right"/>
      <w:pPr>
        <w:pStyle w:val="631"/>
        <w:ind w:left="4680" w:hanging="180"/>
      </w:pPr>
    </w:lvl>
    <w:lvl w:ilvl="6">
      <w:start w:val="1"/>
      <w:numFmt w:val="decimal"/>
      <w:isLgl w:val="false"/>
      <w:suff w:val="tab"/>
      <w:lvlText w:val="%7."/>
      <w:lvlJc w:val="left"/>
      <w:pPr>
        <w:pStyle w:val="631"/>
        <w:ind w:left="5400" w:hanging="360"/>
      </w:pPr>
    </w:lvl>
    <w:lvl w:ilvl="7">
      <w:start w:val="1"/>
      <w:numFmt w:val="lowerLetter"/>
      <w:isLgl w:val="false"/>
      <w:suff w:val="tab"/>
      <w:lvlText w:val="%8."/>
      <w:lvlJc w:val="left"/>
      <w:pPr>
        <w:pStyle w:val="631"/>
        <w:ind w:left="6120" w:hanging="360"/>
      </w:pPr>
    </w:lvl>
    <w:lvl w:ilvl="8">
      <w:start w:val="1"/>
      <w:numFmt w:val="lowerRoman"/>
      <w:isLgl w:val="false"/>
      <w:suff w:val="tab"/>
      <w:lvlText w:val="%9."/>
      <w:lvlJc w:val="right"/>
      <w:pPr>
        <w:pStyle w:val="631"/>
        <w:ind w:left="6840" w:hanging="180"/>
      </w:pPr>
    </w:lvl>
  </w:abstractNum>
  <w:abstractNum w:abstractNumId="3">
    <w:multiLevelType w:val="hybridMultilevel"/>
    <w:lvl w:ilvl="0">
      <w:start w:val="1"/>
      <w:numFmt w:val="decimal"/>
      <w:isLgl w:val="false"/>
      <w:suff w:val="tab"/>
      <w:lvlText w:val="%1."/>
      <w:lvlJc w:val="left"/>
      <w:pPr>
        <w:pStyle w:val="631"/>
        <w:ind w:left="1080" w:hanging="360"/>
      </w:pPr>
    </w:lvl>
    <w:lvl w:ilvl="1">
      <w:start w:val="1"/>
      <w:numFmt w:val="lowerLetter"/>
      <w:isLgl w:val="false"/>
      <w:suff w:val="tab"/>
      <w:lvlText w:val="%2."/>
      <w:lvlJc w:val="left"/>
      <w:pPr>
        <w:pStyle w:val="631"/>
        <w:ind w:left="1800" w:hanging="360"/>
      </w:pPr>
    </w:lvl>
    <w:lvl w:ilvl="2">
      <w:start w:val="1"/>
      <w:numFmt w:val="lowerRoman"/>
      <w:isLgl w:val="false"/>
      <w:suff w:val="tab"/>
      <w:lvlText w:val="%3."/>
      <w:lvlJc w:val="right"/>
      <w:pPr>
        <w:pStyle w:val="631"/>
        <w:ind w:left="2520" w:hanging="180"/>
      </w:pPr>
    </w:lvl>
    <w:lvl w:ilvl="3">
      <w:start w:val="1"/>
      <w:numFmt w:val="decimal"/>
      <w:isLgl w:val="false"/>
      <w:suff w:val="tab"/>
      <w:lvlText w:val="%4."/>
      <w:lvlJc w:val="left"/>
      <w:pPr>
        <w:pStyle w:val="631"/>
        <w:ind w:left="3240" w:hanging="360"/>
      </w:pPr>
    </w:lvl>
    <w:lvl w:ilvl="4">
      <w:start w:val="1"/>
      <w:numFmt w:val="lowerLetter"/>
      <w:isLgl w:val="false"/>
      <w:suff w:val="tab"/>
      <w:lvlText w:val="%5."/>
      <w:lvlJc w:val="left"/>
      <w:pPr>
        <w:pStyle w:val="631"/>
        <w:ind w:left="3960" w:hanging="360"/>
      </w:pPr>
    </w:lvl>
    <w:lvl w:ilvl="5">
      <w:start w:val="1"/>
      <w:numFmt w:val="lowerRoman"/>
      <w:isLgl w:val="false"/>
      <w:suff w:val="tab"/>
      <w:lvlText w:val="%6."/>
      <w:lvlJc w:val="right"/>
      <w:pPr>
        <w:pStyle w:val="631"/>
        <w:ind w:left="4680" w:hanging="180"/>
      </w:pPr>
    </w:lvl>
    <w:lvl w:ilvl="6">
      <w:start w:val="1"/>
      <w:numFmt w:val="decimal"/>
      <w:isLgl w:val="false"/>
      <w:suff w:val="tab"/>
      <w:lvlText w:val="%7."/>
      <w:lvlJc w:val="left"/>
      <w:pPr>
        <w:pStyle w:val="631"/>
        <w:ind w:left="5400" w:hanging="360"/>
      </w:pPr>
    </w:lvl>
    <w:lvl w:ilvl="7">
      <w:start w:val="1"/>
      <w:numFmt w:val="lowerLetter"/>
      <w:isLgl w:val="false"/>
      <w:suff w:val="tab"/>
      <w:lvlText w:val="%8."/>
      <w:lvlJc w:val="left"/>
      <w:pPr>
        <w:pStyle w:val="631"/>
        <w:ind w:left="6120" w:hanging="360"/>
      </w:pPr>
    </w:lvl>
    <w:lvl w:ilvl="8">
      <w:start w:val="1"/>
      <w:numFmt w:val="lowerRoman"/>
      <w:isLgl w:val="false"/>
      <w:suff w:val="tab"/>
      <w:lvlText w:val="%9."/>
      <w:lvlJc w:val="right"/>
      <w:pPr>
        <w:pStyle w:val="631"/>
        <w:ind w:left="6840" w:hanging="180"/>
      </w:pPr>
    </w:lvl>
  </w:abstractNum>
  <w:abstractNum w:abstractNumId="4">
    <w:multiLevelType w:val="hybridMultilevel"/>
    <w:lvl w:ilvl="0">
      <w:start w:val="1"/>
      <w:numFmt w:val="decimal"/>
      <w:isLgl w:val="false"/>
      <w:suff w:val="tab"/>
      <w:lvlText w:val="%1."/>
      <w:lvlJc w:val="left"/>
      <w:pPr>
        <w:pStyle w:val="631"/>
        <w:ind w:left="1080" w:hanging="360"/>
      </w:pPr>
    </w:lvl>
    <w:lvl w:ilvl="1">
      <w:start w:val="1"/>
      <w:numFmt w:val="lowerLetter"/>
      <w:isLgl w:val="false"/>
      <w:suff w:val="tab"/>
      <w:lvlText w:val="%2."/>
      <w:lvlJc w:val="left"/>
      <w:pPr>
        <w:pStyle w:val="631"/>
        <w:ind w:left="1800" w:hanging="360"/>
      </w:pPr>
    </w:lvl>
    <w:lvl w:ilvl="2">
      <w:start w:val="1"/>
      <w:numFmt w:val="lowerRoman"/>
      <w:isLgl w:val="false"/>
      <w:suff w:val="tab"/>
      <w:lvlText w:val="%3."/>
      <w:lvlJc w:val="right"/>
      <w:pPr>
        <w:pStyle w:val="631"/>
        <w:ind w:left="2520" w:hanging="180"/>
      </w:pPr>
    </w:lvl>
    <w:lvl w:ilvl="3">
      <w:start w:val="1"/>
      <w:numFmt w:val="decimal"/>
      <w:isLgl w:val="false"/>
      <w:suff w:val="tab"/>
      <w:lvlText w:val="%4."/>
      <w:lvlJc w:val="left"/>
      <w:pPr>
        <w:pStyle w:val="631"/>
        <w:ind w:left="3240" w:hanging="360"/>
      </w:pPr>
    </w:lvl>
    <w:lvl w:ilvl="4">
      <w:start w:val="1"/>
      <w:numFmt w:val="lowerLetter"/>
      <w:isLgl w:val="false"/>
      <w:suff w:val="tab"/>
      <w:lvlText w:val="%5."/>
      <w:lvlJc w:val="left"/>
      <w:pPr>
        <w:pStyle w:val="631"/>
        <w:ind w:left="3960" w:hanging="360"/>
      </w:pPr>
    </w:lvl>
    <w:lvl w:ilvl="5">
      <w:start w:val="1"/>
      <w:numFmt w:val="lowerRoman"/>
      <w:isLgl w:val="false"/>
      <w:suff w:val="tab"/>
      <w:lvlText w:val="%6."/>
      <w:lvlJc w:val="right"/>
      <w:pPr>
        <w:pStyle w:val="631"/>
        <w:ind w:left="4680" w:hanging="180"/>
      </w:pPr>
    </w:lvl>
    <w:lvl w:ilvl="6">
      <w:start w:val="1"/>
      <w:numFmt w:val="decimal"/>
      <w:isLgl w:val="false"/>
      <w:suff w:val="tab"/>
      <w:lvlText w:val="%7."/>
      <w:lvlJc w:val="left"/>
      <w:pPr>
        <w:pStyle w:val="631"/>
        <w:ind w:left="5400" w:hanging="360"/>
      </w:pPr>
    </w:lvl>
    <w:lvl w:ilvl="7">
      <w:start w:val="1"/>
      <w:numFmt w:val="lowerLetter"/>
      <w:isLgl w:val="false"/>
      <w:suff w:val="tab"/>
      <w:lvlText w:val="%8."/>
      <w:lvlJc w:val="left"/>
      <w:pPr>
        <w:pStyle w:val="631"/>
        <w:ind w:left="6120" w:hanging="360"/>
      </w:pPr>
    </w:lvl>
    <w:lvl w:ilvl="8">
      <w:start w:val="1"/>
      <w:numFmt w:val="lowerRoman"/>
      <w:isLgl w:val="false"/>
      <w:suff w:val="tab"/>
      <w:lvlText w:val="%9."/>
      <w:lvlJc w:val="right"/>
      <w:pPr>
        <w:pStyle w:val="631"/>
        <w:ind w:left="6840" w:hanging="180"/>
      </w:pPr>
    </w:lvl>
  </w:abstractNum>
  <w:abstractNum w:abstractNumId="5">
    <w:multiLevelType w:val="hybridMultilevel"/>
    <w:lvl w:ilvl="0">
      <w:start w:val="1"/>
      <w:numFmt w:val="decimal"/>
      <w:isLgl w:val="false"/>
      <w:suff w:val="tab"/>
      <w:lvlText w:val="%1."/>
      <w:lvlJc w:val="left"/>
      <w:pPr>
        <w:pStyle w:val="631"/>
        <w:ind w:left="1080" w:hanging="360"/>
      </w:pPr>
    </w:lvl>
    <w:lvl w:ilvl="1">
      <w:start w:val="1"/>
      <w:numFmt w:val="lowerLetter"/>
      <w:isLgl w:val="false"/>
      <w:suff w:val="tab"/>
      <w:lvlText w:val="%2."/>
      <w:lvlJc w:val="left"/>
      <w:pPr>
        <w:pStyle w:val="631"/>
        <w:ind w:left="1800" w:hanging="360"/>
      </w:pPr>
    </w:lvl>
    <w:lvl w:ilvl="2">
      <w:start w:val="1"/>
      <w:numFmt w:val="lowerRoman"/>
      <w:isLgl w:val="false"/>
      <w:suff w:val="tab"/>
      <w:lvlText w:val="%3."/>
      <w:lvlJc w:val="right"/>
      <w:pPr>
        <w:pStyle w:val="631"/>
        <w:ind w:left="2520" w:hanging="180"/>
      </w:pPr>
    </w:lvl>
    <w:lvl w:ilvl="3">
      <w:start w:val="1"/>
      <w:numFmt w:val="decimal"/>
      <w:isLgl w:val="false"/>
      <w:suff w:val="tab"/>
      <w:lvlText w:val="%4."/>
      <w:lvlJc w:val="left"/>
      <w:pPr>
        <w:pStyle w:val="631"/>
        <w:ind w:left="3240" w:hanging="360"/>
      </w:pPr>
    </w:lvl>
    <w:lvl w:ilvl="4">
      <w:start w:val="1"/>
      <w:numFmt w:val="lowerLetter"/>
      <w:isLgl w:val="false"/>
      <w:suff w:val="tab"/>
      <w:lvlText w:val="%5."/>
      <w:lvlJc w:val="left"/>
      <w:pPr>
        <w:pStyle w:val="631"/>
        <w:ind w:left="3960" w:hanging="360"/>
      </w:pPr>
    </w:lvl>
    <w:lvl w:ilvl="5">
      <w:start w:val="1"/>
      <w:numFmt w:val="lowerRoman"/>
      <w:isLgl w:val="false"/>
      <w:suff w:val="tab"/>
      <w:lvlText w:val="%6."/>
      <w:lvlJc w:val="right"/>
      <w:pPr>
        <w:pStyle w:val="631"/>
        <w:ind w:left="4680" w:hanging="180"/>
      </w:pPr>
    </w:lvl>
    <w:lvl w:ilvl="6">
      <w:start w:val="1"/>
      <w:numFmt w:val="decimal"/>
      <w:isLgl w:val="false"/>
      <w:suff w:val="tab"/>
      <w:lvlText w:val="%7."/>
      <w:lvlJc w:val="left"/>
      <w:pPr>
        <w:pStyle w:val="631"/>
        <w:ind w:left="5400" w:hanging="360"/>
      </w:pPr>
    </w:lvl>
    <w:lvl w:ilvl="7">
      <w:start w:val="1"/>
      <w:numFmt w:val="lowerLetter"/>
      <w:isLgl w:val="false"/>
      <w:suff w:val="tab"/>
      <w:lvlText w:val="%8."/>
      <w:lvlJc w:val="left"/>
      <w:pPr>
        <w:pStyle w:val="631"/>
        <w:ind w:left="6120" w:hanging="360"/>
      </w:pPr>
    </w:lvl>
    <w:lvl w:ilvl="8">
      <w:start w:val="1"/>
      <w:numFmt w:val="lowerRoman"/>
      <w:isLgl w:val="false"/>
      <w:suff w:val="tab"/>
      <w:lvlText w:val="%9."/>
      <w:lvlJc w:val="right"/>
      <w:pPr>
        <w:pStyle w:val="631"/>
        <w:ind w:left="6840" w:hanging="180"/>
      </w:pPr>
    </w:lvl>
  </w:abstractNum>
  <w:abstractNum w:abstractNumId="6">
    <w:multiLevelType w:val="hybridMultilevel"/>
    <w:lvl w:ilvl="0">
      <w:start w:val="1"/>
      <w:numFmt w:val="decimal"/>
      <w:isLgl w:val="false"/>
      <w:suff w:val="tab"/>
      <w:lvlText w:val="%1."/>
      <w:lvlJc w:val="left"/>
      <w:pPr>
        <w:pStyle w:val="631"/>
        <w:ind w:left="1080" w:hanging="360"/>
      </w:pPr>
    </w:lvl>
    <w:lvl w:ilvl="1">
      <w:start w:val="1"/>
      <w:numFmt w:val="lowerLetter"/>
      <w:isLgl w:val="false"/>
      <w:suff w:val="tab"/>
      <w:lvlText w:val="%2."/>
      <w:lvlJc w:val="left"/>
      <w:pPr>
        <w:pStyle w:val="631"/>
        <w:ind w:left="1800" w:hanging="360"/>
      </w:pPr>
    </w:lvl>
    <w:lvl w:ilvl="2">
      <w:start w:val="1"/>
      <w:numFmt w:val="lowerRoman"/>
      <w:isLgl w:val="false"/>
      <w:suff w:val="tab"/>
      <w:lvlText w:val="%3."/>
      <w:lvlJc w:val="right"/>
      <w:pPr>
        <w:pStyle w:val="631"/>
        <w:ind w:left="2520" w:hanging="180"/>
      </w:pPr>
    </w:lvl>
    <w:lvl w:ilvl="3">
      <w:start w:val="1"/>
      <w:numFmt w:val="decimal"/>
      <w:isLgl w:val="false"/>
      <w:suff w:val="tab"/>
      <w:lvlText w:val="%4."/>
      <w:lvlJc w:val="left"/>
      <w:pPr>
        <w:pStyle w:val="631"/>
        <w:ind w:left="3240" w:hanging="360"/>
      </w:pPr>
    </w:lvl>
    <w:lvl w:ilvl="4">
      <w:start w:val="1"/>
      <w:numFmt w:val="lowerLetter"/>
      <w:isLgl w:val="false"/>
      <w:suff w:val="tab"/>
      <w:lvlText w:val="%5."/>
      <w:lvlJc w:val="left"/>
      <w:pPr>
        <w:pStyle w:val="631"/>
        <w:ind w:left="3960" w:hanging="360"/>
      </w:pPr>
    </w:lvl>
    <w:lvl w:ilvl="5">
      <w:start w:val="1"/>
      <w:numFmt w:val="lowerRoman"/>
      <w:isLgl w:val="false"/>
      <w:suff w:val="tab"/>
      <w:lvlText w:val="%6."/>
      <w:lvlJc w:val="right"/>
      <w:pPr>
        <w:pStyle w:val="631"/>
        <w:ind w:left="4680" w:hanging="180"/>
      </w:pPr>
    </w:lvl>
    <w:lvl w:ilvl="6">
      <w:start w:val="1"/>
      <w:numFmt w:val="decimal"/>
      <w:isLgl w:val="false"/>
      <w:suff w:val="tab"/>
      <w:lvlText w:val="%7."/>
      <w:lvlJc w:val="left"/>
      <w:pPr>
        <w:pStyle w:val="631"/>
        <w:ind w:left="5400" w:hanging="360"/>
      </w:pPr>
    </w:lvl>
    <w:lvl w:ilvl="7">
      <w:start w:val="1"/>
      <w:numFmt w:val="lowerLetter"/>
      <w:isLgl w:val="false"/>
      <w:suff w:val="tab"/>
      <w:lvlText w:val="%8."/>
      <w:lvlJc w:val="left"/>
      <w:pPr>
        <w:pStyle w:val="631"/>
        <w:ind w:left="6120" w:hanging="360"/>
      </w:pPr>
    </w:lvl>
    <w:lvl w:ilvl="8">
      <w:start w:val="1"/>
      <w:numFmt w:val="lowerRoman"/>
      <w:isLgl w:val="false"/>
      <w:suff w:val="tab"/>
      <w:lvlText w:val="%9."/>
      <w:lvlJc w:val="right"/>
      <w:pPr>
        <w:pStyle w:val="631"/>
        <w:ind w:left="6840" w:hanging="180"/>
      </w:pPr>
    </w:lvl>
  </w:abstractNum>
  <w:abstractNum w:abstractNumId="7">
    <w:multiLevelType w:val="hybridMultilevel"/>
    <w:lvl w:ilvl="0">
      <w:start w:val="1"/>
      <w:numFmt w:val="decimal"/>
      <w:isLgl w:val="false"/>
      <w:suff w:val="tab"/>
      <w:lvlText w:val="%1."/>
      <w:lvlJc w:val="left"/>
      <w:pPr>
        <w:pStyle w:val="631"/>
        <w:ind w:left="1080" w:hanging="360"/>
      </w:pPr>
    </w:lvl>
    <w:lvl w:ilvl="1">
      <w:start w:val="1"/>
      <w:numFmt w:val="lowerLetter"/>
      <w:isLgl w:val="false"/>
      <w:suff w:val="tab"/>
      <w:lvlText w:val="%2."/>
      <w:lvlJc w:val="left"/>
      <w:pPr>
        <w:pStyle w:val="631"/>
        <w:ind w:left="1800" w:hanging="360"/>
      </w:pPr>
    </w:lvl>
    <w:lvl w:ilvl="2">
      <w:start w:val="1"/>
      <w:numFmt w:val="lowerRoman"/>
      <w:isLgl w:val="false"/>
      <w:suff w:val="tab"/>
      <w:lvlText w:val="%3."/>
      <w:lvlJc w:val="right"/>
      <w:pPr>
        <w:pStyle w:val="631"/>
        <w:ind w:left="2520" w:hanging="180"/>
      </w:pPr>
    </w:lvl>
    <w:lvl w:ilvl="3">
      <w:start w:val="1"/>
      <w:numFmt w:val="decimal"/>
      <w:isLgl w:val="false"/>
      <w:suff w:val="tab"/>
      <w:lvlText w:val="%4."/>
      <w:lvlJc w:val="left"/>
      <w:pPr>
        <w:pStyle w:val="631"/>
        <w:ind w:left="3240" w:hanging="360"/>
      </w:pPr>
    </w:lvl>
    <w:lvl w:ilvl="4">
      <w:start w:val="1"/>
      <w:numFmt w:val="lowerLetter"/>
      <w:isLgl w:val="false"/>
      <w:suff w:val="tab"/>
      <w:lvlText w:val="%5."/>
      <w:lvlJc w:val="left"/>
      <w:pPr>
        <w:pStyle w:val="631"/>
        <w:ind w:left="3960" w:hanging="360"/>
      </w:pPr>
    </w:lvl>
    <w:lvl w:ilvl="5">
      <w:start w:val="1"/>
      <w:numFmt w:val="lowerRoman"/>
      <w:isLgl w:val="false"/>
      <w:suff w:val="tab"/>
      <w:lvlText w:val="%6."/>
      <w:lvlJc w:val="right"/>
      <w:pPr>
        <w:pStyle w:val="631"/>
        <w:ind w:left="4680" w:hanging="180"/>
      </w:pPr>
    </w:lvl>
    <w:lvl w:ilvl="6">
      <w:start w:val="1"/>
      <w:numFmt w:val="decimal"/>
      <w:isLgl w:val="false"/>
      <w:suff w:val="tab"/>
      <w:lvlText w:val="%7."/>
      <w:lvlJc w:val="left"/>
      <w:pPr>
        <w:pStyle w:val="631"/>
        <w:ind w:left="5400" w:hanging="360"/>
      </w:pPr>
    </w:lvl>
    <w:lvl w:ilvl="7">
      <w:start w:val="1"/>
      <w:numFmt w:val="lowerLetter"/>
      <w:isLgl w:val="false"/>
      <w:suff w:val="tab"/>
      <w:lvlText w:val="%8."/>
      <w:lvlJc w:val="left"/>
      <w:pPr>
        <w:pStyle w:val="631"/>
        <w:ind w:left="6120" w:hanging="360"/>
      </w:pPr>
    </w:lvl>
    <w:lvl w:ilvl="8">
      <w:start w:val="1"/>
      <w:numFmt w:val="lowerRoman"/>
      <w:isLgl w:val="false"/>
      <w:suff w:val="tab"/>
      <w:lvlText w:val="%9."/>
      <w:lvlJc w:val="right"/>
      <w:pPr>
        <w:pStyle w:val="631"/>
        <w:ind w:left="6840" w:hanging="180"/>
      </w:pPr>
    </w:lvl>
  </w:abstractNum>
  <w:abstractNum w:abstractNumId="8">
    <w:multiLevelType w:val="hybridMultilevel"/>
    <w:lvl w:ilvl="0">
      <w:start w:val="1"/>
      <w:numFmt w:val="decimal"/>
      <w:isLgl w:val="false"/>
      <w:suff w:val="tab"/>
      <w:lvlText w:val="%1."/>
      <w:lvlJc w:val="left"/>
      <w:pPr>
        <w:pStyle w:val="631"/>
        <w:ind w:left="1080" w:hanging="360"/>
      </w:pPr>
    </w:lvl>
    <w:lvl w:ilvl="1">
      <w:start w:val="1"/>
      <w:numFmt w:val="lowerLetter"/>
      <w:isLgl w:val="false"/>
      <w:suff w:val="tab"/>
      <w:lvlText w:val="%2."/>
      <w:lvlJc w:val="left"/>
      <w:pPr>
        <w:pStyle w:val="631"/>
        <w:ind w:left="1800" w:hanging="360"/>
      </w:pPr>
    </w:lvl>
    <w:lvl w:ilvl="2">
      <w:start w:val="1"/>
      <w:numFmt w:val="lowerRoman"/>
      <w:isLgl w:val="false"/>
      <w:suff w:val="tab"/>
      <w:lvlText w:val="%3."/>
      <w:lvlJc w:val="right"/>
      <w:pPr>
        <w:pStyle w:val="631"/>
        <w:ind w:left="2520" w:hanging="180"/>
      </w:pPr>
    </w:lvl>
    <w:lvl w:ilvl="3">
      <w:start w:val="1"/>
      <w:numFmt w:val="decimal"/>
      <w:isLgl w:val="false"/>
      <w:suff w:val="tab"/>
      <w:lvlText w:val="%4."/>
      <w:lvlJc w:val="left"/>
      <w:pPr>
        <w:pStyle w:val="631"/>
        <w:ind w:left="3240" w:hanging="360"/>
      </w:pPr>
    </w:lvl>
    <w:lvl w:ilvl="4">
      <w:start w:val="1"/>
      <w:numFmt w:val="lowerLetter"/>
      <w:isLgl w:val="false"/>
      <w:suff w:val="tab"/>
      <w:lvlText w:val="%5."/>
      <w:lvlJc w:val="left"/>
      <w:pPr>
        <w:pStyle w:val="631"/>
        <w:ind w:left="3960" w:hanging="360"/>
      </w:pPr>
    </w:lvl>
    <w:lvl w:ilvl="5">
      <w:start w:val="1"/>
      <w:numFmt w:val="lowerRoman"/>
      <w:isLgl w:val="false"/>
      <w:suff w:val="tab"/>
      <w:lvlText w:val="%6."/>
      <w:lvlJc w:val="right"/>
      <w:pPr>
        <w:pStyle w:val="631"/>
        <w:ind w:left="4680" w:hanging="180"/>
      </w:pPr>
    </w:lvl>
    <w:lvl w:ilvl="6">
      <w:start w:val="1"/>
      <w:numFmt w:val="decimal"/>
      <w:isLgl w:val="false"/>
      <w:suff w:val="tab"/>
      <w:lvlText w:val="%7."/>
      <w:lvlJc w:val="left"/>
      <w:pPr>
        <w:pStyle w:val="631"/>
        <w:ind w:left="5400" w:hanging="360"/>
      </w:pPr>
    </w:lvl>
    <w:lvl w:ilvl="7">
      <w:start w:val="1"/>
      <w:numFmt w:val="lowerLetter"/>
      <w:isLgl w:val="false"/>
      <w:suff w:val="tab"/>
      <w:lvlText w:val="%8."/>
      <w:lvlJc w:val="left"/>
      <w:pPr>
        <w:pStyle w:val="631"/>
        <w:ind w:left="6120" w:hanging="360"/>
      </w:pPr>
    </w:lvl>
    <w:lvl w:ilvl="8">
      <w:start w:val="1"/>
      <w:numFmt w:val="lowerRoman"/>
      <w:isLgl w:val="false"/>
      <w:suff w:val="tab"/>
      <w:lvlText w:val="%9."/>
      <w:lvlJc w:val="right"/>
      <w:pPr>
        <w:pStyle w:val="631"/>
        <w:ind w:left="6840" w:hanging="180"/>
      </w:pPr>
    </w:lvl>
  </w:abstractNum>
  <w:num w:numId="1">
    <w:abstractNumId w:val="6"/>
  </w:num>
  <w:num w:numId="2">
    <w:abstractNumId w:val="1"/>
  </w:num>
  <w:num w:numId="3">
    <w:abstractNumId w:val="5"/>
  </w:num>
  <w:num w:numId="4">
    <w:abstractNumId w:val="7"/>
  </w:num>
  <w:num w:numId="5">
    <w:abstractNumId w:val="4"/>
  </w:num>
  <w:num w:numId="6">
    <w:abstractNumId w:val="0"/>
  </w:num>
  <w:num w:numId="7">
    <w:abstractNumId w:val="2"/>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ru-RU" w:eastAsia="zh-CN"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3">
    <w:name w:val="Heading 1"/>
    <w:basedOn w:val="631"/>
    <w:next w:val="631"/>
    <w:link w:val="14"/>
    <w:uiPriority w:val="9"/>
    <w:qFormat/>
    <w:pPr>
      <w:keepLines/>
      <w:keepNext/>
      <w:spacing w:before="480" w:after="200"/>
      <w:outlineLvl w:val="0"/>
    </w:pPr>
    <w:rPr>
      <w:rFonts w:ascii="Arial" w:hAnsi="Arial" w:eastAsia="Arial" w:cs="Arial"/>
      <w:sz w:val="40"/>
      <w:szCs w:val="40"/>
    </w:rPr>
  </w:style>
  <w:style w:type="character" w:styleId="14">
    <w:name w:val="Heading 1 Char"/>
    <w:basedOn w:val="11"/>
    <w:link w:val="13"/>
    <w:uiPriority w:val="9"/>
    <w:rPr>
      <w:rFonts w:ascii="Arial" w:hAnsi="Arial" w:eastAsia="Arial" w:cs="Arial"/>
      <w:sz w:val="40"/>
      <w:szCs w:val="40"/>
    </w:rPr>
  </w:style>
  <w:style w:type="paragraph" w:styleId="15">
    <w:name w:val="Heading 2"/>
    <w:basedOn w:val="631"/>
    <w:next w:val="631"/>
    <w:link w:val="16"/>
    <w:uiPriority w:val="9"/>
    <w:unhideWhenUsed/>
    <w:qFormat/>
    <w:pPr>
      <w:keepLines/>
      <w:keepNext/>
      <w:spacing w:before="360" w:after="200"/>
      <w:outlineLvl w:val="1"/>
    </w:pPr>
    <w:rPr>
      <w:rFonts w:ascii="Arial" w:hAnsi="Arial" w:eastAsia="Arial" w:cs="Arial"/>
      <w:sz w:val="34"/>
    </w:rPr>
  </w:style>
  <w:style w:type="character" w:styleId="16">
    <w:name w:val="Heading 2 Char"/>
    <w:basedOn w:val="11"/>
    <w:link w:val="15"/>
    <w:uiPriority w:val="9"/>
    <w:rPr>
      <w:rFonts w:ascii="Arial" w:hAnsi="Arial" w:eastAsia="Arial" w:cs="Arial"/>
      <w:sz w:val="34"/>
    </w:rPr>
  </w:style>
  <w:style w:type="paragraph" w:styleId="17">
    <w:name w:val="Heading 3"/>
    <w:basedOn w:val="631"/>
    <w:next w:val="631"/>
    <w:link w:val="18"/>
    <w:uiPriority w:val="9"/>
    <w:unhideWhenUsed/>
    <w:qFormat/>
    <w:pPr>
      <w:keepLines/>
      <w:keepNext/>
      <w:spacing w:before="320" w:after="200"/>
      <w:outlineLvl w:val="2"/>
    </w:pPr>
    <w:rPr>
      <w:rFonts w:ascii="Arial" w:hAnsi="Arial" w:eastAsia="Arial" w:cs="Arial"/>
      <w:sz w:val="30"/>
      <w:szCs w:val="30"/>
    </w:rPr>
  </w:style>
  <w:style w:type="character" w:styleId="18">
    <w:name w:val="Heading 3 Char"/>
    <w:basedOn w:val="11"/>
    <w:link w:val="17"/>
    <w:uiPriority w:val="9"/>
    <w:rPr>
      <w:rFonts w:ascii="Arial" w:hAnsi="Arial" w:eastAsia="Arial" w:cs="Arial"/>
      <w:sz w:val="30"/>
      <w:szCs w:val="30"/>
    </w:rPr>
  </w:style>
  <w:style w:type="paragraph" w:styleId="19">
    <w:name w:val="Heading 4"/>
    <w:basedOn w:val="631"/>
    <w:next w:val="631"/>
    <w:link w:val="20"/>
    <w:uiPriority w:val="9"/>
    <w:unhideWhenUsed/>
    <w:qFormat/>
    <w:pPr>
      <w:keepLines/>
      <w:keepNext/>
      <w:spacing w:before="320" w:after="200"/>
      <w:outlineLvl w:val="3"/>
    </w:pPr>
    <w:rPr>
      <w:rFonts w:ascii="Arial" w:hAnsi="Arial" w:eastAsia="Arial" w:cs="Arial"/>
      <w:b/>
      <w:bCs/>
      <w:sz w:val="26"/>
      <w:szCs w:val="26"/>
    </w:rPr>
  </w:style>
  <w:style w:type="character" w:styleId="20">
    <w:name w:val="Heading 4 Char"/>
    <w:basedOn w:val="11"/>
    <w:link w:val="19"/>
    <w:uiPriority w:val="9"/>
    <w:rPr>
      <w:rFonts w:ascii="Arial" w:hAnsi="Arial" w:eastAsia="Arial" w:cs="Arial"/>
      <w:b/>
      <w:bCs/>
      <w:sz w:val="26"/>
      <w:szCs w:val="26"/>
    </w:rPr>
  </w:style>
  <w:style w:type="paragraph" w:styleId="21">
    <w:name w:val="Heading 5"/>
    <w:basedOn w:val="631"/>
    <w:next w:val="631"/>
    <w:link w:val="22"/>
    <w:uiPriority w:val="9"/>
    <w:unhideWhenUsed/>
    <w:qFormat/>
    <w:pPr>
      <w:keepLines/>
      <w:keepNext/>
      <w:spacing w:before="320" w:after="200"/>
      <w:outlineLvl w:val="4"/>
    </w:pPr>
    <w:rPr>
      <w:rFonts w:ascii="Arial" w:hAnsi="Arial" w:eastAsia="Arial" w:cs="Arial"/>
      <w:b/>
      <w:bCs/>
      <w:sz w:val="24"/>
      <w:szCs w:val="24"/>
    </w:rPr>
  </w:style>
  <w:style w:type="character" w:styleId="22">
    <w:name w:val="Heading 5 Char"/>
    <w:basedOn w:val="11"/>
    <w:link w:val="21"/>
    <w:uiPriority w:val="9"/>
    <w:rPr>
      <w:rFonts w:ascii="Arial" w:hAnsi="Arial" w:eastAsia="Arial" w:cs="Arial"/>
      <w:b/>
      <w:bCs/>
      <w:sz w:val="24"/>
      <w:szCs w:val="24"/>
    </w:rPr>
  </w:style>
  <w:style w:type="paragraph" w:styleId="23">
    <w:name w:val="Heading 6"/>
    <w:basedOn w:val="631"/>
    <w:next w:val="631"/>
    <w:link w:val="24"/>
    <w:uiPriority w:val="9"/>
    <w:unhideWhenUsed/>
    <w:qFormat/>
    <w:pPr>
      <w:keepLines/>
      <w:keepNext/>
      <w:spacing w:before="320" w:after="200"/>
      <w:outlineLvl w:val="5"/>
    </w:pPr>
    <w:rPr>
      <w:rFonts w:ascii="Arial" w:hAnsi="Arial" w:eastAsia="Arial" w:cs="Arial"/>
      <w:b/>
      <w:bCs/>
      <w:sz w:val="22"/>
      <w:szCs w:val="22"/>
    </w:rPr>
  </w:style>
  <w:style w:type="character" w:styleId="24">
    <w:name w:val="Heading 6 Char"/>
    <w:basedOn w:val="11"/>
    <w:link w:val="23"/>
    <w:uiPriority w:val="9"/>
    <w:rPr>
      <w:rFonts w:ascii="Arial" w:hAnsi="Arial" w:eastAsia="Arial" w:cs="Arial"/>
      <w:b/>
      <w:bCs/>
      <w:sz w:val="22"/>
      <w:szCs w:val="22"/>
    </w:rPr>
  </w:style>
  <w:style w:type="paragraph" w:styleId="25">
    <w:name w:val="Heading 7"/>
    <w:basedOn w:val="631"/>
    <w:next w:val="631"/>
    <w:link w:val="26"/>
    <w:uiPriority w:val="9"/>
    <w:unhideWhenUsed/>
    <w:qFormat/>
    <w:pPr>
      <w:keepLines/>
      <w:keepNext/>
      <w:spacing w:before="320" w:after="200"/>
      <w:outlineLvl w:val="6"/>
    </w:pPr>
    <w:rPr>
      <w:rFonts w:ascii="Arial" w:hAnsi="Arial" w:eastAsia="Arial" w:cs="Arial"/>
      <w:b/>
      <w:bCs/>
      <w:i/>
      <w:iCs/>
      <w:sz w:val="22"/>
      <w:szCs w:val="22"/>
    </w:rPr>
  </w:style>
  <w:style w:type="character" w:styleId="26">
    <w:name w:val="Heading 7 Char"/>
    <w:basedOn w:val="11"/>
    <w:link w:val="25"/>
    <w:uiPriority w:val="9"/>
    <w:rPr>
      <w:rFonts w:ascii="Arial" w:hAnsi="Arial" w:eastAsia="Arial" w:cs="Arial"/>
      <w:b/>
      <w:bCs/>
      <w:i/>
      <w:iCs/>
      <w:sz w:val="22"/>
      <w:szCs w:val="22"/>
    </w:rPr>
  </w:style>
  <w:style w:type="paragraph" w:styleId="27">
    <w:name w:val="Heading 8"/>
    <w:basedOn w:val="631"/>
    <w:next w:val="631"/>
    <w:link w:val="28"/>
    <w:uiPriority w:val="9"/>
    <w:unhideWhenUsed/>
    <w:qFormat/>
    <w:pPr>
      <w:keepLines/>
      <w:keepNext/>
      <w:spacing w:before="320" w:after="200"/>
      <w:outlineLvl w:val="7"/>
    </w:pPr>
    <w:rPr>
      <w:rFonts w:ascii="Arial" w:hAnsi="Arial" w:eastAsia="Arial" w:cs="Arial"/>
      <w:i/>
      <w:iCs/>
      <w:sz w:val="22"/>
      <w:szCs w:val="22"/>
    </w:rPr>
  </w:style>
  <w:style w:type="character" w:styleId="28">
    <w:name w:val="Heading 8 Char"/>
    <w:basedOn w:val="11"/>
    <w:link w:val="27"/>
    <w:uiPriority w:val="9"/>
    <w:rPr>
      <w:rFonts w:ascii="Arial" w:hAnsi="Arial" w:eastAsia="Arial" w:cs="Arial"/>
      <w:i/>
      <w:iCs/>
      <w:sz w:val="22"/>
      <w:szCs w:val="22"/>
    </w:rPr>
  </w:style>
  <w:style w:type="paragraph" w:styleId="29">
    <w:name w:val="Heading 9"/>
    <w:basedOn w:val="631"/>
    <w:next w:val="631"/>
    <w:link w:val="30"/>
    <w:uiPriority w:val="9"/>
    <w:unhideWhenUsed/>
    <w:qFormat/>
    <w:pPr>
      <w:keepLines/>
      <w:keepNext/>
      <w:spacing w:before="320" w:after="200"/>
      <w:outlineLvl w:val="8"/>
    </w:pPr>
    <w:rPr>
      <w:rFonts w:ascii="Arial" w:hAnsi="Arial" w:eastAsia="Arial" w:cs="Arial"/>
      <w:i/>
      <w:iCs/>
      <w:sz w:val="21"/>
      <w:szCs w:val="21"/>
    </w:rPr>
  </w:style>
  <w:style w:type="character" w:styleId="30">
    <w:name w:val="Heading 9 Char"/>
    <w:basedOn w:val="11"/>
    <w:link w:val="29"/>
    <w:uiPriority w:val="9"/>
    <w:rPr>
      <w:rFonts w:ascii="Arial" w:hAnsi="Arial" w:eastAsia="Arial" w:cs="Arial"/>
      <w:i/>
      <w:iCs/>
      <w:sz w:val="21"/>
      <w:szCs w:val="21"/>
    </w:rPr>
  </w:style>
  <w:style w:type="paragraph" w:styleId="31">
    <w:name w:val="List Paragraph"/>
    <w:basedOn w:val="631"/>
    <w:uiPriority w:val="34"/>
    <w:qFormat/>
    <w:pPr>
      <w:contextualSpacing/>
      <w:ind w:left="720"/>
    </w:pPr>
  </w:style>
  <w:style w:type="paragraph" w:styleId="33">
    <w:name w:val="No Spacing"/>
    <w:uiPriority w:val="1"/>
    <w:qFormat/>
    <w:pPr>
      <w:spacing w:before="0" w:after="0" w:line="240" w:lineRule="auto"/>
    </w:pPr>
  </w:style>
  <w:style w:type="paragraph" w:styleId="34">
    <w:name w:val="Title"/>
    <w:basedOn w:val="631"/>
    <w:next w:val="631"/>
    <w:link w:val="35"/>
    <w:uiPriority w:val="10"/>
    <w:qFormat/>
    <w:pPr>
      <w:contextualSpacing/>
      <w:spacing w:before="300" w:after="200"/>
    </w:pPr>
    <w:rPr>
      <w:sz w:val="48"/>
      <w:szCs w:val="48"/>
    </w:rPr>
  </w:style>
  <w:style w:type="character" w:styleId="35">
    <w:name w:val="Title Char"/>
    <w:basedOn w:val="11"/>
    <w:link w:val="34"/>
    <w:uiPriority w:val="10"/>
    <w:rPr>
      <w:sz w:val="48"/>
      <w:szCs w:val="48"/>
    </w:rPr>
  </w:style>
  <w:style w:type="paragraph" w:styleId="36">
    <w:name w:val="Subtitle"/>
    <w:basedOn w:val="631"/>
    <w:next w:val="631"/>
    <w:link w:val="37"/>
    <w:uiPriority w:val="11"/>
    <w:qFormat/>
    <w:pPr>
      <w:spacing w:before="200" w:after="200"/>
    </w:pPr>
    <w:rPr>
      <w:sz w:val="24"/>
      <w:szCs w:val="24"/>
    </w:rPr>
  </w:style>
  <w:style w:type="character" w:styleId="37">
    <w:name w:val="Subtitle Char"/>
    <w:basedOn w:val="11"/>
    <w:link w:val="36"/>
    <w:uiPriority w:val="11"/>
    <w:rPr>
      <w:sz w:val="24"/>
      <w:szCs w:val="24"/>
    </w:rPr>
  </w:style>
  <w:style w:type="paragraph" w:styleId="38">
    <w:name w:val="Quote"/>
    <w:basedOn w:val="631"/>
    <w:next w:val="631"/>
    <w:link w:val="39"/>
    <w:uiPriority w:val="29"/>
    <w:qFormat/>
    <w:pPr>
      <w:ind w:left="720" w:right="720"/>
    </w:pPr>
    <w:rPr>
      <w:i/>
    </w:rPr>
  </w:style>
  <w:style w:type="character" w:styleId="39">
    <w:name w:val="Quote Char"/>
    <w:link w:val="38"/>
    <w:uiPriority w:val="29"/>
    <w:rPr>
      <w:i/>
    </w:rPr>
  </w:style>
  <w:style w:type="paragraph" w:styleId="40">
    <w:name w:val="Intense Quote"/>
    <w:basedOn w:val="631"/>
    <w:next w:val="631"/>
    <w:link w:val="4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1">
    <w:name w:val="Intense Quote Char"/>
    <w:link w:val="40"/>
    <w:uiPriority w:val="30"/>
    <w:rPr>
      <w:i/>
    </w:rPr>
  </w:style>
  <w:style w:type="paragraph" w:styleId="42">
    <w:name w:val="Header"/>
    <w:basedOn w:val="631"/>
    <w:link w:val="43"/>
    <w:uiPriority w:val="99"/>
    <w:unhideWhenUsed/>
    <w:pPr>
      <w:spacing w:after="0" w:line="240" w:lineRule="auto"/>
      <w:tabs>
        <w:tab w:val="center" w:pos="7143" w:leader="none"/>
        <w:tab w:val="right" w:pos="14287" w:leader="none"/>
      </w:tabs>
    </w:pPr>
  </w:style>
  <w:style w:type="character" w:styleId="43">
    <w:name w:val="Header Char"/>
    <w:basedOn w:val="11"/>
    <w:link w:val="42"/>
    <w:uiPriority w:val="99"/>
  </w:style>
  <w:style w:type="paragraph" w:styleId="44">
    <w:name w:val="Footer"/>
    <w:basedOn w:val="631"/>
    <w:link w:val="47"/>
    <w:uiPriority w:val="99"/>
    <w:unhideWhenUsed/>
    <w:pPr>
      <w:spacing w:after="0" w:line="240" w:lineRule="auto"/>
      <w:tabs>
        <w:tab w:val="center" w:pos="7143" w:leader="none"/>
        <w:tab w:val="right" w:pos="14287" w:leader="none"/>
      </w:tabs>
    </w:pPr>
  </w:style>
  <w:style w:type="character" w:styleId="45">
    <w:name w:val="Footer Char"/>
    <w:basedOn w:val="11"/>
    <w:link w:val="44"/>
    <w:uiPriority w:val="99"/>
  </w:style>
  <w:style w:type="paragraph" w:styleId="46">
    <w:name w:val="Caption"/>
    <w:basedOn w:val="631"/>
    <w:next w:val="631"/>
    <w:uiPriority w:val="35"/>
    <w:semiHidden/>
    <w:unhideWhenUsed/>
    <w:qFormat/>
    <w:pPr>
      <w:spacing w:line="276" w:lineRule="auto"/>
    </w:pPr>
    <w:rPr>
      <w:b/>
      <w:bCs/>
      <w:color w:val="4f81bd" w:themeColor="accent1"/>
      <w:sz w:val="18"/>
      <w:szCs w:val="18"/>
    </w:rPr>
  </w:style>
  <w:style w:type="character" w:styleId="47">
    <w:name w:val="Caption Char"/>
    <w:basedOn w:val="46"/>
    <w:link w:val="44"/>
    <w:uiPriority w:val="99"/>
  </w:style>
  <w:style w:type="table" w:styleId="48">
    <w:name w:val="Table Grid"/>
    <w:basedOn w:val="32"/>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9">
    <w:name w:val="Table Grid Light"/>
    <w:basedOn w:val="3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50">
    <w:name w:val="Plain Table 1"/>
    <w:basedOn w:val="3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2"/>
    <w:basedOn w:val="3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2">
    <w:name w:val="Plain Table 3"/>
    <w:basedOn w:val="3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3">
    <w:name w:val="Plain Table 4"/>
    <w:basedOn w:val="3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4">
    <w:name w:val="Plain Table 5"/>
    <w:basedOn w:val="3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5">
    <w:name w:val="Grid Table 1 Light"/>
    <w:basedOn w:val="32"/>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6">
    <w:name w:val="Grid Table 1 Light - Accent 1"/>
    <w:basedOn w:val="3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7">
    <w:name w:val="Grid Table 1 Light - Accent 2"/>
    <w:basedOn w:val="3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8">
    <w:name w:val="Grid Table 1 Light - Accent 3"/>
    <w:basedOn w:val="3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9">
    <w:name w:val="Grid Table 1 Light - Accent 4"/>
    <w:basedOn w:val="3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0">
    <w:name w:val="Grid Table 1 Light - Accent 5"/>
    <w:basedOn w:val="3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1">
    <w:name w:val="Grid Table 1 Light - Accent 6"/>
    <w:basedOn w:val="3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2">
    <w:name w:val="Grid Table 2"/>
    <w:basedOn w:val="3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3">
    <w:name w:val="Grid Table 2 - Accent 1"/>
    <w:basedOn w:val="3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4">
    <w:name w:val="Grid Table 2 - Accent 2"/>
    <w:basedOn w:val="3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5">
    <w:name w:val="Grid Table 2 - Accent 3"/>
    <w:basedOn w:val="3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6">
    <w:name w:val="Grid Table 2 - Accent 4"/>
    <w:basedOn w:val="3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7">
    <w:name w:val="Grid Table 2 - Accent 5"/>
    <w:basedOn w:val="3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8">
    <w:name w:val="Grid Table 2 - Accent 6"/>
    <w:basedOn w:val="3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9">
    <w:name w:val="Grid Table 3"/>
    <w:basedOn w:val="3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1"/>
    <w:basedOn w:val="3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2"/>
    <w:basedOn w:val="3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3"/>
    <w:basedOn w:val="3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4"/>
    <w:basedOn w:val="3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5"/>
    <w:basedOn w:val="3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3 - Accent 6"/>
    <w:basedOn w:val="3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6">
    <w:name w:val="Grid Table 4"/>
    <w:basedOn w:val="32"/>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7">
    <w:name w:val="Grid Table 4 - Accent 1"/>
    <w:basedOn w:val="32"/>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8">
    <w:name w:val="Grid Table 4 - Accent 2"/>
    <w:basedOn w:val="3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9">
    <w:name w:val="Grid Table 4 - Accent 3"/>
    <w:basedOn w:val="32"/>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0">
    <w:name w:val="Grid Table 4 - Accent 4"/>
    <w:basedOn w:val="32"/>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1">
    <w:name w:val="Grid Table 4 - Accent 5"/>
    <w:basedOn w:val="32"/>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2">
    <w:name w:val="Grid Table 4 - Accent 6"/>
    <w:basedOn w:val="32"/>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3">
    <w:name w:val="Grid Table 5 Dark"/>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4">
    <w:name w:val="Grid Table 5 Dark- Accent 1"/>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5">
    <w:name w:val="Grid Table 5 Dark - Accent 2"/>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6">
    <w:name w:val="Grid Table 5 Dark - Accent 3"/>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7">
    <w:name w:val="Grid Table 5 Dark- Accent 4"/>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8">
    <w:name w:val="Grid Table 5 Dark - Accent 5"/>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9">
    <w:name w:val="Grid Table 5 Dark - Accent 6"/>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90">
    <w:name w:val="Grid Table 6 Colorful"/>
    <w:basedOn w:val="32"/>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1">
    <w:name w:val="Grid Table 6 Colorful - Accent 1"/>
    <w:basedOn w:val="32"/>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2">
    <w:name w:val="Grid Table 6 Colorful - Accent 2"/>
    <w:basedOn w:val="3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3">
    <w:name w:val="Grid Table 6 Colorful - Accent 3"/>
    <w:basedOn w:val="32"/>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4">
    <w:name w:val="Grid Table 6 Colorful - Accent 4"/>
    <w:basedOn w:val="3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5">
    <w:name w:val="Grid Table 6 Colorful - Accent 5"/>
    <w:basedOn w:val="32"/>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6 Colorful - Accent 6"/>
    <w:basedOn w:val="32"/>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7">
    <w:name w:val="Grid Table 7 Colorful"/>
    <w:basedOn w:val="32"/>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8">
    <w:name w:val="Grid Table 7 Colorful - Accent 1"/>
    <w:basedOn w:val="32"/>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9">
    <w:name w:val="Grid Table 7 Colorful - Accent 2"/>
    <w:basedOn w:val="3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100">
    <w:name w:val="Grid Table 7 Colorful - Accent 3"/>
    <w:basedOn w:val="32"/>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1">
    <w:name w:val="Grid Table 7 Colorful - Accent 4"/>
    <w:basedOn w:val="32"/>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2">
    <w:name w:val="Grid Table 7 Colorful - Accent 5"/>
    <w:basedOn w:val="32"/>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3">
    <w:name w:val="Grid Table 7 Colorful - Accent 6"/>
    <w:basedOn w:val="32"/>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4">
    <w:name w:val="List Table 1 Light"/>
    <w:basedOn w:val="32"/>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5">
    <w:name w:val="List Table 1 Light - Accent 1"/>
    <w:basedOn w:val="32"/>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6">
    <w:name w:val="List Table 1 Light - Accent 2"/>
    <w:basedOn w:val="32"/>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7">
    <w:name w:val="List Table 1 Light - Accent 3"/>
    <w:basedOn w:val="32"/>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8">
    <w:name w:val="List Table 1 Light - Accent 4"/>
    <w:basedOn w:val="32"/>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9">
    <w:name w:val="List Table 1 Light - Accent 5"/>
    <w:basedOn w:val="32"/>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10">
    <w:name w:val="List Table 1 Light - Accent 6"/>
    <w:basedOn w:val="32"/>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1">
    <w:name w:val="List Table 2"/>
    <w:basedOn w:val="3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2">
    <w:name w:val="List Table 2 - Accent 1"/>
    <w:basedOn w:val="32"/>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3">
    <w:name w:val="List Table 2 - Accent 2"/>
    <w:basedOn w:val="3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4">
    <w:name w:val="List Table 2 - Accent 3"/>
    <w:basedOn w:val="32"/>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5">
    <w:name w:val="List Table 2 - Accent 4"/>
    <w:basedOn w:val="32"/>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6">
    <w:name w:val="List Table 2 - Accent 5"/>
    <w:basedOn w:val="32"/>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7">
    <w:name w:val="List Table 2 - Accent 6"/>
    <w:basedOn w:val="32"/>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8">
    <w:name w:val="List Table 3"/>
    <w:basedOn w:val="3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9">
    <w:name w:val="List Table 3 - Accent 1"/>
    <w:basedOn w:val="32"/>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0">
    <w:name w:val="List Table 3 - Accent 2"/>
    <w:basedOn w:val="3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1">
    <w:name w:val="List Table 3 - Accent 3"/>
    <w:basedOn w:val="32"/>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2">
    <w:name w:val="List Table 3 - Accent 4"/>
    <w:basedOn w:val="3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3">
    <w:name w:val="List Table 3 - Accent 5"/>
    <w:basedOn w:val="32"/>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4">
    <w:name w:val="List Table 3 - Accent 6"/>
    <w:basedOn w:val="32"/>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5">
    <w:name w:val="List Table 4"/>
    <w:basedOn w:val="3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6">
    <w:name w:val="List Table 4 - Accent 1"/>
    <w:basedOn w:val="32"/>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7">
    <w:name w:val="List Table 4 - Accent 2"/>
    <w:basedOn w:val="3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8">
    <w:name w:val="List Table 4 - Accent 3"/>
    <w:basedOn w:val="32"/>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9">
    <w:name w:val="List Table 4 - Accent 4"/>
    <w:basedOn w:val="32"/>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30">
    <w:name w:val="List Table 4 - Accent 5"/>
    <w:basedOn w:val="32"/>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1">
    <w:name w:val="List Table 4 - Accent 6"/>
    <w:basedOn w:val="32"/>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2">
    <w:name w:val="List Table 5 Dark"/>
    <w:basedOn w:val="32"/>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1"/>
    <w:basedOn w:val="32"/>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2"/>
    <w:basedOn w:val="3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3"/>
    <w:basedOn w:val="32"/>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4"/>
    <w:basedOn w:val="32"/>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5"/>
    <w:basedOn w:val="32"/>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5 Dark - Accent 6"/>
    <w:basedOn w:val="32"/>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9">
    <w:name w:val="List Table 6 Colorful"/>
    <w:basedOn w:val="32"/>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40">
    <w:name w:val="List Table 6 Colorful - Accent 1"/>
    <w:basedOn w:val="32"/>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1">
    <w:name w:val="List Table 6 Colorful - Accent 2"/>
    <w:basedOn w:val="3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2">
    <w:name w:val="List Table 6 Colorful - Accent 3"/>
    <w:basedOn w:val="32"/>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3">
    <w:name w:val="List Table 6 Colorful - Accent 4"/>
    <w:basedOn w:val="32"/>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4">
    <w:name w:val="List Table 6 Colorful - Accent 5"/>
    <w:basedOn w:val="32"/>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5">
    <w:name w:val="List Table 6 Colorful - Accent 6"/>
    <w:basedOn w:val="32"/>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6">
    <w:name w:val="List Table 7 Colorful"/>
    <w:basedOn w:val="32"/>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7">
    <w:name w:val="List Table 7 Colorful - Accent 1"/>
    <w:basedOn w:val="32"/>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8">
    <w:name w:val="List Table 7 Colorful - Accent 2"/>
    <w:basedOn w:val="3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9">
    <w:name w:val="List Table 7 Colorful - Accent 3"/>
    <w:basedOn w:val="32"/>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50">
    <w:name w:val="List Table 7 Colorful - Accent 4"/>
    <w:basedOn w:val="32"/>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1">
    <w:name w:val="List Table 7 Colorful - Accent 5"/>
    <w:basedOn w:val="32"/>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2">
    <w:name w:val="List Table 7 Colorful - Accent 6"/>
    <w:basedOn w:val="32"/>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3">
    <w:name w:val="Lined - Accent"/>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4">
    <w:name w:val="Lined - Accent 1"/>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5">
    <w:name w:val="Lined - Accent 2"/>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6">
    <w:name w:val="Lined - Accent 3"/>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7">
    <w:name w:val="Lined - Accent 4"/>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8">
    <w:name w:val="Lined - Accent 5"/>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9">
    <w:name w:val="Lined - Accent 6"/>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0">
    <w:name w:val="Bordered &amp; Lined - Accent"/>
    <w:basedOn w:val="32"/>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1">
    <w:name w:val="Bordered &amp; Lined - Accent 1"/>
    <w:basedOn w:val="32"/>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2">
    <w:name w:val="Bordered &amp; Lined - Accent 2"/>
    <w:basedOn w:val="3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3">
    <w:name w:val="Bordered &amp; Lined - Accent 3"/>
    <w:basedOn w:val="32"/>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4">
    <w:name w:val="Bordered &amp; Lined - Accent 4"/>
    <w:basedOn w:val="32"/>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5">
    <w:name w:val="Bordered &amp; Lined - Accent 5"/>
    <w:basedOn w:val="32"/>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6">
    <w:name w:val="Bordered &amp; Lined - Accent 6"/>
    <w:basedOn w:val="32"/>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7">
    <w:name w:val="Bordered"/>
    <w:basedOn w:val="32"/>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8">
    <w:name w:val="Bordered - Accent 1"/>
    <w:basedOn w:val="3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9">
    <w:name w:val="Bordered - Accent 2"/>
    <w:basedOn w:val="3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70">
    <w:name w:val="Bordered - Accent 3"/>
    <w:basedOn w:val="3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1">
    <w:name w:val="Bordered - Accent 4"/>
    <w:basedOn w:val="3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2">
    <w:name w:val="Bordered - Accent 5"/>
    <w:basedOn w:val="3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3">
    <w:name w:val="Bordered - Accent 6"/>
    <w:basedOn w:val="3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4">
    <w:name w:val="Hyperlink"/>
    <w:uiPriority w:val="99"/>
    <w:unhideWhenUsed/>
    <w:rPr>
      <w:color w:val="0000ff" w:themeColor="hyperlink"/>
      <w:u w:val="single"/>
    </w:rPr>
  </w:style>
  <w:style w:type="paragraph" w:styleId="175">
    <w:name w:val="footnote text"/>
    <w:basedOn w:val="631"/>
    <w:link w:val="176"/>
    <w:uiPriority w:val="99"/>
    <w:semiHidden/>
    <w:unhideWhenUsed/>
    <w:pPr>
      <w:spacing w:after="40" w:line="240" w:lineRule="auto"/>
    </w:pPr>
    <w:rPr>
      <w:sz w:val="18"/>
    </w:rPr>
  </w:style>
  <w:style w:type="character" w:styleId="176">
    <w:name w:val="Footnote Text Char"/>
    <w:link w:val="175"/>
    <w:uiPriority w:val="99"/>
    <w:rPr>
      <w:sz w:val="18"/>
    </w:rPr>
  </w:style>
  <w:style w:type="character" w:styleId="177">
    <w:name w:val="footnote reference"/>
    <w:basedOn w:val="11"/>
    <w:uiPriority w:val="99"/>
    <w:unhideWhenUsed/>
    <w:rPr>
      <w:vertAlign w:val="superscript"/>
    </w:rPr>
  </w:style>
  <w:style w:type="paragraph" w:styleId="178">
    <w:name w:val="endnote text"/>
    <w:basedOn w:val="631"/>
    <w:link w:val="179"/>
    <w:uiPriority w:val="99"/>
    <w:semiHidden/>
    <w:unhideWhenUsed/>
    <w:pPr>
      <w:spacing w:after="0" w:line="240" w:lineRule="auto"/>
    </w:pPr>
    <w:rPr>
      <w:sz w:val="20"/>
    </w:rPr>
  </w:style>
  <w:style w:type="character" w:styleId="179">
    <w:name w:val="Endnote Text Char"/>
    <w:link w:val="178"/>
    <w:uiPriority w:val="99"/>
    <w:rPr>
      <w:sz w:val="20"/>
    </w:rPr>
  </w:style>
  <w:style w:type="character" w:styleId="180">
    <w:name w:val="endnote reference"/>
    <w:basedOn w:val="11"/>
    <w:uiPriority w:val="99"/>
    <w:semiHidden/>
    <w:unhideWhenUsed/>
    <w:rPr>
      <w:vertAlign w:val="superscript"/>
    </w:rPr>
  </w:style>
  <w:style w:type="paragraph" w:styleId="181">
    <w:name w:val="toc 1"/>
    <w:basedOn w:val="631"/>
    <w:next w:val="631"/>
    <w:uiPriority w:val="39"/>
    <w:unhideWhenUsed/>
    <w:pPr>
      <w:ind w:left="0" w:right="0" w:firstLine="0"/>
      <w:spacing w:after="57"/>
    </w:pPr>
  </w:style>
  <w:style w:type="paragraph" w:styleId="182">
    <w:name w:val="toc 2"/>
    <w:basedOn w:val="631"/>
    <w:next w:val="631"/>
    <w:uiPriority w:val="39"/>
    <w:unhideWhenUsed/>
    <w:pPr>
      <w:ind w:left="283" w:right="0" w:firstLine="0"/>
      <w:spacing w:after="57"/>
    </w:pPr>
  </w:style>
  <w:style w:type="paragraph" w:styleId="183">
    <w:name w:val="toc 3"/>
    <w:basedOn w:val="631"/>
    <w:next w:val="631"/>
    <w:uiPriority w:val="39"/>
    <w:unhideWhenUsed/>
    <w:pPr>
      <w:ind w:left="567" w:right="0" w:firstLine="0"/>
      <w:spacing w:after="57"/>
    </w:pPr>
  </w:style>
  <w:style w:type="paragraph" w:styleId="184">
    <w:name w:val="toc 4"/>
    <w:basedOn w:val="631"/>
    <w:next w:val="631"/>
    <w:uiPriority w:val="39"/>
    <w:unhideWhenUsed/>
    <w:pPr>
      <w:ind w:left="850" w:right="0" w:firstLine="0"/>
      <w:spacing w:after="57"/>
    </w:pPr>
  </w:style>
  <w:style w:type="paragraph" w:styleId="185">
    <w:name w:val="toc 5"/>
    <w:basedOn w:val="631"/>
    <w:next w:val="631"/>
    <w:uiPriority w:val="39"/>
    <w:unhideWhenUsed/>
    <w:pPr>
      <w:ind w:left="1134" w:right="0" w:firstLine="0"/>
      <w:spacing w:after="57"/>
    </w:pPr>
  </w:style>
  <w:style w:type="paragraph" w:styleId="186">
    <w:name w:val="toc 6"/>
    <w:basedOn w:val="631"/>
    <w:next w:val="631"/>
    <w:uiPriority w:val="39"/>
    <w:unhideWhenUsed/>
    <w:pPr>
      <w:ind w:left="1417" w:right="0" w:firstLine="0"/>
      <w:spacing w:after="57"/>
    </w:pPr>
  </w:style>
  <w:style w:type="paragraph" w:styleId="187">
    <w:name w:val="toc 7"/>
    <w:basedOn w:val="631"/>
    <w:next w:val="631"/>
    <w:uiPriority w:val="39"/>
    <w:unhideWhenUsed/>
    <w:pPr>
      <w:ind w:left="1701" w:right="0" w:firstLine="0"/>
      <w:spacing w:after="57"/>
    </w:pPr>
  </w:style>
  <w:style w:type="paragraph" w:styleId="188">
    <w:name w:val="toc 8"/>
    <w:basedOn w:val="631"/>
    <w:next w:val="631"/>
    <w:uiPriority w:val="39"/>
    <w:unhideWhenUsed/>
    <w:pPr>
      <w:ind w:left="1984" w:right="0" w:firstLine="0"/>
      <w:spacing w:after="57"/>
    </w:pPr>
  </w:style>
  <w:style w:type="paragraph" w:styleId="189">
    <w:name w:val="toc 9"/>
    <w:basedOn w:val="631"/>
    <w:next w:val="631"/>
    <w:uiPriority w:val="39"/>
    <w:unhideWhenUsed/>
    <w:pPr>
      <w:ind w:left="2268" w:right="0" w:firstLine="0"/>
      <w:spacing w:after="57"/>
    </w:pPr>
  </w:style>
  <w:style w:type="paragraph" w:styleId="190">
    <w:name w:val="TOC Heading"/>
    <w:uiPriority w:val="39"/>
    <w:unhideWhenUsed/>
  </w:style>
  <w:style w:type="paragraph" w:styleId="191">
    <w:name w:val="table of figures"/>
    <w:basedOn w:val="631"/>
    <w:next w:val="631"/>
    <w:uiPriority w:val="99"/>
    <w:unhideWhenUsed/>
    <w:pPr>
      <w:spacing w:after="0" w:afterAutospacing="0"/>
    </w:pPr>
  </w:style>
  <w:style w:type="paragraph" w:styleId="631" w:default="1">
    <w:name w:val="Normal"/>
    <w:next w:val="631"/>
    <w:link w:val="631"/>
    <w:qFormat/>
    <w:rPr>
      <w:sz w:val="24"/>
      <w:szCs w:val="24"/>
      <w:lang w:val="ru-RU" w:eastAsia="ru-RU" w:bidi="ar-SA"/>
    </w:rPr>
  </w:style>
  <w:style w:type="paragraph" w:styleId="632">
    <w:name w:val="Заголовок 1"/>
    <w:basedOn w:val="631"/>
    <w:next w:val="631"/>
    <w:link w:val="647"/>
    <w:qFormat/>
    <w:pPr>
      <w:keepNext/>
      <w:spacing w:before="240" w:after="60"/>
      <w:outlineLvl w:val="0"/>
    </w:pPr>
    <w:rPr>
      <w:rFonts w:ascii="Arial" w:hAnsi="Arial" w:cs="Arial"/>
      <w:b/>
      <w:bCs/>
      <w:sz w:val="32"/>
      <w:szCs w:val="32"/>
    </w:rPr>
  </w:style>
  <w:style w:type="paragraph" w:styleId="633">
    <w:name w:val="Заголовок 2"/>
    <w:basedOn w:val="631"/>
    <w:next w:val="631"/>
    <w:link w:val="631"/>
    <w:qFormat/>
    <w:pPr>
      <w:keepNext/>
      <w:spacing w:before="240" w:after="60"/>
      <w:outlineLvl w:val="1"/>
    </w:pPr>
    <w:rPr>
      <w:rFonts w:ascii="Arial" w:hAnsi="Arial" w:cs="Arial"/>
      <w:b/>
      <w:bCs/>
      <w:i/>
      <w:iCs/>
      <w:sz w:val="28"/>
      <w:szCs w:val="28"/>
    </w:rPr>
  </w:style>
  <w:style w:type="paragraph" w:styleId="634">
    <w:name w:val="Заголовок 3"/>
    <w:basedOn w:val="631"/>
    <w:next w:val="631"/>
    <w:link w:val="650"/>
    <w:qFormat/>
    <w:pPr>
      <w:jc w:val="both"/>
      <w:keepNext/>
      <w:outlineLvl w:val="2"/>
    </w:pPr>
    <w:rPr>
      <w:sz w:val="26"/>
      <w:szCs w:val="20"/>
    </w:rPr>
  </w:style>
  <w:style w:type="character" w:styleId="635">
    <w:name w:val="Основной шрифт абзаца"/>
    <w:next w:val="635"/>
    <w:link w:val="631"/>
    <w:semiHidden/>
  </w:style>
  <w:style w:type="table" w:styleId="636">
    <w:name w:val="Обычная таблица"/>
    <w:next w:val="636"/>
    <w:link w:val="631"/>
    <w:semiHidden/>
    <w:tblPr/>
  </w:style>
  <w:style w:type="numbering" w:styleId="637">
    <w:name w:val="Нет списка"/>
    <w:next w:val="637"/>
    <w:link w:val="631"/>
    <w:semiHidden/>
  </w:style>
  <w:style w:type="paragraph" w:styleId="638">
    <w:name w:val="Основной текст с отступом 2"/>
    <w:basedOn w:val="631"/>
    <w:next w:val="638"/>
    <w:link w:val="631"/>
    <w:pPr>
      <w:ind w:firstLine="720"/>
      <w:jc w:val="both"/>
    </w:pPr>
    <w:rPr>
      <w:sz w:val="28"/>
      <w:szCs w:val="20"/>
    </w:rPr>
  </w:style>
  <w:style w:type="paragraph" w:styleId="639">
    <w:name w:val="Основной текст"/>
    <w:basedOn w:val="631"/>
    <w:next w:val="639"/>
    <w:link w:val="631"/>
    <w:pPr>
      <w:spacing w:after="120"/>
    </w:pPr>
  </w:style>
  <w:style w:type="paragraph" w:styleId="640">
    <w:name w:val="Список 3"/>
    <w:basedOn w:val="631"/>
    <w:next w:val="640"/>
    <w:link w:val="631"/>
    <w:pPr>
      <w:ind w:left="849" w:hanging="283"/>
    </w:pPr>
    <w:rPr>
      <w:sz w:val="20"/>
      <w:szCs w:val="20"/>
    </w:rPr>
  </w:style>
  <w:style w:type="paragraph" w:styleId="641">
    <w:name w:val="Верхний колонтитул"/>
    <w:basedOn w:val="631"/>
    <w:next w:val="641"/>
    <w:link w:val="642"/>
    <w:uiPriority w:val="99"/>
    <w:pPr>
      <w:tabs>
        <w:tab w:val="center" w:pos="4677" w:leader="none"/>
        <w:tab w:val="right" w:pos="9355" w:leader="none"/>
      </w:tabs>
    </w:pPr>
    <w:rPr>
      <w:lang w:val="en-US" w:eastAsia="en-US"/>
    </w:rPr>
  </w:style>
  <w:style w:type="character" w:styleId="642">
    <w:name w:val="Верхний колонтитул Знак"/>
    <w:next w:val="642"/>
    <w:link w:val="641"/>
    <w:uiPriority w:val="99"/>
    <w:rPr>
      <w:sz w:val="24"/>
      <w:szCs w:val="24"/>
    </w:rPr>
  </w:style>
  <w:style w:type="paragraph" w:styleId="643">
    <w:name w:val="Нижний колонтитул"/>
    <w:basedOn w:val="631"/>
    <w:next w:val="643"/>
    <w:link w:val="644"/>
    <w:pPr>
      <w:tabs>
        <w:tab w:val="center" w:pos="4677" w:leader="none"/>
        <w:tab w:val="right" w:pos="9355" w:leader="none"/>
      </w:tabs>
    </w:pPr>
    <w:rPr>
      <w:lang w:val="en-US" w:eastAsia="en-US"/>
    </w:rPr>
  </w:style>
  <w:style w:type="character" w:styleId="644">
    <w:name w:val="Нижний колонтитул Знак"/>
    <w:next w:val="644"/>
    <w:link w:val="643"/>
    <w:rPr>
      <w:sz w:val="24"/>
      <w:szCs w:val="24"/>
    </w:rPr>
  </w:style>
  <w:style w:type="paragraph" w:styleId="645">
    <w:name w:val="Текст выноски"/>
    <w:basedOn w:val="631"/>
    <w:next w:val="645"/>
    <w:link w:val="646"/>
    <w:rPr>
      <w:rFonts w:ascii="Tahoma" w:hAnsi="Tahoma"/>
      <w:sz w:val="16"/>
      <w:szCs w:val="16"/>
      <w:lang w:val="en-US" w:eastAsia="en-US"/>
    </w:rPr>
  </w:style>
  <w:style w:type="character" w:styleId="646">
    <w:name w:val="Текст выноски Знак"/>
    <w:next w:val="646"/>
    <w:link w:val="645"/>
    <w:rPr>
      <w:rFonts w:ascii="Tahoma" w:hAnsi="Tahoma" w:cs="Tahoma"/>
      <w:sz w:val="16"/>
      <w:szCs w:val="16"/>
    </w:rPr>
  </w:style>
  <w:style w:type="character" w:styleId="647">
    <w:name w:val="Заголовок 1 Знак"/>
    <w:next w:val="647"/>
    <w:link w:val="632"/>
    <w:rPr>
      <w:rFonts w:ascii="Arial" w:hAnsi="Arial" w:cs="Arial"/>
      <w:b/>
      <w:bCs/>
      <w:sz w:val="32"/>
      <w:szCs w:val="32"/>
    </w:rPr>
  </w:style>
  <w:style w:type="character" w:styleId="648">
    <w:name w:val="Гипертекстовая ссылка"/>
    <w:next w:val="648"/>
    <w:link w:val="631"/>
    <w:uiPriority w:val="99"/>
    <w:rPr>
      <w:color w:val="106bbe"/>
    </w:rPr>
  </w:style>
  <w:style w:type="table" w:styleId="649">
    <w:name w:val="Сетка таблицы"/>
    <w:basedOn w:val="636"/>
    <w:next w:val="649"/>
    <w:link w:val="631"/>
    <w:tblPr/>
  </w:style>
  <w:style w:type="character" w:styleId="650">
    <w:name w:val="Заголовок 3 Знак"/>
    <w:next w:val="650"/>
    <w:link w:val="634"/>
    <w:rPr>
      <w:sz w:val="26"/>
    </w:rPr>
  </w:style>
  <w:style w:type="paragraph" w:styleId="651">
    <w:name w:val="Абзац списка"/>
    <w:basedOn w:val="631"/>
    <w:next w:val="651"/>
    <w:link w:val="631"/>
    <w:uiPriority w:val="34"/>
    <w:qFormat/>
    <w:pPr>
      <w:contextualSpacing/>
      <w:ind w:left="720"/>
    </w:pPr>
    <w:rPr>
      <w:rFonts w:ascii="Calibri" w:hAnsi="Calibri"/>
      <w:lang w:val="en-US" w:eastAsia="en-US" w:bidi="en-US"/>
    </w:rPr>
  </w:style>
  <w:style w:type="character" w:styleId="1340" w:default="1">
    <w:name w:val="Default Paragraph Font"/>
    <w:uiPriority w:val="1"/>
    <w:semiHidden/>
    <w:unhideWhenUsed/>
  </w:style>
  <w:style w:type="numbering" w:styleId="1341" w:default="1">
    <w:name w:val="No List"/>
    <w:uiPriority w:val="99"/>
    <w:semiHidden/>
    <w:unhideWhenUsed/>
  </w:style>
  <w:style w:type="table" w:styleId="1342" w:default="1">
    <w:name w:val="Normal Table"/>
    <w:uiPriority w:val="99"/>
    <w:semiHidden/>
    <w:unhideWhenUsed/>
    <w:tblPr/>
  </w:style>
  <w:style w:type="character" w:styleId="1_1371" w:customStyle="1">
    <w:name w:val="Гиперссылка"/>
    <w:next w:val="646"/>
    <w:link w:val="620"/>
    <w:uiPriority w:val="99"/>
    <w:unhideWhenUsed/>
    <w:rPr>
      <w:rFonts w:cs="Times New Roman"/>
      <w:color w:val="0000ff"/>
      <w:u w:val="single"/>
    </w:rPr>
  </w:style>
  <w:style w:type="paragraph" w:styleId="1_1370" w:customStyle="1">
    <w:name w:val="s_1"/>
    <w:basedOn w:val="620"/>
    <w:next w:val="645"/>
    <w:link w:val="620"/>
    <w:pPr>
      <w:contextualSpacing w:val="0"/>
      <w:ind w:left="0" w:right="0" w:firstLine="0"/>
      <w:jc w:val="left"/>
      <w:keepLines w:val="0"/>
      <w:keepNext w:val="0"/>
      <w:pageBreakBefore w:val="0"/>
      <w:spacing w:before="100" w:beforeAutospacing="1" w:after="100" w:afterAutospacing="1" w:line="240" w:lineRule="auto"/>
      <w:shd w:val="nil" w:color="000000"/>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eastAsia="Times New Roman" w:cs="Times New Roman"/>
      <w:b w:val="0"/>
      <w:bCs w:val="0"/>
      <w:i w:val="0"/>
      <w:iCs w:val="0"/>
      <w:caps w:val="0"/>
      <w:smallCaps w:val="0"/>
      <w:strike w:val="0"/>
      <w:vanish w:val="0"/>
      <w:color w:val="auto"/>
      <w:spacing w:val="0"/>
      <w:position w:val="0"/>
      <w:sz w:val="24"/>
      <w:szCs w:val="24"/>
      <w:highlight w:val="none"/>
      <w:u w:val="none"/>
      <w:vertAlign w:val="baseline"/>
      <w:rtl w:val="0"/>
      <w:cs w:val="0"/>
      <w:lang w:val="ru-RU" w:eastAsia="ru-RU" w:bidi="ar-SA"/>
      <w14:ligatures w14:val="none"/>
    </w:rPr>
  </w:style>
  <w:style w:type="paragraph" w:styleId="1_1369" w:customStyle="1">
    <w:name w:val="Прижатый влево"/>
    <w:basedOn w:val="620"/>
    <w:next w:val="620"/>
    <w:link w:val="620"/>
    <w:uiPriority w:val="99"/>
    <w:pPr>
      <w:contextualSpacing w:val="0"/>
      <w:ind w:left="0" w:right="0" w:firstLine="0"/>
      <w:jc w:val="left"/>
      <w:keepLines w:val="0"/>
      <w:keepNext w:val="0"/>
      <w:pageBreakBefore w:val="0"/>
      <w:spacing w:before="0" w:beforeAutospacing="0" w:after="0" w:afterAutospacing="0" w:line="240" w:lineRule="auto"/>
      <w:shd w:val="nil" w:color="000000"/>
      <w:widowControl w:val="off"/>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CYR" w:hAnsi="Times New Roman CYR" w:eastAsia="Times New Roman" w:cs="Times New Roman CYR"/>
      <w:b w:val="0"/>
      <w:bCs w:val="0"/>
      <w:i w:val="0"/>
      <w:iCs w:val="0"/>
      <w:caps w:val="0"/>
      <w:smallCaps w:val="0"/>
      <w:strike w:val="0"/>
      <w:vanish w:val="0"/>
      <w:color w:val="auto"/>
      <w:spacing w:val="0"/>
      <w:position w:val="0"/>
      <w:sz w:val="24"/>
      <w:szCs w:val="24"/>
      <w:highlight w:val="none"/>
      <w:u w:val="none"/>
      <w:vertAlign w:val="baseline"/>
      <w:rtl w:val="0"/>
      <w:cs w:val="0"/>
      <w:lang w:val="ru-RU" w:eastAsia="ru-RU" w:bidi="ar-SA"/>
      <w14:ligatures w14:val="none"/>
    </w:rPr>
  </w:style>
  <w:style w:type="paragraph" w:styleId="1_1368" w:customStyle="1">
    <w:name w:val="Нормальный (таблица)"/>
    <w:basedOn w:val="620"/>
    <w:next w:val="620"/>
    <w:link w:val="620"/>
    <w:uiPriority w:val="99"/>
    <w:pPr>
      <w:contextualSpacing w:val="0"/>
      <w:ind w:left="0" w:right="0" w:firstLine="0"/>
      <w:jc w:val="both"/>
      <w:keepLines w:val="0"/>
      <w:keepNext w:val="0"/>
      <w:pageBreakBefore w:val="0"/>
      <w:spacing w:before="0" w:beforeAutospacing="0" w:after="0" w:afterAutospacing="0" w:line="240" w:lineRule="auto"/>
      <w:shd w:val="nil" w:color="000000"/>
      <w:widowControl w:val="off"/>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CYR" w:hAnsi="Times New Roman CYR" w:eastAsia="Times New Roman" w:cs="Times New Roman CYR"/>
      <w:b w:val="0"/>
      <w:bCs w:val="0"/>
      <w:i w:val="0"/>
      <w:iCs w:val="0"/>
      <w:caps w:val="0"/>
      <w:smallCaps w:val="0"/>
      <w:strike w:val="0"/>
      <w:vanish w:val="0"/>
      <w:color w:val="auto"/>
      <w:spacing w:val="0"/>
      <w:position w:val="0"/>
      <w:sz w:val="24"/>
      <w:szCs w:val="24"/>
      <w:highlight w:val="none"/>
      <w:u w:val="none"/>
      <w:vertAlign w:val="baseline"/>
      <w:rtl w:val="0"/>
      <w:cs w:val="0"/>
      <w:lang w:val="ru-RU" w:eastAsia="ru-RU" w:bidi="ar-SA"/>
      <w14:ligatures w14:val="none"/>
    </w:rPr>
  </w:style>
  <w:style w:type="paragraph" w:styleId="1_1372" w:customStyle="1">
    <w:name w:val="ConsPlusNormal"/>
    <w:next w:val="649"/>
    <w:link w:val="620"/>
    <w:pPr>
      <w:contextualSpacing w:val="0"/>
      <w:ind w:left="0" w:right="0" w:firstLine="720"/>
      <w:jc w:val="both"/>
      <w:keepLines w:val="0"/>
      <w:keepNext w:val="0"/>
      <w:pageBreakBefore w:val="0"/>
      <w:spacing w:before="0" w:beforeAutospacing="0" w:after="0" w:afterAutospacing="0" w:line="240" w:lineRule="auto"/>
      <w:shd w:val="nil" w:color="000000"/>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Arial" w:hAnsi="Arial" w:eastAsia="Times New Roman" w:cs="Arial"/>
      <w:b w:val="0"/>
      <w:bCs w:val="0"/>
      <w:i w:val="0"/>
      <w:iCs w:val="0"/>
      <w:caps w:val="0"/>
      <w:smallCaps w:val="0"/>
      <w:strike w:val="0"/>
      <w:vanish w:val="0"/>
      <w:color w:val="auto"/>
      <w:spacing w:val="0"/>
      <w:position w:val="0"/>
      <w:sz w:val="20"/>
      <w:szCs w:val="20"/>
      <w:highlight w:val="none"/>
      <w:u w:val="none"/>
      <w:vertAlign w:val="baseline"/>
      <w:rtl w:val="0"/>
      <w:cs w:val="0"/>
      <w:lang w:val="ru-RU" w:eastAsia="ru-RU" w:bidi="ar-SA"/>
      <w14:ligatures w14:val="none"/>
    </w:rPr>
  </w:style>
  <w:style w:type="paragraph" w:styleId="1_1373" w:customStyle="1">
    <w:name w:val="Нормальный"/>
    <w:basedOn w:val="652"/>
    <w:next w:val="655"/>
    <w:link w:val="620"/>
    <w:pPr>
      <w:contextualSpacing w:val="0"/>
      <w:ind w:left="0" w:right="0" w:firstLine="720"/>
      <w:jc w:val="both"/>
      <w:keepLines w:val="0"/>
      <w:keepNext w:val="0"/>
      <w:pageBreakBefore w:val="0"/>
      <w:spacing w:before="0" w:beforeAutospacing="0" w:after="0" w:afterAutospacing="0" w:line="240" w:lineRule="auto"/>
      <w:shd w:val="nil" w:color="000000"/>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eastAsia="Times New Roman" w:cs="Times New Roman"/>
      <w:b w:val="0"/>
      <w:bCs w:val="0"/>
      <w:i w:val="0"/>
      <w:iCs w:val="0"/>
      <w:caps w:val="0"/>
      <w:smallCaps w:val="0"/>
      <w:strike w:val="0"/>
      <w:vanish w:val="0"/>
      <w:color w:val="auto"/>
      <w:spacing w:val="0"/>
      <w:position w:val="0"/>
      <w:sz w:val="24"/>
      <w:szCs w:val="22"/>
      <w:highlight w:val="none"/>
      <w:u w:val="none"/>
      <w:vertAlign w:val="baseline"/>
      <w:rtl w:val="0"/>
      <w:cs w:val="0"/>
      <w:lang w:val="ru-RU" w:eastAsia="ru-RU" w:bidi="ar-SA"/>
      <w14:ligatures w14:val="none"/>
    </w:rPr>
  </w:style>
  <w:style w:type="paragraph" w:styleId="1_1367" w:customStyle="1">
    <w:name w:val="Текст (справка)"/>
    <w:basedOn w:val="620"/>
    <w:next w:val="620"/>
    <w:link w:val="620"/>
    <w:uiPriority w:val="99"/>
    <w:pPr>
      <w:contextualSpacing w:val="0"/>
      <w:ind w:left="170" w:right="170" w:firstLine="0"/>
      <w:jc w:val="left"/>
      <w:keepLines w:val="0"/>
      <w:keepNext w:val="0"/>
      <w:pageBreakBefore w:val="0"/>
      <w:spacing w:before="0" w:beforeAutospacing="0" w:after="0" w:afterAutospacing="0" w:line="240" w:lineRule="auto"/>
      <w:shd w:val="nil" w:color="000000"/>
      <w:widowControl w:val="off"/>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CYR" w:hAnsi="Times New Roman CYR" w:eastAsia="Times New Roman" w:cs="Times New Roman CYR"/>
      <w:b w:val="0"/>
      <w:bCs w:val="0"/>
      <w:i w:val="0"/>
      <w:iCs w:val="0"/>
      <w:caps w:val="0"/>
      <w:smallCaps w:val="0"/>
      <w:strike w:val="0"/>
      <w:vanish w:val="0"/>
      <w:color w:val="auto"/>
      <w:spacing w:val="0"/>
      <w:position w:val="0"/>
      <w:sz w:val="24"/>
      <w:szCs w:val="24"/>
      <w:highlight w:val="none"/>
      <w:u w:val="none"/>
      <w:vertAlign w:val="baseline"/>
      <w:rtl w:val="0"/>
      <w:cs w:val="0"/>
      <w:lang w:val="ru-RU" w:eastAsia="ru-RU" w:bidi="ar-SA"/>
      <w14:ligatures w14:val="none"/>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image" Target="media/image1.wmf"/><Relationship Id="rId11" Type="http://schemas.openxmlformats.org/officeDocument/2006/relationships/image" Target="media/image2.jp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Р7-Офис/7.3.3.0</Application>
  <DocSecurity>0</DocSecurity>
  <HyperlinksChanged>false</HyperlinksChanged>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утверждении Правил землепользования и застройки Ленинградского сельского поселения, применительно к части территории поселения - станицы Ленинградской</dc:title>
  <dc:creator>Admin</dc:creator>
  <cp:revision>22</cp:revision>
  <dcterms:created xsi:type="dcterms:W3CDTF">2023-04-05T07:35:00Z</dcterms:created>
  <dcterms:modified xsi:type="dcterms:W3CDTF">2024-03-02T09:27:34Z</dcterms:modified>
  <cp:version>983040</cp:version>
</cp:coreProperties>
</file>