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ind/>
        <w:jc w:val="center"/>
        <w:rPr>
          <w:b w:val="1"/>
          <w:sz w:val="28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ЛЕНИНГРАДСКИЙ МУНИЦИПАЛЬНЫЙ ОКРУГ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A000000">
      <w:pPr>
        <w:spacing w:line="240" w:lineRule="atLeast"/>
        <w:ind/>
        <w:jc w:val="center"/>
        <w:rPr>
          <w:b w:val="1"/>
          <w:sz w:val="32"/>
        </w:rPr>
      </w:pPr>
    </w:p>
    <w:p w14:paraId="0B000000">
      <w:pPr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tabs>
          <w:tab w:leader="none" w:pos="9638" w:val="right"/>
        </w:tabs>
        <w:ind/>
        <w:rPr>
          <w:sz w:val="28"/>
          <w:u w:val="single"/>
        </w:rPr>
      </w:pPr>
      <w:r>
        <w:rPr>
          <w:sz w:val="28"/>
        </w:rPr>
        <w:t>от 22.10.2025</w:t>
      </w:r>
      <w:r>
        <w:rPr>
          <w:sz w:val="28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>1557</w:t>
      </w:r>
    </w:p>
    <w:p w14:paraId="0E000000">
      <w:pPr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муниципального образования Ленинградский район </w:t>
      </w:r>
      <w:r>
        <w:rPr>
          <w:b w:val="1"/>
          <w:sz w:val="28"/>
        </w:rPr>
        <w:br/>
      </w:r>
      <w:r>
        <w:rPr>
          <w:b w:val="1"/>
          <w:sz w:val="28"/>
        </w:rPr>
        <w:t>от 15 сентября 2020 г. №</w:t>
      </w:r>
      <w:r>
        <w:rPr>
          <w:b w:val="1"/>
          <w:sz w:val="28"/>
        </w:rPr>
        <w:t xml:space="preserve"> 784</w:t>
      </w:r>
      <w:r>
        <w:rPr>
          <w:b w:val="1"/>
          <w:sz w:val="28"/>
        </w:rPr>
        <w:t xml:space="preserve"> «Об утверждении муниципальной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программы </w:t>
      </w:r>
      <w:r>
        <w:rPr>
          <w:b w:val="1"/>
          <w:sz w:val="28"/>
        </w:rPr>
        <w:t xml:space="preserve">муниципального образования Ленинградский </w:t>
      </w:r>
      <w:r>
        <w:rPr>
          <w:b w:val="1"/>
          <w:sz w:val="28"/>
        </w:rPr>
        <w:br/>
      </w:r>
      <w:r>
        <w:rPr>
          <w:b w:val="1"/>
          <w:sz w:val="28"/>
        </w:rPr>
        <w:t>муниципальный округ Краснодарского края «Поддержка малого и среднего предпринимательства в муниципальном образовании Ленинградский муниципальный округ Краснодарского края</w:t>
      </w:r>
      <w:r>
        <w:rPr>
          <w:b w:val="1"/>
          <w:sz w:val="28"/>
        </w:rPr>
        <w:t>»</w:t>
      </w:r>
    </w:p>
    <w:p w14:paraId="13000000">
      <w:pPr>
        <w:ind w:firstLine="851" w:left="0"/>
        <w:jc w:val="both"/>
        <w:rPr>
          <w:sz w:val="28"/>
        </w:rPr>
      </w:pPr>
    </w:p>
    <w:p w14:paraId="14000000">
      <w:pPr>
        <w:ind w:firstLine="851" w:left="0"/>
        <w:jc w:val="both"/>
        <w:rPr>
          <w:sz w:val="28"/>
        </w:rPr>
      </w:pPr>
    </w:p>
    <w:p w14:paraId="15000000">
      <w:pPr>
        <w:ind w:firstLine="851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Руководствуясь Уставом муниципального образования Ленинградский муниципальный округ Краснодарского края, в связи с необходимостью внесения </w:t>
      </w:r>
      <w:r>
        <w:rPr>
          <w:rFonts w:ascii="FreeSerif" w:hAnsi="FreeSerif"/>
          <w:sz w:val="28"/>
        </w:rPr>
        <w:t xml:space="preserve">редакционных уточнений, </w:t>
      </w:r>
      <w:r>
        <w:rPr>
          <w:rFonts w:ascii="FreeSerif" w:hAnsi="FreeSerif"/>
          <w:spacing w:val="48"/>
          <w:sz w:val="28"/>
        </w:rPr>
        <w:t>постановляю</w:t>
      </w:r>
      <w:r>
        <w:rPr>
          <w:rFonts w:ascii="FreeSerif" w:hAnsi="FreeSerif"/>
          <w:sz w:val="28"/>
        </w:rPr>
        <w:t>:</w:t>
      </w:r>
    </w:p>
    <w:p w14:paraId="16000000">
      <w:pPr>
        <w:widowControl w:val="1"/>
        <w:ind w:firstLine="851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 </w:t>
      </w:r>
      <w:r>
        <w:rPr>
          <w:rFonts w:ascii="FreeSerif" w:hAnsi="FreeSerif"/>
          <w:sz w:val="28"/>
        </w:rPr>
        <w:t xml:space="preserve">Внести в постановление администрации муниципального образования Ленинградский район от 15 сентября 2020 г. № 784 </w:t>
      </w:r>
      <w:r>
        <w:rPr>
          <w:rFonts w:ascii="FreeSerif" w:hAnsi="FreeSerif"/>
          <w:sz w:val="28"/>
        </w:rPr>
        <w:t>«Об утверждении муниципальной программы муниципального образования Ленинградский муниципальный округ Краснодарского края «Поддержка малого и среднего предпринимательства в муниципальном образовании Ленинградский муниципальный округ Краснодарского края» изменение, изложив приложение к постановлению в новой редакции (приложение).</w:t>
      </w:r>
    </w:p>
    <w:p w14:paraId="17000000">
      <w:pPr>
        <w:widowControl w:val="1"/>
        <w:ind w:firstLine="851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2. Пункт 1 постановления администрации муниципального образования Ленинградский муниципальный округ Краснодарского от 30 апреля 2025 г. № 528 «О внесении изменений в постановление администрации муниципального образования Ленинградский район от 15 сентября 2020 г. № 784 «Об утверждении муниципальной программы  муниципального образования Ленинградский муниципальный округ Краснодарского края «Поддержка малого и среднего предпринимательства в муниципальном образовании Ленинградский муниципальный округ Краснодарского края» считать утратившим силу.</w:t>
      </w:r>
    </w:p>
    <w:p w14:paraId="18000000">
      <w:pPr>
        <w:widowControl w:val="1"/>
        <w:tabs>
          <w:tab w:leader="none" w:pos="1276" w:val="left"/>
        </w:tabs>
        <w:ind w:firstLine="851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3. Контроль за выполнением </w:t>
      </w:r>
      <w:r>
        <w:rPr>
          <w:rFonts w:ascii="FreeSerif" w:hAnsi="FreeSerif"/>
          <w:sz w:val="28"/>
        </w:rPr>
        <w:t xml:space="preserve">настоящего </w:t>
      </w:r>
      <w:r>
        <w:rPr>
          <w:rFonts w:ascii="FreeSerif" w:hAnsi="FreeSerif"/>
          <w:sz w:val="28"/>
        </w:rPr>
        <w:t>постановления возложить на заместителя главы Ленинградского муниципального округа, начальника финансового управления администрации Тертицу С.В.</w:t>
      </w:r>
    </w:p>
    <w:p w14:paraId="19000000">
      <w:pPr>
        <w:widowControl w:val="1"/>
        <w:tabs>
          <w:tab w:leader="none" w:pos="1276" w:val="left"/>
        </w:tabs>
        <w:ind w:firstLine="851" w:left="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4. Постановление вступает в силу со дня его подписания</w:t>
      </w:r>
      <w:r>
        <w:rPr>
          <w:rFonts w:ascii="FreeSerif" w:hAnsi="FreeSerif"/>
          <w:sz w:val="28"/>
        </w:rPr>
        <w:t xml:space="preserve"> и подлежит размещению на официальном сайте администрации муниципального образования Ленинградский </w:t>
      </w:r>
      <w:r>
        <w:rPr>
          <w:rFonts w:ascii="FreeSerif" w:hAnsi="FreeSerif"/>
          <w:sz w:val="28"/>
        </w:rPr>
        <w:t xml:space="preserve">муниципальный округ </w:t>
      </w:r>
      <w:r>
        <w:rPr>
          <w:rFonts w:ascii="FreeSerif" w:hAnsi="FreeSerif"/>
          <w:sz w:val="28"/>
        </w:rPr>
        <w:t>Краснодарского</w:t>
      </w:r>
      <w:r>
        <w:rPr>
          <w:rFonts w:ascii="FreeSerif" w:hAnsi="FreeSerif"/>
          <w:sz w:val="28"/>
        </w:rPr>
        <w:t xml:space="preserve"> края</w:t>
      </w:r>
      <w:r>
        <w:rPr>
          <w:rFonts w:ascii="FreeSerif" w:hAnsi="FreeSerif"/>
          <w:sz w:val="28"/>
        </w:rPr>
        <w:t xml:space="preserve"> в информационно-телекоммуникационной сети «Интернет» (www.adminlenkub.ru). </w:t>
      </w:r>
    </w:p>
    <w:p w14:paraId="1A000000">
      <w:pPr>
        <w:tabs>
          <w:tab w:leader="none" w:pos="1276" w:val="left"/>
        </w:tabs>
        <w:ind w:firstLine="851" w:left="0"/>
        <w:jc w:val="both"/>
        <w:rPr>
          <w:rFonts w:ascii="FreeSerif" w:hAnsi="FreeSerif"/>
          <w:sz w:val="28"/>
        </w:rPr>
      </w:pPr>
    </w:p>
    <w:p w14:paraId="1B000000">
      <w:pPr>
        <w:ind w:firstLine="851" w:left="0"/>
        <w:jc w:val="both"/>
        <w:rPr>
          <w:rFonts w:ascii="FreeSerif" w:hAnsi="FreeSerif"/>
          <w:sz w:val="28"/>
        </w:rPr>
      </w:pPr>
    </w:p>
    <w:p w14:paraId="1C000000">
      <w:pPr>
        <w:tabs>
          <w:tab w:leader="none" w:pos="9638" w:val="right"/>
        </w:tabs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Глава </w:t>
      </w:r>
      <w:r>
        <w:rPr>
          <w:rFonts w:ascii="FreeSerif" w:hAnsi="FreeSerif"/>
          <w:sz w:val="28"/>
        </w:rPr>
        <w:t>Ленинградского</w:t>
      </w:r>
    </w:p>
    <w:p w14:paraId="1D000000">
      <w:pPr>
        <w:tabs>
          <w:tab w:leader="none" w:pos="9638" w:val="right"/>
        </w:tabs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Ю.Ю.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Шулико</w:t>
      </w:r>
    </w:p>
    <w:sectPr>
      <w:headerReference r:id="rId2" w:type="default"/>
      <w:headerReference r:id="rId3" w:type="first"/>
      <w:headerReference r:id="rId1" w:type="even"/>
      <w:pgSz w:h="16838" w:orient="portrait" w:w="11906"/>
      <w:pgMar w:bottom="1134" w:footer="454" w:gutter="0" w:header="454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  <w:sz w:val="24"/>
      </w:rPr>
    </w:pPr>
    <w:r>
      <w:rPr>
        <w:rStyle w:val="Style_2_ch"/>
        <w:sz w:val="24"/>
      </w:rPr>
      <w:fldChar w:fldCharType="begin"/>
    </w:r>
    <w:r>
      <w:rPr>
        <w:rStyle w:val="Style_2_ch"/>
        <w:sz w:val="24"/>
      </w:rPr>
      <w:instrText xml:space="preserve">PAGE </w:instrText>
    </w:r>
    <w:r>
      <w:rPr>
        <w:rStyle w:val="Style_2_ch"/>
        <w:sz w:val="24"/>
      </w:rPr>
      <w:fldChar w:fldCharType="separate"/>
    </w:r>
    <w:r>
      <w:rPr>
        <w:rStyle w:val="Style_2_ch"/>
        <w:sz w:val="24"/>
      </w:rPr>
      <w:t xml:space="preserve"> </w:t>
    </w:r>
    <w:r>
      <w:rPr>
        <w:rStyle w:val="Style_2_ch"/>
        <w:sz w:val="24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tabs>
        <w:tab w:leader="none" w:pos="4677" w:val="clear"/>
        <w:tab w:leader="none" w:pos="9355" w:val="clear"/>
      </w:tabs>
      <w:ind/>
      <w:jc w:val="center"/>
    </w:pPr>
    <w:r>
      <w:drawing>
        <wp:inline>
          <wp:extent cx="466725" cy="571500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466725" cy="57150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page number"/>
    <w:basedOn w:val="Style_5"/>
    <w:link w:val="Style_2_ch"/>
  </w:style>
  <w:style w:styleId="Style_2_ch" w:type="character">
    <w:name w:val="page number"/>
    <w:basedOn w:val="Style_5_ch"/>
    <w:link w:val="Style_2"/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List Paragraph"/>
    <w:basedOn w:val="Style_3"/>
    <w:link w:val="Style_19_ch"/>
    <w:pPr>
      <w:widowControl w:val="1"/>
      <w:spacing w:after="160" w:line="264" w:lineRule="auto"/>
      <w:ind w:firstLine="0" w:left="720"/>
      <w:contextualSpacing w:val="1"/>
    </w:pPr>
    <w:rPr>
      <w:rFonts w:ascii="Calibri" w:hAnsi="Calibri"/>
      <w:color w:val="000000"/>
      <w:sz w:val="22"/>
    </w:rPr>
  </w:style>
  <w:style w:styleId="Style_19_ch" w:type="character">
    <w:name w:val="List Paragraph"/>
    <w:basedOn w:val="Style_3_ch"/>
    <w:link w:val="Style_19"/>
    <w:rPr>
      <w:rFonts w:ascii="Calibri" w:hAnsi="Calibri"/>
      <w:color w:val="000000"/>
      <w:sz w:val="22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0"/>
      <w:ind/>
    </w:pPr>
    <w:rPr>
      <w:b w:val="1"/>
      <w:sz w:val="28"/>
    </w:rPr>
  </w:style>
  <w:style w:styleId="Style_24_ch" w:type="character">
    <w:name w:val="ConsPlusTitle"/>
    <w:link w:val="Style_24"/>
    <w:rPr>
      <w:b w:val="1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3.xml.rels><?xml version="1.0" encoding="UTF-8" standalone="no" ?>
<Relationships xmlns="http://schemas.openxmlformats.org/package/2006/relationships">
  <Relationship Id="rId1" Target="media/1.w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2025-10-22T14:10:39Z</dcterms:modified>
</cp:coreProperties>
</file>