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28B3A63E" w:rsidR="008014C5" w:rsidRDefault="008014C5" w:rsidP="00806EB0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216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2968C419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806EB0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806EB0">
        <w:rPr>
          <w:sz w:val="28"/>
        </w:rPr>
        <w:t>65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549336F" w14:textId="77777777" w:rsidR="004C6ABC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6446D814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DF3394">
        <w:rPr>
          <w:b/>
          <w:bCs/>
          <w:sz w:val="28"/>
          <w:szCs w:val="28"/>
        </w:rPr>
        <w:t>Западн</w:t>
      </w:r>
      <w:r w:rsidR="00A41252">
        <w:rPr>
          <w:b/>
          <w:bCs/>
          <w:sz w:val="28"/>
          <w:szCs w:val="28"/>
        </w:rPr>
        <w:t>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4C6ABC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4777E150" w:rsidR="008014C5" w:rsidRDefault="008014C5" w:rsidP="004C6ABC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DF3394">
        <w:rPr>
          <w:rFonts w:ascii="Times New Roman" w:hAnsi="Times New Roman"/>
          <w:bCs/>
          <w:sz w:val="28"/>
          <w:szCs w:val="28"/>
        </w:rPr>
        <w:t>Западн</w:t>
      </w:r>
      <w:r w:rsidR="002C43BF">
        <w:rPr>
          <w:rFonts w:ascii="Times New Roman" w:hAnsi="Times New Roman"/>
          <w:bCs/>
          <w:sz w:val="28"/>
          <w:szCs w:val="28"/>
        </w:rPr>
        <w:t>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53D1ED6F" w14:textId="6F06568F" w:rsidR="00406882" w:rsidRDefault="008014C5" w:rsidP="0040688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</w:t>
      </w:r>
      <w:r w:rsidR="00406882">
        <w:rPr>
          <w:sz w:val="28"/>
          <w:szCs w:val="28"/>
          <w:lang w:eastAsia="en-US"/>
        </w:rPr>
        <w:t xml:space="preserve">Решение Совета </w:t>
      </w:r>
      <w:r w:rsidR="004B219D">
        <w:rPr>
          <w:sz w:val="28"/>
          <w:szCs w:val="28"/>
          <w:lang w:eastAsia="en-US"/>
        </w:rPr>
        <w:t xml:space="preserve">муниципального образования </w:t>
      </w:r>
      <w:r w:rsidR="00406882">
        <w:rPr>
          <w:sz w:val="28"/>
          <w:szCs w:val="28"/>
          <w:lang w:eastAsia="en-US"/>
        </w:rPr>
        <w:t>Ленинградск</w:t>
      </w:r>
      <w:r w:rsidR="004B219D">
        <w:rPr>
          <w:sz w:val="28"/>
          <w:szCs w:val="28"/>
          <w:lang w:eastAsia="en-US"/>
        </w:rPr>
        <w:t>ий район</w:t>
      </w:r>
      <w:r w:rsidR="00406882">
        <w:rPr>
          <w:sz w:val="28"/>
          <w:szCs w:val="28"/>
          <w:lang w:eastAsia="en-US"/>
        </w:rPr>
        <w:t xml:space="preserve"> от 26 октября 2017 г. №89 «</w:t>
      </w:r>
      <w:r w:rsidR="00406882">
        <w:rPr>
          <w:bCs/>
          <w:sz w:val="28"/>
          <w:szCs w:val="28"/>
        </w:rPr>
        <w:t>Об утверждении местных нормативов градостроительного проектирования Западного сельского поселения Ленинградского района Краснодарского края» признать утратившим силу.</w:t>
      </w:r>
    </w:p>
    <w:p w14:paraId="243C866D" w14:textId="7658E2C5" w:rsidR="008014C5" w:rsidRPr="0020714A" w:rsidRDefault="00406882" w:rsidP="004C6AB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6EB6C013" w:rsidR="008014C5" w:rsidRDefault="00406882" w:rsidP="004C6ABC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4C6ABC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177984FC" w14:textId="77777777" w:rsidR="008014C5" w:rsidRDefault="008014C5" w:rsidP="004C6ABC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0955D" w14:textId="77777777" w:rsidR="00F507B1" w:rsidRDefault="00F507B1">
      <w:r>
        <w:separator/>
      </w:r>
    </w:p>
  </w:endnote>
  <w:endnote w:type="continuationSeparator" w:id="0">
    <w:p w14:paraId="048B3051" w14:textId="77777777" w:rsidR="00F507B1" w:rsidRDefault="00F5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47D88" w14:textId="77777777" w:rsidR="00F507B1" w:rsidRDefault="00F507B1">
      <w:r>
        <w:separator/>
      </w:r>
    </w:p>
  </w:footnote>
  <w:footnote w:type="continuationSeparator" w:id="0">
    <w:p w14:paraId="5D15E2F9" w14:textId="77777777" w:rsidR="00F507B1" w:rsidRDefault="00F50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06882"/>
    <w:rsid w:val="004133AC"/>
    <w:rsid w:val="004221E6"/>
    <w:rsid w:val="00436D13"/>
    <w:rsid w:val="004415FD"/>
    <w:rsid w:val="004657A5"/>
    <w:rsid w:val="00481066"/>
    <w:rsid w:val="00490997"/>
    <w:rsid w:val="00491414"/>
    <w:rsid w:val="004B219D"/>
    <w:rsid w:val="004B3BFD"/>
    <w:rsid w:val="004B40D3"/>
    <w:rsid w:val="004B52BE"/>
    <w:rsid w:val="004C6ABC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6EB0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41B8"/>
    <w:rsid w:val="00CE51A1"/>
    <w:rsid w:val="00CF3051"/>
    <w:rsid w:val="00D048FC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DF3394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507B1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EFC87-F164-47C8-B094-7FB798C1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1968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52</cp:revision>
  <cp:lastPrinted>2021-08-27T05:34:00Z</cp:lastPrinted>
  <dcterms:created xsi:type="dcterms:W3CDTF">2018-03-14T04:50:00Z</dcterms:created>
  <dcterms:modified xsi:type="dcterms:W3CDTF">2022-10-07T11:31:00Z</dcterms:modified>
</cp:coreProperties>
</file>