
<file path=[Content_Types].xml><?xml version="1.0" encoding="utf-8"?>
<Types xmlns="http://schemas.openxmlformats.org/package/2006/content-types">
  <Default ContentType="image/jpeg" Extension="jpeg"/>
  <Default ContentType="image/svg+xml" Extension="sv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3544" w:val="left"/>
        </w:tabs>
        <w:spacing w:line="240" w:lineRule="atLeast"/>
        <w:ind w:firstLine="708" w:left="354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>
            <wp:extent cx="464819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1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464819" cy="571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     </w:t>
      </w:r>
    </w:p>
    <w:p w14:paraId="02000000">
      <w:pPr>
        <w:widowControl w:val="0"/>
        <w:tabs>
          <w:tab w:leader="none" w:pos="3544" w:val="left"/>
        </w:tabs>
        <w:spacing w:line="240" w:lineRule="atLeast"/>
        <w:ind w:firstLine="708" w:left="3540"/>
        <w:jc w:val="left"/>
        <w:rPr>
          <w:rFonts w:ascii="Times New Roman" w:hAnsi="Times New Roman"/>
          <w:sz w:val="20"/>
        </w:rPr>
      </w:pPr>
    </w:p>
    <w:p w14:paraId="03000000">
      <w:pPr>
        <w:widowControl w:val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МУНИЦИПАЛЬНОГО ОБРАЗОВАНИЯ</w:t>
      </w:r>
    </w:p>
    <w:p w14:paraId="04000000">
      <w:pPr>
        <w:widowControl w:val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ЛЕНИНГРАДСКИЙ МУНИЦИПАЛЬНЫЙ ОКРУГ</w:t>
      </w:r>
    </w:p>
    <w:p w14:paraId="05000000">
      <w:pPr>
        <w:widowControl w:val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КРАСНОДАРСКОГО КРАЯ</w:t>
      </w:r>
    </w:p>
    <w:p w14:paraId="06000000">
      <w:pPr>
        <w:widowControl w:val="0"/>
        <w:spacing w:line="240" w:lineRule="atLeast"/>
        <w:ind w:firstLine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        </w:t>
      </w:r>
    </w:p>
    <w:p w14:paraId="07000000">
      <w:pPr>
        <w:widowControl w:val="0"/>
        <w:spacing w:line="240" w:lineRule="atLeast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8000000">
      <w:pPr>
        <w:widowControl w:val="0"/>
        <w:tabs>
          <w:tab w:leader="none" w:pos="851" w:val="left"/>
        </w:tabs>
        <w:ind w:firstLine="0"/>
        <w:jc w:val="right"/>
        <w:rPr>
          <w:rFonts w:ascii="Times New Roman" w:hAnsi="Times New Roman"/>
          <w:b w:val="1"/>
          <w:sz w:val="26"/>
        </w:rPr>
      </w:pPr>
    </w:p>
    <w:p w14:paraId="09000000">
      <w:pPr>
        <w:widowControl w:val="0"/>
        <w:tabs>
          <w:tab w:leader="none" w:pos="851" w:val="left"/>
        </w:tabs>
        <w:ind w:firstLine="0"/>
        <w:jc w:val="right"/>
        <w:rPr>
          <w:rFonts w:ascii="Times New Roman" w:hAnsi="Times New Roman"/>
          <w:b w:val="1"/>
          <w:sz w:val="26"/>
        </w:rPr>
      </w:pPr>
    </w:p>
    <w:p w14:paraId="0A000000">
      <w:pPr>
        <w:widowControl w:val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                                                                              № ________</w:t>
      </w:r>
    </w:p>
    <w:p w14:paraId="0B000000">
      <w:pPr>
        <w:widowControl w:val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станица Ленинградская</w:t>
      </w:r>
    </w:p>
    <w:p w14:paraId="0C000000">
      <w:pPr>
        <w:widowControl w:val="1"/>
        <w:spacing w:line="240" w:lineRule="atLeast"/>
        <w:ind w:firstLine="708" w:left="3540"/>
        <w:rPr>
          <w:rFonts w:ascii="Times New Roman" w:hAnsi="Times New Roman"/>
        </w:rPr>
      </w:pPr>
    </w:p>
    <w:p w14:paraId="0D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keepLines w:val="1"/>
        <w:widowControl w:val="1"/>
        <w:spacing w:line="264" w:lineRule="auto"/>
        <w:ind w:firstLine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разработки и утверждения административных регламентов предоставления </w:t>
      </w:r>
      <w:r>
        <w:rPr>
          <w:rFonts w:ascii="Times New Roman" w:hAnsi="Times New Roman"/>
          <w:b w:val="1"/>
          <w:sz w:val="28"/>
        </w:rPr>
        <w:t xml:space="preserve">муниципальных услуг </w:t>
      </w:r>
      <w:r>
        <w:rPr>
          <w:rFonts w:ascii="Times New Roman" w:hAnsi="Times New Roman"/>
          <w:b w:val="1"/>
          <w:sz w:val="28"/>
        </w:rPr>
        <w:t xml:space="preserve">администрацией </w:t>
      </w:r>
      <w:r>
        <w:rPr>
          <w:rFonts w:ascii="Times New Roman" w:hAnsi="Times New Roman"/>
          <w:b w:val="1"/>
          <w:sz w:val="28"/>
        </w:rPr>
        <w:t>муниципального образования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Ленинградский муниципальный округ Краснодарского края</w:t>
      </w:r>
    </w:p>
    <w:p w14:paraId="10000000">
      <w:pPr>
        <w:keepLines w:val="1"/>
        <w:widowControl w:val="1"/>
        <w:spacing w:line="264" w:lineRule="auto"/>
        <w:ind w:firstLine="0" w:right="994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keepLines w:val="1"/>
        <w:widowControl w:val="1"/>
        <w:spacing w:line="264" w:lineRule="auto"/>
        <w:ind w:firstLine="0" w:right="994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1"/>
        <w:spacing w:after="28"/>
        <w:ind w:firstLine="850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27 июля 2010 г. № 210-ФЗ «Об организации предоставления государственных и муниципальных услуг», постановлением Правительства Российско</w:t>
      </w:r>
      <w:r>
        <w:rPr>
          <w:rFonts w:ascii="Times New Roman" w:hAnsi="Times New Roman"/>
          <w:sz w:val="28"/>
        </w:rPr>
        <w:t>й Федерации от 20 июля 2021 г.</w:t>
      </w:r>
      <w:r>
        <w:rPr>
          <w:rFonts w:ascii="Times New Roman" w:hAnsi="Times New Roman"/>
          <w:sz w:val="28"/>
        </w:rPr>
        <w:t xml:space="preserve"> № 1228 «Об утверждении Правил разработки и утверждения административных регламентов предоставления государст</w:t>
      </w:r>
      <w:r>
        <w:rPr>
          <w:rFonts w:ascii="Times New Roman" w:hAnsi="Times New Roman"/>
          <w:sz w:val="28"/>
        </w:rPr>
        <w:t>венных услуг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целях повышения качества и доступности пре</w:t>
      </w:r>
      <w:r>
        <w:rPr>
          <w:rFonts w:ascii="Times New Roman" w:hAnsi="Times New Roman"/>
          <w:sz w:val="28"/>
        </w:rPr>
        <w:t>доставления муниципальных услуг администрацией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drawing>
          <wp:inline>
            <wp:extent cx="7620" cy="2286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620" cy="228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образования Ленинградский муниципальный округ Краснодарского края п о с т а н о в л я ю:</w:t>
      </w:r>
    </w:p>
    <w:p w14:paraId="13000000">
      <w:pPr>
        <w:widowControl w:val="1"/>
        <w:ind w:firstLine="850" w:right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разработки и утверждения административных регламентов предоставления муниципальных услуг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муниципального образования Лени</w:t>
      </w:r>
      <w:r>
        <w:rPr>
          <w:rFonts w:ascii="Times New Roman" w:hAnsi="Times New Roman"/>
          <w:sz w:val="28"/>
        </w:rPr>
        <w:t xml:space="preserve">нградский муниципальный округ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 xml:space="preserve">аснодарского края </w:t>
      </w:r>
      <w:r>
        <w:rPr>
          <w:rFonts w:ascii="Times New Roman" w:hAnsi="Times New Roman"/>
          <w:sz w:val="28"/>
        </w:rPr>
        <w:t>(п</w:t>
      </w:r>
      <w:r>
        <w:rPr>
          <w:rFonts w:ascii="Times New Roman" w:hAnsi="Times New Roman"/>
          <w:sz w:val="28"/>
        </w:rPr>
        <w:t>риложение).</w:t>
      </w:r>
    </w:p>
    <w:p w14:paraId="14000000">
      <w:pPr>
        <w:widowControl w:val="1"/>
        <w:tabs>
          <w:tab w:leader="none" w:pos="8504" w:val="left"/>
        </w:tabs>
        <w:spacing w:after="42"/>
        <w:ind w:firstLine="850" w:right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администрации муниципального </w:t>
      </w:r>
      <w:r>
        <w:rPr>
          <w:rFonts w:ascii="Times New Roman" w:hAnsi="Times New Roman"/>
          <w:sz w:val="28"/>
        </w:rPr>
        <w:t xml:space="preserve">образования Ленинградский район от 14 декабря 2021 г. № 1316 «Об утверждении Правил разработки и утверждения административных регламентов предоставления муниципальных услуг» признать </w:t>
      </w:r>
      <w:r>
        <w:rPr>
          <w:rFonts w:ascii="Times New Roman" w:hAnsi="Times New Roman"/>
          <w:sz w:val="28"/>
        </w:rPr>
        <w:t>утратившим силу</w:t>
      </w:r>
      <w:r>
        <w:rPr>
          <w:rFonts w:ascii="Times New Roman" w:hAnsi="Times New Roman"/>
          <w:sz w:val="28"/>
        </w:rPr>
        <w:t>.</w:t>
      </w:r>
    </w:p>
    <w:p w14:paraId="15000000">
      <w:pPr>
        <w:widowControl w:val="1"/>
        <w:spacing w:after="42"/>
        <w:ind w:firstLine="850"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Отделу экономики администрации Ленинградского муниципального округа (Андрющенко Д.В.) </w:t>
      </w:r>
      <w:r>
        <w:rPr>
          <w:rFonts w:ascii="Times New Roman" w:hAnsi="Times New Roman"/>
          <w:sz w:val="28"/>
        </w:rPr>
        <w:t>обеспечить официальное опубликование в газете «Степные зори» и размещение настоящего постановления</w:t>
      </w:r>
      <w:r>
        <w:rPr>
          <w:rFonts w:ascii="Times New Roman" w:hAnsi="Times New Roman"/>
          <w:sz w:val="28"/>
        </w:rPr>
        <w:t xml:space="preserve"> в сети «Интернет» на официальном сайте администрации муниципального образования Ленинградский муниципальный округ Краснодарского края.</w:t>
      </w:r>
    </w:p>
    <w:p w14:paraId="16000000">
      <w:pPr>
        <w:widowControl w:val="1"/>
        <w:ind w:firstLine="850" w:left="0" w:right="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выполнением настоящего постановления возложить на заместителя главы Ленинградского муниципального округа, начальника финансового управления администрации Тертицу С.В.</w:t>
      </w:r>
    </w:p>
    <w:p w14:paraId="17000000">
      <w:pPr>
        <w:widowControl w:val="1"/>
        <w:ind w:firstLine="850" w:left="0" w:right="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со дня его официального опубликования.</w:t>
      </w:r>
    </w:p>
    <w:p w14:paraId="18000000">
      <w:pPr>
        <w:widowControl w:val="1"/>
        <w:tabs>
          <w:tab w:leader="none" w:pos="900" w:val="left"/>
          <w:tab w:leader="none" w:pos="9638" w:val="left"/>
        </w:tabs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tabs>
          <w:tab w:leader="none" w:pos="900" w:val="left"/>
          <w:tab w:leader="none" w:pos="9638" w:val="left"/>
        </w:tabs>
        <w:ind/>
        <w:rPr>
          <w:rFonts w:ascii="Times New Roman" w:hAnsi="Times New Roman"/>
          <w:sz w:val="28"/>
        </w:rPr>
      </w:pPr>
    </w:p>
    <w:p w14:paraId="1A00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Ленинградского</w:t>
      </w:r>
    </w:p>
    <w:p w14:paraId="1B00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   Ю.Ю. Шулико</w:t>
      </w:r>
    </w:p>
    <w:p w14:paraId="1C000000">
      <w:pPr>
        <w:pStyle w:val="Style_1"/>
      </w:pPr>
    </w:p>
    <w:p w14:paraId="1D000000">
      <w:pPr>
        <w:pStyle w:val="Style_1"/>
      </w:pPr>
    </w:p>
    <w:p w14:paraId="1E000000">
      <w:pPr>
        <w:pStyle w:val="Style_1"/>
        <w:rPr>
          <w:rFonts w:ascii="Times New Roman" w:hAnsi="Times New Roman"/>
          <w:sz w:val="28"/>
        </w:rPr>
      </w:pPr>
    </w:p>
    <w:p w14:paraId="1F000000">
      <w:pPr>
        <w:sectPr>
          <w:pgSz w:h="16848" w:orient="portrait" w:w="11908"/>
          <w:pgMar w:bottom="1134" w:footer="1134" w:header="1134" w:left="1701" w:right="624" w:top="1134"/>
          <w:pgNumType w:fmt="decimal"/>
        </w:sectPr>
      </w:pPr>
    </w:p>
    <w:p w14:paraId="20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</w:t>
      </w:r>
    </w:p>
    <w:p w14:paraId="21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</w:p>
    <w:p w14:paraId="22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УТВЕРЖДЕН</w:t>
      </w:r>
    </w:p>
    <w:p w14:paraId="23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постановлением </w:t>
      </w:r>
    </w:p>
    <w:p w14:paraId="24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муниципального образования Ленинградский </w:t>
      </w:r>
      <w:r>
        <w:rPr>
          <w:rFonts w:ascii="Times New Roman" w:hAnsi="Times New Roman"/>
          <w:sz w:val="28"/>
          <w:highlight w:val="white"/>
        </w:rPr>
        <w:t xml:space="preserve">                               </w:t>
      </w:r>
      <w:r>
        <w:rPr>
          <w:rFonts w:ascii="Times New Roman" w:hAnsi="Times New Roman"/>
          <w:sz w:val="28"/>
          <w:highlight w:val="white"/>
        </w:rPr>
        <w:t xml:space="preserve">                             </w:t>
      </w:r>
      <w:r>
        <w:rPr>
          <w:rFonts w:ascii="Times New Roman" w:hAnsi="Times New Roman"/>
          <w:sz w:val="28"/>
          <w:highlight w:val="white"/>
        </w:rPr>
        <w:t>муниципальный округ</w:t>
      </w:r>
    </w:p>
    <w:p w14:paraId="25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 _______________ № ________</w:t>
      </w:r>
    </w:p>
    <w:p w14:paraId="26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</w:p>
    <w:p w14:paraId="27000000">
      <w:pPr>
        <w:widowControl w:val="1"/>
        <w:tabs>
          <w:tab w:leader="none" w:pos="5670" w:val="left"/>
        </w:tabs>
        <w:ind w:firstLine="0" w:left="5102"/>
        <w:jc w:val="left"/>
        <w:rPr>
          <w:rFonts w:ascii="Times New Roman" w:hAnsi="Times New Roman"/>
          <w:sz w:val="28"/>
          <w:highlight w:val="white"/>
        </w:rPr>
      </w:pPr>
    </w:p>
    <w:p w14:paraId="28000000">
      <w:pPr>
        <w:widowControl w:val="1"/>
        <w:tabs>
          <w:tab w:leader="none" w:pos="5670" w:val="left"/>
        </w:tabs>
        <w:ind w:firstLine="0" w:left="720"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Порядок</w:t>
      </w:r>
      <w:r>
        <w:rPr>
          <w:rFonts w:ascii="Times New Roman" w:hAnsi="Times New Roman"/>
          <w:b w:val="1"/>
          <w:sz w:val="28"/>
          <w:highlight w:val="white"/>
        </w:rPr>
        <w:br/>
      </w:r>
      <w:r>
        <w:rPr>
          <w:rFonts w:ascii="Times New Roman" w:hAnsi="Times New Roman"/>
          <w:b w:val="1"/>
          <w:sz w:val="28"/>
          <w:highlight w:val="white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 xml:space="preserve">администрацией </w:t>
      </w:r>
      <w:r>
        <w:rPr>
          <w:rFonts w:ascii="Times New Roman" w:hAnsi="Times New Roman"/>
          <w:b w:val="1"/>
          <w:sz w:val="28"/>
          <w:highlight w:val="white"/>
        </w:rPr>
        <w:t>муниципального образования Ленинградский муниципальный округ Краснодарского края</w:t>
      </w:r>
    </w:p>
    <w:p w14:paraId="29000000">
      <w:pPr>
        <w:widowControl w:val="1"/>
        <w:tabs>
          <w:tab w:leader="none" w:pos="5670" w:val="left"/>
        </w:tabs>
        <w:ind w:firstLine="0" w:left="720"/>
        <w:jc w:val="center"/>
        <w:rPr>
          <w:rFonts w:ascii="Times New Roman" w:hAnsi="Times New Roman"/>
          <w:sz w:val="28"/>
          <w:highlight w:val="white"/>
        </w:rPr>
      </w:pPr>
    </w:p>
    <w:p w14:paraId="2A000000">
      <w:pPr>
        <w:widowControl w:val="1"/>
        <w:tabs>
          <w:tab w:leader="none" w:pos="5670" w:val="left"/>
        </w:tabs>
        <w:ind w:firstLine="0" w:left="72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I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. Общие положения</w:t>
      </w:r>
    </w:p>
    <w:p w14:paraId="2B000000">
      <w:pPr>
        <w:widowControl w:val="1"/>
        <w:tabs>
          <w:tab w:leader="none" w:pos="5670" w:val="left"/>
        </w:tabs>
        <w:ind w:firstLine="0" w:left="72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2C000000">
      <w:pPr>
        <w:widowControl w:val="1"/>
        <w:tabs>
          <w:tab w:leader="none" w:pos="709" w:val="left"/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Настоящий Порядок устанавливает порядок разработки и утверждения административных регламентов предоставления муниципальных услуг администрацией муниципального образования Ленинградский муниципальный округ Краснодарского края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 Администрация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>).</w:t>
      </w:r>
    </w:p>
    <w:p w14:paraId="2D000000">
      <w:pPr>
        <w:widowControl w:val="1"/>
        <w:tabs>
          <w:tab w:leader="none" w:pos="709" w:val="left"/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2.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Административные регламенты разрабатываются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отраслевыми (функциональными) и территориальными органами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дминистрации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утверждаются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правовым актом Администрации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 соответственно - орган, предоставляющий муниципальные услуги, административный регламент)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2E000000">
      <w:pPr>
        <w:widowControl w:val="1"/>
        <w:tabs>
          <w:tab w:leader="none" w:pos="709" w:val="left"/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3.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Административные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правовыми актами Краснодарского края, а также в соответствии с единым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(при наличии технической возможности)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2F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4.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Разработка, согласовани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е, проведение экспертизы и утверждение административных регламентов осуществляется органом, предоставляющим муниципальные услуги, с использованием программно-технических средств реестра услуг (при наличии технической возможности) либо на бумажном носителе.</w:t>
      </w:r>
    </w:p>
    <w:p w14:paraId="30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5.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Разработка административных регламентов включает следующие этапы:</w:t>
      </w:r>
    </w:p>
    <w:p w14:paraId="3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внесение в реестр услуг органом, предоставляющим муниципальные услуги, сведений о муниципальной услуге (далее - административные процедуры);</w:t>
      </w:r>
    </w:p>
    <w:p w14:paraId="32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2) автоматическое формирование из сведений, указанных в </w:t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t>подпункте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установленными </w:t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t>разделом II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настоящего Порядка.</w:t>
      </w:r>
    </w:p>
    <w:p w14:paraId="33000000">
      <w:pPr>
        <w:rPr>
          <w:color w:themeColor="text1"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анализ, доработка (при необходимости) органом, предоставляющим муниципальные услуги, проекта административного регламента, сформированно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го в соответствии с подпунктом 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настоящего пункта, и его загрузка в реестр услуг</w:t>
      </w:r>
      <w:r>
        <w:rPr>
          <w:color w:themeColor="text1" w:val="000000"/>
          <w:highlight w:val="white"/>
        </w:rPr>
        <w:t>.</w:t>
      </w:r>
    </w:p>
    <w:p w14:paraId="34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4) 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роведение в отношении проекта административного регламента, сформированного в соответствии с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"https://internet.garant.ru/#/document/37070930/entry/10154" \o "https://internet.garant.ru/#/document/37070930/entry/10154"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подпунктом 3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настоящего пункта, процедур, 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"https://internet.garant.ru/#/document/37070930/entry/1003" \o "https://internet.garant.ru/#/document/37070930/entry/1003"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 xml:space="preserve">разделами III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и IV настоящего Порядка.</w:t>
      </w:r>
    </w:p>
    <w:p w14:paraId="35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6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При разработке административных регламентов орган, предоставляющий муниципальные услуги, предусматривает оптимизацию (повышение качества) предоставления муниципальных 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логически обособленных последовательностей административных действий при предоставлении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ной услуги (далее - административные процедуры) и сро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"garantF1://12077515.0" \o "garantF1://12077515.0"</w:instrText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t>Федеральным законом</w:t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(далее-Федеральный закон 210-ФЗ)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36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>7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Наименование административных регламентов определяется органом, предоставляющим 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14:paraId="37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38000000">
      <w:pPr>
        <w:widowControl w:val="1"/>
        <w:tabs>
          <w:tab w:leader="none" w:pos="5670" w:val="left"/>
        </w:tabs>
        <w:ind w:firstLine="709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II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. Требования к структуре и содержанию </w:t>
      </w:r>
    </w:p>
    <w:p w14:paraId="39000000">
      <w:pPr>
        <w:widowControl w:val="1"/>
        <w:tabs>
          <w:tab w:leader="none" w:pos="5670" w:val="left"/>
        </w:tabs>
        <w:ind w:firstLine="709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административных регламентов</w:t>
      </w:r>
    </w:p>
    <w:p w14:paraId="3A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3B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административный регламент включаются следующие разделы:</w:t>
      </w:r>
    </w:p>
    <w:p w14:paraId="3C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2.1.1.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Общие положения.</w:t>
      </w:r>
    </w:p>
    <w:p w14:paraId="3D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2.1.2.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Стандарт предоставления муниципальной услуги.</w:t>
      </w:r>
    </w:p>
    <w:p w14:paraId="3E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2.1.3.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 объектах, принадлежащих заявителю, и (или</w:t>
      </w:r>
      <w:r>
        <w:rPr>
          <w:rFonts w:ascii="Times New Roman" w:hAnsi="Times New Roman"/>
          <w:color w:themeColor="text1" w:val="000000"/>
          <w:sz w:val="28"/>
          <w:highlight w:val="white"/>
        </w:rPr>
        <w:t>) иных объектах, а также знаний (навыков) 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 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услуги, повторение которой в рамках предоставления одной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й услуги допускается 2 и более раза).</w:t>
      </w:r>
    </w:p>
    <w:p w14:paraId="3F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2.1.4.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пособы информирования заявителя об изменении статуса рассмотрения запроса о предоставлении </w:t>
      </w:r>
      <w:r>
        <w:rPr>
          <w:rFonts w:ascii="Times New Roman" w:hAnsi="Times New Roman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услуги.</w:t>
      </w:r>
    </w:p>
    <w:p w14:paraId="40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раздел «Общие положения» включаются следующие положения:</w:t>
      </w:r>
    </w:p>
    <w:p w14:paraId="4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предмет регулирования административного регламента;</w:t>
      </w:r>
    </w:p>
    <w:p w14:paraId="42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круг заявителей;</w:t>
      </w:r>
    </w:p>
    <w:p w14:paraId="43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требование предоставления заявителю муниципальной услуги</w:t>
      </w:r>
      <w:r>
        <w:rPr>
          <w:rFonts w:ascii="PT Serif" w:hAnsi="PT Serif"/>
          <w:color w:themeColor="text1" w:val="000000"/>
          <w:sz w:val="23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"https://www.gosuslugi.ru/" \o "https://www.gosuslugi.ru/"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Единый портал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государственных и муниципальных услуг (функций)» (далее соответственно - категории (признаки) заявителей, Единый портал государственных и муниципальных услуг).</w:t>
      </w:r>
    </w:p>
    <w:p w14:paraId="44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</w:t>
      </w:r>
      <w:r>
        <w:rPr>
          <w:rFonts w:ascii="Times New Roman" w:hAnsi="Times New Roman"/>
          <w:color w:themeColor="text1" w:val="000000"/>
          <w:sz w:val="28"/>
          <w:highlight w:val="white"/>
        </w:rPr>
        <w:t>. Раздел «Стандарт предоставления муниципальной услуги» состоит из следующих подразделов:</w:t>
      </w:r>
    </w:p>
    <w:p w14:paraId="45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Наименование муниципальной услуги.</w:t>
      </w:r>
    </w:p>
    <w:p w14:paraId="46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2.3.2. 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аименование органа, предоставляющего муниципальную услугу.</w:t>
      </w:r>
    </w:p>
    <w:p w14:paraId="47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2.3.3 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езультат предоставления муниципальной услуги.</w:t>
      </w:r>
    </w:p>
    <w:p w14:paraId="48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2.3.4.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Срок предоставления муниципальной услуги.</w:t>
      </w:r>
    </w:p>
    <w:p w14:paraId="49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2.3.5.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Размер платы, взимаемой с заявителя при предоставлении муниципальной услуги, и способы ее взимания.</w:t>
      </w:r>
    </w:p>
    <w:p w14:paraId="4A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2.3.6.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4B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2.3.7.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Срок регистрации запроса заявителя о предоставлении муниципальной услуги.</w:t>
      </w:r>
    </w:p>
    <w:p w14:paraId="4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2.3.8. 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ребования к помещениям, в которых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предоставляется муниципальная услуга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4D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2.3.9.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Показатели доступности и качества муниципальной услуги.</w:t>
      </w:r>
    </w:p>
    <w:p w14:paraId="4E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2.3.10.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4F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2.3.11.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Исчерпывающий перечень документов, необходимых для предоставления муниципальной услуги.</w:t>
      </w:r>
    </w:p>
    <w:p w14:paraId="50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2.3.12.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Исчерпывающий перечень оснований для отказа в приеме запроса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14:paraId="5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Подраздел «Наименование органа, предоставляющего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муниципальную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услугу» должен включать полное наименование органа, предоставляющего муниципальную услугу.</w:t>
      </w:r>
    </w:p>
    <w:p w14:paraId="5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2.5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Подраздел «Результат предоставления муниципальной услуги» должен включать следующие положения:</w:t>
      </w:r>
    </w:p>
    <w:p w14:paraId="53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результата (результатов) предоставления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 указанием формы его предоставления, если результатом предоставления муниципальной  услуги является документ;</w:t>
      </w:r>
    </w:p>
    <w:p w14:paraId="54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 является реестровая запись) или указание на отсутствие необходимости формирования реестровой записи;</w:t>
      </w:r>
    </w:p>
    <w:p w14:paraId="55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способ получения результата предоставления муниципальной услуги.</w:t>
      </w:r>
    </w:p>
    <w:p w14:paraId="56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2.6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Подраздел «Ср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 учетом категории (признаков) заявителя и способа подачи указанного запроса.</w:t>
      </w:r>
    </w:p>
    <w:p w14:paraId="57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2.7. Подраздел «Исчерпывающий перечень оснований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услуги» должен включать следующие положения:</w:t>
      </w:r>
    </w:p>
    <w:p w14:paraId="5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2.7.1.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отсутствие.</w:t>
      </w:r>
    </w:p>
    <w:p w14:paraId="59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2.7.2.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еречень оснований для приостановления предоставления муниципальной услуги, а в случае отсутствия таких оснований - указание на их отсутствие.</w:t>
      </w:r>
    </w:p>
    <w:p w14:paraId="5A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2.7.3.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еречень оснований для отказа в предо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ставлении муниципальной услуги, а в случае отсутствия таких оснований - указание на их отсутствие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5B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2.7.4.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Сведения о приведении в приложении к административному регламенту, указанному в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"https://internet.garant.ru/#/document/483406659/entry/10341" \o "https://internet.garant.ru/#/document/483406659/entry/10341"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 xml:space="preserve">пункте 2.25.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настоящего Порядка, оснований, 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"https://internet.garant.ru/#/document/483406659/entry/10181" \o "https://internet.garant.ru/#/document/483406659/entry/10181"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подпунктами 2.7.1. - 2.7.3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настоящего пункта, с учетом категории (признаков) заявителя (при наличии таких оснований).</w:t>
      </w:r>
    </w:p>
    <w:p w14:paraId="5C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В подраздел «Размер платы, взимаемой с заявителя при предоставлении муниципальной услуги, и способы ее взимания» включаются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следующие положения:</w:t>
      </w:r>
    </w:p>
    <w:p w14:paraId="5D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14:paraId="5E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Краснодарского края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муниципальными правовыми актами.</w:t>
      </w:r>
    </w:p>
    <w:p w14:paraId="5F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2.8.</w:t>
      </w: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муниципальной услуги» включаются максимальные сроки ожидания в очереди при подаче запроса и при получении результата предоставления муниципальной услуги в случае обращения заявителя непосредственно в орган, предоставляющий муниципальную услугу, или в МФЦ.</w:t>
      </w:r>
    </w:p>
    <w:p w14:paraId="60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2.8.</w:t>
      </w:r>
      <w:r>
        <w:rPr>
          <w:rFonts w:ascii="Times New Roman" w:hAnsi="Times New Roman"/>
          <w:color w:themeColor="text1" w:val="000000"/>
          <w:sz w:val="28"/>
          <w:highlight w:val="white"/>
        </w:rPr>
        <w:t>2.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Подраздел «Срок регистрации запроса заявителя о предоставлении муниципальной услуги» должен включать срок регистрации запроса о предоставлении муниципальной услуги с учетом способа подачи указанного запроса.</w:t>
      </w:r>
    </w:p>
    <w:p w14:paraId="6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2.9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В подраздел «Требования к помещениям, в которых предоставляется муниципальная услуга»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должен включать сведения о размещении на официальном сайте органа, предоставляющего муниципальную услугу, а также на 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"https://www.gosuslugi.ru/" \o "https://www.gosuslugi.ru/"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Едином портале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 государственных и муниципальных услуг требований, которым должны соответствовать такие помещения.</w:t>
      </w:r>
    </w:p>
    <w:p w14:paraId="62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2.10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Подраздел «Показатели доступности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качества муниципальной услуги»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должен включать сведения о размещении на официальном сайте органа, предоставляющего муниципальную услугу, а также на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"https://www.gosuslugi.ru/" \o "https://www.gosuslugi.ru/"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Едином портале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государственных и муниципальных услуг перечня показателей качества и доступности муниципальной услуги.</w:t>
      </w:r>
    </w:p>
    <w:p w14:paraId="63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2.11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подраздел «Иные требования к предоставлению муниципальной услуги» включаются следующие положения:</w:t>
      </w:r>
    </w:p>
    <w:p w14:paraId="64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перечень услуг, которые являются необходимыми и обязательными для предоставления муниципальной услуги, или указание на их отсутствие;</w:t>
      </w:r>
    </w:p>
    <w:p w14:paraId="65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наличие или отсутствие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платы за предоставление указанных в </w:t>
      </w:r>
      <w:r>
        <w:rPr>
          <w:rStyle w:val="Style_2_ch"/>
          <w:rFonts w:ascii="Times New Roman" w:hAnsi="Times New Roman"/>
          <w:color w:themeColor="text1" w:val="000000"/>
          <w:sz w:val="28"/>
          <w:highlight w:val="white"/>
          <w:u w:val="none"/>
        </w:rPr>
        <w:t>подпункте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 настоящего пункта услу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г (при наличии таких услуг);</w:t>
      </w:r>
    </w:p>
    <w:p w14:paraId="66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перечень информационных систем, используемых для предоставления муниципальной услуги;</w:t>
      </w:r>
    </w:p>
    <w:p w14:paraId="67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лично;</w:t>
      </w:r>
    </w:p>
    <w:p w14:paraId="68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5) по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14:paraId="69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6) возможность (невозможность) предоставления муниципальной услуги в многофункциональном центре, в том числе возможность (невозможность) приняти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многофункциональный центр);</w:t>
      </w:r>
    </w:p>
    <w:p w14:paraId="6A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7) возможность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результатам предоставления муниципальных услуг органами, предоставляющими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6B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2.12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Подраздел «Исчерпывающий перечень документов, необходимых для предоставления муниципальной услуги» должен включать следующие положения:</w:t>
      </w:r>
    </w:p>
    <w:p w14:paraId="6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2.12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>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регламенту, с учетом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"https://internet.garant.ru/#/document/483406659/entry/10343" \o "https://internet.garant.ru/#/document/483406659/entry/10343"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пункта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2.27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настоящего Порядка, с разделением на документы и информацию, которые заяви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документов.</w:t>
      </w:r>
    </w:p>
    <w:p w14:paraId="6D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2.12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>2.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ведения о приведении форм запроса о предоставлении муниципальной услуги и документов, необходимых для предоставления муниципальной услуги в соответствии с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"https://internet.garant.ru/#/document/483406659/entry/10233" \o "https://internet.garant.ru/#/document/483406659/entry/10233"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пунктом 2.12.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  <w:vertAlign w:val="superscript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настоящих Правил, в качестве приложения к административному регламенту.</w:t>
      </w:r>
    </w:p>
    <w:p w14:paraId="6E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2.12</w:t>
      </w:r>
      <w:r>
        <w:rPr>
          <w:rFonts w:ascii="Times New Roman" w:hAnsi="Times New Roman"/>
          <w:color w:themeColor="text1" w:val="000000"/>
          <w:sz w:val="28"/>
          <w:highlight w:val="white"/>
        </w:rPr>
        <w:t>.3.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Перечень способов подачи запроса о предоставлении муниципальной услуги и документов, необходимых для предоставления муниципальной услуги, приводится в приложении к административному регламенту в соответствии с требованиями, установленными 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"https://internet.garant.ru/#/document/483406659/entry/10343" \o "https://internet.garant.ru/#/document/483406659/entry/10343"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пункто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м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2.27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instrText>HYPERLINK "https://internet.garant.ru/#/document/483406659/entry/10343" \o "https://internet.garant.ru/#/document/483406659/entry/10343"</w:instrText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настоящего Порядка.</w:t>
      </w:r>
    </w:p>
    <w:p w14:paraId="6F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2.12</w:t>
      </w:r>
      <w:r>
        <w:rPr>
          <w:rFonts w:ascii="Times New Roman" w:hAnsi="Times New Roman"/>
          <w:color w:themeColor="text1" w:val="000000"/>
          <w:sz w:val="28"/>
          <w:highlight w:val="white"/>
        </w:rPr>
        <w:t>.4.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Форм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ы запроса о предоставлении муниципальной услуги и документов, необходимых для предоставления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Президента Российской Федерации, Правительства Российской Федерации или иными нормативными правовыми актами.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14:paraId="70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2.13</w:t>
      </w:r>
      <w:r>
        <w:rPr>
          <w:rFonts w:ascii="Times New Roman" w:hAnsi="Times New Roman"/>
          <w:color w:themeColor="text1" w:val="000000"/>
          <w:sz w:val="28"/>
          <w:highlight w:val="white"/>
        </w:rPr>
        <w:t>. Раздел «Состав, последовательность и сроки выполнения административных процедур» определяет требования к порядку выполнения админ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7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2.13</w:t>
      </w:r>
      <w:r>
        <w:rPr>
          <w:rFonts w:ascii="Times New Roman" w:hAnsi="Times New Roman"/>
          <w:color w:themeColor="text1" w:val="000000"/>
          <w:sz w:val="28"/>
          <w:highlight w:val="white"/>
        </w:rPr>
        <w:t>.1.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Перечень осуществляемых при предоставлении муниципальной услуги административных процедур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72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2.13</w:t>
      </w:r>
      <w:r>
        <w:rPr>
          <w:rFonts w:ascii="Times New Roman" w:hAnsi="Times New Roman"/>
          <w:color w:themeColor="text1" w:val="000000"/>
          <w:sz w:val="28"/>
          <w:highlight w:val="white"/>
        </w:rPr>
        <w:t>.2.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Описание каждой административной процедуры, осуществляемой при предоставлении муниципальной услуги, в случаях, указанных в 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"https://internet.garant.ru/#/document/37070930/entry/10213" \o "https://internet.garant.ru/#/document/37070930/entry/10213"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подпункте 2.1.3 пункта 2.1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 настоящего Порядка.</w:t>
      </w:r>
    </w:p>
    <w:p w14:paraId="73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2.14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Подраздел, описывающий предоставление муниципальной услуги в упреждающем (проактивном) режиме (в случае если муниципальная услуга предполагает предоставление в упреждающем (проактивном) режиме), в который включаются следующие положения:</w:t>
      </w:r>
    </w:p>
    <w:p w14:paraId="74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указание на возможность предварительной подачи заяв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ителем запроса о предоставлении ему муниципальной услуги в упреждающем (проактивном)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"https://internet.garant.ru/#/document/12177515/entry/7311" \o "https://internet.garant.ru/#/document/12177515/entry/7311"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пунктом 1 части 1 статьи 7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 xml:space="preserve">.3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>Федерального закона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210-ФЗ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75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(проактивном) режиме;</w:t>
      </w:r>
    </w:p>
    <w:p w14:paraId="76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instrText>HYPERLINK "https://internet.garant.ru/#/document/483406659/entry/102443" \o "https://internet.garant.ru/#/document/483406659/entry/102443"</w:instrTex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t>абзаце третьем</w:t>
      </w:r>
      <w:r>
        <w:rPr>
          <w:rFonts w:ascii="Times New Roman" w:hAnsi="Times New Roman"/>
          <w:color w:themeColor="text1"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настоящего пункта.</w:t>
      </w:r>
    </w:p>
    <w:p w14:paraId="77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.15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муниципальную услугу, включаются способы и порядок определения категории (признаков) заявителя.</w:t>
      </w:r>
    </w:p>
    <w:p w14:paraId="78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приложении к административному регламенту приводятся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идентификаторы категорий (признаков) заявителей в соответствии с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"https://internet.garant.ru/#/document/483406659/entry/10342" \o "https://internet.garant.ru/#/document/483406659/entry/10342"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пунктом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2.26.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настоящего Порядка.</w:t>
      </w:r>
    </w:p>
    <w:p w14:paraId="79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2.16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В описание административной процедуры приема запроса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 и (или) информации, необходимых для предоставления муниципальной услуги, включаются следующие положения:</w:t>
      </w:r>
    </w:p>
    <w:p w14:paraId="7A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сведения о приведении в приложении к админис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тративному регламенту состава запроса и перечня документов и (или) информации, необходимых для предоставления муниципальной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14:paraId="7B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способы установления личности заявителя (представителя заявителя);</w:t>
      </w:r>
    </w:p>
    <w:p w14:paraId="7C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сведения о приведении в приложении к административному регламенту оснований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7D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возможность (невозможность) приема органом, предоставляющим муниципальную услугу, или многофункциональным центром запроса и документов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(или) информации, необходимых для предоставления муниципальной 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7E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14:paraId="7F000000">
      <w:pPr>
        <w:widowControl w:val="1"/>
        <w:tabs>
          <w:tab w:leader="none" w:pos="5670" w:val="left"/>
        </w:tabs>
        <w:ind w:firstLine="709"/>
        <w:rPr/>
      </w:pPr>
      <w:r>
        <w:rPr>
          <w:rFonts w:ascii="Times New Roman" w:hAnsi="Times New Roman"/>
          <w:color w:themeColor="text1" w:val="000000"/>
          <w:sz w:val="28"/>
          <w:highlight w:val="white"/>
        </w:rPr>
        <w:t>2.17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процедуры межведомственного информационного взаимодействия включаются:</w:t>
      </w:r>
    </w:p>
    <w:p w14:paraId="80000000">
      <w:pPr>
        <w:widowControl w:val="1"/>
        <w:tabs>
          <w:tab w:leader="none" w:pos="5670" w:val="left"/>
        </w:tabs>
        <w:ind w:firstLine="709"/>
        <w:rPr/>
      </w:pPr>
      <w:r>
        <w:rPr>
          <w:rFonts w:ascii="Times New Roman" w:hAnsi="Times New Roman"/>
          <w:color w:themeColor="text1" w:val="000000"/>
          <w:sz w:val="28"/>
          <w:highlight w:val="white"/>
        </w:rPr>
        <w:t>наименование органа (организации), в который направляется информационный запрос (при наличии), наимен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8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твенной информационной системы «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Единая система межведомственн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ого электронного взаимодействия»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82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2.18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83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сведения о приведении в приложении к административному регламенту оснований для приостановления предоставления муниципальной услуги;</w:t>
      </w:r>
    </w:p>
    <w:p w14:paraId="84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состав и содержание осуществляемых при приостановлении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муниципальной услуги административных действий;</w:t>
      </w:r>
    </w:p>
    <w:p w14:paraId="85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перечень оснований для возобновления предоставления муниципальной услуги;</w:t>
      </w:r>
    </w:p>
    <w:p w14:paraId="86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срок приостановления предоставления </w:t>
      </w:r>
      <w:r>
        <w:rPr>
          <w:rFonts w:ascii="Times New Roman" w:hAnsi="Times New Roman"/>
          <w:sz w:val="28"/>
          <w:highlight w:val="white"/>
        </w:rPr>
        <w:t>муниципальной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услуги.</w:t>
      </w:r>
    </w:p>
    <w:p w14:paraId="87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2.19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процедуры принятия решения о предоставлении (об отказе в предоставлении) муниципальной  услуги включаются следующие положения:</w:t>
      </w:r>
    </w:p>
    <w:p w14:paraId="8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сведения о приведении в приложении к административному регламенту оснований для отказа в предоставлении муниципальной услуги, а в случае их отсутствия - указание на их отсутствие;</w:t>
      </w:r>
    </w:p>
    <w:p w14:paraId="89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14:paraId="8A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2.20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процедуры предоставления результата муниципальной услуги включаются следующие положения:</w:t>
      </w:r>
    </w:p>
    <w:p w14:paraId="8B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срок предоставления заявителю результата муниципальной услуги, исчисляемый со дня принятия реше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ния о предоставлении муниципальной услуги с учетом способов предоставления результата муниципальной услуги,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услуги;</w:t>
      </w:r>
    </w:p>
    <w:p w14:paraId="8C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возможность (невозможность) предоставления органом, предоставляющим муниципальну</w:t>
      </w:r>
      <w:r>
        <w:rPr>
          <w:rFonts w:ascii="Times New Roman" w:hAnsi="Times New Roman"/>
          <w:color w:themeColor="text1" w:val="000000"/>
          <w:sz w:val="28"/>
          <w:highlight w:val="white"/>
        </w:rPr>
        <w:t>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8D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2.21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14:paraId="8E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14:paraId="8F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срок, необходимый для получения таких документов и (или) информации;</w:t>
      </w:r>
    </w:p>
    <w:p w14:paraId="90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14:paraId="91000000">
      <w:pPr>
        <w:widowControl w:val="1"/>
        <w:tabs>
          <w:tab w:leader="none" w:pos="5670" w:val="left"/>
        </w:tabs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4) перечень </w:t>
      </w:r>
      <w:r>
        <w:rPr>
          <w:rFonts w:ascii="Times New Roman" w:hAnsi="Times New Roman"/>
          <w:sz w:val="28"/>
          <w:highlight w:val="white"/>
        </w:rPr>
        <w:t xml:space="preserve">территориальных </w:t>
      </w:r>
      <w:r>
        <w:rPr>
          <w:rFonts w:ascii="Times New Roman" w:hAnsi="Times New Roman"/>
          <w:sz w:val="28"/>
          <w:highlight w:val="white"/>
        </w:rPr>
        <w:t>федеральны</w:t>
      </w:r>
      <w:r>
        <w:rPr>
          <w:rFonts w:ascii="Times New Roman" w:hAnsi="Times New Roman"/>
          <w:sz w:val="28"/>
          <w:highlight w:val="white"/>
        </w:rPr>
        <w:t>х органов</w:t>
      </w:r>
      <w:r>
        <w:rPr>
          <w:rFonts w:ascii="Times New Roman" w:hAnsi="Times New Roman"/>
          <w:sz w:val="28"/>
          <w:highlight w:val="white"/>
        </w:rPr>
        <w:t xml:space="preserve"> исполнительной власти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органов </w:t>
      </w:r>
      <w:r>
        <w:rPr>
          <w:rFonts w:ascii="Times New Roman" w:hAnsi="Times New Roman"/>
          <w:sz w:val="28"/>
          <w:highlight w:val="white"/>
        </w:rPr>
        <w:t>исполнительной власти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Краснодарского края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участвующих в административной процедуре, в случае, если они известны (при необходимости).</w:t>
      </w:r>
    </w:p>
    <w:p w14:paraId="92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предмет их соответствия тр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14:paraId="93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наименование и продолжительность процедуры оценки;</w:t>
      </w:r>
    </w:p>
    <w:p w14:paraId="94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субъекты, проводящие процедуру оценки;</w:t>
      </w:r>
    </w:p>
    <w:p w14:paraId="95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объект (объекты) процедуры оценки;</w:t>
      </w:r>
    </w:p>
    <w:p w14:paraId="96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место проведения процедуры оценки (при наличии);</w:t>
      </w:r>
    </w:p>
    <w:p w14:paraId="97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наименование документа, являющегося результатом процедуры оценки (при наличии).</w:t>
      </w:r>
    </w:p>
    <w:p w14:paraId="9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2.23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описание административной процедуры, предполагающей осуществляемое после принятия решения о предоставлении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99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способ распределения ограниченного ресурса;</w:t>
      </w:r>
    </w:p>
    <w:p w14:paraId="9A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услуги;</w:t>
      </w:r>
    </w:p>
    <w:p w14:paraId="9B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наименование ограниченного ресурса;</w:t>
      </w:r>
    </w:p>
    <w:p w14:paraId="9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продолжительность процедуры распределения ограниченного ресурса.</w:t>
      </w:r>
    </w:p>
    <w:p w14:paraId="9D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2.24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 раздел «Сп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особы информирования заявителя об изменении статуса рассмотрения запроса о предоставлении муниципальной услуги» включается перечень способов информирования заявителя об изменении статуса рассмотрения запроса заявителя о предоставлении муниципальной услуги.</w:t>
      </w:r>
    </w:p>
    <w:p w14:paraId="9E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2.25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Приложение к административному регламенту включает:</w:t>
      </w:r>
    </w:p>
    <w:p w14:paraId="9F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2.25</w:t>
      </w:r>
      <w:r>
        <w:rPr>
          <w:rFonts w:ascii="Times New Roman" w:hAnsi="Times New Roman"/>
          <w:color w:themeColor="text1" w:val="000000"/>
          <w:sz w:val="28"/>
          <w:highlight w:val="white"/>
        </w:rPr>
        <w:t>.1.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Перечень условных обозначений и сокращений.</w:t>
      </w:r>
    </w:p>
    <w:p w14:paraId="A0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2.25</w:t>
      </w:r>
      <w:r>
        <w:rPr>
          <w:rFonts w:ascii="Times New Roman" w:hAnsi="Times New Roman"/>
          <w:color w:themeColor="text1" w:val="000000"/>
          <w:sz w:val="28"/>
          <w:highlight w:val="white"/>
        </w:rPr>
        <w:t>.2.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Идентификаторы категорий (признаков) заявителей в табличной форме.</w:t>
      </w:r>
    </w:p>
    <w:p w14:paraId="A1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2.25</w:t>
      </w:r>
      <w:r>
        <w:rPr>
          <w:rFonts w:ascii="Times New Roman" w:hAnsi="Times New Roman"/>
          <w:color w:themeColor="text1" w:val="000000"/>
          <w:sz w:val="28"/>
          <w:highlight w:val="white"/>
        </w:rPr>
        <w:t>.3.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Исчерпывающий перечень документов, необходимых для предоставления муниципальной услуги, в табличной форме.</w:t>
      </w:r>
    </w:p>
    <w:p w14:paraId="A2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2.25</w:t>
      </w:r>
      <w:r>
        <w:rPr>
          <w:rFonts w:ascii="Times New Roman" w:hAnsi="Times New Roman"/>
          <w:color w:themeColor="text1" w:val="000000"/>
          <w:sz w:val="28"/>
          <w:highlight w:val="white"/>
        </w:rPr>
        <w:t>.4.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Исчерпывающий перечень оснований для отказа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приеме запроса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 в табличной форме.</w:t>
      </w:r>
    </w:p>
    <w:p w14:paraId="A3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2.25</w:t>
      </w:r>
      <w:r>
        <w:rPr>
          <w:rFonts w:ascii="Times New Roman" w:hAnsi="Times New Roman"/>
          <w:color w:themeColor="text1" w:val="000000"/>
          <w:sz w:val="28"/>
          <w:highlight w:val="white"/>
        </w:rPr>
        <w:t>.5.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Формы запроса о предоставлен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ии муниципальной услуги и документов, необходимых для предоставления муниципальной услуги в соответствии с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"https://internet.garant.ru/#/document/483406659/entry/10233" \o "https://internet.garant.ru/#/document/483406659/entry/10233"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пунктом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2.12.4.</w:t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t>.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настоящ</w:t>
      </w:r>
      <w:r>
        <w:rPr>
          <w:rFonts w:ascii="Times New Roman" w:hAnsi="Times New Roman"/>
          <w:color w:val="000000"/>
          <w:sz w:val="28"/>
          <w:highlight w:val="white"/>
        </w:rPr>
        <w:t>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14:paraId="A4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2.26</w:t>
      </w:r>
      <w:r>
        <w:rPr>
          <w:rFonts w:ascii="Times New Roman" w:hAnsi="Times New Roman"/>
          <w:color w:val="000000"/>
          <w:sz w:val="28"/>
          <w:highlight w:val="white"/>
        </w:rPr>
        <w:t xml:space="preserve">. Идентификаторы категорий (признаков) заявителей, указанные в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"https://internet.garant.ru/#/document/483406659/entry/103412" \o "https://internet.garant.ru/#/document/483406659/entry/103412"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подпункте 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подпункте 2.25.2 пункта 2.25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настоящего Порядка, включают следующие взаимосвязанные сведения:</w:t>
      </w:r>
    </w:p>
    <w:p w14:paraId="A5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2.26</w:t>
      </w:r>
      <w:r>
        <w:rPr>
          <w:rFonts w:ascii="Times New Roman" w:hAnsi="Times New Roman"/>
          <w:color w:val="000000"/>
          <w:sz w:val="28"/>
          <w:highlight w:val="white"/>
        </w:rPr>
        <w:t>.1. П</w:t>
      </w:r>
      <w:r>
        <w:rPr>
          <w:rFonts w:ascii="Times New Roman" w:hAnsi="Times New Roman"/>
          <w:color w:val="000000"/>
          <w:sz w:val="28"/>
          <w:highlight w:val="white"/>
        </w:rPr>
        <w:t>еречень результатов предоставления муниципальной услуги.</w:t>
      </w:r>
    </w:p>
    <w:p w14:paraId="A6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2.26</w:t>
      </w:r>
      <w:r>
        <w:rPr>
          <w:rFonts w:ascii="Times New Roman" w:hAnsi="Times New Roman"/>
          <w:color w:val="000000"/>
          <w:sz w:val="28"/>
          <w:highlight w:val="white"/>
        </w:rPr>
        <w:t>.2.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Перечень отдельных признаков заявителей.</w:t>
      </w:r>
    </w:p>
    <w:p w14:paraId="A7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2.27</w:t>
      </w:r>
      <w:r>
        <w:rPr>
          <w:rFonts w:ascii="Times New Roman" w:hAnsi="Times New Roman"/>
          <w:color w:val="000000"/>
          <w:sz w:val="28"/>
          <w:highlight w:val="white"/>
        </w:rPr>
        <w:t xml:space="preserve">. Исчерпывающий перечень документов, необходимых для предоставления муниципальной услуги, указанный в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"https://internet.garant.ru/#/document/483406659/entry/103413" \o "https://internet.garant.ru/#/document/483406659/entry/103413"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подпункте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2.25.3 пункта 2.25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настоящих Правил, включает следующие взаимосвязанные сведения:</w:t>
      </w:r>
    </w:p>
    <w:p w14:paraId="A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2.27</w:t>
      </w:r>
      <w:r>
        <w:rPr>
          <w:rFonts w:ascii="Times New Roman" w:hAnsi="Times New Roman"/>
          <w:color w:val="000000"/>
          <w:sz w:val="28"/>
          <w:highlight w:val="white"/>
        </w:rPr>
        <w:t>.1. П</w:t>
      </w:r>
      <w:r>
        <w:rPr>
          <w:rFonts w:ascii="Times New Roman" w:hAnsi="Times New Roman"/>
          <w:color w:val="000000"/>
          <w:sz w:val="28"/>
          <w:highlight w:val="white"/>
        </w:rPr>
        <w:t xml:space="preserve">еречень необходимых для предоставления муниципальной услуги документов и (или) информации с учетом идентификаторов категорий (признаков) заявителей, предусмотренных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"https://internet.garant.ru/#/document/483406659/entry/10342" \o "https://internet.garant.ru/#/document/483406659/entry/10342"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пунктом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2.26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настоящего Порядка, а также способы подачи таких документов и (или) информации.</w:t>
      </w:r>
    </w:p>
    <w:p w14:paraId="A9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2.27</w:t>
      </w:r>
      <w:r>
        <w:rPr>
          <w:rFonts w:ascii="Times New Roman" w:hAnsi="Times New Roman"/>
          <w:color w:val="000000"/>
          <w:sz w:val="28"/>
          <w:highlight w:val="white"/>
        </w:rPr>
        <w:t>.2.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14:paraId="AA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2.28</w:t>
      </w:r>
      <w:r>
        <w:rPr>
          <w:rFonts w:ascii="Times New Roman" w:hAnsi="Times New Roman"/>
          <w:color w:val="000000"/>
          <w:sz w:val="28"/>
          <w:highlight w:val="white"/>
        </w:rPr>
        <w:t>. Исчерпывающий перечень оснований для о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тказа в приеме запроса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услуги, указанный в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"https://internet.garant.ru/#/document/483406659/entry/103415" \o "https://internet.garant.ru/#/document/483406659/entry/103415"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подпункте </w:t>
      </w:r>
      <w:r>
        <w:rPr>
          <w:rFonts w:ascii="Times New Roman" w:hAnsi="Times New Roman"/>
          <w:color w:val="000000"/>
          <w:sz w:val="28"/>
          <w:highlight w:val="white"/>
        </w:rPr>
        <w:t>2.25.4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пункта 2.2</w:t>
      </w:r>
      <w:r>
        <w:rPr>
          <w:rFonts w:ascii="Times New Roman" w:hAnsi="Times New Roman"/>
          <w:color w:val="000000"/>
          <w:sz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настоящего Порядка, включает следующие исчерпывающие перечни оснований с учетом идентификаторов категорий (признаков) заявителей, указанных в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"https://internet.garant.ru/#/document/483406659/entry/10342" \o "https://internet.garant.ru/#/document/483406659/entry/10342"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пункте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2.26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настоящего Порядка:</w:t>
      </w:r>
    </w:p>
    <w:p w14:paraId="AB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2.28</w:t>
      </w:r>
      <w:r>
        <w:rPr>
          <w:rFonts w:ascii="Times New Roman" w:hAnsi="Times New Roman"/>
          <w:color w:val="000000"/>
          <w:sz w:val="28"/>
          <w:highlight w:val="white"/>
        </w:rPr>
        <w:t>.1.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отсутствие.</w:t>
      </w:r>
    </w:p>
    <w:p w14:paraId="A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2.28</w:t>
      </w:r>
      <w:r>
        <w:rPr>
          <w:rFonts w:ascii="Times New Roman" w:hAnsi="Times New Roman"/>
          <w:color w:val="000000"/>
          <w:sz w:val="28"/>
          <w:highlight w:val="white"/>
        </w:rPr>
        <w:t>.2. П</w:t>
      </w:r>
      <w:r>
        <w:rPr>
          <w:rFonts w:ascii="Times New Roman" w:hAnsi="Times New Roman"/>
          <w:color w:val="000000"/>
          <w:sz w:val="28"/>
          <w:highlight w:val="white"/>
        </w:rPr>
        <w:t>еречень оснований для приостановления предоставления муниципальной услуги, а в случае отсутствия таких оснований - указание на их отсутствие.</w:t>
      </w:r>
    </w:p>
    <w:p w14:paraId="AD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2.28</w:t>
      </w:r>
      <w:r>
        <w:rPr>
          <w:rFonts w:ascii="Times New Roman" w:hAnsi="Times New Roman"/>
          <w:color w:val="000000"/>
          <w:sz w:val="28"/>
          <w:highlight w:val="white"/>
        </w:rPr>
        <w:t>.3.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</w:t>
      </w:r>
      <w:r>
        <w:rPr>
          <w:rFonts w:ascii="Times New Roman" w:hAnsi="Times New Roman"/>
          <w:color w:val="000000"/>
          <w:sz w:val="28"/>
          <w:highlight w:val="white"/>
        </w:rPr>
        <w:t>еречень оснований для отказа в предоставлении муниципальной услуги, а в случае отсутствия таких оснований - указание на их отсутствие.</w:t>
      </w:r>
    </w:p>
    <w:p w14:paraId="AE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AF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III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. Порядок согласования и утверждения </w:t>
      </w:r>
    </w:p>
    <w:p w14:paraId="B0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административных регламентов</w:t>
      </w:r>
    </w:p>
    <w:p w14:paraId="B1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B2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3.1. Разработка, согласование и утверждение проектов административных регламентов осуществляется в реестре услуг (при наличии технической возможности) или </w:t>
      </w:r>
      <w:r>
        <w:rPr>
          <w:rFonts w:ascii="Times New Roman" w:hAnsi="Times New Roman"/>
          <w:color w:val="000000"/>
          <w:sz w:val="28"/>
          <w:highlight w:val="white"/>
        </w:rPr>
        <w:t>на бумажном носителе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  <w:highlight w:val="white"/>
        </w:rPr>
        <w:t>Ин</w:t>
      </w:r>
      <w:r>
        <w:rPr>
          <w:rFonts w:ascii="Times New Roman" w:hAnsi="Times New Roman"/>
          <w:color w:val="000000"/>
          <w:sz w:val="28"/>
          <w:highlight w:val="white"/>
        </w:rPr>
        <w:t>струкцией по делопроизводству А</w:t>
      </w:r>
      <w:r>
        <w:rPr>
          <w:rFonts w:ascii="Times New Roman" w:hAnsi="Times New Roman"/>
          <w:color w:val="000000"/>
          <w:sz w:val="28"/>
          <w:highlight w:val="white"/>
        </w:rPr>
        <w:t>дминистрации, утвержден</w:t>
      </w:r>
      <w:r>
        <w:rPr>
          <w:rFonts w:ascii="Times New Roman" w:hAnsi="Times New Roman"/>
          <w:color w:val="000000"/>
          <w:sz w:val="28"/>
          <w:highlight w:val="white"/>
        </w:rPr>
        <w:t>ной распоряжением А</w:t>
      </w:r>
      <w:r>
        <w:rPr>
          <w:rFonts w:ascii="Times New Roman" w:hAnsi="Times New Roman"/>
          <w:color w:val="000000"/>
          <w:sz w:val="28"/>
          <w:highlight w:val="white"/>
        </w:rPr>
        <w:t>дминистрации, за исключением особенностей, ус</w:t>
      </w:r>
      <w:r>
        <w:rPr>
          <w:rFonts w:ascii="Times New Roman" w:hAnsi="Times New Roman"/>
          <w:color w:val="000000"/>
          <w:sz w:val="28"/>
          <w:highlight w:val="white"/>
        </w:rPr>
        <w:t>тановленных настоящим Порядком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B3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>2.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Проект административного регламента формируется органом, предоставляющим муниципальные услуги, в порядке, предусмотренном                                   пунктом </w:t>
      </w: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раздела I </w:t>
      </w:r>
      <w:r>
        <w:rPr>
          <w:rFonts w:ascii="Times New Roman" w:hAnsi="Times New Roman"/>
          <w:color w:val="000000"/>
          <w:sz w:val="28"/>
          <w:highlight w:val="white"/>
        </w:rPr>
        <w:t>Порядка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электронном виде в реестре услуг </w:t>
      </w:r>
      <w:r>
        <w:rPr>
          <w:rFonts w:ascii="Times New Roman" w:hAnsi="Times New Roman"/>
          <w:color w:val="000000"/>
          <w:sz w:val="28"/>
          <w:highlight w:val="white"/>
        </w:rPr>
        <w:t>(при наличии технической возможности)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б</w:t>
      </w:r>
      <w:r>
        <w:rPr>
          <w:rFonts w:ascii="Times New Roman" w:hAnsi="Times New Roman"/>
          <w:color w:val="000000"/>
          <w:sz w:val="28"/>
          <w:highlight w:val="white"/>
        </w:rPr>
        <w:t>у</w:t>
      </w:r>
      <w:r>
        <w:rPr>
          <w:rFonts w:ascii="Times New Roman" w:hAnsi="Times New Roman"/>
          <w:color w:val="000000"/>
          <w:sz w:val="28"/>
          <w:highlight w:val="white"/>
        </w:rPr>
        <w:t>м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>ж</w:t>
      </w: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  <w:highlight w:val="white"/>
        </w:rPr>
        <w:t>о</w:t>
      </w:r>
      <w:r>
        <w:rPr>
          <w:rFonts w:ascii="Times New Roman" w:hAnsi="Times New Roman"/>
          <w:color w:val="000000"/>
          <w:sz w:val="28"/>
          <w:highlight w:val="white"/>
        </w:rPr>
        <w:t>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  <w:highlight w:val="white"/>
        </w:rPr>
        <w:t>о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>т</w:t>
      </w:r>
      <w:r>
        <w:rPr>
          <w:rFonts w:ascii="Times New Roman" w:hAnsi="Times New Roman"/>
          <w:color w:val="000000"/>
          <w:sz w:val="28"/>
          <w:highlight w:val="white"/>
        </w:rPr>
        <w:t>е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е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B4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3.3</w:t>
      </w:r>
      <w:r>
        <w:rPr>
          <w:rFonts w:ascii="Times New Roman" w:hAnsi="Times New Roman"/>
          <w:color w:val="000000"/>
          <w:sz w:val="28"/>
          <w:highlight w:val="white"/>
        </w:rPr>
        <w:t>. Органы, участвующие в согласовании, вносятся в составленный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B5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3.4.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Проекты </w:t>
      </w:r>
      <w:r>
        <w:rPr>
          <w:rFonts w:ascii="Times New Roman" w:hAnsi="Times New Roman"/>
          <w:color w:val="000000"/>
          <w:sz w:val="28"/>
          <w:highlight w:val="white"/>
        </w:rPr>
        <w:t xml:space="preserve">административных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регламентов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подлежат независимой экспертизе и экспертизе </w:t>
      </w:r>
      <w:r>
        <w:rPr>
          <w:rFonts w:ascii="Times New Roman" w:hAnsi="Times New Roman"/>
          <w:color w:val="000000"/>
          <w:sz w:val="28"/>
          <w:highlight w:val="white"/>
        </w:rPr>
        <w:t>проводимой  юридическим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отделом Администрации (далее-Уполномоченный орган).</w:t>
      </w:r>
    </w:p>
    <w:p w14:paraId="B6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 xml:space="preserve">.5. Экспертиза проектов </w:t>
      </w:r>
      <w:r>
        <w:rPr>
          <w:rFonts w:ascii="Times New Roman" w:hAnsi="Times New Roman"/>
          <w:color w:val="000000"/>
          <w:sz w:val="28"/>
          <w:highlight w:val="white"/>
        </w:rPr>
        <w:t xml:space="preserve">административных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регламентов проводится в порядке, предусмотренном настоящим Порядком.</w:t>
      </w:r>
    </w:p>
    <w:p w14:paraId="B7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3.6. Предметом экспертизы являются:</w:t>
      </w:r>
    </w:p>
    <w:p w14:paraId="B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а) соответствие проектов административных регламентов требованиям пунктов </w:t>
      </w: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</w:t>
      </w: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28"/>
          <w:highlight w:val="white"/>
        </w:rPr>
        <w:t>6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</w:t>
      </w:r>
      <w:r>
        <w:rPr>
          <w:rFonts w:ascii="Times New Roman" w:hAnsi="Times New Roman"/>
          <w:color w:val="000000"/>
          <w:sz w:val="28"/>
          <w:highlight w:val="white"/>
        </w:rPr>
        <w:t>астоящего Порядка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B9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BA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>.7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согласование.</w:t>
      </w:r>
    </w:p>
    <w:p w14:paraId="BB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>.8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                                          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сети Интернет.</w:t>
      </w:r>
    </w:p>
    <w:p w14:paraId="B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</w:t>
      </w:r>
      <w:r>
        <w:rPr>
          <w:rFonts w:ascii="Times New Roman" w:hAnsi="Times New Roman"/>
          <w:color w:val="000000"/>
          <w:sz w:val="28"/>
          <w:highlight w:val="white"/>
        </w:rPr>
        <w:t>.9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BD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BE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 являющийся приложением к листу согласования.</w:t>
      </w:r>
    </w:p>
    <w:p w14:paraId="BF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3.10</w:t>
      </w:r>
      <w:r>
        <w:rPr>
          <w:rFonts w:ascii="Times New Roman" w:hAnsi="Times New Roman"/>
          <w:color w:val="000000"/>
          <w:sz w:val="28"/>
          <w:highlight w:val="white"/>
        </w:rPr>
        <w:t>. После рассмотрения проекта административного регламен</w:t>
      </w:r>
      <w:r>
        <w:rPr>
          <w:rFonts w:ascii="Times New Roman" w:hAnsi="Times New Roman"/>
          <w:color w:val="000000"/>
          <w:sz w:val="28"/>
          <w:highlight w:val="white"/>
        </w:rPr>
        <w:t>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</w:p>
    <w:p w14:paraId="C0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Решение о возможности учета заключений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17 июля 2009 г. № 172-ФЗ                         </w:t>
      </w:r>
      <w:r>
        <w:rPr>
          <w:rFonts w:ascii="Times New Roman" w:hAnsi="Times New Roman"/>
          <w:color w:val="000000"/>
          <w:sz w:val="28"/>
          <w:highlight w:val="white"/>
        </w:rPr>
        <w:t xml:space="preserve">   «</w:t>
      </w:r>
      <w:r>
        <w:rPr>
          <w:rFonts w:ascii="Times New Roman" w:hAnsi="Times New Roman"/>
          <w:color w:val="000000"/>
          <w:sz w:val="28"/>
          <w:highlight w:val="white"/>
        </w:rPr>
        <w:t>Об антикоррупционной экспертизе нормативных правовых актов и проектов нормативных правовых актов».</w:t>
      </w:r>
    </w:p>
    <w:p w14:paraId="C1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>
        <w:rPr>
          <w:rFonts w:ascii="Times New Roman" w:hAnsi="Times New Roman"/>
          <w:color w:val="000000"/>
          <w:sz w:val="28"/>
          <w:highlight w:val="white"/>
        </w:rPr>
        <w:t>муниципальную  услугу</w:t>
      </w:r>
      <w:r>
        <w:rPr>
          <w:rFonts w:ascii="Times New Roman" w:hAnsi="Times New Roman"/>
          <w:color w:val="000000"/>
          <w:sz w:val="28"/>
          <w:highlight w:val="white"/>
        </w:rPr>
        <w:t>, в срок, не превышающий 5 рабочих дней, вносит с учетом полученных замечаний изменения в сведения о муниципальной услуге  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направляет указанный проект административного регламента на повторное согласование органам, участвующим в согласовании.</w:t>
      </w:r>
    </w:p>
    <w:p w14:paraId="C2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При наличии возражений к замечаниям орган, предоставляющий муниципальную услугу, вправе инициировать процедуру урегулирования </w:t>
      </w:r>
      <w:r>
        <w:rPr>
          <w:rFonts w:ascii="Times New Roman" w:hAnsi="Times New Roman"/>
          <w:color w:val="000000"/>
          <w:sz w:val="28"/>
          <w:highlight w:val="white"/>
        </w:rPr>
        <w:t>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C3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3.11</w:t>
      </w:r>
      <w:r>
        <w:rPr>
          <w:rFonts w:ascii="Times New Roman" w:hAnsi="Times New Roman"/>
          <w:color w:val="000000"/>
          <w:sz w:val="28"/>
          <w:highlight w:val="white"/>
        </w:rPr>
        <w:t xml:space="preserve">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</w:t>
      </w:r>
      <w:r>
        <w:rPr>
          <w:rFonts w:ascii="Times New Roman" w:hAnsi="Times New Roman"/>
          <w:color w:val="000000"/>
          <w:sz w:val="28"/>
          <w:highlight w:val="white"/>
        </w:rPr>
        <w:t>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C4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случае несогласия с возражениями, представленными органом, предоставляющим муниципаль</w:t>
      </w:r>
      <w:r>
        <w:rPr>
          <w:rFonts w:ascii="Times New Roman" w:hAnsi="Times New Roman"/>
          <w:color w:val="000000"/>
          <w:sz w:val="28"/>
          <w:highlight w:val="white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C5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3.12</w:t>
      </w:r>
      <w:r>
        <w:rPr>
          <w:rFonts w:ascii="Times New Roman" w:hAnsi="Times New Roman"/>
          <w:color w:val="000000"/>
          <w:sz w:val="28"/>
          <w:highlight w:val="white"/>
        </w:rPr>
        <w:t>. Орган, предоставляющий муниципальную услугу, после повторного отказа органа, участвующего в согласован</w:t>
      </w:r>
      <w:r>
        <w:rPr>
          <w:rFonts w:ascii="Times New Roman" w:hAnsi="Times New Roman"/>
          <w:color w:val="000000"/>
          <w:sz w:val="28"/>
          <w:highlight w:val="white"/>
        </w:rPr>
        <w:t>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C6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3.13</w:t>
      </w:r>
      <w:r>
        <w:rPr>
          <w:rFonts w:ascii="Times New Roman" w:hAnsi="Times New Roman"/>
          <w:color w:val="000000"/>
          <w:sz w:val="28"/>
          <w:highlight w:val="white"/>
        </w:rPr>
        <w:t xml:space="preserve">. Утверждение административного регламента производится посредством его подписания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реестре услуг </w:t>
      </w:r>
      <w:r>
        <w:rPr>
          <w:rFonts w:ascii="Times New Roman" w:hAnsi="Times New Roman"/>
          <w:color w:val="000000"/>
          <w:sz w:val="28"/>
          <w:highlight w:val="white"/>
        </w:rPr>
        <w:t>(при наличии технической возможности)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>л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 бумажном носителе</w:t>
      </w:r>
      <w:r>
        <w:rPr>
          <w:rFonts w:ascii="Times New Roman" w:hAnsi="Times New Roman"/>
          <w:color w:val="000000"/>
          <w:sz w:val="28"/>
          <w:highlight w:val="white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14:paraId="C7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3.14</w:t>
      </w:r>
      <w:r>
        <w:rPr>
          <w:rFonts w:ascii="Times New Roman" w:hAnsi="Times New Roman"/>
          <w:color w:val="000000"/>
          <w:sz w:val="28"/>
          <w:highlight w:val="white"/>
        </w:rPr>
        <w:t>. Согласованные проекты административных регламентов направляютс</w:t>
      </w:r>
      <w:r>
        <w:rPr>
          <w:rFonts w:ascii="Times New Roman" w:hAnsi="Times New Roman"/>
          <w:color w:val="000000"/>
          <w:sz w:val="28"/>
          <w:highlight w:val="white"/>
        </w:rPr>
        <w:t>я органами А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дминистрации, предоставляющими муниципальные услуги, для регистрации в порядке установленном Инструкцией по делопроизводству Администрации. После регистрации проекта административного регламента, </w:t>
      </w:r>
      <w:r>
        <w:rPr>
          <w:rFonts w:ascii="Times New Roman" w:hAnsi="Times New Roman"/>
          <w:color w:val="000000"/>
          <w:sz w:val="28"/>
          <w:highlight w:val="white"/>
        </w:rPr>
        <w:t>орган А</w:t>
      </w:r>
      <w:r>
        <w:rPr>
          <w:rFonts w:ascii="Times New Roman" w:hAnsi="Times New Roman"/>
          <w:color w:val="000000"/>
          <w:sz w:val="28"/>
          <w:highlight w:val="white"/>
        </w:rPr>
        <w:t>дминистрации, предоставляющий муниципальные услуги направляет его для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последующего официального опубликования в порядке установленном Уставом Ленинградского муниципального округа.</w:t>
      </w:r>
    </w:p>
    <w:p w14:paraId="C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3.15</w:t>
      </w:r>
      <w:r>
        <w:rPr>
          <w:rFonts w:ascii="Times New Roman" w:hAnsi="Times New Roman"/>
          <w:color w:val="000000"/>
          <w:sz w:val="28"/>
          <w:highlight w:val="white"/>
        </w:rPr>
        <w:t>. При наличии оснований д</w:t>
      </w:r>
      <w:r>
        <w:rPr>
          <w:rFonts w:ascii="Times New Roman" w:hAnsi="Times New Roman"/>
          <w:color w:val="000000"/>
          <w:sz w:val="28"/>
          <w:highlight w:val="white"/>
        </w:rPr>
        <w:t xml:space="preserve">ля внесения изменений </w:t>
      </w:r>
      <w:r>
        <w:rPr>
          <w:rFonts w:ascii="Times New Roman" w:hAnsi="Times New Roman"/>
          <w:color w:val="000000"/>
          <w:sz w:val="28"/>
          <w:highlight w:val="white"/>
        </w:rPr>
        <w:t>в ад</w:t>
      </w:r>
      <w:r>
        <w:rPr>
          <w:rFonts w:ascii="Times New Roman" w:hAnsi="Times New Roman"/>
          <w:color w:val="000000"/>
          <w:sz w:val="28"/>
          <w:highlight w:val="white"/>
        </w:rPr>
        <w:t xml:space="preserve">министративный регламент либо 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признания административного регламента утратившим силу, </w:t>
      </w:r>
      <w:r>
        <w:rPr>
          <w:rFonts w:ascii="Times New Roman" w:hAnsi="Times New Roman"/>
          <w:color w:val="000000"/>
          <w:sz w:val="28"/>
          <w:highlight w:val="white"/>
        </w:rPr>
        <w:t>орган А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дминистрации, предоставляющий муниципальную услугу, разрабатывает и утверждает  соответствующий нормативный правовой акт  в соответствии с действующим законодательством РФ и настоящим </w:t>
      </w:r>
      <w:r>
        <w:rPr>
          <w:rFonts w:ascii="Times New Roman" w:hAnsi="Times New Roman"/>
          <w:color w:val="000000"/>
          <w:sz w:val="28"/>
          <w:highlight w:val="white"/>
        </w:rPr>
        <w:t>Порядком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C9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3.16. После утверждения админист</w:t>
      </w:r>
      <w:r>
        <w:rPr>
          <w:rFonts w:ascii="Times New Roman" w:hAnsi="Times New Roman"/>
          <w:color w:val="000000"/>
          <w:sz w:val="28"/>
          <w:highlight w:val="white"/>
        </w:rPr>
        <w:t>ративного регламента, муниципальная услуга подлежит включению в реестр муниципальных услуг, оказываемых отраслевыми) функциональными и территориальными органами Администрации и размещению в Реестре государственных и муниципальных услуг Краснодарского края.</w:t>
      </w:r>
    </w:p>
    <w:p w14:paraId="CA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CB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IV</w:t>
      </w:r>
      <w:r>
        <w:rPr>
          <w:rFonts w:ascii="Times New Roman" w:hAnsi="Times New Roman"/>
          <w:color w:val="000000"/>
          <w:sz w:val="28"/>
          <w:highlight w:val="white"/>
        </w:rPr>
        <w:t>. Особенности проведения экспертизы, независимой экспертизы проектов административных регламентов</w:t>
      </w:r>
    </w:p>
    <w:p w14:paraId="C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CD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4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>1.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Предметом независимой экспертизы проектов административных регламентов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(далее - независимая экспертиза) является оценка возможного положительного эффекта, а также возможных негативных последствий реализации положений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указанных проектов </w:t>
      </w:r>
      <w:r>
        <w:rPr>
          <w:rFonts w:ascii="Times New Roman" w:hAnsi="Times New Roman"/>
          <w:color w:val="000000"/>
          <w:sz w:val="28"/>
          <w:highlight w:val="white"/>
        </w:rPr>
        <w:t>для граждан и организаций.</w:t>
      </w:r>
    </w:p>
    <w:p w14:paraId="CE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Независимая экс</w:t>
      </w:r>
      <w:r>
        <w:rPr>
          <w:rFonts w:ascii="Times New Roman" w:hAnsi="Times New Roman"/>
          <w:color w:val="000000"/>
          <w:sz w:val="28"/>
          <w:highlight w:val="white"/>
        </w:rPr>
        <w:t>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ться физическими и юридическими лицами, принимавшими участие в разработке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проектов </w:t>
      </w:r>
      <w:r>
        <w:rPr>
          <w:rFonts w:ascii="Times New Roman" w:hAnsi="Times New Roman"/>
          <w:color w:val="000000"/>
          <w:sz w:val="28"/>
          <w:highlight w:val="white"/>
        </w:rPr>
        <w:t>административных регламентов,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проект</w:t>
      </w:r>
      <w:r>
        <w:rPr>
          <w:rFonts w:ascii="Times New Roman" w:hAnsi="Times New Roman"/>
          <w:color w:val="000000"/>
          <w:sz w:val="28"/>
          <w:highlight w:val="white"/>
        </w:rPr>
        <w:t>ов изменений в административные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регламент</w:t>
      </w:r>
      <w:r>
        <w:rPr>
          <w:rFonts w:ascii="Times New Roman" w:hAnsi="Times New Roman"/>
          <w:color w:val="000000"/>
          <w:sz w:val="28"/>
          <w:highlight w:val="white"/>
        </w:rPr>
        <w:t>ы</w:t>
      </w:r>
      <w:r>
        <w:rPr>
          <w:rFonts w:ascii="Times New Roman" w:hAnsi="Times New Roman"/>
          <w:color w:val="000000"/>
          <w:sz w:val="28"/>
          <w:highlight w:val="white"/>
        </w:rPr>
        <w:t>, проект</w:t>
      </w:r>
      <w:r>
        <w:rPr>
          <w:rFonts w:ascii="Times New Roman" w:hAnsi="Times New Roman"/>
          <w:color w:val="000000"/>
          <w:sz w:val="28"/>
          <w:highlight w:val="white"/>
        </w:rPr>
        <w:t>ов актов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 признании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административных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</w:t>
      </w:r>
      <w:r>
        <w:rPr>
          <w:rFonts w:ascii="Times New Roman" w:hAnsi="Times New Roman"/>
          <w:color w:val="000000"/>
          <w:sz w:val="28"/>
          <w:highlight w:val="white"/>
        </w:rPr>
        <w:t>егламентов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утратившим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силу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а также организациями, находящимися в ведении органа, предоставляющего муниципальную  услугу.</w:t>
      </w:r>
    </w:p>
    <w:p w14:paraId="CF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Срок для проведения независимой экспертизы </w:t>
      </w:r>
      <w:r>
        <w:rPr>
          <w:rFonts w:ascii="Times New Roman" w:hAnsi="Times New Roman"/>
          <w:color w:val="000000"/>
          <w:sz w:val="28"/>
          <w:highlight w:val="white"/>
        </w:rPr>
        <w:t>указанных проектов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не может быть менее пятнадцати дней со дня его размещения на официальном сайте </w:t>
      </w:r>
      <w:r>
        <w:rPr>
          <w:rFonts w:ascii="Times New Roman" w:hAnsi="Times New Roman"/>
          <w:color w:val="000000"/>
          <w:sz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</w:rPr>
        <w:instrText>HYPERLINK "http://regulation.krasnodar.ru/" \o "http://regulation.krasnodar.ru/"</w:instrText>
      </w:r>
      <w:r>
        <w:rPr>
          <w:rFonts w:ascii="Times New Roman" w:hAnsi="Times New Roman"/>
          <w:color w:val="000000"/>
          <w:sz w:val="28"/>
          <w:highlight w:val="whit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</w:rPr>
        <w:t>adminlenkub.ru</w:t>
      </w:r>
      <w:r>
        <w:rPr>
          <w:rFonts w:ascii="Times New Roman" w:hAnsi="Times New Roman"/>
          <w:color w:val="00000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 в информационно-телекоммуникационной сети «Интернет».</w:t>
      </w:r>
    </w:p>
    <w:p w14:paraId="D0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 результатам независимой экспертизы независимым экспертом составляется заключение, которое направляется в орган, предоставляющий муницип</w:t>
      </w:r>
      <w:r>
        <w:rPr>
          <w:rFonts w:ascii="Times New Roman" w:hAnsi="Times New Roman"/>
          <w:color w:val="000000"/>
          <w:sz w:val="28"/>
          <w:highlight w:val="white"/>
        </w:rPr>
        <w:t>альную</w:t>
      </w:r>
      <w:r>
        <w:rPr>
          <w:rFonts w:ascii="Times New Roman" w:hAnsi="Times New Roman"/>
          <w:color w:val="000000"/>
          <w:sz w:val="28"/>
          <w:highlight w:val="white"/>
        </w:rPr>
        <w:t xml:space="preserve">  услуг</w:t>
      </w:r>
      <w:r>
        <w:rPr>
          <w:rFonts w:ascii="Times New Roman" w:hAnsi="Times New Roman"/>
          <w:color w:val="000000"/>
          <w:sz w:val="28"/>
          <w:highlight w:val="white"/>
        </w:rPr>
        <w:t>у. Орган, предоставляющий муниципальную услугу, обязан рассмотреть поступившие заключения независимых экспертов и принять решение по результатам каждой независимой экспертизы в течение 30 (тридцати) дней со дня поступления заключений независимых экспертов.</w:t>
      </w:r>
    </w:p>
    <w:p w14:paraId="D1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4.2. В течение трех дней со дня поступления заключения независимой </w:t>
      </w:r>
      <w:r>
        <w:rPr>
          <w:rFonts w:ascii="Times New Roman" w:hAnsi="Times New Roman"/>
          <w:color w:val="000000"/>
          <w:sz w:val="28"/>
          <w:highlight w:val="white"/>
        </w:rPr>
        <w:t>экспертизы орга</w:t>
      </w:r>
      <w:r>
        <w:rPr>
          <w:rFonts w:ascii="Times New Roman" w:hAnsi="Times New Roman"/>
          <w:color w:val="000000"/>
          <w:sz w:val="28"/>
          <w:highlight w:val="white"/>
        </w:rPr>
        <w:t>н, предоставляющий муниципальную  услугу, размещает его на официальном сайте </w:t>
      </w:r>
      <w:r>
        <w:rPr>
          <w:rFonts w:ascii="Times New Roman" w:hAnsi="Times New Roman"/>
          <w:color w:val="000000"/>
          <w:sz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</w:rPr>
        <w:instrText>HYPERLINK "http://regulation.krasnodar.ru/" \o "http://regulation.krasnodar.ru/"</w:instrText>
      </w:r>
      <w:r>
        <w:rPr>
          <w:rFonts w:ascii="Times New Roman" w:hAnsi="Times New Roman"/>
          <w:color w:val="000000"/>
          <w:sz w:val="28"/>
          <w:highlight w:val="whit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</w:rPr>
        <w:t>adminlenkub.ru</w:t>
      </w:r>
      <w:r>
        <w:rPr>
          <w:rFonts w:ascii="Times New Roman" w:hAnsi="Times New Roman"/>
          <w:color w:val="00000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 в информационно-телек</w:t>
      </w:r>
      <w:r>
        <w:rPr>
          <w:rFonts w:ascii="Times New Roman" w:hAnsi="Times New Roman"/>
          <w:color w:val="000000"/>
          <w:sz w:val="28"/>
          <w:highlight w:val="white"/>
        </w:rPr>
        <w:t>оммуникационной сети «Интернет»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</w:p>
    <w:p w14:paraId="D2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4.3. В течение </w:t>
      </w:r>
      <w:r>
        <w:rPr>
          <w:rFonts w:ascii="Times New Roman" w:hAnsi="Times New Roman"/>
          <w:color w:val="000000"/>
          <w:sz w:val="28"/>
          <w:highlight w:val="white"/>
        </w:rPr>
        <w:t>30 (тридцати)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дней со дня поступления заключения независимой экспертизы орган, предоставляющий муниципальную  услугу:</w:t>
      </w:r>
    </w:p>
    <w:p w14:paraId="D3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рассматривает заключение независимой экспертизы, поступившее в соответствии с </w:t>
      </w:r>
      <w:r>
        <w:rPr>
          <w:rFonts w:ascii="Times New Roman" w:hAnsi="Times New Roman"/>
          <w:color w:val="000000"/>
          <w:sz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</w:rPr>
        <w:instrText>HYPERLINK "https://internet.garant.ru/#/document/405418881/entry/1041" \o "https://internet.garant.ru/#/document/405418881/entry/1041"</w:instrText>
      </w:r>
      <w:r>
        <w:rPr>
          <w:rFonts w:ascii="Times New Roman" w:hAnsi="Times New Roman"/>
          <w:color w:val="000000"/>
          <w:sz w:val="28"/>
          <w:highlight w:val="whit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</w:rPr>
        <w:t>пунктом 4.1</w:t>
      </w:r>
      <w:r>
        <w:rPr>
          <w:rFonts w:ascii="Times New Roman" w:hAnsi="Times New Roman"/>
          <w:color w:val="00000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 настоящего Порядка;</w:t>
      </w:r>
    </w:p>
    <w:p w14:paraId="D4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вносит в проект админист</w:t>
      </w:r>
      <w:r>
        <w:rPr>
          <w:rFonts w:ascii="Times New Roman" w:hAnsi="Times New Roman"/>
          <w:color w:val="000000"/>
          <w:sz w:val="28"/>
          <w:highlight w:val="white"/>
        </w:rPr>
        <w:t>ративного регламента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соответствующие изменения либо готовит мотивированный ответ об отказе в учете замечаний, содержащихся в заключении независимой экспертизы;</w:t>
      </w:r>
    </w:p>
    <w:p w14:paraId="D5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уведомляет независимого эксперта, направившего соответствующее заключение, о внесении изменений в проект административного регламента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либо об отказе в учете замечаний, содержащихся в заключении независимого эксперта, с указанием мотивированных причин отказа;</w:t>
      </w:r>
    </w:p>
    <w:p w14:paraId="D6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размещает проект административного регламента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заключении независимой экспертизы на официальном сай</w:t>
      </w:r>
      <w:r>
        <w:rPr>
          <w:rFonts w:ascii="Times New Roman" w:hAnsi="Times New Roman"/>
          <w:color w:val="000000"/>
          <w:sz w:val="28"/>
          <w:highlight w:val="white"/>
        </w:rPr>
        <w:t>те </w:t>
      </w:r>
      <w:r>
        <w:rPr>
          <w:rFonts w:ascii="Times New Roman" w:hAnsi="Times New Roman"/>
          <w:color w:val="000000"/>
          <w:sz w:val="28"/>
          <w:highlight w:val="whit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</w:rPr>
        <w:instrText>HYPERLINK "http://regulation.krasnodar.ru/" \o "http://regulation.krasnodar.ru/"</w:instrText>
      </w:r>
      <w:r>
        <w:rPr>
          <w:rFonts w:ascii="Times New Roman" w:hAnsi="Times New Roman"/>
          <w:color w:val="000000"/>
          <w:sz w:val="28"/>
          <w:highlight w:val="whit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</w:rPr>
        <w:t>adminlenkub.ru</w:t>
      </w:r>
      <w:r>
        <w:rPr>
          <w:rFonts w:ascii="Times New Roman" w:hAnsi="Times New Roman"/>
          <w:color w:val="00000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 в информационно-телек</w:t>
      </w:r>
      <w:r>
        <w:rPr>
          <w:rFonts w:ascii="Times New Roman" w:hAnsi="Times New Roman"/>
          <w:color w:val="000000"/>
          <w:sz w:val="28"/>
          <w:highlight w:val="white"/>
        </w:rPr>
        <w:t>оммуникационной сети «Интернет»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</w:p>
    <w:p w14:paraId="D7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4.4. Непоступление заключений независимой экспертизы в орган, предоставляющий муниципальную  услугу, не является препятствием для проведения экспертизы </w:t>
      </w:r>
      <w:r>
        <w:rPr>
          <w:rFonts w:ascii="Times New Roman" w:hAnsi="Times New Roman"/>
          <w:color w:val="000000"/>
          <w:sz w:val="28"/>
          <w:highlight w:val="white"/>
        </w:rPr>
        <w:t>уполномоченным органом Администрации.</w:t>
      </w:r>
    </w:p>
    <w:p w14:paraId="D8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D9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DA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0" w:left="0" w:right="0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Заместитель главы</w:t>
      </w:r>
    </w:p>
    <w:p w14:paraId="DB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0" w:left="0" w:right="0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Ленинградского муниципального</w:t>
      </w:r>
    </w:p>
    <w:p w14:paraId="DC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0" w:left="0" w:right="0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округа, начальник финансового</w:t>
      </w:r>
    </w:p>
    <w:p w14:paraId="DD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0" w:left="0" w:right="0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управления администрации</w:t>
      </w:r>
      <w:r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 xml:space="preserve">                                С.В. Тертица</w:t>
      </w:r>
    </w:p>
    <w:p w14:paraId="DE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rPr>
          <w:rFonts w:ascii="Times New Roman" w:hAnsi="Times New Roman"/>
          <w:color w:val="000000"/>
          <w:sz w:val="28"/>
          <w:highlight w:val="white"/>
        </w:rPr>
      </w:pPr>
    </w:p>
    <w:p w14:paraId="DF000000">
      <w:pPr>
        <w:widowControl w:val="1"/>
        <w:pBdr>
          <w:top w:space="0" w:val="nil"/>
          <w:left w:space="0" w:val="nil"/>
          <w:bottom w:space="0" w:val="nil"/>
          <w:right w:space="0" w:val="nil"/>
        </w:pBdr>
        <w:ind w:firstLine="709"/>
        <w:outlineLvl w:val="0"/>
        <w:rPr>
          <w:rFonts w:ascii="Times New Roman" w:hAnsi="Times New Roman"/>
          <w:color w:val="000000"/>
          <w:sz w:val="28"/>
          <w:highlight w:val="white"/>
        </w:rPr>
      </w:pPr>
    </w:p>
    <w:p w14:paraId="E0000000">
      <w:pPr>
        <w:pStyle w:val="Style_1"/>
      </w:pPr>
    </w:p>
    <w:sectPr>
      <w:type w:val="nextPage"/>
      <w:pgSz w:h="16848" w:orient="portrait" w:w="11908"/>
      <w:pgMar w:bottom="1134" w:footer="1134" w:header="1134" w:left="1701" w:right="62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sv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2025-08-29T10:43:09Z</dcterms:modified>
</cp:coreProperties>
</file>