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</w:t>
      </w:r>
      <w:r>
        <w:rPr>
          <w:rFonts w:ascii="FreeSerif" w:hAnsi="FreeSerif" w:eastAsia="FreeSerif" w:cs="Free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>
                          <a:extLst>
                            <a:ext uri="{96DAC541-7B7A-43D3-8B79-37D633B846F1}">
                              <asvg:svgBlip xmlns:asvg="http://schemas.microsoft.com/office/drawing/2016/SVG/main" r:embed="rId14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466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jc w:val="center"/>
        <w:spacing w:before="0" w:after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6"/>
        <w:jc w:val="center"/>
        <w:spacing w:before="0" w:after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6"/>
        <w:jc w:val="center"/>
        <w:spacing w:before="0" w:after="0" w:line="240" w:lineRule="atLeast"/>
        <w:rPr>
          <w:rFonts w:ascii="FreeSerif" w:hAnsi="FreeSerif" w:cs="FreeSerif"/>
          <w:b/>
          <w:sz w:val="32"/>
          <w:szCs w:val="32"/>
        </w:rPr>
      </w:pPr>
      <w:r>
        <w:rPr>
          <w:rFonts w:ascii="FreeSerif" w:hAnsi="FreeSerif" w:eastAsia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</w:p>
    <w:p>
      <w:pPr>
        <w:pStyle w:val="886"/>
        <w:jc w:val="center"/>
        <w:spacing w:line="240" w:lineRule="atLeast"/>
        <w:rPr>
          <w:rFonts w:ascii="FreeSerif" w:hAnsi="FreeSerif" w:cs="FreeSerif"/>
          <w:b/>
          <w:sz w:val="32"/>
          <w:szCs w:val="32"/>
        </w:rPr>
      </w:pPr>
      <w:r>
        <w:rPr>
          <w:rFonts w:ascii="FreeSerif" w:hAnsi="FreeSerif" w:eastAsia="FreeSerif" w:cs="FreeSerif"/>
          <w:b/>
          <w:sz w:val="32"/>
          <w:szCs w:val="32"/>
        </w:rPr>
        <w:t xml:space="preserve">ПОСТАНОВЛЕНИЕ</w:t>
      </w:r>
      <w:r>
        <w:rPr>
          <w:rFonts w:ascii="FreeSerif" w:hAnsi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</w:p>
    <w:p>
      <w:pPr>
        <w:pStyle w:val="886"/>
        <w:jc w:val="both"/>
        <w:rPr>
          <w:rFonts w:ascii="FreeSerif" w:hAnsi="FreeSerif" w:cs="FreeSerif"/>
          <w:sz w:val="28"/>
          <w:szCs w:val="28"/>
          <w:highlight w:val="white"/>
          <w:u w:val="single"/>
        </w:rPr>
      </w:pPr>
      <w:r>
        <w:rPr>
          <w:rFonts w:ascii="FreeSerif" w:hAnsi="FreeSerif" w:eastAsia="FreeSerif" w:cs="FreeSerif"/>
          <w:sz w:val="28"/>
          <w:szCs w:val="28"/>
          <w:highlight w:val="white"/>
          <w:u w:val="none"/>
        </w:rPr>
        <w:t xml:space="preserve">от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28.12.2024</w:t>
        <w:tab/>
        <w:t xml:space="preserve">            </w:t>
        <w:tab/>
        <w:tab/>
        <w:t xml:space="preserve">                        </w:t>
      </w:r>
      <w:r>
        <w:rPr>
          <w:rFonts w:ascii="FreeSerif" w:hAnsi="FreeSerif" w:eastAsia="FreeSerif" w:cs="FreeSerif"/>
          <w:sz w:val="28"/>
          <w:szCs w:val="28"/>
          <w:highlight w:val="white"/>
          <w:u w:val="none"/>
        </w:rPr>
        <w:t xml:space="preserve">                           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  № 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1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4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7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0</w:t>
      </w:r>
      <w:r>
        <w:rPr>
          <w:rFonts w:ascii="FreeSerif" w:hAnsi="FreeSerif" w:cs="FreeSerif"/>
          <w:sz w:val="28"/>
          <w:szCs w:val="28"/>
          <w:highlight w:val="white"/>
          <w:u w:val="single"/>
        </w:rPr>
      </w:r>
      <w:r>
        <w:rPr>
          <w:rFonts w:ascii="FreeSerif" w:hAnsi="FreeSerif" w:cs="FreeSerif"/>
          <w:sz w:val="28"/>
          <w:szCs w:val="28"/>
          <w:highlight w:val="white"/>
          <w:u w:val="single"/>
        </w:rPr>
      </w:r>
    </w:p>
    <w:p>
      <w:pPr>
        <w:pStyle w:val="886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внесении изменений в постановление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6"/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администрации муниципального образования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6"/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район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от 1 декабря 2023 г. № 1382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«Об утверждении муниципальной программы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муниципального образования Ленинградский район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tabs>
          <w:tab w:val="left" w:pos="4950" w:leader="none"/>
        </w:tabs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«Повышение рождаемости в Ленинградском районе»  </w:t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pStyle w:val="886"/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6"/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6"/>
        <w:contextualSpacing w:val="0"/>
        <w:ind w:left="0" w:right="141" w:firstLine="709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Законом Краснодарского края от 8 феврал</w:t>
      </w:r>
      <w:r>
        <w:rPr>
          <w:rFonts w:ascii="FreeSerif" w:hAnsi="FreeSerif" w:eastAsia="FreeSerif" w:cs="FreeSerif"/>
          <w:sz w:val="28"/>
          <w:szCs w:val="28"/>
        </w:rPr>
        <w:t xml:space="preserve">я 2024 г.         № 5054-КЗ </w:t>
      </w:r>
      <w:r>
        <w:rPr>
          <w:rFonts w:ascii="FreeSerif" w:hAnsi="FreeSerif" w:eastAsia="FreeSerif" w:cs="FreeSerif"/>
          <w:sz w:val="28"/>
          <w:szCs w:val="28"/>
        </w:rPr>
        <w:t xml:space="preserve">«О преобразовании поселе</w:t>
      </w:r>
      <w:r>
        <w:rPr>
          <w:rFonts w:ascii="FreeSerif" w:hAnsi="FreeSerif" w:eastAsia="FreeSerif" w:cs="FreeSerif"/>
          <w:sz w:val="28"/>
          <w:szCs w:val="28"/>
        </w:rPr>
        <w:t xml:space="preserve">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 о с т а н о в л я ю: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86"/>
        <w:contextualSpacing w:val="0"/>
        <w:ind w:left="0" w:right="141" w:firstLine="709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  <w:highlight w:val="none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 Внести в постанов</w:t>
      </w:r>
      <w:r>
        <w:rPr>
          <w:rFonts w:ascii="FreeSerif" w:hAnsi="FreeSerif" w:eastAsia="FreeSerif" w:cs="FreeSerif"/>
          <w:sz w:val="28"/>
          <w:szCs w:val="28"/>
        </w:rPr>
        <w:t xml:space="preserve">ление администрации муниципального образования Ленинградский район от 1 декабря 2023 г. № 1382 «Об утверждении муниципальной программы муниципального образования Ленинградский район «Повышение рождаемости в Ленинградском районе»   следующие изменения: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900"/>
        <w:numPr>
          <w:ilvl w:val="0"/>
          <w:numId w:val="4"/>
        </w:numPr>
        <w:contextualSpacing w:val="0"/>
        <w:ind w:left="0" w:right="141" w:firstLine="709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в названии  постановления и  в  пункте  1   постановления  слова «муниципальная программа муниципального образования Ленинградский район «Повышение рождаемости в Ленинградском районе» заменить словами «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муниципальная программа  «Повышение рождаемости в Ленинградском муниципальном округе» в соответствующих падежах;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900"/>
        <w:numPr>
          <w:ilvl w:val="0"/>
          <w:numId w:val="4"/>
        </w:numPr>
        <w:contextualSpacing w:val="0"/>
        <w:ind w:left="0" w:right="141" w:firstLine="709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изложить приложе</w:t>
      </w:r>
      <w:r>
        <w:rPr>
          <w:rFonts w:ascii="FreeSerif" w:hAnsi="FreeSerif" w:eastAsia="FreeSerif" w:cs="FreeSerif"/>
          <w:sz w:val="28"/>
          <w:szCs w:val="28"/>
        </w:rPr>
        <w:t xml:space="preserve">ние  к постановлению в новой редакции (приложение).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 w:val="0"/>
        <w:ind w:left="0" w:right="141" w:firstLine="709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2. Контроль за выполнением настоящего постановления возложить        на  заместителя главы Ленинградского муниципального округа Мазурову Ю.И.</w:t>
      </w:r>
      <w:r>
        <w:rPr>
          <w:rFonts w:ascii="FreeSerif" w:hAnsi="FreeSerif" w:cs="FreeSerif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 w:val="0"/>
        <w:ind w:left="0" w:right="141" w:firstLine="709"/>
        <w:jc w:val="both"/>
        <w:spacing w:before="0" w:after="0" w:line="240" w:lineRule="auto"/>
        <w:rPr>
          <w:rFonts w:ascii="FreeSerif" w:hAnsi="FreeSerif" w:cs="FreeSerif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3. Настоящее постановле</w:t>
      </w:r>
      <w:r>
        <w:rPr>
          <w:rFonts w:ascii="FreeSerif" w:hAnsi="FreeSerif" w:eastAsia="FreeSerif" w:cs="FreeSerif"/>
          <w:sz w:val="28"/>
          <w:szCs w:val="28"/>
        </w:rPr>
        <w:t xml:space="preserve">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подписания, но не ранее 1 января 2025 года, и подлежит  размещению  на  официальном  сайте администрации  Ленинградского муниципального округа в информационно-телекоммуникационной сети «Интернет»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www.</w:t>
      </w:r>
      <w:r>
        <w:rPr>
          <w:rFonts w:ascii="FreeSerif" w:hAnsi="FreeSerif" w:eastAsia="FreeSerif" w:cs="FreeSerif"/>
          <w:sz w:val="28"/>
          <w:szCs w:val="28"/>
        </w:rPr>
        <w:t xml:space="preserve">adminlenkub.ru).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b/>
          <w:bCs/>
          <w:highlight w:val="none"/>
        </w:rPr>
        <w:t xml:space="preserve"> </w:t>
      </w:r>
      <w:r>
        <w:rPr>
          <w:rFonts w:ascii="FreeSerif" w:hAnsi="FreeSerif" w:eastAsia="FreeSerif" w:cs="FreeSerif"/>
          <w:b/>
          <w:bCs/>
          <w:highlight w:val="none"/>
        </w:rPr>
      </w:r>
      <w:r>
        <w:rPr>
          <w:rFonts w:ascii="FreeSerif" w:hAnsi="FreeSerif" w:eastAsia="FreeSerif" w:cs="FreeSerif"/>
          <w:b/>
          <w:bCs/>
          <w:highlight w:val="none"/>
        </w:rPr>
      </w:r>
    </w:p>
    <w:p>
      <w:pPr>
        <w:pStyle w:val="886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Л</w:t>
      </w:r>
      <w:r>
        <w:rPr>
          <w:rFonts w:ascii="FreeSerif" w:hAnsi="FreeSerif" w:eastAsia="FreeSerif" w:cs="FreeSerif"/>
          <w:sz w:val="28"/>
          <w:szCs w:val="28"/>
        </w:rPr>
        <w:t xml:space="preserve">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</w:t>
        <w:tab/>
        <w:tab/>
        <w:tab/>
        <w:t xml:space="preserve">                                          Ю.Ю. Шулико</w:t>
        <w:tab/>
        <w:tab/>
        <w:tab/>
        <w:tab/>
        <w:tab/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907" w:right="567" w:bottom="1020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05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  <w:highlight w:val="none"/>
      </w:rPr>
    </w:r>
    <w:r>
      <w:rPr>
        <w:rFonts w:ascii="Times New Roman" w:hAnsi="Times New Roman" w:cs="Times New Roman"/>
        <w:sz w:val="28"/>
        <w:szCs w:val="28"/>
        <w:highlight w:val="none"/>
      </w:rPr>
    </w:r>
  </w:p>
  <w:p>
    <w:pPr>
      <w:pStyle w:val="9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86"/>
    <w:next w:val="886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basedOn w:val="887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86"/>
    <w:next w:val="886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basedOn w:val="887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basedOn w:val="887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basedOn w:val="887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8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87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6"/>
    <w:next w:val="886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87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6"/>
    <w:next w:val="886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87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6"/>
    <w:next w:val="886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87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6"/>
    <w:next w:val="886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87"/>
    <w:link w:val="733"/>
    <w:uiPriority w:val="10"/>
    <w:rPr>
      <w:sz w:val="48"/>
      <w:szCs w:val="48"/>
    </w:rPr>
  </w:style>
  <w:style w:type="paragraph" w:styleId="735">
    <w:name w:val="Subtitle"/>
    <w:basedOn w:val="886"/>
    <w:next w:val="886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87"/>
    <w:link w:val="735"/>
    <w:uiPriority w:val="11"/>
    <w:rPr>
      <w:sz w:val="24"/>
      <w:szCs w:val="24"/>
    </w:rPr>
  </w:style>
  <w:style w:type="paragraph" w:styleId="737">
    <w:name w:val="Quote"/>
    <w:basedOn w:val="886"/>
    <w:next w:val="886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6"/>
    <w:next w:val="886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87"/>
    <w:link w:val="905"/>
    <w:uiPriority w:val="99"/>
  </w:style>
  <w:style w:type="character" w:styleId="742">
    <w:name w:val="Footer Char"/>
    <w:basedOn w:val="887"/>
    <w:link w:val="906"/>
    <w:uiPriority w:val="99"/>
  </w:style>
  <w:style w:type="character" w:styleId="743">
    <w:name w:val="Caption Char"/>
    <w:basedOn w:val="898"/>
    <w:link w:val="906"/>
    <w:uiPriority w:val="99"/>
  </w:style>
  <w:style w:type="table" w:styleId="744">
    <w:name w:val="Table Grid Light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3">
    <w:name w:val="List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4">
    <w:name w:val="List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5">
    <w:name w:val="List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6">
    <w:name w:val="List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7">
    <w:name w:val="List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8">
    <w:name w:val="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0">
    <w:name w:val="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1">
    <w:name w:val="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2">
    <w:name w:val="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3">
    <w:name w:val="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4">
    <w:name w:val="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5">
    <w:name w:val="Bordered &amp; 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7">
    <w:name w:val="Bordered &amp; 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8">
    <w:name w:val="Bordered &amp; 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9">
    <w:name w:val="Bordered &amp; 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0">
    <w:name w:val="Bordered &amp; 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1">
    <w:name w:val="Bordered &amp; 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2">
    <w:name w:val="Bordered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basedOn w:val="887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basedOn w:val="887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87" w:default="1">
    <w:name w:val="Default Paragraph Font"/>
    <w:uiPriority w:val="1"/>
    <w:semiHidden/>
    <w:unhideWhenUsed/>
    <w:qFormat/>
  </w:style>
  <w:style w:type="character" w:styleId="888">
    <w:name w:val="Hyperlink"/>
    <w:basedOn w:val="887"/>
    <w:uiPriority w:val="99"/>
    <w:semiHidden/>
    <w:unhideWhenUsed/>
    <w:rPr>
      <w:color w:val="0000ff"/>
      <w:u w:val="single"/>
    </w:rPr>
  </w:style>
  <w:style w:type="character" w:styleId="889" w:customStyle="1">
    <w:name w:val="Основной текст с отступом Знак"/>
    <w:basedOn w:val="887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0" w:customStyle="1">
    <w:name w:val="Текст выноски Знак"/>
    <w:basedOn w:val="887"/>
    <w:link w:val="903"/>
    <w:uiPriority w:val="99"/>
    <w:semiHidden/>
    <w:qFormat/>
    <w:rPr>
      <w:rFonts w:ascii="Segoe UI" w:hAnsi="Segoe UI" w:cs="Segoe UI"/>
      <w:sz w:val="18"/>
      <w:szCs w:val="18"/>
    </w:rPr>
  </w:style>
  <w:style w:type="character" w:styleId="891" w:customStyle="1">
    <w:name w:val="Верхний колонтитул Знак"/>
    <w:basedOn w:val="887"/>
    <w:uiPriority w:val="99"/>
    <w:qFormat/>
  </w:style>
  <w:style w:type="character" w:styleId="892" w:customStyle="1">
    <w:name w:val="Нижний колонтитул Знак"/>
    <w:basedOn w:val="887"/>
    <w:uiPriority w:val="99"/>
    <w:qFormat/>
  </w:style>
  <w:style w:type="character" w:styleId="893">
    <w:name w:val="WW8Num1z0"/>
    <w:qFormat/>
  </w:style>
  <w:style w:type="character" w:styleId="894">
    <w:name w:val="Основной шрифт абзаца"/>
    <w:qFormat/>
  </w:style>
  <w:style w:type="paragraph" w:styleId="895">
    <w:name w:val="Заголовок"/>
    <w:basedOn w:val="886"/>
    <w:next w:val="896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96">
    <w:name w:val="Body Text"/>
    <w:basedOn w:val="886"/>
    <w:pPr>
      <w:spacing w:before="0" w:after="140" w:line="276" w:lineRule="auto"/>
    </w:pPr>
  </w:style>
  <w:style w:type="paragraph" w:styleId="897">
    <w:name w:val="List"/>
    <w:basedOn w:val="896"/>
    <w:rPr>
      <w:rFonts w:cs="Lucida Sans"/>
    </w:rPr>
  </w:style>
  <w:style w:type="paragraph" w:styleId="898">
    <w:name w:val="Caption"/>
    <w:basedOn w:val="886"/>
    <w:link w:val="743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9">
    <w:name w:val="Указатель"/>
    <w:basedOn w:val="886"/>
    <w:qFormat/>
    <w:pPr>
      <w:suppressLineNumbers/>
    </w:pPr>
    <w:rPr>
      <w:rFonts w:cs="Lucida Sans"/>
    </w:rPr>
  </w:style>
  <w:style w:type="paragraph" w:styleId="900">
    <w:name w:val="List Paragraph"/>
    <w:basedOn w:val="886"/>
    <w:uiPriority w:val="34"/>
    <w:qFormat/>
    <w:pPr>
      <w:contextualSpacing/>
      <w:ind w:left="720" w:firstLine="0"/>
      <w:spacing w:before="0" w:after="160"/>
    </w:pPr>
  </w:style>
  <w:style w:type="paragraph" w:styleId="901">
    <w:name w:val="Normal (Web)"/>
    <w:basedOn w:val="886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2">
    <w:name w:val="Body Text Indent"/>
    <w:basedOn w:val="886"/>
    <w:link w:val="889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3">
    <w:name w:val="Balloon Text"/>
    <w:basedOn w:val="886"/>
    <w:link w:val="890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4">
    <w:name w:val="Колонтитул"/>
    <w:basedOn w:val="886"/>
    <w:qFormat/>
  </w:style>
  <w:style w:type="paragraph" w:styleId="905">
    <w:name w:val="Header"/>
    <w:basedOn w:val="886"/>
    <w:link w:val="89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6">
    <w:name w:val="Footer"/>
    <w:basedOn w:val="886"/>
    <w:link w:val="89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7">
    <w:name w:val="Текст выноски"/>
    <w:basedOn w:val="886"/>
    <w:qFormat/>
    <w:rPr>
      <w:rFonts w:ascii="Tahoma" w:hAnsi="Tahoma" w:cs="Tahoma"/>
      <w:sz w:val="16"/>
      <w:szCs w:val="16"/>
    </w:rPr>
  </w:style>
  <w:style w:type="numbering" w:styleId="908" w:default="1">
    <w:name w:val="No List"/>
    <w:uiPriority w:val="99"/>
    <w:semiHidden/>
    <w:unhideWhenUsed/>
    <w:qFormat/>
  </w:style>
  <w:style w:type="table" w:styleId="90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Table Grid"/>
    <w:basedOn w:val="90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1" w:customStyle="1">
    <w:name w:val="Заголовок таблицы"/>
    <w:link w:val="903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wmf"/><Relationship Id="rId14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103</cp:revision>
  <dcterms:modified xsi:type="dcterms:W3CDTF">2025-03-05T13:43:16Z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