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CB" w:rsidRDefault="008C0E63">
      <w:pPr>
        <w:jc w:val="center"/>
        <w:rPr>
          <w:rFonts w:ascii="FreeSerif" w:hAnsi="FreeSerif" w:cs="FreeSerif"/>
        </w:rPr>
      </w:pPr>
      <w:r>
        <w:rPr>
          <w:rFonts w:ascii="FreeSerif" w:eastAsia="FreeSerif" w:hAnsi="FreeSerif" w:cs="FreeSerif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CC15F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 w:rsidR="00FC0848">
        <w:rPr>
          <w:rFonts w:ascii="FreeSerif" w:eastAsia="FreeSerif" w:hAnsi="FreeSerif" w:cs="FreeSerif"/>
        </w:rPr>
        <w:object w:dxaOrig="735" w:dyaOrig="8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6.6pt;height:45pt;mso-wrap-distance-left:0;mso-wrap-distance-top:0;mso-wrap-distance-right:0;mso-wrap-distance-bottom:0" o:ole="">
            <v:imagedata r:id="rId6" o:title=""/>
            <v:path textboxrect="0,0,0,0"/>
          </v:shape>
          <o:OLEObject Type="Embed" ShapeID="_x0000_i0" DrawAspect="Content" ObjectID="_1833731827" r:id="rId7"/>
        </w:object>
      </w:r>
    </w:p>
    <w:p w:rsidR="004B16CB" w:rsidRDefault="004B16CB">
      <w:pPr>
        <w:tabs>
          <w:tab w:val="left" w:pos="5469"/>
        </w:tabs>
        <w:jc w:val="center"/>
        <w:rPr>
          <w:rFonts w:ascii="FreeSerif" w:hAnsi="FreeSerif" w:cs="FreeSerif"/>
          <w:b/>
          <w:bCs/>
          <w:sz w:val="28"/>
          <w:szCs w:val="28"/>
        </w:rPr>
      </w:pPr>
    </w:p>
    <w:p w:rsidR="004B16CB" w:rsidRDefault="00FC0848">
      <w:pPr>
        <w:tabs>
          <w:tab w:val="left" w:pos="5469"/>
        </w:tabs>
        <w:jc w:val="center"/>
        <w:rPr>
          <w:rFonts w:ascii="FreeSerif" w:hAnsi="FreeSerif" w:cs="FreeSerif"/>
          <w:b/>
          <w:bCs/>
          <w:sz w:val="28"/>
          <w:szCs w:val="28"/>
        </w:rPr>
      </w:pPr>
      <w:r w:rsidRPr="008C0E63">
        <w:rPr>
          <w:rFonts w:ascii="FreeSerif" w:eastAsia="FreeSerif" w:hAnsi="FreeSerif" w:cs="FreeSerif"/>
          <w:b/>
          <w:bCs/>
          <w:sz w:val="28"/>
          <w:szCs w:val="28"/>
        </w:rPr>
        <w:t>СОВЕТ МУНИЦИПАЛЬНОГО ОБРАЗОВАНИЯ</w:t>
      </w:r>
    </w:p>
    <w:p w:rsidR="004B16CB" w:rsidRDefault="00FC0848">
      <w:pPr>
        <w:tabs>
          <w:tab w:val="left" w:pos="5469"/>
        </w:tabs>
        <w:jc w:val="center"/>
        <w:rPr>
          <w:rFonts w:ascii="FreeSerif" w:hAnsi="FreeSerif" w:cs="FreeSerif"/>
          <w:b/>
          <w:bCs/>
          <w:sz w:val="28"/>
          <w:szCs w:val="28"/>
        </w:rPr>
      </w:pPr>
      <w:r w:rsidRPr="008C0E63">
        <w:rPr>
          <w:rFonts w:ascii="FreeSerif" w:eastAsia="FreeSerif" w:hAnsi="FreeSerif" w:cs="FreeSerif"/>
          <w:b/>
          <w:bCs/>
          <w:sz w:val="28"/>
          <w:szCs w:val="28"/>
        </w:rPr>
        <w:t xml:space="preserve">ЛЕНИНГРАДСКИЙ </w:t>
      </w:r>
      <w:r>
        <w:rPr>
          <w:rFonts w:ascii="FreeSerif" w:eastAsia="FreeSerif" w:hAnsi="FreeSerif" w:cs="FreeSerif"/>
          <w:b/>
          <w:bCs/>
          <w:sz w:val="28"/>
          <w:szCs w:val="28"/>
        </w:rPr>
        <w:t>МУНИЦИПАЛЬНЫЙ ОКРУГ</w:t>
      </w:r>
    </w:p>
    <w:p w:rsidR="004B16CB" w:rsidRDefault="00FC0848">
      <w:pPr>
        <w:tabs>
          <w:tab w:val="left" w:pos="5469"/>
        </w:tabs>
        <w:jc w:val="center"/>
        <w:rPr>
          <w:rFonts w:ascii="FreeSerif" w:eastAsia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>КРАСНОДАРСКОГО КРАЯ</w:t>
      </w:r>
    </w:p>
    <w:p w:rsidR="004B16CB" w:rsidRDefault="00FC0848">
      <w:pPr>
        <w:tabs>
          <w:tab w:val="left" w:pos="5469"/>
        </w:tabs>
        <w:jc w:val="center"/>
        <w:rPr>
          <w:rFonts w:ascii="FreeSerif" w:eastAsia="FreeSerif" w:hAnsi="FreeSerif" w:cs="FreeSerif"/>
          <w:b/>
          <w:bCs/>
        </w:rPr>
      </w:pPr>
      <w:r>
        <w:rPr>
          <w:rFonts w:ascii="FreeSerif" w:eastAsia="FreeSerif" w:hAnsi="FreeSerif" w:cs="FreeSerif"/>
          <w:b/>
          <w:bCs/>
        </w:rPr>
        <w:t>ПЕРВОГО СОЗЫВА</w:t>
      </w:r>
    </w:p>
    <w:p w:rsidR="004B16CB" w:rsidRDefault="004B16CB">
      <w:pPr>
        <w:tabs>
          <w:tab w:val="left" w:pos="5469"/>
        </w:tabs>
        <w:jc w:val="center"/>
        <w:rPr>
          <w:rFonts w:ascii="FreeSerif" w:eastAsia="FreeSerif" w:hAnsi="FreeSerif" w:cs="FreeSerif"/>
          <w:b/>
          <w:bCs/>
        </w:rPr>
      </w:pPr>
    </w:p>
    <w:p w:rsidR="004B16CB" w:rsidRDefault="00FC0848">
      <w:pPr>
        <w:tabs>
          <w:tab w:val="left" w:pos="5469"/>
        </w:tabs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>РЕШЕНИЕ</w:t>
      </w:r>
    </w:p>
    <w:p w:rsidR="004B16CB" w:rsidRDefault="004B16CB">
      <w:pPr>
        <w:tabs>
          <w:tab w:val="left" w:pos="5469"/>
        </w:tabs>
        <w:jc w:val="center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tabs>
          <w:tab w:val="left" w:pos="5469"/>
        </w:tabs>
        <w:jc w:val="center"/>
        <w:rPr>
          <w:rFonts w:ascii="FreeSerif" w:hAnsi="FreeSerif" w:cs="FreeSerif"/>
          <w:sz w:val="28"/>
          <w:szCs w:val="28"/>
        </w:rPr>
      </w:pPr>
    </w:p>
    <w:p w:rsidR="004B16CB" w:rsidRDefault="00FC0848">
      <w:pPr>
        <w:tabs>
          <w:tab w:val="left" w:pos="5469"/>
        </w:tabs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от </w:t>
      </w:r>
      <w:r w:rsidR="008C0E63">
        <w:rPr>
          <w:rFonts w:ascii="FreeSerif" w:eastAsia="FreeSerif" w:hAnsi="FreeSerif" w:cs="FreeSerif"/>
          <w:sz w:val="28"/>
          <w:szCs w:val="28"/>
        </w:rPr>
        <w:t>________</w:t>
      </w:r>
      <w:r>
        <w:rPr>
          <w:rFonts w:ascii="FreeSerif" w:eastAsia="FreeSerif" w:hAnsi="FreeSerif" w:cs="FreeSerif"/>
          <w:sz w:val="28"/>
          <w:szCs w:val="28"/>
        </w:rPr>
        <w:t xml:space="preserve"> г.                                                                                                № </w:t>
      </w:r>
      <w:r w:rsidR="008C0E63">
        <w:rPr>
          <w:rFonts w:ascii="FreeSerif" w:hAnsi="FreeSerif" w:cs="FreeSerif"/>
          <w:sz w:val="28"/>
          <w:szCs w:val="28"/>
        </w:rPr>
        <w:t>___</w:t>
      </w:r>
    </w:p>
    <w:p w:rsidR="004B16CB" w:rsidRDefault="00FC0848"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станица Ленинградская</w:t>
      </w:r>
    </w:p>
    <w:p w:rsidR="004B16CB" w:rsidRDefault="004B16CB">
      <w:pPr>
        <w:jc w:val="right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jc w:val="right"/>
        <w:rPr>
          <w:rFonts w:ascii="FreeSerif" w:hAnsi="FreeSerif" w:cs="FreeSerif"/>
          <w:sz w:val="28"/>
          <w:szCs w:val="28"/>
        </w:rPr>
      </w:pPr>
    </w:p>
    <w:p w:rsidR="004B16CB" w:rsidRDefault="00FC0848">
      <w:pPr>
        <w:pStyle w:val="afb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 xml:space="preserve">Об утверждении перечня и стоимости платных дополнительных образовательных услуг, оказываемых </w:t>
      </w:r>
      <w:r>
        <w:rPr>
          <w:rFonts w:ascii="FreeSerif" w:eastAsia="FreeSerif" w:hAnsi="FreeSerif" w:cs="FreeSerif"/>
          <w:b/>
          <w:sz w:val="28"/>
          <w:szCs w:val="28"/>
        </w:rPr>
        <w:t>муниципальным автономным общеобразовательным учреждением средней общеобразовательной школой № 11 имени С.П. Медведева станицы Новоплатниров</w:t>
      </w:r>
      <w:r>
        <w:rPr>
          <w:rFonts w:ascii="FreeSerif" w:eastAsia="FreeSerif" w:hAnsi="FreeSerif" w:cs="FreeSerif"/>
          <w:b/>
          <w:sz w:val="28"/>
          <w:szCs w:val="28"/>
        </w:rPr>
        <w:t>ской муниципального образования Ленинградский муниципальный округ Краснодарского края</w:t>
      </w:r>
    </w:p>
    <w:p w:rsidR="004B16CB" w:rsidRDefault="004B16CB">
      <w:pPr>
        <w:pStyle w:val="afb"/>
        <w:rPr>
          <w:rFonts w:ascii="FreeSerif" w:hAnsi="FreeSerif" w:cs="FreeSerif"/>
          <w:b/>
          <w:bCs/>
          <w:sz w:val="26"/>
          <w:szCs w:val="26"/>
        </w:rPr>
      </w:pPr>
    </w:p>
    <w:p w:rsidR="004B16CB" w:rsidRDefault="004B16CB">
      <w:pPr>
        <w:pStyle w:val="afb"/>
        <w:jc w:val="left"/>
        <w:rPr>
          <w:rFonts w:ascii="FreeSerif" w:hAnsi="FreeSerif" w:cs="FreeSerif"/>
          <w:b/>
          <w:bCs/>
          <w:sz w:val="26"/>
          <w:szCs w:val="26"/>
        </w:rPr>
      </w:pPr>
    </w:p>
    <w:p w:rsidR="004B16CB" w:rsidRDefault="00FC0848">
      <w:pPr>
        <w:pStyle w:val="afb"/>
        <w:ind w:firstLine="85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В соответствии с Федеральным законом от 29 декабря</w:t>
      </w:r>
      <w:r>
        <w:rPr>
          <w:rFonts w:ascii="FreeSerif" w:eastAsia="FreeSerif" w:hAnsi="FreeSerif" w:cs="FreeSerif"/>
          <w:sz w:val="28"/>
          <w:szCs w:val="28"/>
        </w:rPr>
        <w:t xml:space="preserve"> 2012 г. № 273-ФЗ «Об образовании в Российской Федерации», руководствуясь подпунктом 6 пункта 1 статьи 29 Устава муниципального образования Ленинградский муниципальный округ Краснодарского края Совет муниципального образования Ленинградский муниципальный о</w:t>
      </w:r>
      <w:r>
        <w:rPr>
          <w:rFonts w:ascii="FreeSerif" w:eastAsia="FreeSerif" w:hAnsi="FreeSerif" w:cs="FreeSerif"/>
          <w:sz w:val="28"/>
          <w:szCs w:val="28"/>
        </w:rPr>
        <w:t>круг Краснодарского края р е ш и л:</w:t>
      </w:r>
    </w:p>
    <w:p w:rsidR="004B16CB" w:rsidRDefault="00FC0848">
      <w:pPr>
        <w:pStyle w:val="afb"/>
        <w:ind w:firstLine="85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1. Утвердить перечень и стоимость платных дополнительных образовательных услуг, оказываемых муниципальным автономным общеобразовательным учреждением средней общеобразовательной                школой № 11 имени С.П. Медве</w:t>
      </w:r>
      <w:r>
        <w:rPr>
          <w:rFonts w:ascii="FreeSerif" w:eastAsia="FreeSerif" w:hAnsi="FreeSerif" w:cs="FreeSerif"/>
          <w:sz w:val="28"/>
          <w:szCs w:val="28"/>
        </w:rPr>
        <w:t>дева станицы Новоплатнировской муниципального образования Ленинградский муниципальный округ Краснодарского края (прилагается).</w:t>
      </w:r>
    </w:p>
    <w:p w:rsidR="004B16CB" w:rsidRDefault="00FC0848">
      <w:pPr>
        <w:pStyle w:val="afb"/>
        <w:ind w:firstLine="85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2. Управлению образования администрации муниципального образования Ленинградский муниципальный округ Краснодарского края (Петроче</w:t>
      </w:r>
      <w:r>
        <w:rPr>
          <w:rFonts w:ascii="FreeSerif" w:eastAsia="FreeSerif" w:hAnsi="FreeSerif" w:cs="FreeSerif"/>
          <w:sz w:val="28"/>
          <w:szCs w:val="28"/>
        </w:rPr>
        <w:t>нкова Л.П.) обеспечить контроль за деятельностью муниципального автономного общеобразовательного учреждения средней школы № 11 имени С.П. Медведева станицы Новоплатнировской муниципального образования Ленинградский муниципальный округ Краснодарского края в</w:t>
      </w:r>
      <w:r>
        <w:rPr>
          <w:rFonts w:ascii="FreeSerif" w:eastAsia="FreeSerif" w:hAnsi="FreeSerif" w:cs="FreeSerif"/>
          <w:sz w:val="28"/>
          <w:szCs w:val="28"/>
        </w:rPr>
        <w:t xml:space="preserve"> части реализации платных дополнительных образовательных услуг, которые не могут быть оказаны вместо образовательной деятельности, финансовое обеспечение которой осуществляется за счет средств муниципального образования Ленинградский муниципальный округ Кр</w:t>
      </w:r>
      <w:r>
        <w:rPr>
          <w:rFonts w:ascii="FreeSerif" w:eastAsia="FreeSerif" w:hAnsi="FreeSerif" w:cs="FreeSerif"/>
          <w:sz w:val="28"/>
          <w:szCs w:val="28"/>
        </w:rPr>
        <w:t>аснодарского края.</w:t>
      </w:r>
    </w:p>
    <w:p w:rsidR="004B16CB" w:rsidRDefault="00FC0848">
      <w:pPr>
        <w:pStyle w:val="afb"/>
        <w:ind w:firstLine="851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eastAsia="FreeSerif" w:hAnsi="FreeSerif" w:cs="FreeSerif"/>
          <w:bCs/>
          <w:sz w:val="28"/>
          <w:szCs w:val="28"/>
        </w:rPr>
        <w:t xml:space="preserve">3. Признать утратившим силу решение Совета муниципального образования Ленинградский район от 28 октября 2014 г. № 65 «Об утверждении перечня и стоимости платных дополнительных услуг, оказываемых </w:t>
      </w:r>
      <w:r>
        <w:rPr>
          <w:rFonts w:ascii="FreeSerif" w:eastAsia="FreeSerif" w:hAnsi="FreeSerif" w:cs="FreeSerif"/>
          <w:bCs/>
          <w:sz w:val="28"/>
          <w:szCs w:val="28"/>
        </w:rPr>
        <w:lastRenderedPageBreak/>
        <w:t>муниципальным автономным общеобразовательн</w:t>
      </w:r>
      <w:r>
        <w:rPr>
          <w:rFonts w:ascii="FreeSerif" w:eastAsia="FreeSerif" w:hAnsi="FreeSerif" w:cs="FreeSerif"/>
          <w:bCs/>
          <w:sz w:val="28"/>
          <w:szCs w:val="28"/>
        </w:rPr>
        <w:t>ым учреждением средней общеобразовательной школой № 11 станицы Новоплатнировской муниципального образования Ленинградский район».</w:t>
      </w:r>
    </w:p>
    <w:p w:rsidR="004B16CB" w:rsidRDefault="00FC0848">
      <w:pPr>
        <w:pStyle w:val="afb"/>
        <w:ind w:firstLine="851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eastAsia="FreeSerif" w:hAnsi="FreeSerif" w:cs="FreeSerif"/>
          <w:bCs/>
          <w:sz w:val="28"/>
          <w:szCs w:val="28"/>
        </w:rPr>
        <w:t>3</w:t>
      </w:r>
      <w:r w:rsidRPr="008C0E63">
        <w:rPr>
          <w:rFonts w:ascii="FreeSerif" w:eastAsia="FreeSerif" w:hAnsi="FreeSerif" w:cs="FreeSerif"/>
          <w:bCs/>
          <w:sz w:val="28"/>
          <w:szCs w:val="28"/>
        </w:rPr>
        <w:t xml:space="preserve">. Контроль за выполнением данного решения возложить на комиссию </w:t>
      </w:r>
      <w:r>
        <w:rPr>
          <w:rFonts w:ascii="FreeSerif" w:eastAsia="FreeSerif" w:hAnsi="FreeSerif" w:cs="FreeSerif"/>
          <w:sz w:val="28"/>
          <w:szCs w:val="28"/>
        </w:rPr>
        <w:t>Совета муниципального образования Ленинградский муниципальный</w:t>
      </w:r>
      <w:r>
        <w:rPr>
          <w:rFonts w:ascii="FreeSerif" w:eastAsia="FreeSerif" w:hAnsi="FreeSerif" w:cs="FreeSerif"/>
          <w:sz w:val="28"/>
          <w:szCs w:val="28"/>
        </w:rPr>
        <w:t xml:space="preserve"> округ Краснодарского края </w:t>
      </w:r>
      <w:r w:rsidRPr="008C0E63">
        <w:rPr>
          <w:rFonts w:ascii="FreeSerif" w:eastAsia="FreeSerif" w:hAnsi="FreeSerif" w:cs="FreeSerif"/>
          <w:bCs/>
          <w:sz w:val="28"/>
          <w:szCs w:val="28"/>
        </w:rPr>
        <w:t>по вопросам социально-правовой политики и взаимодействию с общественными организациями (</w:t>
      </w:r>
      <w:r>
        <w:rPr>
          <w:rFonts w:ascii="FreeSerif" w:eastAsia="FreeSerif" w:hAnsi="FreeSerif" w:cs="FreeSerif"/>
          <w:bCs/>
          <w:sz w:val="28"/>
          <w:szCs w:val="28"/>
        </w:rPr>
        <w:t>Баева Н.Н.</w:t>
      </w:r>
      <w:r w:rsidRPr="008C0E63">
        <w:rPr>
          <w:rFonts w:ascii="FreeSerif" w:eastAsia="FreeSerif" w:hAnsi="FreeSerif" w:cs="FreeSerif"/>
          <w:bCs/>
          <w:sz w:val="28"/>
          <w:szCs w:val="28"/>
        </w:rPr>
        <w:t>).</w:t>
      </w:r>
    </w:p>
    <w:p w:rsidR="004B16CB" w:rsidRDefault="00FC0848">
      <w:pPr>
        <w:pStyle w:val="afb"/>
        <w:ind w:firstLine="851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eastAsia="FreeSerif" w:hAnsi="FreeSerif" w:cs="FreeSerif"/>
          <w:bCs/>
          <w:sz w:val="28"/>
          <w:szCs w:val="28"/>
        </w:rPr>
        <w:t>4</w:t>
      </w:r>
      <w:r w:rsidRPr="008C0E63">
        <w:rPr>
          <w:rFonts w:ascii="FreeSerif" w:eastAsia="FreeSerif" w:hAnsi="FreeSerif" w:cs="FreeSerif"/>
          <w:bCs/>
          <w:sz w:val="28"/>
          <w:szCs w:val="28"/>
        </w:rPr>
        <w:t xml:space="preserve">. Настоящее решение вступает в силу со дня его официального опубликования. </w:t>
      </w:r>
    </w:p>
    <w:p w:rsidR="004B16CB" w:rsidRDefault="004B16CB">
      <w:pPr>
        <w:pStyle w:val="afb"/>
        <w:ind w:firstLine="851"/>
        <w:jc w:val="both"/>
        <w:rPr>
          <w:rFonts w:ascii="FreeSerif" w:hAnsi="FreeSerif" w:cs="FreeSerif"/>
          <w:bCs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bCs/>
          <w:sz w:val="28"/>
          <w:szCs w:val="28"/>
        </w:rPr>
      </w:pPr>
    </w:p>
    <w:p w:rsidR="004B16CB" w:rsidRDefault="00FC0848">
      <w:pPr>
        <w:pStyle w:val="afb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eastAsia="FreeSerif" w:hAnsi="FreeSerif" w:cs="FreeSerif"/>
          <w:bCs/>
          <w:sz w:val="28"/>
          <w:szCs w:val="28"/>
        </w:rPr>
        <w:t xml:space="preserve">Глава Ленинградского </w:t>
      </w:r>
    </w:p>
    <w:p w:rsidR="004B16CB" w:rsidRDefault="00FC0848">
      <w:pPr>
        <w:pStyle w:val="afb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eastAsia="FreeSerif" w:hAnsi="FreeSerif" w:cs="FreeSerif"/>
          <w:bCs/>
          <w:sz w:val="28"/>
          <w:szCs w:val="28"/>
        </w:rPr>
        <w:t>муниципального округа                                                                        Ю.Ю. Шулико</w:t>
      </w: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FC0848">
      <w:pPr>
        <w:pStyle w:val="afb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eastAsia="FreeSerif" w:hAnsi="FreeSerif" w:cs="FreeSerif"/>
          <w:bCs/>
          <w:sz w:val="28"/>
          <w:szCs w:val="28"/>
        </w:rPr>
        <w:t>Председатель Совета</w:t>
      </w:r>
    </w:p>
    <w:p w:rsidR="004B16CB" w:rsidRDefault="00FC0848">
      <w:pPr>
        <w:pStyle w:val="afb"/>
        <w:jc w:val="both"/>
        <w:rPr>
          <w:rFonts w:ascii="FreeSerif" w:eastAsia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bCs/>
          <w:sz w:val="28"/>
          <w:szCs w:val="28"/>
        </w:rPr>
        <w:t xml:space="preserve">Ленинградского </w:t>
      </w:r>
    </w:p>
    <w:p w:rsidR="004B16CB" w:rsidRDefault="00FC0848">
      <w:pPr>
        <w:pStyle w:val="afb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bCs/>
          <w:sz w:val="28"/>
          <w:szCs w:val="28"/>
        </w:rPr>
        <w:t>муниципального округа                                                                          И.А. Горелко</w:t>
      </w: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sz w:val="28"/>
          <w:szCs w:val="28"/>
        </w:rPr>
      </w:pPr>
    </w:p>
    <w:p w:rsidR="004B16CB" w:rsidRDefault="004B16CB">
      <w:pPr>
        <w:pStyle w:val="afb"/>
        <w:jc w:val="both"/>
        <w:rPr>
          <w:rFonts w:ascii="FreeSerif" w:hAnsi="FreeSerif" w:cs="FreeSerif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4"/>
        <w:gridCol w:w="4827"/>
      </w:tblGrid>
      <w:tr w:rsidR="004B16CB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B16CB" w:rsidRDefault="004B16CB">
            <w:pPr>
              <w:jc w:val="both"/>
              <w:rPr>
                <w:rFonts w:ascii="FreeSerif" w:hAnsi="FreeSerif" w:cs="FreeSerif"/>
                <w:bCs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B16CB" w:rsidRDefault="00FC0848">
            <w:pPr>
              <w:jc w:val="both"/>
              <w:rPr>
                <w:rFonts w:ascii="FreeSerif" w:hAnsi="FreeSerif" w:cs="FreeSerif"/>
                <w:bCs/>
                <w:sz w:val="28"/>
                <w:szCs w:val="28"/>
              </w:rPr>
            </w:pPr>
            <w:r>
              <w:rPr>
                <w:rFonts w:ascii="FreeSerif" w:eastAsia="FreeSerif" w:hAnsi="FreeSerif" w:cs="FreeSerif"/>
                <w:bCs/>
                <w:sz w:val="28"/>
                <w:szCs w:val="28"/>
              </w:rPr>
              <w:t>Приложение</w:t>
            </w:r>
          </w:p>
          <w:p w:rsidR="004B16CB" w:rsidRDefault="004B16CB">
            <w:pPr>
              <w:jc w:val="both"/>
              <w:rPr>
                <w:rFonts w:ascii="FreeSerif" w:hAnsi="FreeSerif" w:cs="FreeSerif"/>
                <w:bCs/>
                <w:sz w:val="28"/>
                <w:szCs w:val="28"/>
              </w:rPr>
            </w:pPr>
          </w:p>
          <w:p w:rsidR="004B16CB" w:rsidRDefault="00FC0848">
            <w:pPr>
              <w:jc w:val="both"/>
              <w:rPr>
                <w:rFonts w:ascii="FreeSerif" w:hAnsi="FreeSerif" w:cs="FreeSerif"/>
                <w:bCs/>
                <w:sz w:val="28"/>
                <w:szCs w:val="28"/>
              </w:rPr>
            </w:pPr>
            <w:r>
              <w:rPr>
                <w:rFonts w:ascii="FreeSerif" w:eastAsia="FreeSerif" w:hAnsi="FreeSerif" w:cs="FreeSerif"/>
                <w:bCs/>
                <w:sz w:val="28"/>
                <w:szCs w:val="28"/>
              </w:rPr>
              <w:t>УТВЕРЖДЕНО</w:t>
            </w:r>
          </w:p>
          <w:p w:rsidR="004B16CB" w:rsidRDefault="00FC0848">
            <w:pPr>
              <w:jc w:val="both"/>
              <w:rPr>
                <w:rFonts w:ascii="FreeSerif" w:hAnsi="FreeSerif" w:cs="FreeSerif"/>
                <w:bCs/>
                <w:sz w:val="28"/>
                <w:szCs w:val="28"/>
              </w:rPr>
            </w:pPr>
            <w:r>
              <w:rPr>
                <w:rFonts w:ascii="FreeSerif" w:eastAsia="FreeSerif" w:hAnsi="FreeSerif" w:cs="FreeSerif"/>
                <w:bCs/>
                <w:sz w:val="28"/>
                <w:szCs w:val="28"/>
              </w:rPr>
              <w:t>решением Совета</w:t>
            </w:r>
          </w:p>
          <w:p w:rsidR="004B16CB" w:rsidRDefault="00FC0848">
            <w:pPr>
              <w:jc w:val="both"/>
              <w:rPr>
                <w:rFonts w:ascii="FreeSerif" w:hAnsi="FreeSerif" w:cs="FreeSerif"/>
                <w:bCs/>
                <w:sz w:val="28"/>
                <w:szCs w:val="28"/>
              </w:rPr>
            </w:pPr>
            <w:r>
              <w:rPr>
                <w:rFonts w:ascii="FreeSerif" w:eastAsia="FreeSerif" w:hAnsi="FreeSerif" w:cs="FreeSerif"/>
                <w:bCs/>
                <w:sz w:val="28"/>
                <w:szCs w:val="28"/>
              </w:rPr>
              <w:t>муниципального образования</w:t>
            </w:r>
          </w:p>
          <w:p w:rsidR="004B16CB" w:rsidRDefault="00FC0848">
            <w:pPr>
              <w:jc w:val="both"/>
              <w:rPr>
                <w:rFonts w:ascii="FreeSerif" w:hAnsi="FreeSerif" w:cs="FreeSerif"/>
                <w:bCs/>
                <w:sz w:val="28"/>
                <w:szCs w:val="28"/>
              </w:rPr>
            </w:pPr>
            <w:r>
              <w:rPr>
                <w:rFonts w:ascii="FreeSerif" w:eastAsia="FreeSerif" w:hAnsi="FreeSerif" w:cs="FreeSerif"/>
                <w:bCs/>
                <w:sz w:val="28"/>
                <w:szCs w:val="28"/>
              </w:rPr>
              <w:t>Ленинградский муниципальный округ Краснодарского края</w:t>
            </w:r>
          </w:p>
          <w:p w:rsidR="004B16CB" w:rsidRDefault="00FC0848">
            <w:pPr>
              <w:jc w:val="both"/>
              <w:rPr>
                <w:rFonts w:ascii="FreeSerif" w:hAnsi="FreeSerif" w:cs="FreeSerif"/>
                <w:bCs/>
                <w:sz w:val="28"/>
                <w:szCs w:val="28"/>
              </w:rPr>
            </w:pPr>
            <w:r>
              <w:rPr>
                <w:rFonts w:ascii="FreeSerif" w:eastAsia="FreeSerif" w:hAnsi="FreeSerif" w:cs="FreeSerif"/>
                <w:bCs/>
                <w:sz w:val="28"/>
                <w:szCs w:val="28"/>
              </w:rPr>
              <w:t xml:space="preserve">от </w:t>
            </w:r>
            <w:r w:rsidR="008C0E63">
              <w:rPr>
                <w:rFonts w:ascii="FreeSerif" w:eastAsia="FreeSerif" w:hAnsi="FreeSerif" w:cs="FreeSerif"/>
                <w:bCs/>
                <w:sz w:val="28"/>
                <w:szCs w:val="28"/>
              </w:rPr>
              <w:t>_______</w:t>
            </w:r>
            <w:r>
              <w:rPr>
                <w:rFonts w:ascii="FreeSerif" w:eastAsia="FreeSerif" w:hAnsi="FreeSerif" w:cs="FreeSerif"/>
                <w:bCs/>
                <w:sz w:val="28"/>
                <w:szCs w:val="28"/>
              </w:rPr>
              <w:t xml:space="preserve"> г. № </w:t>
            </w:r>
            <w:r w:rsidR="008C0E63">
              <w:rPr>
                <w:rFonts w:ascii="FreeSerif" w:eastAsia="FreeSerif" w:hAnsi="FreeSerif" w:cs="FreeSerif"/>
                <w:bCs/>
                <w:sz w:val="28"/>
                <w:szCs w:val="28"/>
              </w:rPr>
              <w:t>___</w:t>
            </w:r>
            <w:bookmarkStart w:id="0" w:name="_GoBack"/>
            <w:bookmarkEnd w:id="0"/>
          </w:p>
          <w:p w:rsidR="004B16CB" w:rsidRDefault="004B16CB">
            <w:pPr>
              <w:jc w:val="both"/>
              <w:rPr>
                <w:rFonts w:ascii="FreeSerif" w:hAnsi="FreeSerif" w:cs="FreeSerif"/>
                <w:bCs/>
                <w:sz w:val="28"/>
                <w:szCs w:val="28"/>
              </w:rPr>
            </w:pPr>
          </w:p>
        </w:tc>
      </w:tr>
    </w:tbl>
    <w:p w:rsidR="004B16CB" w:rsidRDefault="004B16CB">
      <w:pPr>
        <w:jc w:val="both"/>
        <w:rPr>
          <w:rFonts w:ascii="FreeSerif" w:hAnsi="FreeSerif" w:cs="FreeSerif"/>
          <w:bCs/>
          <w:sz w:val="28"/>
          <w:szCs w:val="28"/>
        </w:rPr>
      </w:pPr>
    </w:p>
    <w:p w:rsidR="004B16CB" w:rsidRDefault="004B16CB">
      <w:pPr>
        <w:ind w:firstLine="851"/>
        <w:jc w:val="both"/>
        <w:rPr>
          <w:rFonts w:ascii="FreeSerif" w:hAnsi="FreeSerif" w:cs="FreeSerif"/>
          <w:bCs/>
          <w:sz w:val="28"/>
          <w:szCs w:val="28"/>
        </w:rPr>
      </w:pPr>
    </w:p>
    <w:p w:rsidR="004B16CB" w:rsidRDefault="00FC0848"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>Перечень и стоимость</w:t>
      </w:r>
    </w:p>
    <w:p w:rsidR="004B16CB" w:rsidRDefault="00FC0848"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>платных дополнительных образовательных услуг,</w:t>
      </w:r>
    </w:p>
    <w:p w:rsidR="004B16CB" w:rsidRDefault="00FC0848"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>оказываемых муниципальным автономным общеобразовательным</w:t>
      </w:r>
    </w:p>
    <w:p w:rsidR="004B16CB" w:rsidRDefault="00FC0848"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 w:rsidRPr="008C0E63">
        <w:rPr>
          <w:rFonts w:ascii="FreeSerif" w:eastAsia="FreeSerif" w:hAnsi="FreeSerif" w:cs="FreeSerif"/>
          <w:b/>
          <w:bCs/>
          <w:sz w:val="28"/>
          <w:szCs w:val="28"/>
        </w:rPr>
        <w:t>учреждением средней общеобразовательной школой № 1</w:t>
      </w:r>
      <w:r>
        <w:rPr>
          <w:rFonts w:ascii="FreeSerif" w:eastAsia="FreeSerif" w:hAnsi="FreeSerif" w:cs="FreeSerif"/>
          <w:b/>
          <w:bCs/>
          <w:sz w:val="28"/>
          <w:szCs w:val="28"/>
        </w:rPr>
        <w:t>1</w:t>
      </w:r>
    </w:p>
    <w:p w:rsidR="004B16CB" w:rsidRDefault="00FC0848"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eastAsia="FreeSerif" w:hAnsi="FreeSerif" w:cs="FreeSerif"/>
          <w:b/>
          <w:bCs/>
          <w:sz w:val="28"/>
          <w:szCs w:val="28"/>
        </w:rPr>
        <w:t>имени С.П. Медведева станицы Новоплатнировской муниципального образования Ленинградский муниципальный округ Краснодарского края</w:t>
      </w:r>
    </w:p>
    <w:p w:rsidR="004B16CB" w:rsidRDefault="004B16CB">
      <w:pPr>
        <w:jc w:val="center"/>
        <w:rPr>
          <w:rFonts w:ascii="FreeSerif" w:hAnsi="FreeSerif" w:cs="FreeSerif"/>
          <w:sz w:val="28"/>
          <w:szCs w:val="28"/>
        </w:rPr>
      </w:pPr>
    </w:p>
    <w:tbl>
      <w:tblPr>
        <w:tblW w:w="96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682"/>
        <w:gridCol w:w="1274"/>
        <w:gridCol w:w="1418"/>
        <w:gridCol w:w="1417"/>
        <w:gridCol w:w="1134"/>
      </w:tblGrid>
      <w:tr w:rsidR="004B16CB">
        <w:trPr>
          <w:trHeight w:val="468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16CB" w:rsidRDefault="00FC0848"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№</w:t>
            </w:r>
          </w:p>
          <w:p w:rsidR="004B16CB" w:rsidRDefault="00FC0848"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п/п</w:t>
            </w: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16CB" w:rsidRDefault="00FC0848"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Наименование</w:t>
            </w:r>
            <w:r>
              <w:rPr>
                <w:rFonts w:ascii="FreeSerif" w:eastAsia="FreeSerif" w:hAnsi="FreeSerif" w:cs="FreeSerif"/>
              </w:rPr>
              <w:t xml:space="preserve"> услуги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  <w:lang w:eastAsia="en-US"/>
              </w:rPr>
              <w:t>Расчет в день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  <w:lang w:eastAsia="en-US"/>
              </w:rPr>
              <w:t>Расчет в неделю</w:t>
            </w:r>
          </w:p>
        </w:tc>
      </w:tr>
      <w:tr w:rsidR="004B16CB">
        <w:trPr>
          <w:trHeight w:val="1130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4B16CB">
            <w:pPr>
              <w:jc w:val="center"/>
              <w:rPr>
                <w:sz w:val="22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4B16CB">
            <w:pPr>
              <w:jc w:val="center"/>
              <w:rPr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ind w:left="-1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 xml:space="preserve">Единица измерения, час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Стоимость образ образовательной услуги,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ind w:left="-1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 xml:space="preserve">Единица измерения, час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Стоимость образ образовательной услуги, руб.</w:t>
            </w:r>
          </w:p>
        </w:tc>
      </w:tr>
      <w:tr w:rsidR="004B16CB">
        <w:trPr>
          <w:trHeight w:val="58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1.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pStyle w:val="HTML1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eastAsia="FreeSerif" w:hAnsi="FreeSerif" w:cs="FreeSerif"/>
                <w:sz w:val="24"/>
                <w:szCs w:val="24"/>
              </w:rPr>
              <w:t>Образовательные и развиваю</w:t>
            </w:r>
            <w:r>
              <w:rPr>
                <w:rFonts w:ascii="FreeSerif" w:eastAsia="FreeSerif" w:hAnsi="FreeSerif" w:cs="FreeSerif"/>
                <w:sz w:val="24"/>
                <w:szCs w:val="24"/>
              </w:rPr>
              <w:t xml:space="preserve">щие услуги по изучению учебных дисциплин сверх часов программ, предусмотренных учебным планом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ind w:left="-1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1 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pStyle w:val="HTML1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eastAsia="FreeSerif" w:hAnsi="FreeSerif" w:cs="FreeSerif"/>
                <w:sz w:val="24"/>
                <w:szCs w:val="24"/>
              </w:rPr>
              <w:t>196,13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pStyle w:val="HTML1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eastAsia="FreeSerif" w:hAnsi="FreeSerif" w:cs="FreeSerif"/>
                <w:sz w:val="24"/>
                <w:szCs w:val="24"/>
              </w:rPr>
              <w:t>2 ч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  <w:lang w:eastAsia="en-US"/>
              </w:rPr>
              <w:t>392,26 руб.</w:t>
            </w:r>
          </w:p>
        </w:tc>
      </w:tr>
      <w:tr w:rsidR="004B16CB">
        <w:trPr>
          <w:trHeight w:val="6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2.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jc w:val="both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 xml:space="preserve">Группы по адаптации детей к условиям школьной жизни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ind w:left="-1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3 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  <w:lang w:eastAsia="en-US"/>
              </w:rPr>
              <w:t>328,24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  <w:lang w:eastAsia="en-US"/>
              </w:rPr>
              <w:t>3 ч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  <w:lang w:eastAsia="en-US"/>
              </w:rPr>
              <w:t>328,24 руб.</w:t>
            </w:r>
          </w:p>
        </w:tc>
      </w:tr>
      <w:tr w:rsidR="004B16CB">
        <w:trPr>
          <w:trHeight w:val="60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3.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jc w:val="both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Группа продленного дня (начальная школа)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ind w:left="-1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2ч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  <w:lang w:eastAsia="en-US"/>
              </w:rPr>
              <w:t>194,34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  <w:lang w:eastAsia="en-US"/>
              </w:rPr>
              <w:t>10ч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6CB" w:rsidRDefault="00FC0848"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eastAsia="FreeSerif" w:hAnsi="FreeSerif" w:cs="FreeSerif"/>
                <w:lang w:eastAsia="en-US"/>
              </w:rPr>
              <w:t>971,73 руб.</w:t>
            </w:r>
          </w:p>
        </w:tc>
      </w:tr>
    </w:tbl>
    <w:p w:rsidR="004B16CB" w:rsidRDefault="004B16CB">
      <w:pPr>
        <w:ind w:firstLine="851"/>
        <w:jc w:val="both"/>
        <w:rPr>
          <w:rFonts w:ascii="FreeSerif" w:hAnsi="FreeSerif" w:cs="FreeSerif"/>
        </w:rPr>
      </w:pPr>
    </w:p>
    <w:p w:rsidR="004B16CB" w:rsidRDefault="004B16CB">
      <w:pPr>
        <w:rPr>
          <w:rFonts w:ascii="FreeSerif" w:hAnsi="FreeSerif" w:cs="FreeSerif"/>
          <w:sz w:val="28"/>
          <w:szCs w:val="28"/>
        </w:rPr>
      </w:pPr>
    </w:p>
    <w:p w:rsidR="004B16CB" w:rsidRDefault="00FC0848">
      <w:pPr>
        <w:rPr>
          <w:rFonts w:ascii="FreeSerif" w:eastAsia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Исполняющий обязанности начальника </w:t>
      </w:r>
    </w:p>
    <w:p w:rsidR="004B16CB" w:rsidRDefault="00FC0848">
      <w:pPr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 xml:space="preserve">управления образования администрации </w:t>
      </w:r>
    </w:p>
    <w:p w:rsidR="004B16CB" w:rsidRDefault="00FC0848">
      <w:pPr>
        <w:rPr>
          <w:rFonts w:ascii="FreeSerif" w:hAnsi="FreeSerif" w:cs="FreeSerif"/>
          <w:sz w:val="28"/>
          <w:szCs w:val="28"/>
        </w:rPr>
      </w:pPr>
      <w:r>
        <w:rPr>
          <w:rFonts w:ascii="FreeSerif" w:eastAsia="FreeSerif" w:hAnsi="FreeSerif" w:cs="FreeSerif"/>
          <w:sz w:val="28"/>
          <w:szCs w:val="28"/>
        </w:rPr>
        <w:t>Ленинградского муниципального округа                                   Л.П. Петроченкова</w:t>
      </w:r>
    </w:p>
    <w:p w:rsidR="004B16CB" w:rsidRDefault="004B16CB">
      <w:pPr>
        <w:pStyle w:val="afb"/>
        <w:jc w:val="both"/>
        <w:rPr>
          <w:bCs/>
          <w:sz w:val="28"/>
          <w:szCs w:val="28"/>
        </w:rPr>
      </w:pPr>
    </w:p>
    <w:sectPr w:rsidR="004B16CB">
      <w:headerReference w:type="default" r:id="rId8"/>
      <w:pgSz w:w="11906" w:h="16838"/>
      <w:pgMar w:top="425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848" w:rsidRDefault="00FC0848">
      <w:r>
        <w:separator/>
      </w:r>
    </w:p>
  </w:endnote>
  <w:endnote w:type="continuationSeparator" w:id="0">
    <w:p w:rsidR="00FC0848" w:rsidRDefault="00FC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848" w:rsidRDefault="00FC0848">
      <w:r>
        <w:separator/>
      </w:r>
    </w:p>
  </w:footnote>
  <w:footnote w:type="continuationSeparator" w:id="0">
    <w:p w:rsidR="00FC0848" w:rsidRDefault="00FC0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6CB" w:rsidRDefault="00FC0848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0E63">
      <w:rPr>
        <w:noProof/>
      </w:rPr>
      <w:t>3</w:t>
    </w:r>
    <w:r>
      <w:fldChar w:fldCharType="end"/>
    </w:r>
  </w:p>
  <w:p w:rsidR="004B16CB" w:rsidRDefault="004B16C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CB"/>
    <w:rsid w:val="004B16CB"/>
    <w:rsid w:val="008C0E63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5FA2"/>
  <w15:docId w15:val="{4F7AFA07-03BF-4210-8ECB-1EB1FB77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240" w:lineRule="atLeast"/>
      <w:jc w:val="center"/>
      <w:outlineLvl w:val="0"/>
    </w:pPr>
    <w:rPr>
      <w:b/>
      <w:bCs/>
      <w:sz w:val="2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Times New Roman" w:cs="Calibri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qFormat/>
    <w:pPr>
      <w:spacing w:line="240" w:lineRule="atLeast"/>
      <w:jc w:val="center"/>
    </w:pPr>
    <w:rPr>
      <w:b/>
      <w:bCs/>
      <w:sz w:val="32"/>
      <w:szCs w:val="2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fb">
    <w:name w:val="Body Text"/>
    <w:basedOn w:val="a"/>
    <w:link w:val="afc"/>
    <w:pPr>
      <w:jc w:val="center"/>
    </w:pPr>
  </w:style>
  <w:style w:type="character" w:customStyle="1" w:styleId="afc">
    <w:name w:val="Основной текст Знак"/>
    <w:link w:val="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HTML1">
    <w:name w:val="Стандартный HTML1"/>
    <w:basedOn w:val="a"/>
    <w:next w:val="a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3467</Characters>
  <Application>Microsoft Office Word</Application>
  <DocSecurity>0</DocSecurity>
  <Lines>28</Lines>
  <Paragraphs>8</Paragraphs>
  <ScaleCrop>false</ScaleCrop>
  <Company>Microsoft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ADAMAG</cp:lastModifiedBy>
  <cp:revision>1</cp:revision>
  <dcterms:created xsi:type="dcterms:W3CDTF">2022-09-13T07:58:00Z</dcterms:created>
  <dcterms:modified xsi:type="dcterms:W3CDTF">2026-02-27T18:11:00Z</dcterms:modified>
  <cp:version>1048576</cp:version>
</cp:coreProperties>
</file>