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C1E5" w14:textId="77777777" w:rsidR="002517CD" w:rsidRPr="002517CD" w:rsidRDefault="002517CD" w:rsidP="002517CD">
      <w:pPr>
        <w:spacing w:after="0"/>
        <w:jc w:val="center"/>
        <w:rPr>
          <w:rFonts w:eastAsia="Times New Roman" w:cs="Times New Roman"/>
          <w:szCs w:val="28"/>
          <w:lang w:eastAsia="ru-RU"/>
        </w:rPr>
      </w:pPr>
      <w:r w:rsidRPr="002517CD">
        <w:rPr>
          <w:rFonts w:eastAsia="Times New Roman" w:cs="Times New Roman"/>
          <w:szCs w:val="28"/>
          <w:lang w:eastAsia="ru-RU"/>
        </w:rPr>
        <w:t>Раздел 2. Мероприятия, обеспечивающие достижение ключевых показателей развития конкуренции на товарных рынках</w:t>
      </w:r>
    </w:p>
    <w:p w14:paraId="296C6601" w14:textId="77777777" w:rsidR="002517CD" w:rsidRPr="002517CD" w:rsidRDefault="002517CD" w:rsidP="002517CD">
      <w:pPr>
        <w:spacing w:after="0"/>
        <w:ind w:right="-31"/>
        <w:jc w:val="center"/>
        <w:rPr>
          <w:rFonts w:eastAsia="Times New Roman" w:cs="Times New Roman"/>
          <w:sz w:val="22"/>
          <w:lang w:eastAsia="ru-RU"/>
        </w:rPr>
      </w:pPr>
    </w:p>
    <w:tbl>
      <w:tblPr>
        <w:tblW w:w="15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126"/>
        <w:gridCol w:w="1923"/>
        <w:gridCol w:w="1417"/>
        <w:gridCol w:w="2075"/>
        <w:gridCol w:w="1701"/>
        <w:gridCol w:w="851"/>
        <w:gridCol w:w="850"/>
        <w:gridCol w:w="851"/>
        <w:gridCol w:w="851"/>
        <w:gridCol w:w="1984"/>
        <w:gridCol w:w="54"/>
        <w:gridCol w:w="10"/>
      </w:tblGrid>
      <w:tr w:rsidR="002517CD" w:rsidRPr="002517CD" w14:paraId="39687900" w14:textId="77777777" w:rsidTr="00E941CA">
        <w:trPr>
          <w:gridAfter w:val="2"/>
          <w:wAfter w:w="64" w:type="dxa"/>
          <w:trHeight w:val="113"/>
          <w:tblHeader/>
        </w:trPr>
        <w:tc>
          <w:tcPr>
            <w:tcW w:w="738" w:type="dxa"/>
            <w:vMerge w:val="restart"/>
          </w:tcPr>
          <w:p w14:paraId="3E91F8D9"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п/п</w:t>
            </w:r>
          </w:p>
        </w:tc>
        <w:tc>
          <w:tcPr>
            <w:tcW w:w="2126" w:type="dxa"/>
            <w:vMerge w:val="restart"/>
          </w:tcPr>
          <w:p w14:paraId="0104776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Наименование </w:t>
            </w:r>
            <w:r w:rsidRPr="002517CD">
              <w:rPr>
                <w:rFonts w:eastAsia="Times New Roman" w:cs="Times New Roman"/>
                <w:sz w:val="24"/>
                <w:szCs w:val="24"/>
                <w:lang w:eastAsia="ru-RU"/>
              </w:rPr>
              <w:br/>
              <w:t>мероприятия</w:t>
            </w:r>
          </w:p>
        </w:tc>
        <w:tc>
          <w:tcPr>
            <w:tcW w:w="1923" w:type="dxa"/>
            <w:vMerge w:val="restart"/>
          </w:tcPr>
          <w:p w14:paraId="236634D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Ожидаемый</w:t>
            </w:r>
          </w:p>
          <w:p w14:paraId="2306D8D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результат</w:t>
            </w:r>
          </w:p>
        </w:tc>
        <w:tc>
          <w:tcPr>
            <w:tcW w:w="1417" w:type="dxa"/>
            <w:vMerge w:val="restart"/>
          </w:tcPr>
          <w:p w14:paraId="58B91A7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Срок</w:t>
            </w:r>
          </w:p>
          <w:p w14:paraId="503A0AF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исполнения</w:t>
            </w:r>
          </w:p>
          <w:p w14:paraId="5DC33D8E"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мероприятия, годы</w:t>
            </w:r>
          </w:p>
        </w:tc>
        <w:tc>
          <w:tcPr>
            <w:tcW w:w="2075" w:type="dxa"/>
            <w:vMerge w:val="restart"/>
          </w:tcPr>
          <w:p w14:paraId="261D67A6" w14:textId="77777777" w:rsidR="002517CD" w:rsidRPr="002517CD" w:rsidRDefault="002517CD" w:rsidP="002517CD">
            <w:pPr>
              <w:spacing w:after="0"/>
              <w:ind w:left="-107"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Наименование </w:t>
            </w:r>
            <w:r w:rsidRPr="002517CD">
              <w:rPr>
                <w:rFonts w:eastAsia="Times New Roman" w:cs="Times New Roman"/>
                <w:sz w:val="24"/>
                <w:szCs w:val="24"/>
                <w:lang w:eastAsia="ru-RU"/>
              </w:rPr>
              <w:br/>
              <w:t>показателя, единицы измерения</w:t>
            </w:r>
          </w:p>
        </w:tc>
        <w:tc>
          <w:tcPr>
            <w:tcW w:w="1701" w:type="dxa"/>
            <w:vMerge w:val="restart"/>
          </w:tcPr>
          <w:p w14:paraId="511E16D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Исходные данные</w:t>
            </w:r>
          </w:p>
        </w:tc>
        <w:tc>
          <w:tcPr>
            <w:tcW w:w="3403" w:type="dxa"/>
            <w:gridSpan w:val="4"/>
          </w:tcPr>
          <w:p w14:paraId="0A5EC6D1"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Целевые значения показателя</w:t>
            </w:r>
          </w:p>
        </w:tc>
        <w:tc>
          <w:tcPr>
            <w:tcW w:w="1984" w:type="dxa"/>
            <w:vMerge w:val="restart"/>
          </w:tcPr>
          <w:p w14:paraId="70FE06CE"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Ответственные</w:t>
            </w:r>
          </w:p>
          <w:p w14:paraId="5C580698"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исполнители,</w:t>
            </w:r>
          </w:p>
          <w:p w14:paraId="3801D581"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соисполнители</w:t>
            </w:r>
          </w:p>
        </w:tc>
      </w:tr>
      <w:tr w:rsidR="002517CD" w:rsidRPr="002517CD" w14:paraId="0F002DC5" w14:textId="77777777" w:rsidTr="00E941CA">
        <w:trPr>
          <w:gridAfter w:val="2"/>
          <w:wAfter w:w="64" w:type="dxa"/>
          <w:trHeight w:val="113"/>
          <w:tblHeader/>
        </w:trPr>
        <w:tc>
          <w:tcPr>
            <w:tcW w:w="738" w:type="dxa"/>
            <w:vMerge/>
          </w:tcPr>
          <w:p w14:paraId="77F6C53F" w14:textId="77777777" w:rsidR="002517CD" w:rsidRPr="002517CD" w:rsidRDefault="002517CD" w:rsidP="002517CD">
            <w:pPr>
              <w:spacing w:after="0"/>
              <w:ind w:right="-31"/>
              <w:jc w:val="center"/>
              <w:rPr>
                <w:rFonts w:eastAsia="Times New Roman" w:cs="Times New Roman"/>
                <w:sz w:val="24"/>
                <w:szCs w:val="24"/>
                <w:lang w:eastAsia="ru-RU"/>
              </w:rPr>
            </w:pPr>
          </w:p>
        </w:tc>
        <w:tc>
          <w:tcPr>
            <w:tcW w:w="2126" w:type="dxa"/>
            <w:vMerge/>
          </w:tcPr>
          <w:p w14:paraId="50F9F055" w14:textId="77777777" w:rsidR="002517CD" w:rsidRPr="002517CD" w:rsidRDefault="002517CD" w:rsidP="002517CD">
            <w:pPr>
              <w:spacing w:after="0"/>
              <w:ind w:right="-31"/>
              <w:jc w:val="center"/>
              <w:rPr>
                <w:rFonts w:eastAsia="Times New Roman" w:cs="Times New Roman"/>
                <w:sz w:val="24"/>
                <w:szCs w:val="24"/>
                <w:lang w:eastAsia="ru-RU"/>
              </w:rPr>
            </w:pPr>
          </w:p>
        </w:tc>
        <w:tc>
          <w:tcPr>
            <w:tcW w:w="1923" w:type="dxa"/>
            <w:vMerge/>
          </w:tcPr>
          <w:p w14:paraId="1F85BCD4" w14:textId="77777777" w:rsidR="002517CD" w:rsidRPr="002517CD" w:rsidRDefault="002517CD" w:rsidP="002517CD">
            <w:pPr>
              <w:spacing w:after="0"/>
              <w:ind w:right="-31"/>
              <w:jc w:val="center"/>
              <w:rPr>
                <w:rFonts w:eastAsia="Times New Roman" w:cs="Times New Roman"/>
                <w:sz w:val="24"/>
                <w:szCs w:val="24"/>
                <w:lang w:eastAsia="ru-RU"/>
              </w:rPr>
            </w:pPr>
          </w:p>
        </w:tc>
        <w:tc>
          <w:tcPr>
            <w:tcW w:w="1417" w:type="dxa"/>
            <w:vMerge/>
          </w:tcPr>
          <w:p w14:paraId="68A9E396" w14:textId="77777777" w:rsidR="002517CD" w:rsidRPr="002517CD" w:rsidRDefault="002517CD" w:rsidP="002517CD">
            <w:pPr>
              <w:spacing w:after="0"/>
              <w:ind w:right="-31"/>
              <w:jc w:val="center"/>
              <w:rPr>
                <w:rFonts w:eastAsia="Times New Roman" w:cs="Times New Roman"/>
                <w:sz w:val="24"/>
                <w:szCs w:val="24"/>
                <w:lang w:eastAsia="ru-RU"/>
              </w:rPr>
            </w:pPr>
          </w:p>
        </w:tc>
        <w:tc>
          <w:tcPr>
            <w:tcW w:w="2075" w:type="dxa"/>
            <w:vMerge/>
          </w:tcPr>
          <w:p w14:paraId="588CD1C6" w14:textId="77777777" w:rsidR="002517CD" w:rsidRPr="002517CD" w:rsidRDefault="002517CD" w:rsidP="002517CD">
            <w:pPr>
              <w:spacing w:after="0"/>
              <w:ind w:right="-31"/>
              <w:jc w:val="center"/>
              <w:rPr>
                <w:rFonts w:eastAsia="Times New Roman" w:cs="Times New Roman"/>
                <w:sz w:val="24"/>
                <w:szCs w:val="24"/>
                <w:lang w:eastAsia="ru-RU"/>
              </w:rPr>
            </w:pPr>
          </w:p>
        </w:tc>
        <w:tc>
          <w:tcPr>
            <w:tcW w:w="1701" w:type="dxa"/>
            <w:vMerge/>
          </w:tcPr>
          <w:p w14:paraId="2D58826E" w14:textId="77777777" w:rsidR="002517CD" w:rsidRPr="002517CD" w:rsidRDefault="002517CD" w:rsidP="002517CD">
            <w:pPr>
              <w:spacing w:after="0"/>
              <w:ind w:left="-65" w:right="-31"/>
              <w:jc w:val="center"/>
              <w:rPr>
                <w:rFonts w:eastAsia="Times New Roman" w:cs="Times New Roman"/>
                <w:sz w:val="24"/>
                <w:szCs w:val="24"/>
                <w:lang w:eastAsia="ru-RU"/>
              </w:rPr>
            </w:pPr>
          </w:p>
        </w:tc>
        <w:tc>
          <w:tcPr>
            <w:tcW w:w="851" w:type="dxa"/>
          </w:tcPr>
          <w:p w14:paraId="37908636" w14:textId="77777777" w:rsidR="002517CD" w:rsidRPr="002517CD" w:rsidRDefault="002517CD" w:rsidP="002517CD">
            <w:pPr>
              <w:spacing w:after="0"/>
              <w:ind w:right="-31"/>
              <w:jc w:val="center"/>
              <w:rPr>
                <w:rFonts w:eastAsia="Times New Roman" w:cs="Times New Roman"/>
                <w:sz w:val="24"/>
                <w:szCs w:val="24"/>
                <w:lang w:eastAsia="ru-RU"/>
              </w:rPr>
            </w:pPr>
            <w:proofErr w:type="spellStart"/>
            <w:r w:rsidRPr="002517CD">
              <w:rPr>
                <w:rFonts w:eastAsia="Times New Roman" w:cs="Times New Roman"/>
                <w:sz w:val="24"/>
                <w:szCs w:val="24"/>
                <w:lang w:eastAsia="ru-RU"/>
              </w:rPr>
              <w:t>2022г</w:t>
            </w:r>
            <w:proofErr w:type="spellEnd"/>
            <w:r w:rsidRPr="002517CD">
              <w:rPr>
                <w:rFonts w:eastAsia="Times New Roman" w:cs="Times New Roman"/>
                <w:sz w:val="24"/>
                <w:szCs w:val="24"/>
                <w:lang w:eastAsia="ru-RU"/>
              </w:rPr>
              <w:t>.</w:t>
            </w:r>
          </w:p>
        </w:tc>
        <w:tc>
          <w:tcPr>
            <w:tcW w:w="850" w:type="dxa"/>
          </w:tcPr>
          <w:p w14:paraId="3E798DB3" w14:textId="77777777" w:rsidR="002517CD" w:rsidRPr="002517CD" w:rsidRDefault="002517CD" w:rsidP="002517CD">
            <w:pPr>
              <w:spacing w:after="0"/>
              <w:ind w:right="-31"/>
              <w:jc w:val="center"/>
              <w:rPr>
                <w:rFonts w:eastAsia="Times New Roman" w:cs="Times New Roman"/>
                <w:sz w:val="24"/>
                <w:szCs w:val="24"/>
                <w:lang w:eastAsia="ru-RU"/>
              </w:rPr>
            </w:pPr>
            <w:proofErr w:type="spellStart"/>
            <w:r w:rsidRPr="002517CD">
              <w:rPr>
                <w:rFonts w:eastAsia="Times New Roman" w:cs="Times New Roman"/>
                <w:sz w:val="24"/>
                <w:szCs w:val="24"/>
                <w:lang w:eastAsia="ru-RU"/>
              </w:rPr>
              <w:t>2023г</w:t>
            </w:r>
            <w:proofErr w:type="spellEnd"/>
            <w:r w:rsidRPr="002517CD">
              <w:rPr>
                <w:rFonts w:eastAsia="Times New Roman" w:cs="Times New Roman"/>
                <w:sz w:val="24"/>
                <w:szCs w:val="24"/>
                <w:lang w:eastAsia="ru-RU"/>
              </w:rPr>
              <w:t>.</w:t>
            </w:r>
          </w:p>
        </w:tc>
        <w:tc>
          <w:tcPr>
            <w:tcW w:w="851" w:type="dxa"/>
          </w:tcPr>
          <w:p w14:paraId="583DDBD3" w14:textId="77777777" w:rsidR="002517CD" w:rsidRPr="002517CD" w:rsidRDefault="002517CD" w:rsidP="002517CD">
            <w:pPr>
              <w:spacing w:after="0"/>
              <w:ind w:right="-31"/>
              <w:jc w:val="center"/>
              <w:rPr>
                <w:rFonts w:eastAsia="Times New Roman" w:cs="Times New Roman"/>
                <w:sz w:val="24"/>
                <w:szCs w:val="24"/>
                <w:lang w:eastAsia="ru-RU"/>
              </w:rPr>
            </w:pPr>
            <w:proofErr w:type="spellStart"/>
            <w:r w:rsidRPr="002517CD">
              <w:rPr>
                <w:rFonts w:eastAsia="Times New Roman" w:cs="Times New Roman"/>
                <w:sz w:val="24"/>
                <w:szCs w:val="24"/>
                <w:lang w:eastAsia="ru-RU"/>
              </w:rPr>
              <w:t>2024г</w:t>
            </w:r>
            <w:proofErr w:type="spellEnd"/>
            <w:r w:rsidRPr="002517CD">
              <w:rPr>
                <w:rFonts w:eastAsia="Times New Roman" w:cs="Times New Roman"/>
                <w:sz w:val="24"/>
                <w:szCs w:val="24"/>
                <w:lang w:eastAsia="ru-RU"/>
              </w:rPr>
              <w:t>.</w:t>
            </w:r>
          </w:p>
        </w:tc>
        <w:tc>
          <w:tcPr>
            <w:tcW w:w="851" w:type="dxa"/>
          </w:tcPr>
          <w:p w14:paraId="582718A6" w14:textId="77777777" w:rsidR="002517CD" w:rsidRPr="002517CD" w:rsidRDefault="002517CD" w:rsidP="002517CD">
            <w:pPr>
              <w:spacing w:after="0"/>
              <w:ind w:right="-31"/>
              <w:jc w:val="center"/>
              <w:rPr>
                <w:rFonts w:eastAsia="Times New Roman" w:cs="Times New Roman"/>
                <w:sz w:val="24"/>
                <w:szCs w:val="24"/>
                <w:lang w:eastAsia="ru-RU"/>
              </w:rPr>
            </w:pPr>
            <w:proofErr w:type="spellStart"/>
            <w:r w:rsidRPr="002517CD">
              <w:rPr>
                <w:rFonts w:eastAsia="Times New Roman" w:cs="Times New Roman"/>
                <w:sz w:val="24"/>
                <w:szCs w:val="24"/>
                <w:lang w:eastAsia="ru-RU"/>
              </w:rPr>
              <w:t>2025г</w:t>
            </w:r>
            <w:proofErr w:type="spellEnd"/>
            <w:r w:rsidRPr="002517CD">
              <w:rPr>
                <w:rFonts w:eastAsia="Times New Roman" w:cs="Times New Roman"/>
                <w:sz w:val="24"/>
                <w:szCs w:val="24"/>
                <w:lang w:eastAsia="ru-RU"/>
              </w:rPr>
              <w:t>.</w:t>
            </w:r>
          </w:p>
        </w:tc>
        <w:tc>
          <w:tcPr>
            <w:tcW w:w="1984" w:type="dxa"/>
            <w:vMerge/>
          </w:tcPr>
          <w:p w14:paraId="6EE980D4" w14:textId="77777777" w:rsidR="002517CD" w:rsidRPr="002517CD" w:rsidRDefault="002517CD" w:rsidP="002517CD">
            <w:pPr>
              <w:spacing w:after="0"/>
              <w:ind w:right="-31"/>
              <w:jc w:val="center"/>
              <w:rPr>
                <w:rFonts w:eastAsia="Times New Roman" w:cs="Times New Roman"/>
                <w:sz w:val="24"/>
                <w:szCs w:val="24"/>
                <w:lang w:eastAsia="ru-RU"/>
              </w:rPr>
            </w:pPr>
          </w:p>
        </w:tc>
      </w:tr>
      <w:tr w:rsidR="002517CD" w:rsidRPr="002517CD" w14:paraId="10C1E5CB" w14:textId="77777777" w:rsidTr="00E941CA">
        <w:trPr>
          <w:gridAfter w:val="2"/>
          <w:wAfter w:w="64" w:type="dxa"/>
          <w:trHeight w:val="113"/>
          <w:tblHeader/>
        </w:trPr>
        <w:tc>
          <w:tcPr>
            <w:tcW w:w="738" w:type="dxa"/>
          </w:tcPr>
          <w:p w14:paraId="14E88FA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2126" w:type="dxa"/>
          </w:tcPr>
          <w:p w14:paraId="38DB85C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23" w:type="dxa"/>
          </w:tcPr>
          <w:p w14:paraId="58A91A02"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417" w:type="dxa"/>
          </w:tcPr>
          <w:p w14:paraId="6A57A75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2075" w:type="dxa"/>
          </w:tcPr>
          <w:p w14:paraId="3FBB0AD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701" w:type="dxa"/>
          </w:tcPr>
          <w:p w14:paraId="059CE030"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6</w:t>
            </w:r>
          </w:p>
        </w:tc>
        <w:tc>
          <w:tcPr>
            <w:tcW w:w="851" w:type="dxa"/>
          </w:tcPr>
          <w:p w14:paraId="6E513660"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7</w:t>
            </w:r>
          </w:p>
        </w:tc>
        <w:tc>
          <w:tcPr>
            <w:tcW w:w="850" w:type="dxa"/>
          </w:tcPr>
          <w:p w14:paraId="3C9FEFC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w:t>
            </w:r>
          </w:p>
        </w:tc>
        <w:tc>
          <w:tcPr>
            <w:tcW w:w="851" w:type="dxa"/>
          </w:tcPr>
          <w:p w14:paraId="5EBE2BC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9</w:t>
            </w:r>
          </w:p>
        </w:tc>
        <w:tc>
          <w:tcPr>
            <w:tcW w:w="851" w:type="dxa"/>
          </w:tcPr>
          <w:p w14:paraId="40A39CD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1984" w:type="dxa"/>
          </w:tcPr>
          <w:p w14:paraId="5FC4822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11</w:t>
            </w:r>
          </w:p>
        </w:tc>
      </w:tr>
      <w:tr w:rsidR="002517CD" w:rsidRPr="002517CD" w14:paraId="07FDFF86" w14:textId="77777777" w:rsidTr="00E941CA">
        <w:trPr>
          <w:trHeight w:val="113"/>
        </w:trPr>
        <w:tc>
          <w:tcPr>
            <w:tcW w:w="15431" w:type="dxa"/>
            <w:gridSpan w:val="13"/>
          </w:tcPr>
          <w:p w14:paraId="79994521" w14:textId="77777777" w:rsidR="002517CD" w:rsidRPr="00D52D3D" w:rsidRDefault="002517CD" w:rsidP="002517CD">
            <w:pPr>
              <w:numPr>
                <w:ilvl w:val="0"/>
                <w:numId w:val="5"/>
              </w:numPr>
              <w:spacing w:after="0"/>
              <w:jc w:val="center"/>
              <w:rPr>
                <w:rFonts w:eastAsia="Times New Roman" w:cs="Times New Roman"/>
                <w:sz w:val="24"/>
                <w:szCs w:val="24"/>
                <w:lang w:val="en-US"/>
              </w:rPr>
            </w:pPr>
            <w:proofErr w:type="spellStart"/>
            <w:r w:rsidRPr="00D52D3D">
              <w:rPr>
                <w:rFonts w:eastAsia="Times New Roman" w:cs="Times New Roman"/>
                <w:sz w:val="24"/>
                <w:szCs w:val="24"/>
                <w:lang w:val="en-US"/>
              </w:rPr>
              <w:t>Рынок</w:t>
            </w:r>
            <w:proofErr w:type="spellEnd"/>
            <w:r w:rsidRPr="00D52D3D">
              <w:rPr>
                <w:rFonts w:eastAsia="Times New Roman" w:cs="Times New Roman"/>
                <w:sz w:val="24"/>
                <w:szCs w:val="24"/>
                <w:lang w:val="en-US"/>
              </w:rPr>
              <w:t xml:space="preserve"> </w:t>
            </w:r>
            <w:proofErr w:type="spellStart"/>
            <w:r w:rsidRPr="00D52D3D">
              <w:rPr>
                <w:rFonts w:eastAsia="Times New Roman" w:cs="Times New Roman"/>
                <w:sz w:val="24"/>
                <w:szCs w:val="24"/>
                <w:lang w:val="en-US"/>
              </w:rPr>
              <w:t>услуг</w:t>
            </w:r>
            <w:proofErr w:type="spellEnd"/>
            <w:r w:rsidRPr="00D52D3D">
              <w:rPr>
                <w:rFonts w:eastAsia="Times New Roman" w:cs="Times New Roman"/>
                <w:sz w:val="24"/>
                <w:szCs w:val="24"/>
                <w:lang w:val="en-US"/>
              </w:rPr>
              <w:t xml:space="preserve"> </w:t>
            </w:r>
            <w:proofErr w:type="spellStart"/>
            <w:r w:rsidRPr="00D52D3D">
              <w:rPr>
                <w:rFonts w:eastAsia="Times New Roman" w:cs="Times New Roman"/>
                <w:sz w:val="24"/>
                <w:szCs w:val="24"/>
                <w:lang w:val="en-US"/>
              </w:rPr>
              <w:t>дошкольного</w:t>
            </w:r>
            <w:proofErr w:type="spellEnd"/>
            <w:r w:rsidRPr="00D52D3D">
              <w:rPr>
                <w:rFonts w:eastAsia="Times New Roman" w:cs="Times New Roman"/>
                <w:sz w:val="24"/>
                <w:szCs w:val="24"/>
                <w:lang w:val="en-US"/>
              </w:rPr>
              <w:t xml:space="preserve"> </w:t>
            </w:r>
            <w:proofErr w:type="spellStart"/>
            <w:r w:rsidRPr="00D52D3D">
              <w:rPr>
                <w:rFonts w:eastAsia="Times New Roman" w:cs="Times New Roman"/>
                <w:sz w:val="24"/>
                <w:szCs w:val="24"/>
                <w:lang w:val="en-US"/>
              </w:rPr>
              <w:t>образования</w:t>
            </w:r>
            <w:proofErr w:type="spellEnd"/>
            <w:r w:rsidRPr="00D52D3D">
              <w:rPr>
                <w:rFonts w:eastAsia="Times New Roman" w:cs="Times New Roman"/>
                <w:sz w:val="24"/>
                <w:szCs w:val="24"/>
                <w:lang w:val="en-US"/>
              </w:rPr>
              <w:t xml:space="preserve"> </w:t>
            </w:r>
          </w:p>
        </w:tc>
      </w:tr>
      <w:tr w:rsidR="002517CD" w:rsidRPr="002517CD" w14:paraId="326D0807" w14:textId="77777777" w:rsidTr="00E941CA">
        <w:trPr>
          <w:trHeight w:val="113"/>
        </w:trPr>
        <w:tc>
          <w:tcPr>
            <w:tcW w:w="15431" w:type="dxa"/>
            <w:gridSpan w:val="13"/>
          </w:tcPr>
          <w:p w14:paraId="364066F6" w14:textId="77777777" w:rsidR="002517CD" w:rsidRPr="00D52D3D" w:rsidRDefault="002517CD" w:rsidP="002517CD">
            <w:pPr>
              <w:spacing w:after="0"/>
              <w:ind w:firstLine="284"/>
              <w:contextualSpacing/>
              <w:jc w:val="both"/>
              <w:rPr>
                <w:rFonts w:eastAsia="Times New Roman" w:cs="Times New Roman"/>
                <w:sz w:val="24"/>
                <w:szCs w:val="24"/>
                <w:lang w:eastAsia="ru-RU"/>
              </w:rPr>
            </w:pPr>
            <w:r w:rsidRPr="00D52D3D">
              <w:rPr>
                <w:rFonts w:eastAsia="Times New Roman" w:cs="Times New Roman"/>
                <w:sz w:val="24"/>
                <w:szCs w:val="24"/>
                <w:lang w:eastAsia="ru-RU"/>
              </w:rPr>
              <w:t xml:space="preserve">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25 дошкольных образовательных </w:t>
            </w:r>
            <w:proofErr w:type="gramStart"/>
            <w:r w:rsidRPr="00D52D3D">
              <w:rPr>
                <w:rFonts w:eastAsia="Times New Roman" w:cs="Times New Roman"/>
                <w:sz w:val="24"/>
                <w:szCs w:val="24"/>
                <w:lang w:eastAsia="ru-RU"/>
              </w:rPr>
              <w:t>учреждений  и</w:t>
            </w:r>
            <w:proofErr w:type="gramEnd"/>
            <w:r w:rsidRPr="00D52D3D">
              <w:rPr>
                <w:rFonts w:eastAsia="Times New Roman" w:cs="Times New Roman"/>
                <w:sz w:val="24"/>
                <w:szCs w:val="24"/>
                <w:lang w:eastAsia="ru-RU"/>
              </w:rPr>
              <w:t xml:space="preserve"> Центр развития ребёнка на 33 места в </w:t>
            </w:r>
            <w:proofErr w:type="spellStart"/>
            <w:r w:rsidRPr="00D52D3D">
              <w:rPr>
                <w:rFonts w:eastAsia="Times New Roman" w:cs="Times New Roman"/>
                <w:sz w:val="24"/>
                <w:szCs w:val="24"/>
                <w:lang w:eastAsia="ru-RU"/>
              </w:rPr>
              <w:t>ГАПОУ</w:t>
            </w:r>
            <w:proofErr w:type="spellEnd"/>
            <w:r w:rsidRPr="00D52D3D">
              <w:rPr>
                <w:rFonts w:eastAsia="Times New Roman" w:cs="Times New Roman"/>
                <w:sz w:val="24"/>
                <w:szCs w:val="24"/>
                <w:lang w:eastAsia="ru-RU"/>
              </w:rPr>
              <w:t xml:space="preserve"> КК «Ленинградский социально - педагогический колледж».</w:t>
            </w:r>
          </w:p>
          <w:p w14:paraId="5FBAB672" w14:textId="77777777" w:rsidR="002517CD" w:rsidRPr="00D52D3D" w:rsidRDefault="002517CD" w:rsidP="002517CD">
            <w:pPr>
              <w:spacing w:after="0"/>
              <w:jc w:val="both"/>
              <w:rPr>
                <w:rFonts w:eastAsia="Times New Roman" w:cs="Times New Roman"/>
                <w:sz w:val="24"/>
                <w:szCs w:val="24"/>
                <w:lang w:eastAsia="ru-RU"/>
              </w:rPr>
            </w:pPr>
            <w:r w:rsidRPr="00D52D3D">
              <w:rPr>
                <w:rFonts w:eastAsia="Times New Roman" w:cs="Times New Roman"/>
                <w:sz w:val="24"/>
                <w:szCs w:val="24"/>
                <w:lang w:eastAsia="ru-RU"/>
              </w:rPr>
              <w:t xml:space="preserve">    Доступность дошкольного образования в муниципальном образовании Ленинградский район на 1 января 2022 г. составила 100%.</w:t>
            </w:r>
          </w:p>
          <w:p w14:paraId="18F60D68" w14:textId="77777777" w:rsidR="002517CD" w:rsidRPr="00D52D3D" w:rsidRDefault="002517CD" w:rsidP="002517CD">
            <w:pPr>
              <w:spacing w:after="0"/>
              <w:jc w:val="both"/>
              <w:rPr>
                <w:rFonts w:eastAsia="Times New Roman" w:cs="Times New Roman"/>
                <w:sz w:val="24"/>
                <w:szCs w:val="24"/>
                <w:highlight w:val="yellow"/>
                <w:lang w:eastAsia="ru-RU"/>
              </w:rPr>
            </w:pPr>
            <w:r w:rsidRPr="00D52D3D">
              <w:rPr>
                <w:rFonts w:eastAsia="Times New Roman" w:cs="Times New Roman"/>
                <w:sz w:val="24"/>
                <w:szCs w:val="24"/>
                <w:lang w:eastAsia="ru-RU"/>
              </w:rPr>
              <w:t xml:space="preserve">    Достижению данного показателя способствовала деятельность администрации муниципального образования в течение предыдущих 5 лет по введению дополнительных мест в дошкольных образовательных организациях. В связи с наличием в муниципальных дошкольных образовательных учреждениях широкого спектра предоставления образовательных услуг 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w:t>
            </w:r>
          </w:p>
        </w:tc>
      </w:tr>
      <w:tr w:rsidR="001B736E" w:rsidRPr="002517CD" w14:paraId="11BFCC15" w14:textId="77777777" w:rsidTr="00E941CA">
        <w:trPr>
          <w:gridAfter w:val="2"/>
          <w:wAfter w:w="64" w:type="dxa"/>
          <w:trHeight w:val="483"/>
        </w:trPr>
        <w:tc>
          <w:tcPr>
            <w:tcW w:w="738" w:type="dxa"/>
            <w:vMerge w:val="restart"/>
          </w:tcPr>
          <w:p w14:paraId="1BD9C5B1" w14:textId="77777777" w:rsidR="001B736E" w:rsidRPr="00D52D3D" w:rsidRDefault="001B736E" w:rsidP="002517CD">
            <w:pPr>
              <w:spacing w:after="0"/>
              <w:ind w:right="-31"/>
              <w:rPr>
                <w:rFonts w:eastAsia="Times New Roman" w:cs="Times New Roman"/>
                <w:sz w:val="24"/>
                <w:szCs w:val="24"/>
                <w:lang w:eastAsia="ru-RU"/>
              </w:rPr>
            </w:pPr>
            <w:r w:rsidRPr="00D52D3D">
              <w:rPr>
                <w:rFonts w:eastAsia="Times New Roman" w:cs="Times New Roman"/>
                <w:sz w:val="24"/>
                <w:szCs w:val="24"/>
                <w:lang w:eastAsia="ru-RU"/>
              </w:rPr>
              <w:t>1.1.</w:t>
            </w:r>
          </w:p>
        </w:tc>
        <w:tc>
          <w:tcPr>
            <w:tcW w:w="2126" w:type="dxa"/>
            <w:vMerge w:val="restart"/>
          </w:tcPr>
          <w:p w14:paraId="0C81E647" w14:textId="77777777" w:rsidR="001B736E" w:rsidRPr="00D52D3D" w:rsidRDefault="001B736E" w:rsidP="002517CD">
            <w:pPr>
              <w:spacing w:after="0"/>
              <w:ind w:right="-31"/>
              <w:jc w:val="both"/>
              <w:rPr>
                <w:rFonts w:eastAsia="Times New Roman" w:cs="Times New Roman"/>
                <w:sz w:val="24"/>
                <w:szCs w:val="24"/>
                <w:lang w:eastAsia="ru-RU"/>
              </w:rPr>
            </w:pPr>
            <w:r w:rsidRPr="00D52D3D">
              <w:rPr>
                <w:rFonts w:eastAsia="Times New Roman" w:cs="Times New Roman"/>
                <w:sz w:val="24"/>
                <w:szCs w:val="24"/>
                <w:lang w:eastAsia="ru-RU"/>
              </w:rPr>
              <w:t>Размещение в средствах массовой информации, сети Интернет информации о деятельности муниципальных дошкольных образовательных организаций</w:t>
            </w:r>
          </w:p>
        </w:tc>
        <w:tc>
          <w:tcPr>
            <w:tcW w:w="1923" w:type="dxa"/>
            <w:vMerge w:val="restart"/>
          </w:tcPr>
          <w:p w14:paraId="6E6BF680" w14:textId="77777777" w:rsidR="001B736E" w:rsidRPr="00D52D3D" w:rsidRDefault="001B736E" w:rsidP="002517CD">
            <w:pPr>
              <w:spacing w:after="0"/>
              <w:ind w:right="-31"/>
              <w:jc w:val="both"/>
              <w:rPr>
                <w:rFonts w:eastAsia="Times New Roman" w:cs="Times New Roman"/>
                <w:sz w:val="24"/>
                <w:szCs w:val="24"/>
                <w:lang w:eastAsia="ru-RU"/>
              </w:rPr>
            </w:pPr>
            <w:r w:rsidRPr="00D52D3D">
              <w:rPr>
                <w:rFonts w:eastAsia="Times New Roman" w:cs="Times New Roman"/>
                <w:sz w:val="24"/>
                <w:szCs w:val="24"/>
                <w:lang w:eastAsia="ru-RU"/>
              </w:rPr>
              <w:t>Повышение уровня информированности. Обеспечение активного продвижения и информационной поддержки муниципальных дошкольных образовательных организаций</w:t>
            </w:r>
          </w:p>
        </w:tc>
        <w:tc>
          <w:tcPr>
            <w:tcW w:w="1417" w:type="dxa"/>
            <w:vMerge w:val="restart"/>
          </w:tcPr>
          <w:p w14:paraId="3EDC7BFE" w14:textId="77777777" w:rsidR="001B736E" w:rsidRPr="00D52D3D" w:rsidRDefault="001B736E" w:rsidP="002517CD">
            <w:pPr>
              <w:spacing w:after="0"/>
              <w:jc w:val="both"/>
              <w:rPr>
                <w:rFonts w:eastAsia="Times New Roman" w:cs="Times New Roman"/>
                <w:sz w:val="24"/>
                <w:szCs w:val="24"/>
                <w:lang w:eastAsia="ru-RU"/>
              </w:rPr>
            </w:pPr>
            <w:r w:rsidRPr="00D52D3D">
              <w:rPr>
                <w:rFonts w:eastAsia="Times New Roman" w:cs="Times New Roman"/>
                <w:sz w:val="24"/>
                <w:szCs w:val="24"/>
                <w:lang w:eastAsia="ru-RU"/>
              </w:rPr>
              <w:t>2022-2025</w:t>
            </w:r>
          </w:p>
        </w:tc>
        <w:tc>
          <w:tcPr>
            <w:tcW w:w="2075" w:type="dxa"/>
            <w:vMerge w:val="restart"/>
          </w:tcPr>
          <w:p w14:paraId="2B8DA3E7" w14:textId="77777777" w:rsidR="001B736E" w:rsidRPr="00D52D3D" w:rsidRDefault="001B736E" w:rsidP="002517CD">
            <w:pPr>
              <w:spacing w:after="0"/>
              <w:jc w:val="both"/>
              <w:rPr>
                <w:rFonts w:eastAsia="Times New Roman" w:cs="Times New Roman"/>
                <w:sz w:val="24"/>
                <w:szCs w:val="24"/>
                <w:lang w:eastAsia="ru-RU"/>
              </w:rPr>
            </w:pPr>
            <w:r w:rsidRPr="00D52D3D">
              <w:rPr>
                <w:rFonts w:eastAsia="Times New Roman" w:cs="Times New Roman"/>
                <w:sz w:val="24"/>
                <w:szCs w:val="24"/>
                <w:lang w:eastAsia="ru-RU"/>
              </w:rPr>
              <w:t>Количество публикаций в СМИ, сети Интернет о деятельности дошкольных образовательных организаций, единиц</w:t>
            </w:r>
          </w:p>
        </w:tc>
        <w:tc>
          <w:tcPr>
            <w:tcW w:w="1701" w:type="dxa"/>
          </w:tcPr>
          <w:p w14:paraId="73D5AC95"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20</w:t>
            </w:r>
          </w:p>
        </w:tc>
        <w:tc>
          <w:tcPr>
            <w:tcW w:w="851" w:type="dxa"/>
          </w:tcPr>
          <w:p w14:paraId="674ABDE6"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0" w:type="dxa"/>
          </w:tcPr>
          <w:p w14:paraId="3963FE71"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75</w:t>
            </w:r>
          </w:p>
        </w:tc>
        <w:tc>
          <w:tcPr>
            <w:tcW w:w="851" w:type="dxa"/>
          </w:tcPr>
          <w:p w14:paraId="4C24FF61"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851" w:type="dxa"/>
          </w:tcPr>
          <w:p w14:paraId="42660D45"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1984" w:type="dxa"/>
            <w:vMerge w:val="restart"/>
          </w:tcPr>
          <w:p w14:paraId="6017F285"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1B736E" w:rsidRPr="002517CD" w14:paraId="08F3A38A" w14:textId="77777777" w:rsidTr="00E941CA">
        <w:trPr>
          <w:gridAfter w:val="2"/>
          <w:wAfter w:w="64" w:type="dxa"/>
          <w:trHeight w:val="420"/>
        </w:trPr>
        <w:tc>
          <w:tcPr>
            <w:tcW w:w="738" w:type="dxa"/>
            <w:vMerge/>
          </w:tcPr>
          <w:p w14:paraId="1A835449" w14:textId="77777777" w:rsidR="001B736E" w:rsidRPr="00D52D3D" w:rsidRDefault="001B736E" w:rsidP="002517CD">
            <w:pPr>
              <w:spacing w:after="0"/>
              <w:ind w:right="-31"/>
              <w:rPr>
                <w:rFonts w:eastAsia="Times New Roman" w:cs="Times New Roman"/>
                <w:sz w:val="24"/>
                <w:szCs w:val="24"/>
                <w:lang w:eastAsia="ru-RU"/>
              </w:rPr>
            </w:pPr>
          </w:p>
        </w:tc>
        <w:tc>
          <w:tcPr>
            <w:tcW w:w="2126" w:type="dxa"/>
            <w:vMerge/>
          </w:tcPr>
          <w:p w14:paraId="3B453B67"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6A04B1D0"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512658C5"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47286019"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72FB7373" w14:textId="2BE8E8AD"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 квартал</w:t>
            </w:r>
          </w:p>
        </w:tc>
        <w:tc>
          <w:tcPr>
            <w:tcW w:w="851" w:type="dxa"/>
          </w:tcPr>
          <w:p w14:paraId="3388F0D9" w14:textId="12EFD81A"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w:t>
            </w:r>
          </w:p>
        </w:tc>
        <w:tc>
          <w:tcPr>
            <w:tcW w:w="850" w:type="dxa"/>
          </w:tcPr>
          <w:p w14:paraId="278C883B" w14:textId="556D5F0F"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w:t>
            </w:r>
          </w:p>
        </w:tc>
        <w:tc>
          <w:tcPr>
            <w:tcW w:w="851" w:type="dxa"/>
          </w:tcPr>
          <w:p w14:paraId="5552F947" w14:textId="46E159C9"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w:t>
            </w:r>
          </w:p>
        </w:tc>
        <w:tc>
          <w:tcPr>
            <w:tcW w:w="851" w:type="dxa"/>
          </w:tcPr>
          <w:p w14:paraId="6B31FB52" w14:textId="3DDA34E4"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w:t>
            </w:r>
          </w:p>
        </w:tc>
        <w:tc>
          <w:tcPr>
            <w:tcW w:w="1984" w:type="dxa"/>
            <w:vMerge/>
          </w:tcPr>
          <w:p w14:paraId="77837385"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3BF0AB96" w14:textId="77777777" w:rsidTr="00E941CA">
        <w:trPr>
          <w:gridAfter w:val="2"/>
          <w:wAfter w:w="64" w:type="dxa"/>
          <w:trHeight w:val="480"/>
        </w:trPr>
        <w:tc>
          <w:tcPr>
            <w:tcW w:w="738" w:type="dxa"/>
            <w:vMerge/>
          </w:tcPr>
          <w:p w14:paraId="00A8F0F6" w14:textId="77777777" w:rsidR="001B736E" w:rsidRPr="00D52D3D" w:rsidRDefault="001B736E" w:rsidP="002517CD">
            <w:pPr>
              <w:spacing w:after="0"/>
              <w:ind w:right="-31"/>
              <w:rPr>
                <w:rFonts w:eastAsia="Times New Roman" w:cs="Times New Roman"/>
                <w:sz w:val="24"/>
                <w:szCs w:val="24"/>
                <w:lang w:eastAsia="ru-RU"/>
              </w:rPr>
            </w:pPr>
          </w:p>
        </w:tc>
        <w:tc>
          <w:tcPr>
            <w:tcW w:w="2126" w:type="dxa"/>
            <w:vMerge/>
          </w:tcPr>
          <w:p w14:paraId="6C30D093"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27BE94FC"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5566570B"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5226367C"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1F0505B2" w14:textId="7CC5A835"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 квартал</w:t>
            </w:r>
          </w:p>
        </w:tc>
        <w:tc>
          <w:tcPr>
            <w:tcW w:w="851" w:type="dxa"/>
          </w:tcPr>
          <w:p w14:paraId="1EB83E8E" w14:textId="1642133F"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4</w:t>
            </w:r>
          </w:p>
        </w:tc>
        <w:tc>
          <w:tcPr>
            <w:tcW w:w="850" w:type="dxa"/>
          </w:tcPr>
          <w:p w14:paraId="1D448C9A" w14:textId="601BB6C0"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15</w:t>
            </w:r>
          </w:p>
        </w:tc>
        <w:tc>
          <w:tcPr>
            <w:tcW w:w="851" w:type="dxa"/>
          </w:tcPr>
          <w:p w14:paraId="69D2C091" w14:textId="44A000BA"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20</w:t>
            </w:r>
          </w:p>
        </w:tc>
        <w:tc>
          <w:tcPr>
            <w:tcW w:w="851" w:type="dxa"/>
          </w:tcPr>
          <w:p w14:paraId="55326599" w14:textId="68FD0BA3"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20</w:t>
            </w:r>
          </w:p>
        </w:tc>
        <w:tc>
          <w:tcPr>
            <w:tcW w:w="1984" w:type="dxa"/>
            <w:vMerge/>
          </w:tcPr>
          <w:p w14:paraId="09708024"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04FE84AA" w14:textId="77777777" w:rsidTr="00E941CA">
        <w:trPr>
          <w:gridAfter w:val="2"/>
          <w:wAfter w:w="64" w:type="dxa"/>
          <w:trHeight w:val="435"/>
        </w:trPr>
        <w:tc>
          <w:tcPr>
            <w:tcW w:w="738" w:type="dxa"/>
            <w:vMerge/>
          </w:tcPr>
          <w:p w14:paraId="76F17CB9" w14:textId="77777777" w:rsidR="001B736E" w:rsidRPr="00D52D3D" w:rsidRDefault="001B736E" w:rsidP="002517CD">
            <w:pPr>
              <w:spacing w:after="0"/>
              <w:ind w:right="-31"/>
              <w:rPr>
                <w:rFonts w:eastAsia="Times New Roman" w:cs="Times New Roman"/>
                <w:sz w:val="24"/>
                <w:szCs w:val="24"/>
                <w:lang w:eastAsia="ru-RU"/>
              </w:rPr>
            </w:pPr>
          </w:p>
        </w:tc>
        <w:tc>
          <w:tcPr>
            <w:tcW w:w="2126" w:type="dxa"/>
            <w:vMerge/>
          </w:tcPr>
          <w:p w14:paraId="294AC94F"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3519982B"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31EF7380"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4A2ED316"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0164C7D1" w14:textId="3DB4097E"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3 квартал</w:t>
            </w:r>
          </w:p>
        </w:tc>
        <w:tc>
          <w:tcPr>
            <w:tcW w:w="851" w:type="dxa"/>
          </w:tcPr>
          <w:p w14:paraId="125241B8" w14:textId="2CCCE4C8"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25</w:t>
            </w:r>
          </w:p>
        </w:tc>
        <w:tc>
          <w:tcPr>
            <w:tcW w:w="850" w:type="dxa"/>
          </w:tcPr>
          <w:p w14:paraId="78AFEA70" w14:textId="60AAC599"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1" w:type="dxa"/>
          </w:tcPr>
          <w:p w14:paraId="0FC1B1AE" w14:textId="0617A1A8"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1" w:type="dxa"/>
          </w:tcPr>
          <w:p w14:paraId="14CA1A22" w14:textId="799C22F4"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1984" w:type="dxa"/>
            <w:vMerge/>
          </w:tcPr>
          <w:p w14:paraId="28594D7D"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47F20827" w14:textId="77777777" w:rsidTr="00E941CA">
        <w:trPr>
          <w:gridAfter w:val="2"/>
          <w:wAfter w:w="64" w:type="dxa"/>
          <w:trHeight w:val="1725"/>
        </w:trPr>
        <w:tc>
          <w:tcPr>
            <w:tcW w:w="738" w:type="dxa"/>
            <w:vMerge/>
          </w:tcPr>
          <w:p w14:paraId="315B8602" w14:textId="77777777" w:rsidR="001B736E" w:rsidRPr="00D52D3D" w:rsidRDefault="001B736E" w:rsidP="002517CD">
            <w:pPr>
              <w:spacing w:after="0"/>
              <w:ind w:right="-31"/>
              <w:rPr>
                <w:rFonts w:eastAsia="Times New Roman" w:cs="Times New Roman"/>
                <w:sz w:val="24"/>
                <w:szCs w:val="24"/>
                <w:lang w:eastAsia="ru-RU"/>
              </w:rPr>
            </w:pPr>
          </w:p>
        </w:tc>
        <w:tc>
          <w:tcPr>
            <w:tcW w:w="2126" w:type="dxa"/>
            <w:vMerge/>
          </w:tcPr>
          <w:p w14:paraId="1F30BC84"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2BBCD9DD"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06FEB8D3"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75051957"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5FAA22A1" w14:textId="3AD0BCA0"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4 квартал</w:t>
            </w:r>
          </w:p>
        </w:tc>
        <w:tc>
          <w:tcPr>
            <w:tcW w:w="851" w:type="dxa"/>
          </w:tcPr>
          <w:p w14:paraId="1CFF566E" w14:textId="620D27CF"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0" w:type="dxa"/>
          </w:tcPr>
          <w:p w14:paraId="0AA36892" w14:textId="3C488C1A"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75</w:t>
            </w:r>
          </w:p>
        </w:tc>
        <w:tc>
          <w:tcPr>
            <w:tcW w:w="851" w:type="dxa"/>
          </w:tcPr>
          <w:p w14:paraId="39EF5BC4" w14:textId="2C947EBE"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851" w:type="dxa"/>
          </w:tcPr>
          <w:p w14:paraId="2EA046EB" w14:textId="47D1FB93"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1984" w:type="dxa"/>
            <w:vMerge/>
          </w:tcPr>
          <w:p w14:paraId="55CD819B"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0E62BC1B" w14:textId="77777777" w:rsidTr="00E941CA">
        <w:trPr>
          <w:gridAfter w:val="2"/>
          <w:wAfter w:w="64" w:type="dxa"/>
          <w:trHeight w:val="435"/>
        </w:trPr>
        <w:tc>
          <w:tcPr>
            <w:tcW w:w="738" w:type="dxa"/>
            <w:vMerge w:val="restart"/>
          </w:tcPr>
          <w:p w14:paraId="06050D76" w14:textId="77777777" w:rsidR="001B736E" w:rsidRPr="002517CD" w:rsidRDefault="001B736E" w:rsidP="002517CD">
            <w:pPr>
              <w:spacing w:after="0"/>
              <w:ind w:right="-31"/>
              <w:rPr>
                <w:rFonts w:eastAsia="Times New Roman" w:cs="Times New Roman"/>
                <w:sz w:val="24"/>
                <w:szCs w:val="24"/>
                <w:lang w:eastAsia="ru-RU"/>
              </w:rPr>
            </w:pPr>
            <w:r w:rsidRPr="002517CD">
              <w:rPr>
                <w:rFonts w:eastAsia="Times New Roman" w:cs="Times New Roman"/>
                <w:sz w:val="24"/>
                <w:szCs w:val="24"/>
                <w:lang w:eastAsia="ru-RU"/>
              </w:rPr>
              <w:t>1.2.</w:t>
            </w:r>
          </w:p>
        </w:tc>
        <w:tc>
          <w:tcPr>
            <w:tcW w:w="2126" w:type="dxa"/>
            <w:vMerge w:val="restart"/>
          </w:tcPr>
          <w:p w14:paraId="0AE21474"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методического сопровождения </w:t>
            </w:r>
            <w:r w:rsidRPr="002517CD">
              <w:rPr>
                <w:rFonts w:eastAsia="Times New Roman" w:cs="Times New Roman"/>
                <w:sz w:val="24"/>
                <w:szCs w:val="24"/>
                <w:lang w:eastAsia="ru-RU"/>
              </w:rPr>
              <w:lastRenderedPageBreak/>
              <w:t>деятельности муниципальных дошкольных образовательных организаций (семинары, конференции, конкурсы профессионального мастерства и детского творчества и другие)</w:t>
            </w:r>
          </w:p>
        </w:tc>
        <w:tc>
          <w:tcPr>
            <w:tcW w:w="1923" w:type="dxa"/>
            <w:vMerge w:val="restart"/>
          </w:tcPr>
          <w:p w14:paraId="1E375C8A"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качества </w:t>
            </w:r>
            <w:r w:rsidRPr="002517CD">
              <w:rPr>
                <w:rFonts w:eastAsia="Times New Roman" w:cs="Times New Roman"/>
                <w:sz w:val="24"/>
                <w:szCs w:val="24"/>
                <w:lang w:eastAsia="ru-RU"/>
              </w:rPr>
              <w:lastRenderedPageBreak/>
              <w:t>образовательных услуг</w:t>
            </w:r>
          </w:p>
        </w:tc>
        <w:tc>
          <w:tcPr>
            <w:tcW w:w="1417" w:type="dxa"/>
            <w:vMerge w:val="restart"/>
          </w:tcPr>
          <w:p w14:paraId="4CE5EF07"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2C0FB1AA"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проведенных мероприятий </w:t>
            </w:r>
            <w:r w:rsidRPr="002517CD">
              <w:rPr>
                <w:rFonts w:eastAsia="Times New Roman" w:cs="Times New Roman"/>
                <w:sz w:val="24"/>
                <w:szCs w:val="24"/>
                <w:lang w:eastAsia="ru-RU"/>
              </w:rPr>
              <w:lastRenderedPageBreak/>
              <w:t>(семинары, конференции, конкурсы профессионального мастерства и детского творчества и другие), единиц</w:t>
            </w:r>
          </w:p>
        </w:tc>
        <w:tc>
          <w:tcPr>
            <w:tcW w:w="1701" w:type="dxa"/>
          </w:tcPr>
          <w:p w14:paraId="711FA397"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tcPr>
          <w:p w14:paraId="65D3DA14"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0" w:type="dxa"/>
          </w:tcPr>
          <w:p w14:paraId="0B6225C8"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851" w:type="dxa"/>
          </w:tcPr>
          <w:p w14:paraId="4F502E71"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1" w:type="dxa"/>
          </w:tcPr>
          <w:p w14:paraId="52127526"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1984" w:type="dxa"/>
            <w:vMerge w:val="restart"/>
          </w:tcPr>
          <w:p w14:paraId="29251350"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w:t>
            </w:r>
            <w:r w:rsidRPr="002517CD">
              <w:rPr>
                <w:rFonts w:eastAsia="Times New Roman" w:cs="Times New Roman"/>
                <w:sz w:val="24"/>
                <w:szCs w:val="24"/>
                <w:lang w:eastAsia="ru-RU"/>
              </w:rPr>
              <w:lastRenderedPageBreak/>
              <w:t>муниципального образования</w:t>
            </w:r>
          </w:p>
        </w:tc>
      </w:tr>
      <w:tr w:rsidR="001B736E" w:rsidRPr="002517CD" w14:paraId="679E50A0" w14:textId="77777777" w:rsidTr="00E941CA">
        <w:trPr>
          <w:gridAfter w:val="2"/>
          <w:wAfter w:w="64" w:type="dxa"/>
          <w:trHeight w:val="570"/>
        </w:trPr>
        <w:tc>
          <w:tcPr>
            <w:tcW w:w="738" w:type="dxa"/>
            <w:vMerge/>
          </w:tcPr>
          <w:p w14:paraId="1208F3CE"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7C7DF16F"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6A43A18"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65556D7A"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955DB75"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0DD0CDD5" w14:textId="7845F8A0"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E750BF2" w14:textId="2DBD0997"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0B57F2CC" w14:textId="5DAD1AE1"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80A3235" w14:textId="0CA7741B"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A34FAA3" w14:textId="7F54B81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D8021D1"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27871BD7" w14:textId="77777777" w:rsidTr="00E941CA">
        <w:trPr>
          <w:gridAfter w:val="2"/>
          <w:wAfter w:w="64" w:type="dxa"/>
          <w:trHeight w:val="720"/>
        </w:trPr>
        <w:tc>
          <w:tcPr>
            <w:tcW w:w="738" w:type="dxa"/>
            <w:vMerge/>
          </w:tcPr>
          <w:p w14:paraId="457F7E1F"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4716556F"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3ED86BED"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FB12C75"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B033150"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6487955D" w14:textId="2F5FF9F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079FFAE" w14:textId="4825B415"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23528975" w14:textId="54ED19D4"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0701FC7" w14:textId="0BF812EA"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587FD9B4" w14:textId="2E67017E"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3BCFA203"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7C94C3E0" w14:textId="77777777" w:rsidTr="00E941CA">
        <w:trPr>
          <w:gridAfter w:val="2"/>
          <w:wAfter w:w="64" w:type="dxa"/>
          <w:trHeight w:val="525"/>
        </w:trPr>
        <w:tc>
          <w:tcPr>
            <w:tcW w:w="738" w:type="dxa"/>
            <w:vMerge/>
          </w:tcPr>
          <w:p w14:paraId="6C26F270"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2D2F9AFD"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1659AFC2"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9B862C6"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1B1E960"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2152B822" w14:textId="1005BC5F"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D6EA2ED" w14:textId="697A5561"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186D663F" w14:textId="7EAD799A"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37F83403" w14:textId="0CBB700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47F0289D" w14:textId="645D987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6352DA7C"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58591F3B" w14:textId="77777777" w:rsidTr="00E941CA">
        <w:trPr>
          <w:gridAfter w:val="2"/>
          <w:wAfter w:w="64" w:type="dxa"/>
          <w:trHeight w:val="2550"/>
        </w:trPr>
        <w:tc>
          <w:tcPr>
            <w:tcW w:w="738" w:type="dxa"/>
            <w:vMerge/>
          </w:tcPr>
          <w:p w14:paraId="27B8A8D1"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72311F75"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6190BAEC"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85FCD79"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5E5A5759"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4AD5DA9B" w14:textId="4718461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9304E05" w14:textId="152A5C95"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1D2DC3E6" w14:textId="1F5EA332"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7FC11D3A" w14:textId="09CC57E6"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2E8B2FA2" w14:textId="54619280"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CAF338B"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13E02CAE" w14:textId="77777777" w:rsidTr="00E941CA">
        <w:trPr>
          <w:gridAfter w:val="2"/>
          <w:wAfter w:w="64" w:type="dxa"/>
          <w:trHeight w:val="660"/>
        </w:trPr>
        <w:tc>
          <w:tcPr>
            <w:tcW w:w="738" w:type="dxa"/>
            <w:vMerge w:val="restart"/>
          </w:tcPr>
          <w:p w14:paraId="7CD71BB1" w14:textId="77777777" w:rsidR="001B736E" w:rsidRPr="002517CD" w:rsidRDefault="001B736E" w:rsidP="001B736E">
            <w:pPr>
              <w:spacing w:after="0"/>
              <w:ind w:right="-31"/>
              <w:rPr>
                <w:rFonts w:eastAsia="Times New Roman" w:cs="Times New Roman"/>
                <w:sz w:val="24"/>
                <w:szCs w:val="24"/>
                <w:lang w:eastAsia="ru-RU"/>
              </w:rPr>
            </w:pPr>
            <w:r w:rsidRPr="002517CD">
              <w:rPr>
                <w:rFonts w:eastAsia="Times New Roman" w:cs="Times New Roman"/>
                <w:sz w:val="24"/>
                <w:szCs w:val="24"/>
                <w:lang w:eastAsia="ru-RU"/>
              </w:rPr>
              <w:t>1.3.</w:t>
            </w:r>
          </w:p>
        </w:tc>
        <w:tc>
          <w:tcPr>
            <w:tcW w:w="2126" w:type="dxa"/>
            <w:vMerge w:val="restart"/>
          </w:tcPr>
          <w:p w14:paraId="634E44DE"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участия представителей муниципальных дошкольных образовательных организаций общественных советов, рабочих </w:t>
            </w:r>
            <w:r w:rsidRPr="002517CD">
              <w:rPr>
                <w:rFonts w:eastAsia="Times New Roman" w:cs="Times New Roman"/>
                <w:sz w:val="24"/>
                <w:szCs w:val="24"/>
                <w:lang w:eastAsia="ru-RU"/>
              </w:rPr>
              <w:lastRenderedPageBreak/>
              <w:t>групп, обсуждениях законодательных и нормативных правовых актов в сфере дошкольного образования, обучающих и информационных совещаниях, семинарах</w:t>
            </w:r>
          </w:p>
        </w:tc>
        <w:tc>
          <w:tcPr>
            <w:tcW w:w="1923" w:type="dxa"/>
            <w:vMerge w:val="restart"/>
          </w:tcPr>
          <w:p w14:paraId="4CB4E452"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Снижение административных барьеров. Повышение качества услуг, предоставляемых муниципальными дошкольными </w:t>
            </w:r>
            <w:r w:rsidRPr="002517CD">
              <w:rPr>
                <w:rFonts w:eastAsia="Times New Roman" w:cs="Times New Roman"/>
                <w:sz w:val="24"/>
                <w:szCs w:val="24"/>
                <w:lang w:eastAsia="ru-RU"/>
              </w:rPr>
              <w:lastRenderedPageBreak/>
              <w:t>образовательными организациями и индивидуальными предпринимателями</w:t>
            </w:r>
          </w:p>
        </w:tc>
        <w:tc>
          <w:tcPr>
            <w:tcW w:w="1417" w:type="dxa"/>
            <w:vMerge w:val="restart"/>
          </w:tcPr>
          <w:p w14:paraId="52A7F84D"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0ED8C00"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участий представителей муниципальных дошкольных образовательных организаций в составе рабочих групп по </w:t>
            </w:r>
            <w:r w:rsidRPr="002517CD">
              <w:rPr>
                <w:rFonts w:eastAsia="Times New Roman" w:cs="Times New Roman"/>
                <w:sz w:val="24"/>
                <w:szCs w:val="24"/>
                <w:lang w:eastAsia="ru-RU"/>
              </w:rPr>
              <w:lastRenderedPageBreak/>
              <w:t>вопросам дошкольного образования, единиц</w:t>
            </w:r>
            <w:r w:rsidRPr="002517CD">
              <w:rPr>
                <w:rFonts w:eastAsia="Times New Roman" w:cs="Times New Roman"/>
                <w:i/>
                <w:iCs/>
                <w:sz w:val="24"/>
                <w:szCs w:val="24"/>
                <w:lang w:eastAsia="ru-RU"/>
              </w:rPr>
              <w:t xml:space="preserve"> </w:t>
            </w:r>
          </w:p>
        </w:tc>
        <w:tc>
          <w:tcPr>
            <w:tcW w:w="1701" w:type="dxa"/>
          </w:tcPr>
          <w:p w14:paraId="0420904E"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04CAB91"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485ED27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8BCCB3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DCCC85B"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42F4112"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1B736E" w:rsidRPr="002517CD" w14:paraId="64102891" w14:textId="77777777" w:rsidTr="00E941CA">
        <w:trPr>
          <w:gridAfter w:val="2"/>
          <w:wAfter w:w="64" w:type="dxa"/>
          <w:trHeight w:val="375"/>
        </w:trPr>
        <w:tc>
          <w:tcPr>
            <w:tcW w:w="738" w:type="dxa"/>
            <w:vMerge/>
          </w:tcPr>
          <w:p w14:paraId="0265A135"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0FE614D8"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8BA6ADB"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72A20981"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4D5391AC"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1A085E69" w14:textId="16B7625C"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E1A9D56" w14:textId="152E7AA7"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E12D91C" w14:textId="3E3E17B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4200473" w14:textId="04F750B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57A497" w14:textId="1EE0E05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C521584"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53C06408" w14:textId="77777777" w:rsidTr="00E941CA">
        <w:trPr>
          <w:gridAfter w:val="2"/>
          <w:wAfter w:w="64" w:type="dxa"/>
          <w:trHeight w:val="525"/>
        </w:trPr>
        <w:tc>
          <w:tcPr>
            <w:tcW w:w="738" w:type="dxa"/>
            <w:vMerge/>
          </w:tcPr>
          <w:p w14:paraId="79D4D5FD"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75223F45"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3DE23DB7"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2B6674DE"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49E24E5"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11FA1A2B" w14:textId="144523C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2CAA735" w14:textId="332406D3"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37D6FF2" w14:textId="6F215BF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E3C92FF" w14:textId="340B2B3E"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E012AE" w14:textId="2B86C7D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3399972"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31E1F595" w14:textId="77777777" w:rsidTr="00E941CA">
        <w:trPr>
          <w:gridAfter w:val="2"/>
          <w:wAfter w:w="64" w:type="dxa"/>
          <w:trHeight w:val="960"/>
        </w:trPr>
        <w:tc>
          <w:tcPr>
            <w:tcW w:w="738" w:type="dxa"/>
            <w:vMerge/>
          </w:tcPr>
          <w:p w14:paraId="7CB68932"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01BA4804"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626976E0"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3025CC7"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CADE9E8"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06F311D3" w14:textId="3B7AB0FC"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5FF7A06" w14:textId="6601BB3D"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F91379" w14:textId="196547F5"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26CCCFF" w14:textId="6CAE10B2"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301036B" w14:textId="6CC36B55"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8ECDCDD"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3E5946EA" w14:textId="77777777" w:rsidTr="00E941CA">
        <w:trPr>
          <w:gridAfter w:val="2"/>
          <w:wAfter w:w="64" w:type="dxa"/>
          <w:trHeight w:val="3450"/>
        </w:trPr>
        <w:tc>
          <w:tcPr>
            <w:tcW w:w="738" w:type="dxa"/>
            <w:vMerge/>
          </w:tcPr>
          <w:p w14:paraId="1E1603CC" w14:textId="77777777" w:rsidR="001B736E" w:rsidRPr="002517CD" w:rsidRDefault="001B736E" w:rsidP="001B736E">
            <w:pPr>
              <w:spacing w:after="0"/>
              <w:ind w:right="-31"/>
              <w:rPr>
                <w:rFonts w:eastAsia="Times New Roman" w:cs="Times New Roman"/>
                <w:sz w:val="24"/>
                <w:szCs w:val="24"/>
                <w:lang w:eastAsia="ru-RU"/>
              </w:rPr>
            </w:pPr>
          </w:p>
        </w:tc>
        <w:tc>
          <w:tcPr>
            <w:tcW w:w="2126" w:type="dxa"/>
            <w:vMerge/>
          </w:tcPr>
          <w:p w14:paraId="4D9C7C5B"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75B9856"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5FEFD695"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F080CF1"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42E521DD" w14:textId="6CE47AA7"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B50EA7B" w14:textId="4D2D08B0"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A4070AA" w14:textId="41C992B6"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52EE687" w14:textId="6D0E163F"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34E886E" w14:textId="50786FB0"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6D4D76D"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27DADA3A" w14:textId="77777777" w:rsidTr="00E941CA">
        <w:trPr>
          <w:trHeight w:val="113"/>
        </w:trPr>
        <w:tc>
          <w:tcPr>
            <w:tcW w:w="15431" w:type="dxa"/>
            <w:gridSpan w:val="13"/>
          </w:tcPr>
          <w:p w14:paraId="1A1EBA39" w14:textId="77777777" w:rsidR="001B736E" w:rsidRPr="002517CD" w:rsidRDefault="001B736E" w:rsidP="001B736E">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услуг</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общего</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образования</w:t>
            </w:r>
            <w:proofErr w:type="spellEnd"/>
          </w:p>
        </w:tc>
      </w:tr>
      <w:tr w:rsidR="001B736E" w:rsidRPr="002517CD" w14:paraId="23412221" w14:textId="77777777" w:rsidTr="00E941CA">
        <w:trPr>
          <w:trHeight w:val="113"/>
        </w:trPr>
        <w:tc>
          <w:tcPr>
            <w:tcW w:w="15431" w:type="dxa"/>
            <w:gridSpan w:val="13"/>
          </w:tcPr>
          <w:p w14:paraId="11F29B6B" w14:textId="5F94555F" w:rsidR="001B736E" w:rsidRPr="002517CD" w:rsidRDefault="001B736E" w:rsidP="001B736E">
            <w:pPr>
              <w:tabs>
                <w:tab w:val="left" w:pos="864"/>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Доступность общего образования в муниципальном образовании Ленинградский район составляет 100%. На территории муниципального образования осуществляют деятельность 21 муниципальная общеобразовательная организация, из которых 16 средних, 4 основных и 1 начальная общеобразовательная школа. С введением в 2019 году пристройки на 150 мест в </w:t>
            </w:r>
            <w:proofErr w:type="spellStart"/>
            <w:r w:rsidRPr="002517CD">
              <w:rPr>
                <w:rFonts w:eastAsia="Times New Roman" w:cs="Times New Roman"/>
                <w:sz w:val="24"/>
                <w:szCs w:val="24"/>
                <w:lang w:eastAsia="ru-RU"/>
              </w:rPr>
              <w:t>М</w:t>
            </w:r>
            <w:r w:rsidR="00747F53">
              <w:rPr>
                <w:rFonts w:eastAsia="Times New Roman" w:cs="Times New Roman"/>
                <w:sz w:val="24"/>
                <w:szCs w:val="24"/>
                <w:lang w:eastAsia="ru-RU"/>
              </w:rPr>
              <w:t>А</w:t>
            </w:r>
            <w:r w:rsidRPr="002517CD">
              <w:rPr>
                <w:rFonts w:eastAsia="Times New Roman" w:cs="Times New Roman"/>
                <w:sz w:val="24"/>
                <w:szCs w:val="24"/>
                <w:lang w:eastAsia="ru-RU"/>
              </w:rPr>
              <w:t>ОУ</w:t>
            </w:r>
            <w:proofErr w:type="spellEnd"/>
            <w:r w:rsidRPr="002517CD">
              <w:rPr>
                <w:rFonts w:eastAsia="Times New Roman" w:cs="Times New Roman"/>
                <w:sz w:val="24"/>
                <w:szCs w:val="24"/>
                <w:lang w:eastAsia="ru-RU"/>
              </w:rPr>
              <w:t xml:space="preserve"> СОШ № 1 ст. Ленинградской, в муниципальном образовании полностью ликвидирована вторая смена в обучении школьников.</w:t>
            </w:r>
          </w:p>
        </w:tc>
      </w:tr>
      <w:tr w:rsidR="001B736E" w:rsidRPr="002517CD" w14:paraId="7A88911F" w14:textId="77777777" w:rsidTr="00E941CA">
        <w:trPr>
          <w:gridAfter w:val="2"/>
          <w:wAfter w:w="64" w:type="dxa"/>
          <w:trHeight w:val="525"/>
        </w:trPr>
        <w:tc>
          <w:tcPr>
            <w:tcW w:w="738" w:type="dxa"/>
            <w:vMerge w:val="restart"/>
          </w:tcPr>
          <w:p w14:paraId="14C6FFB1" w14:textId="77777777" w:rsidR="001B736E" w:rsidRPr="002517CD" w:rsidRDefault="001B736E" w:rsidP="001B736E">
            <w:pPr>
              <w:spacing w:after="0"/>
              <w:ind w:right="-31"/>
              <w:rPr>
                <w:rFonts w:eastAsia="Times New Roman" w:cs="Times New Roman"/>
                <w:sz w:val="24"/>
                <w:szCs w:val="24"/>
                <w:lang w:eastAsia="ru-RU"/>
              </w:rPr>
            </w:pPr>
            <w:r w:rsidRPr="002517CD">
              <w:rPr>
                <w:rFonts w:eastAsia="Times New Roman" w:cs="Times New Roman"/>
                <w:sz w:val="24"/>
                <w:szCs w:val="24"/>
                <w:lang w:eastAsia="ru-RU"/>
              </w:rPr>
              <w:t>2.1.</w:t>
            </w:r>
          </w:p>
        </w:tc>
        <w:tc>
          <w:tcPr>
            <w:tcW w:w="2126" w:type="dxa"/>
            <w:vMerge w:val="restart"/>
          </w:tcPr>
          <w:p w14:paraId="314BE984"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организационно-методической и информационно-консультационной помощи муниципальным </w:t>
            </w:r>
            <w:r w:rsidRPr="002517CD">
              <w:rPr>
                <w:rFonts w:eastAsia="Times New Roman" w:cs="Times New Roman"/>
                <w:sz w:val="24"/>
                <w:szCs w:val="24"/>
                <w:lang w:eastAsia="ru-RU"/>
              </w:rPr>
              <w:lastRenderedPageBreak/>
              <w:t>общеобразовательным организациям</w:t>
            </w:r>
          </w:p>
        </w:tc>
        <w:tc>
          <w:tcPr>
            <w:tcW w:w="1923" w:type="dxa"/>
            <w:vMerge w:val="restart"/>
          </w:tcPr>
          <w:p w14:paraId="484A39FB"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уровня информированности общеобразовательных организаций    и </w:t>
            </w:r>
            <w:r w:rsidRPr="002517CD">
              <w:rPr>
                <w:rFonts w:eastAsia="Times New Roman" w:cs="Times New Roman"/>
                <w:sz w:val="24"/>
                <w:szCs w:val="24"/>
                <w:lang w:eastAsia="ru-RU"/>
              </w:rPr>
              <w:lastRenderedPageBreak/>
              <w:t>населения по реализации программ общего образования.</w:t>
            </w:r>
          </w:p>
          <w:p w14:paraId="629F2188"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val="restart"/>
          </w:tcPr>
          <w:p w14:paraId="0DD645F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046A2E4"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организационно-методических и информационно-консультационны</w:t>
            </w:r>
            <w:r w:rsidRPr="002517CD">
              <w:rPr>
                <w:rFonts w:eastAsia="Times New Roman" w:cs="Times New Roman"/>
                <w:sz w:val="24"/>
                <w:szCs w:val="24"/>
                <w:lang w:eastAsia="ru-RU"/>
              </w:rPr>
              <w:lastRenderedPageBreak/>
              <w:t xml:space="preserve">х мероприятий, </w:t>
            </w:r>
            <w:r w:rsidRPr="002517CD">
              <w:rPr>
                <w:rFonts w:eastAsia="Times New Roman" w:cs="Times New Roman"/>
                <w:iCs/>
                <w:sz w:val="24"/>
                <w:szCs w:val="24"/>
                <w:lang w:eastAsia="ru-RU"/>
              </w:rPr>
              <w:t>единиц</w:t>
            </w:r>
          </w:p>
        </w:tc>
        <w:tc>
          <w:tcPr>
            <w:tcW w:w="1701" w:type="dxa"/>
          </w:tcPr>
          <w:p w14:paraId="60E3EB54"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5</w:t>
            </w:r>
          </w:p>
        </w:tc>
        <w:tc>
          <w:tcPr>
            <w:tcW w:w="851" w:type="dxa"/>
          </w:tcPr>
          <w:p w14:paraId="22C7E1F0"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7</w:t>
            </w:r>
          </w:p>
        </w:tc>
        <w:tc>
          <w:tcPr>
            <w:tcW w:w="850" w:type="dxa"/>
          </w:tcPr>
          <w:p w14:paraId="693387A8" w14:textId="11F6947A" w:rsidR="001B736E" w:rsidRPr="00414591" w:rsidRDefault="00414591" w:rsidP="001B736E">
            <w:pPr>
              <w:spacing w:after="0"/>
              <w:jc w:val="center"/>
              <w:rPr>
                <w:rFonts w:eastAsia="Times New Roman" w:cs="Times New Roman"/>
                <w:sz w:val="24"/>
                <w:szCs w:val="24"/>
                <w:lang w:val="en-US" w:eastAsia="ru-RU"/>
              </w:rPr>
            </w:pPr>
            <w:r>
              <w:rPr>
                <w:rFonts w:eastAsia="Times New Roman" w:cs="Times New Roman"/>
                <w:sz w:val="24"/>
                <w:szCs w:val="24"/>
                <w:lang w:val="en-US" w:eastAsia="ru-RU"/>
              </w:rPr>
              <w:t>8</w:t>
            </w:r>
          </w:p>
        </w:tc>
        <w:tc>
          <w:tcPr>
            <w:tcW w:w="851" w:type="dxa"/>
          </w:tcPr>
          <w:p w14:paraId="78E81F34"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11</w:t>
            </w:r>
          </w:p>
        </w:tc>
        <w:tc>
          <w:tcPr>
            <w:tcW w:w="851" w:type="dxa"/>
          </w:tcPr>
          <w:p w14:paraId="7C0212A9"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13</w:t>
            </w:r>
          </w:p>
        </w:tc>
        <w:tc>
          <w:tcPr>
            <w:tcW w:w="1984" w:type="dxa"/>
            <w:vMerge w:val="restart"/>
          </w:tcPr>
          <w:p w14:paraId="7692D880"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64DC249B" w14:textId="77777777" w:rsidTr="00E941CA">
        <w:trPr>
          <w:gridAfter w:val="2"/>
          <w:wAfter w:w="64" w:type="dxa"/>
          <w:trHeight w:val="420"/>
        </w:trPr>
        <w:tc>
          <w:tcPr>
            <w:tcW w:w="738" w:type="dxa"/>
            <w:vMerge/>
          </w:tcPr>
          <w:p w14:paraId="72BA81B3"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80E9D0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3ABBA4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E167622"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4EBEDA9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AD54780" w14:textId="2DBB474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24AF26" w14:textId="53B321E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16020BE" w14:textId="0DC2C86F"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FD4EDFD" w14:textId="4A45DE0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6BB025D" w14:textId="1EE8B8CF"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F56829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6184D34" w14:textId="77777777" w:rsidTr="00E941CA">
        <w:trPr>
          <w:gridAfter w:val="2"/>
          <w:wAfter w:w="64" w:type="dxa"/>
          <w:trHeight w:val="570"/>
        </w:trPr>
        <w:tc>
          <w:tcPr>
            <w:tcW w:w="738" w:type="dxa"/>
            <w:vMerge/>
          </w:tcPr>
          <w:p w14:paraId="004BAD07"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239900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55736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DBFCE4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25A6F89"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275B582" w14:textId="04A9E19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8C114CB" w14:textId="1A2960B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62477E0B" w14:textId="5F60BFA7"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6BBB6514" w14:textId="75640816"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0F219E7D" w14:textId="6106B28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17C9DC6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50A182F" w14:textId="77777777" w:rsidTr="00E941CA">
        <w:trPr>
          <w:gridAfter w:val="2"/>
          <w:wAfter w:w="64" w:type="dxa"/>
          <w:trHeight w:val="600"/>
        </w:trPr>
        <w:tc>
          <w:tcPr>
            <w:tcW w:w="738" w:type="dxa"/>
            <w:vMerge/>
          </w:tcPr>
          <w:p w14:paraId="73CF257F"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6CDE751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D3F67B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79FE3D"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71B5D8E"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FE0B992" w14:textId="0440D25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B3BFD97" w14:textId="13F3DF1B"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377C64BF" w14:textId="1DA5478E"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A31B387" w14:textId="199727C2"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1FC1081A" w14:textId="58FC5410"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4B60A0E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D10C99" w14:textId="77777777" w:rsidTr="00E941CA">
        <w:trPr>
          <w:gridAfter w:val="2"/>
          <w:wAfter w:w="64" w:type="dxa"/>
          <w:trHeight w:val="1950"/>
        </w:trPr>
        <w:tc>
          <w:tcPr>
            <w:tcW w:w="738" w:type="dxa"/>
            <w:vMerge/>
          </w:tcPr>
          <w:p w14:paraId="72501CBC"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66B49A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CF5D1D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D8082E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262A57D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178CC57" w14:textId="45D26E6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243FB66" w14:textId="1CADFCE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15105113" w14:textId="43124469" w:rsidR="00726B9A" w:rsidRPr="00414591" w:rsidRDefault="00414591" w:rsidP="00726B9A">
            <w:pPr>
              <w:spacing w:after="0"/>
              <w:jc w:val="center"/>
              <w:rPr>
                <w:rFonts w:eastAsia="Times New Roman" w:cs="Times New Roman"/>
                <w:sz w:val="24"/>
                <w:szCs w:val="24"/>
                <w:lang w:val="en-US" w:eastAsia="ru-RU"/>
              </w:rPr>
            </w:pPr>
            <w:r>
              <w:rPr>
                <w:rFonts w:eastAsia="Times New Roman" w:cs="Times New Roman"/>
                <w:sz w:val="24"/>
                <w:szCs w:val="24"/>
                <w:lang w:val="en-US" w:eastAsia="ru-RU"/>
              </w:rPr>
              <w:t>8</w:t>
            </w:r>
          </w:p>
        </w:tc>
        <w:tc>
          <w:tcPr>
            <w:tcW w:w="851" w:type="dxa"/>
          </w:tcPr>
          <w:p w14:paraId="2E02F14A" w14:textId="78BDA826"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11</w:t>
            </w:r>
          </w:p>
        </w:tc>
        <w:tc>
          <w:tcPr>
            <w:tcW w:w="851" w:type="dxa"/>
          </w:tcPr>
          <w:p w14:paraId="41EF5DE1" w14:textId="09A9D2A2"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13</w:t>
            </w:r>
          </w:p>
        </w:tc>
        <w:tc>
          <w:tcPr>
            <w:tcW w:w="1984" w:type="dxa"/>
            <w:vMerge/>
          </w:tcPr>
          <w:p w14:paraId="16F14AD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8023B66" w14:textId="77777777" w:rsidTr="00E941CA">
        <w:trPr>
          <w:gridAfter w:val="2"/>
          <w:wAfter w:w="64" w:type="dxa"/>
          <w:trHeight w:val="501"/>
        </w:trPr>
        <w:tc>
          <w:tcPr>
            <w:tcW w:w="738" w:type="dxa"/>
            <w:vMerge w:val="restart"/>
          </w:tcPr>
          <w:p w14:paraId="64343E62"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2.2.</w:t>
            </w:r>
          </w:p>
        </w:tc>
        <w:tc>
          <w:tcPr>
            <w:tcW w:w="2126" w:type="dxa"/>
            <w:vMerge w:val="restart"/>
          </w:tcPr>
          <w:p w14:paraId="434A13A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Размещение в средствах массовой информации, сети Интернет информации о деятельности муниципальных общеобразовательных организаций</w:t>
            </w:r>
          </w:p>
        </w:tc>
        <w:tc>
          <w:tcPr>
            <w:tcW w:w="1923" w:type="dxa"/>
            <w:vMerge w:val="restart"/>
          </w:tcPr>
          <w:p w14:paraId="0BE02C7C"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активного продвижения и информационной поддержки муниципальных общеобразовательных организаций</w:t>
            </w:r>
          </w:p>
        </w:tc>
        <w:tc>
          <w:tcPr>
            <w:tcW w:w="1417" w:type="dxa"/>
            <w:vMerge w:val="restart"/>
          </w:tcPr>
          <w:p w14:paraId="3217437A"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1845C2A"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в СМИ, сети Интернет о деятельности общеобразовательных организаций, единиц</w:t>
            </w:r>
          </w:p>
        </w:tc>
        <w:tc>
          <w:tcPr>
            <w:tcW w:w="1701" w:type="dxa"/>
          </w:tcPr>
          <w:p w14:paraId="0DD07D9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126FDF6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0" w:type="dxa"/>
          </w:tcPr>
          <w:p w14:paraId="68D962E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21</w:t>
            </w:r>
          </w:p>
        </w:tc>
        <w:tc>
          <w:tcPr>
            <w:tcW w:w="851" w:type="dxa"/>
          </w:tcPr>
          <w:p w14:paraId="76B5245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42</w:t>
            </w:r>
          </w:p>
        </w:tc>
        <w:tc>
          <w:tcPr>
            <w:tcW w:w="851" w:type="dxa"/>
          </w:tcPr>
          <w:p w14:paraId="1E41172C"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63</w:t>
            </w:r>
          </w:p>
        </w:tc>
        <w:tc>
          <w:tcPr>
            <w:tcW w:w="1984" w:type="dxa"/>
            <w:vMerge w:val="restart"/>
          </w:tcPr>
          <w:p w14:paraId="4222B18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3D6B0CE6" w14:textId="77777777" w:rsidTr="00E941CA">
        <w:trPr>
          <w:gridAfter w:val="2"/>
          <w:wAfter w:w="64" w:type="dxa"/>
          <w:trHeight w:val="315"/>
        </w:trPr>
        <w:tc>
          <w:tcPr>
            <w:tcW w:w="738" w:type="dxa"/>
            <w:vMerge/>
          </w:tcPr>
          <w:p w14:paraId="5EB64C45"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298C9D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A83D74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EE5C18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F3DA3D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AC2720E" w14:textId="6434AE5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09E307E" w14:textId="740EE4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2FB72E76" w14:textId="169E56C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217E32CB" w14:textId="6F203BA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016F6BFE" w14:textId="7391FCA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A8EA56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11A1531" w14:textId="77777777" w:rsidTr="00E941CA">
        <w:trPr>
          <w:gridAfter w:val="2"/>
          <w:wAfter w:w="64" w:type="dxa"/>
          <w:trHeight w:val="345"/>
        </w:trPr>
        <w:tc>
          <w:tcPr>
            <w:tcW w:w="738" w:type="dxa"/>
            <w:vMerge/>
          </w:tcPr>
          <w:p w14:paraId="663E8AA0"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85903F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9FA5E3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FD605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766975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75C8D06D" w14:textId="5411F1F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3F0CE0C" w14:textId="29F7389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381D844B" w14:textId="0AAB8C3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5F68F43B" w14:textId="4F8638B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86E641B" w14:textId="7231139E"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1E03567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CE40AF5" w14:textId="77777777" w:rsidTr="00E941CA">
        <w:trPr>
          <w:gridAfter w:val="2"/>
          <w:wAfter w:w="64" w:type="dxa"/>
          <w:trHeight w:val="270"/>
        </w:trPr>
        <w:tc>
          <w:tcPr>
            <w:tcW w:w="738" w:type="dxa"/>
            <w:vMerge/>
          </w:tcPr>
          <w:p w14:paraId="118BDDDF"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3DCB7E0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2AF312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5FD981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CC1361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B4450D2" w14:textId="4F7D465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6DD3A91" w14:textId="67FBDEC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101CA1F3" w14:textId="12D8BC96"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57D8F84" w14:textId="71188CC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2CF7832F" w14:textId="78A575D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2E707FD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D6F49A3" w14:textId="77777777" w:rsidTr="00E941CA">
        <w:trPr>
          <w:gridAfter w:val="2"/>
          <w:wAfter w:w="64" w:type="dxa"/>
          <w:trHeight w:val="1560"/>
        </w:trPr>
        <w:tc>
          <w:tcPr>
            <w:tcW w:w="738" w:type="dxa"/>
            <w:vMerge/>
          </w:tcPr>
          <w:p w14:paraId="2F54122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748BA6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C230A2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7488D98"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56CF8D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093AE1F" w14:textId="1400196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C8B9675" w14:textId="6C8CF8E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0217CD04" w14:textId="4567D0B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6620C301" w14:textId="2079B65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42</w:t>
            </w:r>
          </w:p>
        </w:tc>
        <w:tc>
          <w:tcPr>
            <w:tcW w:w="851" w:type="dxa"/>
          </w:tcPr>
          <w:p w14:paraId="11E5F22F" w14:textId="2C12797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63</w:t>
            </w:r>
          </w:p>
        </w:tc>
        <w:tc>
          <w:tcPr>
            <w:tcW w:w="1984" w:type="dxa"/>
            <w:vMerge/>
          </w:tcPr>
          <w:p w14:paraId="3D88A00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A43B59B" w14:textId="77777777" w:rsidTr="00E941CA">
        <w:trPr>
          <w:gridAfter w:val="2"/>
          <w:wAfter w:w="64" w:type="dxa"/>
          <w:trHeight w:val="420"/>
        </w:trPr>
        <w:tc>
          <w:tcPr>
            <w:tcW w:w="738" w:type="dxa"/>
            <w:vMerge w:val="restart"/>
          </w:tcPr>
          <w:p w14:paraId="18AD9558"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2.3.</w:t>
            </w:r>
          </w:p>
        </w:tc>
        <w:tc>
          <w:tcPr>
            <w:tcW w:w="2126" w:type="dxa"/>
            <w:vMerge w:val="restart"/>
          </w:tcPr>
          <w:p w14:paraId="564709E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и функционирование муниципальных рабочих групп и (или) </w:t>
            </w:r>
            <w:r w:rsidRPr="002517CD">
              <w:rPr>
                <w:rFonts w:eastAsia="Times New Roman" w:cs="Times New Roman"/>
                <w:sz w:val="24"/>
                <w:szCs w:val="24"/>
                <w:lang w:eastAsia="ru-RU"/>
              </w:rPr>
              <w:lastRenderedPageBreak/>
              <w:t>консультационных пунктов по поддержке развития муниципальных общеобразовательных организаций</w:t>
            </w:r>
          </w:p>
        </w:tc>
        <w:tc>
          <w:tcPr>
            <w:tcW w:w="1923" w:type="dxa"/>
            <w:vMerge w:val="restart"/>
          </w:tcPr>
          <w:p w14:paraId="7E5431A4"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Развитие муниципальных рынков. Обеспечение нормативного </w:t>
            </w:r>
            <w:r w:rsidRPr="002517CD">
              <w:rPr>
                <w:rFonts w:eastAsia="Times New Roman" w:cs="Times New Roman"/>
                <w:sz w:val="24"/>
                <w:szCs w:val="24"/>
                <w:lang w:eastAsia="ru-RU"/>
              </w:rPr>
              <w:lastRenderedPageBreak/>
              <w:t xml:space="preserve">правового, методического, организационного сопровождения муниципальных общеобразовательных организаций </w:t>
            </w:r>
          </w:p>
        </w:tc>
        <w:tc>
          <w:tcPr>
            <w:tcW w:w="1417" w:type="dxa"/>
            <w:vMerge w:val="restart"/>
          </w:tcPr>
          <w:p w14:paraId="7F01666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3C240C7"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муниципальных рабочих групп и (или) </w:t>
            </w:r>
            <w:r w:rsidRPr="002517CD">
              <w:rPr>
                <w:rFonts w:eastAsia="Times New Roman" w:cs="Times New Roman"/>
                <w:sz w:val="24"/>
                <w:szCs w:val="24"/>
                <w:lang w:eastAsia="ru-RU"/>
              </w:rPr>
              <w:lastRenderedPageBreak/>
              <w:t>консультационных пунктов, единиц</w:t>
            </w:r>
          </w:p>
        </w:tc>
        <w:tc>
          <w:tcPr>
            <w:tcW w:w="1701" w:type="dxa"/>
          </w:tcPr>
          <w:p w14:paraId="7E3BF78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5D93927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0165CCE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397250D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1945EA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63FF754B"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6E9F6DB2" w14:textId="77777777" w:rsidTr="00E941CA">
        <w:trPr>
          <w:gridAfter w:val="2"/>
          <w:wAfter w:w="64" w:type="dxa"/>
          <w:trHeight w:val="315"/>
        </w:trPr>
        <w:tc>
          <w:tcPr>
            <w:tcW w:w="738" w:type="dxa"/>
            <w:vMerge/>
          </w:tcPr>
          <w:p w14:paraId="525D31A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C463A1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D306D1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5D4C25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E2FB6E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787AF94" w14:textId="1080D4B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B679271" w14:textId="7735163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F69AC13" w14:textId="7EA6E9E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3FB497E" w14:textId="1068C99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A3F3287" w14:textId="7D4E4A0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582310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3D56B0C" w14:textId="77777777" w:rsidTr="00E941CA">
        <w:trPr>
          <w:gridAfter w:val="2"/>
          <w:wAfter w:w="64" w:type="dxa"/>
          <w:trHeight w:val="540"/>
        </w:trPr>
        <w:tc>
          <w:tcPr>
            <w:tcW w:w="738" w:type="dxa"/>
            <w:vMerge/>
          </w:tcPr>
          <w:p w14:paraId="203CA955"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238F4F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E1ADF2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7EFCE3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C5B40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6C980093" w14:textId="396D345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E5B02A9" w14:textId="4AA268F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81DF98" w14:textId="64696970"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56B87A9" w14:textId="1F0975A0"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9403623" w14:textId="3F7BC5B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F69AB1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AA7A186" w14:textId="77777777" w:rsidTr="00E941CA">
        <w:trPr>
          <w:gridAfter w:val="2"/>
          <w:wAfter w:w="64" w:type="dxa"/>
          <w:trHeight w:val="285"/>
        </w:trPr>
        <w:tc>
          <w:tcPr>
            <w:tcW w:w="738" w:type="dxa"/>
            <w:vMerge/>
          </w:tcPr>
          <w:p w14:paraId="34707C61"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A6068C8"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FA0AEC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25EC8C4"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948B5F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5795F08" w14:textId="2D7EC35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3F8661" w14:textId="53A29B7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C13143A" w14:textId="3AFED20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2FBB882" w14:textId="48F24C9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DE218FC" w14:textId="0A5CD40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5E5598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3E4BA2C" w14:textId="77777777" w:rsidTr="00E941CA">
        <w:trPr>
          <w:gridAfter w:val="2"/>
          <w:wAfter w:w="64" w:type="dxa"/>
          <w:trHeight w:val="2670"/>
        </w:trPr>
        <w:tc>
          <w:tcPr>
            <w:tcW w:w="738" w:type="dxa"/>
            <w:vMerge/>
          </w:tcPr>
          <w:p w14:paraId="7424B461"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3F28EC51"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FFEBBA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A72333D"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A2473C4"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37A006B" w14:textId="73193F4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A6ED706" w14:textId="2033BB4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493BC5F7" w14:textId="5CCBC59C"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52664D5" w14:textId="127067E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CF6F985" w14:textId="263EBC2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9CF61B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AF82D12" w14:textId="77777777" w:rsidTr="00E941CA">
        <w:trPr>
          <w:trHeight w:val="113"/>
        </w:trPr>
        <w:tc>
          <w:tcPr>
            <w:tcW w:w="15431" w:type="dxa"/>
            <w:gridSpan w:val="13"/>
          </w:tcPr>
          <w:p w14:paraId="729AE2B5" w14:textId="77777777" w:rsidR="00726B9A" w:rsidRPr="002517CD" w:rsidRDefault="00726B9A" w:rsidP="00726B9A">
            <w:pPr>
              <w:numPr>
                <w:ilvl w:val="0"/>
                <w:numId w:val="5"/>
              </w:numPr>
              <w:spacing w:after="0"/>
              <w:jc w:val="center"/>
              <w:rPr>
                <w:rFonts w:eastAsia="Times New Roman" w:cs="Times New Roman"/>
                <w:sz w:val="24"/>
                <w:szCs w:val="24"/>
              </w:rPr>
            </w:pPr>
            <w:bookmarkStart w:id="0" w:name="_Hlk91142864"/>
            <w:r w:rsidRPr="002517CD">
              <w:rPr>
                <w:rFonts w:eastAsia="Times New Roman" w:cs="Times New Roman"/>
                <w:sz w:val="24"/>
                <w:szCs w:val="24"/>
              </w:rPr>
              <w:t xml:space="preserve">Рынок услуг дистанционного обучения </w:t>
            </w:r>
          </w:p>
        </w:tc>
      </w:tr>
      <w:tr w:rsidR="00726B9A" w:rsidRPr="002517CD" w14:paraId="32E03734" w14:textId="77777777" w:rsidTr="00E941CA">
        <w:trPr>
          <w:trHeight w:val="3319"/>
        </w:trPr>
        <w:tc>
          <w:tcPr>
            <w:tcW w:w="15431" w:type="dxa"/>
            <w:gridSpan w:val="13"/>
          </w:tcPr>
          <w:p w14:paraId="5DE5D3FE" w14:textId="2418FE1F" w:rsidR="00726B9A" w:rsidRPr="002517CD" w:rsidRDefault="00726B9A" w:rsidP="00726B9A">
            <w:pPr>
              <w:tabs>
                <w:tab w:val="num" w:pos="426"/>
              </w:tabs>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 xml:space="preserve">Дистанционное обучение учащихся общеобразовательных </w:t>
            </w:r>
            <w:r w:rsidR="00086E59" w:rsidRPr="002517CD">
              <w:rPr>
                <w:rFonts w:eastAsia="Times New Roman" w:cs="Times New Roman"/>
                <w:sz w:val="24"/>
                <w:szCs w:val="24"/>
                <w:lang w:eastAsia="ru-RU"/>
              </w:rPr>
              <w:t>организаций реализуется</w:t>
            </w:r>
            <w:r w:rsidRPr="002517CD">
              <w:rPr>
                <w:rFonts w:eastAsia="Times New Roman" w:cs="Times New Roman"/>
                <w:sz w:val="24"/>
                <w:szCs w:val="24"/>
                <w:lang w:eastAsia="ru-RU"/>
              </w:rPr>
              <w:t xml:space="preserve"> по моделям:</w:t>
            </w:r>
          </w:p>
          <w:p w14:paraId="5502A9EA"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ГИА – подготовка обучающихся 9-11 классов общеобразовательных организаций муниципального образования Ленинградский район к прохождению государственной итоговой аттестации;</w:t>
            </w:r>
          </w:p>
          <w:p w14:paraId="623D4C66"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ПРОФИЛЬ – дистанционная поддержка обучаемых 8-11 классов по программам предпрофильной и/или профильной подготовки;</w:t>
            </w:r>
          </w:p>
          <w:p w14:paraId="64A8CF73"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 xml:space="preserve">Модель </w:t>
            </w:r>
            <w:proofErr w:type="spellStart"/>
            <w:r w:rsidRPr="002517CD">
              <w:rPr>
                <w:rFonts w:eastAsia="Times New Roman" w:cs="Times New Roman"/>
                <w:sz w:val="24"/>
                <w:szCs w:val="24"/>
                <w:lang w:eastAsia="ru-RU"/>
              </w:rPr>
              <w:t>МКШ</w:t>
            </w:r>
            <w:proofErr w:type="spellEnd"/>
            <w:r w:rsidRPr="002517CD">
              <w:rPr>
                <w:rFonts w:eastAsia="Times New Roman" w:cs="Times New Roman"/>
                <w:sz w:val="24"/>
                <w:szCs w:val="24"/>
                <w:lang w:eastAsia="ru-RU"/>
              </w:rPr>
              <w:t xml:space="preserve"> – 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p w14:paraId="3B2B6C48"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 xml:space="preserve">Модель </w:t>
            </w:r>
            <w:proofErr w:type="spellStart"/>
            <w:r w:rsidRPr="002517CD">
              <w:rPr>
                <w:rFonts w:eastAsia="Times New Roman" w:cs="Times New Roman"/>
                <w:sz w:val="24"/>
                <w:szCs w:val="24"/>
                <w:lang w:eastAsia="ru-RU"/>
              </w:rPr>
              <w:t>БАЗОБРАЗ</w:t>
            </w:r>
            <w:proofErr w:type="spellEnd"/>
            <w:r w:rsidRPr="002517CD">
              <w:rPr>
                <w:rFonts w:eastAsia="Times New Roman" w:cs="Times New Roman"/>
                <w:sz w:val="24"/>
                <w:szCs w:val="24"/>
                <w:lang w:eastAsia="ru-RU"/>
              </w:rPr>
              <w:t xml:space="preserve"> – дистанционная поддержка обучающихся 1-11 классов, обучающихся по программам общего образования непосредственно по месту жительства обучающегося или его временного пребывания (нахождения), не имеющих по объективным причинам возможности обучаться с классом;</w:t>
            </w:r>
          </w:p>
          <w:p w14:paraId="0BE5E984" w14:textId="76389DA7" w:rsidR="00726B9A" w:rsidRPr="002517CD" w:rsidRDefault="00726B9A" w:rsidP="00726B9A">
            <w:pPr>
              <w:tabs>
                <w:tab w:val="num" w:pos="426"/>
              </w:tabs>
              <w:spacing w:after="0"/>
              <w:ind w:firstLine="567"/>
              <w:jc w:val="both"/>
              <w:rPr>
                <w:rFonts w:eastAsia="Times New Roman" w:cs="Times New Roman"/>
                <w:sz w:val="24"/>
                <w:szCs w:val="24"/>
                <w:lang w:eastAsia="ru-RU"/>
              </w:rPr>
            </w:pPr>
            <w:r w:rsidRPr="002517CD">
              <w:rPr>
                <w:rFonts w:eastAsia="Times New Roman" w:cs="Times New Roman"/>
                <w:sz w:val="24"/>
                <w:szCs w:val="24"/>
                <w:lang w:eastAsia="ru-RU"/>
              </w:rPr>
              <w:t xml:space="preserve">Для организации дистанционного обучения в муниципальном образовании Ленинградский район создан и осуществляет свою </w:t>
            </w:r>
            <w:r w:rsidR="00086E59" w:rsidRPr="002517CD">
              <w:rPr>
                <w:rFonts w:eastAsia="Times New Roman" w:cs="Times New Roman"/>
                <w:sz w:val="24"/>
                <w:szCs w:val="24"/>
                <w:lang w:eastAsia="ru-RU"/>
              </w:rPr>
              <w:t>деятельность Центр</w:t>
            </w:r>
            <w:r w:rsidRPr="002517CD">
              <w:rPr>
                <w:rFonts w:eastAsia="Times New Roman" w:cs="Times New Roman"/>
                <w:sz w:val="24"/>
                <w:szCs w:val="24"/>
                <w:lang w:eastAsia="ru-RU"/>
              </w:rPr>
              <w:t xml:space="preserve"> дистанционного образования как структурное подразделение </w:t>
            </w:r>
            <w:proofErr w:type="spellStart"/>
            <w:r w:rsidRPr="002517CD">
              <w:rPr>
                <w:rFonts w:eastAsia="Times New Roman" w:cs="Times New Roman"/>
                <w:sz w:val="24"/>
                <w:szCs w:val="24"/>
                <w:lang w:eastAsia="ru-RU"/>
              </w:rPr>
              <w:t>М</w:t>
            </w:r>
            <w:r w:rsidR="00747F53">
              <w:rPr>
                <w:rFonts w:eastAsia="Times New Roman" w:cs="Times New Roman"/>
                <w:sz w:val="24"/>
                <w:szCs w:val="24"/>
                <w:lang w:eastAsia="ru-RU"/>
              </w:rPr>
              <w:t>А</w:t>
            </w:r>
            <w:r w:rsidRPr="002517CD">
              <w:rPr>
                <w:rFonts w:eastAsia="Times New Roman" w:cs="Times New Roman"/>
                <w:sz w:val="24"/>
                <w:szCs w:val="24"/>
                <w:lang w:eastAsia="ru-RU"/>
              </w:rPr>
              <w:t>ОУ</w:t>
            </w:r>
            <w:proofErr w:type="spellEnd"/>
            <w:r w:rsidRPr="002517CD">
              <w:rPr>
                <w:rFonts w:eastAsia="Times New Roman" w:cs="Times New Roman"/>
                <w:sz w:val="24"/>
                <w:szCs w:val="24"/>
                <w:lang w:eastAsia="ru-RU"/>
              </w:rPr>
              <w:t xml:space="preserve"> СОШ № 1, которая является базовой школой по дистанционному обучению.</w:t>
            </w:r>
          </w:p>
          <w:p w14:paraId="0E3C1AE3" w14:textId="77777777" w:rsidR="00726B9A" w:rsidRPr="002517CD" w:rsidRDefault="00726B9A" w:rsidP="00726B9A">
            <w:pPr>
              <w:spacing w:after="0"/>
              <w:ind w:left="360" w:right="-31"/>
              <w:rPr>
                <w:rFonts w:eastAsia="Times New Roman" w:cs="Times New Roman"/>
                <w:sz w:val="24"/>
                <w:szCs w:val="24"/>
                <w:lang w:eastAsia="ru-RU"/>
              </w:rPr>
            </w:pPr>
            <w:r w:rsidRPr="002517CD">
              <w:rPr>
                <w:rFonts w:eastAsia="Times New Roman" w:cs="Times New Roman"/>
                <w:sz w:val="24"/>
                <w:szCs w:val="24"/>
                <w:lang w:eastAsia="ru-RU"/>
              </w:rPr>
              <w:t>Центр дистанционного обучения оснащен рабочими местами педагогов (компьютерным, телекоммуникационным и специализированным оборудованием и программным обеспечением.</w:t>
            </w:r>
          </w:p>
        </w:tc>
      </w:tr>
      <w:tr w:rsidR="00726B9A" w:rsidRPr="002517CD" w14:paraId="49D2AFD2" w14:textId="77777777" w:rsidTr="00E941CA">
        <w:trPr>
          <w:gridAfter w:val="2"/>
          <w:wAfter w:w="64" w:type="dxa"/>
          <w:trHeight w:val="555"/>
        </w:trPr>
        <w:tc>
          <w:tcPr>
            <w:tcW w:w="738" w:type="dxa"/>
            <w:vMerge w:val="restart"/>
          </w:tcPr>
          <w:p w14:paraId="5EB29D55" w14:textId="77777777" w:rsidR="00726B9A" w:rsidRPr="002517CD" w:rsidRDefault="00726B9A" w:rsidP="00726B9A">
            <w:pPr>
              <w:spacing w:after="0"/>
              <w:ind w:right="-31"/>
              <w:rPr>
                <w:rFonts w:eastAsia="Times New Roman" w:cs="Times New Roman"/>
                <w:sz w:val="24"/>
                <w:szCs w:val="24"/>
                <w:lang w:eastAsia="ru-RU"/>
              </w:rPr>
            </w:pPr>
            <w:bookmarkStart w:id="1" w:name="_Hlk92963251"/>
            <w:bookmarkEnd w:id="0"/>
            <w:r w:rsidRPr="002517CD">
              <w:rPr>
                <w:rFonts w:eastAsia="Times New Roman" w:cs="Times New Roman"/>
                <w:sz w:val="24"/>
                <w:szCs w:val="24"/>
                <w:lang w:eastAsia="ru-RU"/>
              </w:rPr>
              <w:t>3.1.</w:t>
            </w:r>
          </w:p>
        </w:tc>
        <w:tc>
          <w:tcPr>
            <w:tcW w:w="2126" w:type="dxa"/>
            <w:vMerge w:val="restart"/>
          </w:tcPr>
          <w:p w14:paraId="054A9EBF"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населения об </w:t>
            </w:r>
            <w:r w:rsidRPr="002517CD">
              <w:rPr>
                <w:rFonts w:eastAsia="Times New Roman" w:cs="Times New Roman"/>
                <w:sz w:val="24"/>
                <w:szCs w:val="24"/>
                <w:lang w:eastAsia="ru-RU"/>
              </w:rPr>
              <w:lastRenderedPageBreak/>
              <w:t>Интернет-ресурсах по подготовке учащихся к итоговой аттестации</w:t>
            </w:r>
          </w:p>
        </w:tc>
        <w:tc>
          <w:tcPr>
            <w:tcW w:w="1923" w:type="dxa"/>
            <w:vMerge w:val="restart"/>
          </w:tcPr>
          <w:p w14:paraId="1AB8C93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качества </w:t>
            </w:r>
            <w:r w:rsidRPr="002517CD">
              <w:rPr>
                <w:rFonts w:eastAsia="Times New Roman" w:cs="Times New Roman"/>
                <w:sz w:val="24"/>
                <w:szCs w:val="24"/>
                <w:lang w:eastAsia="ru-RU"/>
              </w:rPr>
              <w:lastRenderedPageBreak/>
              <w:t>подготовки учащихся к итоговой аттестации</w:t>
            </w:r>
          </w:p>
        </w:tc>
        <w:tc>
          <w:tcPr>
            <w:tcW w:w="1417" w:type="dxa"/>
            <w:vMerge w:val="restart"/>
          </w:tcPr>
          <w:p w14:paraId="3E0B6B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5732078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3558CC1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Количество мероприятий </w:t>
            </w:r>
            <w:proofErr w:type="gramStart"/>
            <w:r w:rsidRPr="002517CD">
              <w:rPr>
                <w:rFonts w:eastAsia="Times New Roman" w:cs="Times New Roman"/>
                <w:color w:val="000000"/>
                <w:sz w:val="24"/>
                <w:szCs w:val="24"/>
                <w:lang w:eastAsia="ru-RU"/>
              </w:rPr>
              <w:t xml:space="preserve">по  </w:t>
            </w:r>
            <w:r w:rsidRPr="002517CD">
              <w:rPr>
                <w:rFonts w:eastAsia="Times New Roman" w:cs="Times New Roman"/>
                <w:color w:val="000000"/>
                <w:sz w:val="24"/>
                <w:szCs w:val="24"/>
                <w:lang w:eastAsia="ru-RU"/>
              </w:rPr>
              <w:lastRenderedPageBreak/>
              <w:t>актуализации</w:t>
            </w:r>
            <w:proofErr w:type="gramEnd"/>
            <w:r w:rsidRPr="002517CD">
              <w:rPr>
                <w:rFonts w:eastAsia="Times New Roman" w:cs="Times New Roman"/>
                <w:color w:val="000000"/>
                <w:sz w:val="24"/>
                <w:szCs w:val="24"/>
                <w:lang w:eastAsia="ru-RU"/>
              </w:rPr>
              <w:t xml:space="preserve"> Интернет-ресурсов по подготовке к итоговой аттестации, </w:t>
            </w:r>
            <w:r w:rsidRPr="002517CD">
              <w:rPr>
                <w:rFonts w:eastAsia="Times New Roman" w:cs="Times New Roman"/>
                <w:sz w:val="24"/>
                <w:szCs w:val="24"/>
                <w:lang w:eastAsia="ru-RU"/>
              </w:rPr>
              <w:t>единиц</w:t>
            </w:r>
          </w:p>
        </w:tc>
        <w:tc>
          <w:tcPr>
            <w:tcW w:w="1701" w:type="dxa"/>
          </w:tcPr>
          <w:p w14:paraId="2A9B8C9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tcPr>
          <w:p w14:paraId="2C6C5F3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0" w:type="dxa"/>
          </w:tcPr>
          <w:p w14:paraId="548D478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4AFCCBC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5F222F5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3D7EF03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w:t>
            </w:r>
            <w:r w:rsidRPr="002517CD">
              <w:rPr>
                <w:rFonts w:eastAsia="Times New Roman" w:cs="Times New Roman"/>
                <w:sz w:val="24"/>
                <w:szCs w:val="24"/>
                <w:lang w:eastAsia="ru-RU"/>
              </w:rPr>
              <w:lastRenderedPageBreak/>
              <w:t>администрации муниципального образования</w:t>
            </w:r>
          </w:p>
        </w:tc>
      </w:tr>
      <w:bookmarkEnd w:id="1"/>
      <w:tr w:rsidR="00726B9A" w:rsidRPr="002517CD" w14:paraId="6F0F323C" w14:textId="77777777" w:rsidTr="00E941CA">
        <w:trPr>
          <w:gridAfter w:val="2"/>
          <w:wAfter w:w="64" w:type="dxa"/>
          <w:trHeight w:val="285"/>
        </w:trPr>
        <w:tc>
          <w:tcPr>
            <w:tcW w:w="738" w:type="dxa"/>
            <w:vMerge/>
          </w:tcPr>
          <w:p w14:paraId="56C491C8"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E19771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1FB0B4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6ED16D5"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091DA5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5673450E" w14:textId="7328A01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F2CFC0F" w14:textId="7BA3E3A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1BCE9A5A" w14:textId="5691223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0042C6F" w14:textId="4D3E602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B2991F1" w14:textId="67223E6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4D0887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910AA68" w14:textId="77777777" w:rsidTr="00E941CA">
        <w:trPr>
          <w:gridAfter w:val="2"/>
          <w:wAfter w:w="64" w:type="dxa"/>
          <w:trHeight w:val="315"/>
        </w:trPr>
        <w:tc>
          <w:tcPr>
            <w:tcW w:w="738" w:type="dxa"/>
            <w:vMerge/>
          </w:tcPr>
          <w:p w14:paraId="106F4C0A"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8C4DA80"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2FF232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0F5B53E"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D36C5F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95588A6" w14:textId="7892846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167FBB5" w14:textId="5961C0E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7D301974" w14:textId="18DA5E6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394D7B04" w14:textId="6CFCD4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C75164D" w14:textId="27C175C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2E57D9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6EDF7C4" w14:textId="77777777" w:rsidTr="00E941CA">
        <w:trPr>
          <w:gridAfter w:val="2"/>
          <w:wAfter w:w="64" w:type="dxa"/>
          <w:trHeight w:val="270"/>
        </w:trPr>
        <w:tc>
          <w:tcPr>
            <w:tcW w:w="738" w:type="dxa"/>
            <w:vMerge/>
          </w:tcPr>
          <w:p w14:paraId="2F7FC260"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350A8ED"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86D73F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A0601AC"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37B1FDD"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5824F35" w14:textId="27EE023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2569A3" w14:textId="1633521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2D5273B3" w14:textId="0C64D87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4F2D5991" w14:textId="3A73DBA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9D1EAB7" w14:textId="43CF094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5263C8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18E911C" w14:textId="77777777" w:rsidTr="00E941CA">
        <w:trPr>
          <w:gridAfter w:val="2"/>
          <w:wAfter w:w="64" w:type="dxa"/>
          <w:trHeight w:val="1305"/>
        </w:trPr>
        <w:tc>
          <w:tcPr>
            <w:tcW w:w="738" w:type="dxa"/>
            <w:vMerge/>
          </w:tcPr>
          <w:p w14:paraId="580CC4C1"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CE514C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B5AE9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9AA064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AC0E608"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154598E0" w14:textId="70D7C4A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A06864B" w14:textId="49E0F7D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75AB892" w14:textId="13D0D31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4E67A443" w14:textId="09BE5DD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9157567" w14:textId="78A41AB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4745F32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0D44CA5" w14:textId="77777777" w:rsidTr="00E941CA">
        <w:trPr>
          <w:gridAfter w:val="2"/>
          <w:wAfter w:w="64" w:type="dxa"/>
          <w:trHeight w:val="645"/>
        </w:trPr>
        <w:tc>
          <w:tcPr>
            <w:tcW w:w="738" w:type="dxa"/>
            <w:vMerge w:val="restart"/>
          </w:tcPr>
          <w:p w14:paraId="32AFE175"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3.2.</w:t>
            </w:r>
          </w:p>
        </w:tc>
        <w:tc>
          <w:tcPr>
            <w:tcW w:w="2126" w:type="dxa"/>
            <w:vMerge w:val="restart"/>
          </w:tcPr>
          <w:p w14:paraId="20691B00"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Подготовка обучающихся 9,11 классов общеобразовательных организаций муниципального </w:t>
            </w:r>
            <w:r w:rsidRPr="002517CD">
              <w:rPr>
                <w:rFonts w:eastAsia="Times New Roman" w:cs="Times New Roman"/>
                <w:sz w:val="24"/>
                <w:szCs w:val="24"/>
                <w:lang w:eastAsia="ru-RU"/>
              </w:rPr>
              <w:lastRenderedPageBreak/>
              <w:t>образования Ленинградский район к прохождению государственной итоговой аттестации</w:t>
            </w:r>
          </w:p>
        </w:tc>
        <w:tc>
          <w:tcPr>
            <w:tcW w:w="1923" w:type="dxa"/>
            <w:vMerge/>
          </w:tcPr>
          <w:p w14:paraId="7B3D8C2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3362350"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4EF56CA2"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обучающихся 9-11 классов общеобразовательных организаций муниципального </w:t>
            </w:r>
            <w:r w:rsidRPr="002517CD">
              <w:rPr>
                <w:rFonts w:eastAsia="Times New Roman" w:cs="Times New Roman"/>
                <w:sz w:val="24"/>
                <w:szCs w:val="24"/>
                <w:lang w:eastAsia="ru-RU"/>
              </w:rPr>
              <w:lastRenderedPageBreak/>
              <w:t>образования Ленинградский район, которые используют дистанционные технологии при подготовке к итоговой аттестации в общей численности учащихся 9, 11 классов, процентов</w:t>
            </w:r>
          </w:p>
        </w:tc>
        <w:tc>
          <w:tcPr>
            <w:tcW w:w="1701" w:type="dxa"/>
          </w:tcPr>
          <w:p w14:paraId="3855620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95</w:t>
            </w:r>
          </w:p>
        </w:tc>
        <w:tc>
          <w:tcPr>
            <w:tcW w:w="851" w:type="dxa"/>
          </w:tcPr>
          <w:p w14:paraId="3E9DF1CB"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0" w:type="dxa"/>
          </w:tcPr>
          <w:p w14:paraId="4C51D76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1" w:type="dxa"/>
          </w:tcPr>
          <w:p w14:paraId="7AC08DE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1" w:type="dxa"/>
          </w:tcPr>
          <w:p w14:paraId="48101BA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1984" w:type="dxa"/>
            <w:vMerge/>
          </w:tcPr>
          <w:p w14:paraId="2D01959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45BD23D" w14:textId="77777777" w:rsidTr="00E941CA">
        <w:trPr>
          <w:gridAfter w:val="2"/>
          <w:wAfter w:w="64" w:type="dxa"/>
          <w:trHeight w:val="420"/>
        </w:trPr>
        <w:tc>
          <w:tcPr>
            <w:tcW w:w="738" w:type="dxa"/>
            <w:vMerge/>
          </w:tcPr>
          <w:p w14:paraId="283B8270"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E07C6B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B5F7E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97EFFA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1823D73C"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204D99C" w14:textId="287AA0E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F1D1414" w14:textId="696E67A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19983E60" w14:textId="6C5B6FF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009DAD24" w14:textId="0B75741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3C07DD66" w14:textId="7F3562F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14C5690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07CEFA8" w14:textId="77777777" w:rsidTr="00E941CA">
        <w:trPr>
          <w:gridAfter w:val="2"/>
          <w:wAfter w:w="64" w:type="dxa"/>
          <w:trHeight w:val="315"/>
        </w:trPr>
        <w:tc>
          <w:tcPr>
            <w:tcW w:w="738" w:type="dxa"/>
            <w:vMerge/>
          </w:tcPr>
          <w:p w14:paraId="22013270"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2F8A91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87B85E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5CC2795"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4178254"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4EFAC75" w14:textId="037B6B2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9B7B31B" w14:textId="25FF90A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175F1244" w14:textId="5181BE6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354C6D21" w14:textId="7CB0B59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50036E31" w14:textId="5F4E879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2EA73A8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BFA1DED" w14:textId="77777777" w:rsidTr="00E941CA">
        <w:trPr>
          <w:gridAfter w:val="2"/>
          <w:wAfter w:w="64" w:type="dxa"/>
          <w:trHeight w:val="270"/>
        </w:trPr>
        <w:tc>
          <w:tcPr>
            <w:tcW w:w="738" w:type="dxa"/>
            <w:vMerge/>
          </w:tcPr>
          <w:p w14:paraId="4A38C18A"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E659B74"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B09A68E"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476156"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96E129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ECBBF03" w14:textId="30CB831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96BAA9B" w14:textId="2CB30E7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327CF851" w14:textId="587EC5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7F4F0693" w14:textId="1F4A12A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15BC3CBA" w14:textId="3C7DB44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717260D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EC16B1" w14:textId="77777777" w:rsidTr="00E941CA">
        <w:trPr>
          <w:gridAfter w:val="2"/>
          <w:wAfter w:w="64" w:type="dxa"/>
          <w:trHeight w:val="5445"/>
        </w:trPr>
        <w:tc>
          <w:tcPr>
            <w:tcW w:w="738" w:type="dxa"/>
            <w:vMerge/>
          </w:tcPr>
          <w:p w14:paraId="17F4F657"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B9B1EF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9003F9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993D3AE"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72C75A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FA97CE6" w14:textId="0A71498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429747A" w14:textId="227BFED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45661588" w14:textId="5B35AAC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7854D87F" w14:textId="4BF2A5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6A027506" w14:textId="77F9EC0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7B504EC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0BF7CA3" w14:textId="77777777" w:rsidTr="00E941CA">
        <w:trPr>
          <w:gridAfter w:val="2"/>
          <w:wAfter w:w="64" w:type="dxa"/>
          <w:trHeight w:val="420"/>
        </w:trPr>
        <w:tc>
          <w:tcPr>
            <w:tcW w:w="738" w:type="dxa"/>
            <w:vMerge w:val="restart"/>
          </w:tcPr>
          <w:p w14:paraId="5B8D35C6"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3.3.</w:t>
            </w:r>
          </w:p>
        </w:tc>
        <w:tc>
          <w:tcPr>
            <w:tcW w:w="2126" w:type="dxa"/>
            <w:vMerge w:val="restart"/>
          </w:tcPr>
          <w:p w14:paraId="5354D2FB"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Приобретение телекоммуникационного оборудования для </w:t>
            </w:r>
            <w:r w:rsidRPr="002517CD">
              <w:rPr>
                <w:rFonts w:eastAsia="Times New Roman" w:cs="Times New Roman"/>
                <w:sz w:val="24"/>
                <w:szCs w:val="24"/>
                <w:lang w:eastAsia="ru-RU"/>
              </w:rPr>
              <w:lastRenderedPageBreak/>
              <w:t>малокомплектных школ</w:t>
            </w:r>
          </w:p>
        </w:tc>
        <w:tc>
          <w:tcPr>
            <w:tcW w:w="1923" w:type="dxa"/>
            <w:vMerge w:val="restart"/>
          </w:tcPr>
          <w:p w14:paraId="782ED028"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обучения в малокомплектных школах</w:t>
            </w:r>
          </w:p>
        </w:tc>
        <w:tc>
          <w:tcPr>
            <w:tcW w:w="1417" w:type="dxa"/>
            <w:vMerge w:val="restart"/>
          </w:tcPr>
          <w:p w14:paraId="36F47ABB"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C15167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Кол-во единиц телекоммуникационного оборудования для </w:t>
            </w:r>
            <w:r w:rsidRPr="002517CD">
              <w:rPr>
                <w:rFonts w:eastAsia="Times New Roman" w:cs="Times New Roman"/>
                <w:sz w:val="24"/>
                <w:szCs w:val="24"/>
                <w:lang w:eastAsia="ru-RU"/>
              </w:rPr>
              <w:lastRenderedPageBreak/>
              <w:t>малокомплектных школ, единиц</w:t>
            </w:r>
          </w:p>
        </w:tc>
        <w:tc>
          <w:tcPr>
            <w:tcW w:w="1701" w:type="dxa"/>
          </w:tcPr>
          <w:p w14:paraId="300CF9A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CD33F2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4F29DAA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13B6610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56B54F5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04B28C5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4AF08E3D" w14:textId="77777777" w:rsidTr="00E941CA">
        <w:trPr>
          <w:gridAfter w:val="2"/>
          <w:wAfter w:w="64" w:type="dxa"/>
          <w:trHeight w:val="300"/>
        </w:trPr>
        <w:tc>
          <w:tcPr>
            <w:tcW w:w="738" w:type="dxa"/>
            <w:vMerge/>
          </w:tcPr>
          <w:p w14:paraId="5EE2DC3E"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0281FB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E55D6F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E23DA7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0816EF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608B8C44" w14:textId="7BAA096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490FAEC" w14:textId="49DFAB5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8F710FE" w14:textId="4FC4F31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953B146" w14:textId="2BDFA875"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AC48B79" w14:textId="76F7253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3127478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76E829B" w14:textId="77777777" w:rsidTr="00E941CA">
        <w:trPr>
          <w:gridAfter w:val="2"/>
          <w:wAfter w:w="64" w:type="dxa"/>
          <w:trHeight w:val="450"/>
        </w:trPr>
        <w:tc>
          <w:tcPr>
            <w:tcW w:w="738" w:type="dxa"/>
            <w:vMerge/>
          </w:tcPr>
          <w:p w14:paraId="49DF0CB3"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CF7065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BBA42B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39E58E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CC5311E"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3FA2345" w14:textId="453718D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E27B999" w14:textId="24BD25D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50810E0" w14:textId="51ADB74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17C499A" w14:textId="3E4E6C8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82065D3" w14:textId="025AEE3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DEF111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B159F8B" w14:textId="77777777" w:rsidTr="00E941CA">
        <w:trPr>
          <w:gridAfter w:val="2"/>
          <w:wAfter w:w="64" w:type="dxa"/>
          <w:trHeight w:val="195"/>
        </w:trPr>
        <w:tc>
          <w:tcPr>
            <w:tcW w:w="738" w:type="dxa"/>
            <w:vMerge/>
          </w:tcPr>
          <w:p w14:paraId="2ACBB361"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63AD640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DE27D6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4F2196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6C68D9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A31D023" w14:textId="6DC0F64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40AAE19" w14:textId="076064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8C5D7AF" w14:textId="105D126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8F05647" w14:textId="61A5DFE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72AA562" w14:textId="75729CC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0A174DF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18A4E9F" w14:textId="77777777" w:rsidTr="00E941CA">
        <w:trPr>
          <w:gridAfter w:val="2"/>
          <w:wAfter w:w="64" w:type="dxa"/>
          <w:trHeight w:val="1485"/>
        </w:trPr>
        <w:tc>
          <w:tcPr>
            <w:tcW w:w="738" w:type="dxa"/>
            <w:vMerge/>
          </w:tcPr>
          <w:p w14:paraId="6F7E3093"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71A68F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B3AC03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7EC3BE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CC29217"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F6B444A" w14:textId="1EB5CE0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1278CBE" w14:textId="17EADEC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54F4844" w14:textId="5D98040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D941A45" w14:textId="338B02CC"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5C07A12" w14:textId="48F4AF5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417D66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7AFC52" w14:textId="77777777" w:rsidTr="00E941CA">
        <w:trPr>
          <w:gridAfter w:val="2"/>
          <w:wAfter w:w="64" w:type="dxa"/>
          <w:trHeight w:val="525"/>
        </w:trPr>
        <w:tc>
          <w:tcPr>
            <w:tcW w:w="738" w:type="dxa"/>
            <w:vMerge w:val="restart"/>
          </w:tcPr>
          <w:p w14:paraId="5D1D6389"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3.4.</w:t>
            </w:r>
          </w:p>
        </w:tc>
        <w:tc>
          <w:tcPr>
            <w:tcW w:w="2126" w:type="dxa"/>
            <w:vMerge w:val="restart"/>
          </w:tcPr>
          <w:p w14:paraId="4B80754E"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tc>
        <w:tc>
          <w:tcPr>
            <w:tcW w:w="1923" w:type="dxa"/>
            <w:vMerge/>
          </w:tcPr>
          <w:p w14:paraId="1A2118D1"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02C1B77C"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CA8D44E"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Количество малокомплектных школ, участников дистанционной поддержки, единиц</w:t>
            </w:r>
          </w:p>
        </w:tc>
        <w:tc>
          <w:tcPr>
            <w:tcW w:w="1701" w:type="dxa"/>
          </w:tcPr>
          <w:p w14:paraId="53E5A06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2B46BD9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53E462E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BB4482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4E42195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tcPr>
          <w:p w14:paraId="58D3694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4F27004" w14:textId="77777777" w:rsidTr="00E941CA">
        <w:trPr>
          <w:gridAfter w:val="2"/>
          <w:wAfter w:w="64" w:type="dxa"/>
          <w:trHeight w:val="225"/>
        </w:trPr>
        <w:tc>
          <w:tcPr>
            <w:tcW w:w="738" w:type="dxa"/>
            <w:vMerge/>
          </w:tcPr>
          <w:p w14:paraId="59652731"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89D5DF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82B9A6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BCE9BE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03F17B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F7E0054" w14:textId="0A35AA3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FDF748D" w14:textId="2871378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A871D7E" w14:textId="6DF6BC7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C831D33" w14:textId="6BDBCDEB"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D0410BB" w14:textId="29927BE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0002C2A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30E17F8" w14:textId="77777777" w:rsidTr="00E941CA">
        <w:trPr>
          <w:gridAfter w:val="2"/>
          <w:wAfter w:w="64" w:type="dxa"/>
          <w:trHeight w:val="390"/>
        </w:trPr>
        <w:tc>
          <w:tcPr>
            <w:tcW w:w="738" w:type="dxa"/>
            <w:vMerge/>
          </w:tcPr>
          <w:p w14:paraId="53AB9679"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8B88C3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AE878F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3758B2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F680E76"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5FFC706" w14:textId="47CF6DF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082D1EC" w14:textId="1A6C41F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BC3308" w14:textId="2DA9461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FFEB41D" w14:textId="6A77A6C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950A043" w14:textId="73A8667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521217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BD0C141" w14:textId="77777777" w:rsidTr="00E941CA">
        <w:trPr>
          <w:gridAfter w:val="2"/>
          <w:wAfter w:w="64" w:type="dxa"/>
          <w:trHeight w:val="345"/>
        </w:trPr>
        <w:tc>
          <w:tcPr>
            <w:tcW w:w="738" w:type="dxa"/>
            <w:vMerge/>
          </w:tcPr>
          <w:p w14:paraId="06A88B9C"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B008B8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F4B7A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D36F2D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00FD6A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AAAEB3C" w14:textId="7BBBB90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A0F2E78" w14:textId="462A4C6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3768AFC" w14:textId="51F211C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5BEB3C6" w14:textId="0B453A05"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0037EAE" w14:textId="1E6F043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11FCB8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392D7A" w14:textId="77777777" w:rsidTr="00E941CA">
        <w:trPr>
          <w:gridAfter w:val="2"/>
          <w:wAfter w:w="64" w:type="dxa"/>
          <w:trHeight w:val="2595"/>
        </w:trPr>
        <w:tc>
          <w:tcPr>
            <w:tcW w:w="738" w:type="dxa"/>
            <w:vMerge/>
          </w:tcPr>
          <w:p w14:paraId="21C843C2"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ADC2FFD"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C29AD7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5F07CAE"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EBFFD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9C3CDA1" w14:textId="6BB7641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7B45521" w14:textId="5FC12E4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C32C34E" w14:textId="4EA0048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27B6BE5" w14:textId="79CF879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3E6DA86" w14:textId="2401CC4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A5A389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1B466E4" w14:textId="77777777" w:rsidTr="00E941CA">
        <w:trPr>
          <w:gridAfter w:val="2"/>
          <w:wAfter w:w="64" w:type="dxa"/>
          <w:trHeight w:val="435"/>
        </w:trPr>
        <w:tc>
          <w:tcPr>
            <w:tcW w:w="738" w:type="dxa"/>
            <w:vMerge w:val="restart"/>
          </w:tcPr>
          <w:p w14:paraId="262EB7B9"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3.5.</w:t>
            </w:r>
          </w:p>
        </w:tc>
        <w:tc>
          <w:tcPr>
            <w:tcW w:w="2126" w:type="dxa"/>
            <w:vMerge w:val="restart"/>
          </w:tcPr>
          <w:p w14:paraId="694AF731"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родителей и учащихся о возможности получения предпрофильной и </w:t>
            </w:r>
            <w:r w:rsidRPr="002517CD">
              <w:rPr>
                <w:rFonts w:eastAsia="Times New Roman" w:cs="Times New Roman"/>
                <w:sz w:val="24"/>
                <w:szCs w:val="24"/>
                <w:lang w:eastAsia="ru-RU"/>
              </w:rPr>
              <w:lastRenderedPageBreak/>
              <w:t>профильной подготовки в дистанционной форме</w:t>
            </w:r>
          </w:p>
        </w:tc>
        <w:tc>
          <w:tcPr>
            <w:tcW w:w="1923" w:type="dxa"/>
            <w:vMerge w:val="restart"/>
          </w:tcPr>
          <w:p w14:paraId="7BF9FB79"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качество предпрофильной и профильной подготовки </w:t>
            </w:r>
            <w:r w:rsidRPr="002517CD">
              <w:rPr>
                <w:rFonts w:eastAsia="Times New Roman" w:cs="Times New Roman"/>
                <w:sz w:val="24"/>
                <w:szCs w:val="24"/>
                <w:lang w:eastAsia="ru-RU"/>
              </w:rPr>
              <w:lastRenderedPageBreak/>
              <w:t xml:space="preserve">учащихся подготовки </w:t>
            </w:r>
          </w:p>
        </w:tc>
        <w:tc>
          <w:tcPr>
            <w:tcW w:w="1417" w:type="dxa"/>
            <w:vMerge w:val="restart"/>
          </w:tcPr>
          <w:p w14:paraId="403147A5"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9653FE"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Количество проведенных мероприятий по информированию родителей о возможности </w:t>
            </w:r>
            <w:r w:rsidRPr="002517CD">
              <w:rPr>
                <w:rFonts w:eastAsia="Times New Roman" w:cs="Times New Roman"/>
                <w:color w:val="000000"/>
                <w:sz w:val="24"/>
                <w:szCs w:val="24"/>
                <w:lang w:eastAsia="ru-RU"/>
              </w:rPr>
              <w:lastRenderedPageBreak/>
              <w:t xml:space="preserve">получения предпрофильной и профильной подготовки в дистанционной форме, единиц </w:t>
            </w:r>
          </w:p>
        </w:tc>
        <w:tc>
          <w:tcPr>
            <w:tcW w:w="1701" w:type="dxa"/>
          </w:tcPr>
          <w:p w14:paraId="4B2102F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4C7B0FA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2814384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AC102D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4996F1A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EC0B389"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5350C6DA" w14:textId="77777777" w:rsidTr="00E941CA">
        <w:trPr>
          <w:gridAfter w:val="2"/>
          <w:wAfter w:w="64" w:type="dxa"/>
          <w:trHeight w:val="315"/>
        </w:trPr>
        <w:tc>
          <w:tcPr>
            <w:tcW w:w="738" w:type="dxa"/>
            <w:vMerge/>
          </w:tcPr>
          <w:p w14:paraId="232CFD9E"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00A48D4"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598A9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CB9234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8B4A36"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BAAD75B" w14:textId="7EEF1DF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4147A73" w14:textId="1119627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30AA770E" w14:textId="5D9B719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6A60F6F" w14:textId="7E93F4F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BAAC367" w14:textId="0B52335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1173B7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0BE0340" w14:textId="77777777" w:rsidTr="00E941CA">
        <w:trPr>
          <w:gridAfter w:val="2"/>
          <w:wAfter w:w="64" w:type="dxa"/>
          <w:trHeight w:val="540"/>
        </w:trPr>
        <w:tc>
          <w:tcPr>
            <w:tcW w:w="738" w:type="dxa"/>
            <w:vMerge/>
          </w:tcPr>
          <w:p w14:paraId="2F407288"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67688C5"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C69E4B4"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5779FE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93DA0C7"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C4DDFEA" w14:textId="365E51B2"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293E3F4" w14:textId="15E32EB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5E9D0093" w14:textId="2F61128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82BE7AF" w14:textId="0D28EFE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7640E12" w14:textId="6B876F9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47CBF2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161975" w14:textId="77777777" w:rsidTr="00E941CA">
        <w:trPr>
          <w:gridAfter w:val="2"/>
          <w:wAfter w:w="64" w:type="dxa"/>
          <w:trHeight w:val="465"/>
        </w:trPr>
        <w:tc>
          <w:tcPr>
            <w:tcW w:w="738" w:type="dxa"/>
            <w:vMerge/>
          </w:tcPr>
          <w:p w14:paraId="31570ABD"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343B791"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7E63DC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6DB9CD5"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21C660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683F649" w14:textId="5B70EAF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F8C2823" w14:textId="478336B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EEC837C" w14:textId="3A0FD39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27CEB70" w14:textId="76888B3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D60F4CA" w14:textId="45D09A1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B9BBFB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C9402C2" w14:textId="77777777" w:rsidTr="00E941CA">
        <w:trPr>
          <w:gridAfter w:val="2"/>
          <w:wAfter w:w="64" w:type="dxa"/>
          <w:trHeight w:val="3045"/>
        </w:trPr>
        <w:tc>
          <w:tcPr>
            <w:tcW w:w="738" w:type="dxa"/>
            <w:vMerge/>
          </w:tcPr>
          <w:p w14:paraId="3664630A"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438456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DCA96C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006D91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1C1F7F4"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9522DDF" w14:textId="15F2BC4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0B6A2DE" w14:textId="0FD79C7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9931D34" w14:textId="0C3594A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BD425CA" w14:textId="6F50D6E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4BA7E50" w14:textId="6EB3709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18CAB4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13264F" w14:textId="77777777" w:rsidTr="00E941CA">
        <w:trPr>
          <w:gridAfter w:val="2"/>
          <w:wAfter w:w="64" w:type="dxa"/>
          <w:trHeight w:val="345"/>
        </w:trPr>
        <w:tc>
          <w:tcPr>
            <w:tcW w:w="738" w:type="dxa"/>
            <w:vMerge w:val="restart"/>
          </w:tcPr>
          <w:p w14:paraId="00DBDD53"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3.6.</w:t>
            </w:r>
          </w:p>
        </w:tc>
        <w:tc>
          <w:tcPr>
            <w:tcW w:w="2126" w:type="dxa"/>
            <w:vMerge w:val="restart"/>
          </w:tcPr>
          <w:p w14:paraId="0DC657E1"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Предпрофильная и/или профильная подготовка учащихся 8-11 классов</w:t>
            </w:r>
          </w:p>
          <w:p w14:paraId="0D2608FC"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07335F6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58DEE23C"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99A0D90"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обучающихся 8-11 классов общеобразовательных организаций </w:t>
            </w:r>
            <w:r w:rsidRPr="002517CD">
              <w:rPr>
                <w:rFonts w:eastAsia="Times New Roman" w:cs="Times New Roman"/>
                <w:sz w:val="24"/>
                <w:szCs w:val="24"/>
                <w:lang w:eastAsia="ru-RU"/>
              </w:rPr>
              <w:lastRenderedPageBreak/>
              <w:t>муниципального образования Ленинградский район, которые используют дистанционные технологии в профильном обучении, единиц</w:t>
            </w:r>
          </w:p>
        </w:tc>
        <w:tc>
          <w:tcPr>
            <w:tcW w:w="1701" w:type="dxa"/>
          </w:tcPr>
          <w:p w14:paraId="260743B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14</w:t>
            </w:r>
          </w:p>
        </w:tc>
        <w:tc>
          <w:tcPr>
            <w:tcW w:w="851" w:type="dxa"/>
          </w:tcPr>
          <w:p w14:paraId="7FBD039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0" w:type="dxa"/>
          </w:tcPr>
          <w:p w14:paraId="113EADD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2C9FD4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AB23DD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18</w:t>
            </w:r>
          </w:p>
        </w:tc>
        <w:tc>
          <w:tcPr>
            <w:tcW w:w="1984" w:type="dxa"/>
            <w:vMerge/>
          </w:tcPr>
          <w:p w14:paraId="72FC3F3E"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19E97C" w14:textId="77777777" w:rsidTr="00E941CA">
        <w:trPr>
          <w:gridAfter w:val="2"/>
          <w:wAfter w:w="64" w:type="dxa"/>
          <w:trHeight w:val="420"/>
        </w:trPr>
        <w:tc>
          <w:tcPr>
            <w:tcW w:w="738" w:type="dxa"/>
            <w:vMerge/>
          </w:tcPr>
          <w:p w14:paraId="274F5F7B"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B0EAF5A"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6D69D5F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042C03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BD4190D"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2D1EE3A" w14:textId="5E7B0E3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AACED22" w14:textId="31D3484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2711DE76" w14:textId="54B1B30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739015AD" w14:textId="14CD5F3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99C929E" w14:textId="7EB0F9A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06B1B28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D053699" w14:textId="77777777" w:rsidTr="00E941CA">
        <w:trPr>
          <w:gridAfter w:val="2"/>
          <w:wAfter w:w="64" w:type="dxa"/>
          <w:trHeight w:val="390"/>
        </w:trPr>
        <w:tc>
          <w:tcPr>
            <w:tcW w:w="738" w:type="dxa"/>
            <w:vMerge/>
          </w:tcPr>
          <w:p w14:paraId="2ED0B09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712FB1F"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4E3884E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950642E"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C20266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86E3AA0" w14:textId="31DDF4D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7CBD39C" w14:textId="664C6AA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3181C617" w14:textId="23FFB9E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5A991F98" w14:textId="594BAC9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3F5DEFBF" w14:textId="1DA9976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11C350F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25B1E74" w14:textId="77777777" w:rsidTr="00E941CA">
        <w:trPr>
          <w:gridAfter w:val="2"/>
          <w:wAfter w:w="64" w:type="dxa"/>
          <w:trHeight w:val="450"/>
        </w:trPr>
        <w:tc>
          <w:tcPr>
            <w:tcW w:w="738" w:type="dxa"/>
            <w:vMerge/>
          </w:tcPr>
          <w:p w14:paraId="39DD69C8"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E2FFDDC"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22AE9D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358CB5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07ECA3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B1F62A3" w14:textId="2B064B79"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E17E0D4" w14:textId="6012123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25190826" w14:textId="1154AB9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4C5A5945" w14:textId="35F85CB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11F8023" w14:textId="65F45F5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708390E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AB0F7BB" w14:textId="77777777" w:rsidTr="00E941CA">
        <w:trPr>
          <w:gridAfter w:val="2"/>
          <w:wAfter w:w="64" w:type="dxa"/>
          <w:trHeight w:val="3930"/>
        </w:trPr>
        <w:tc>
          <w:tcPr>
            <w:tcW w:w="738" w:type="dxa"/>
            <w:vMerge/>
          </w:tcPr>
          <w:p w14:paraId="3CEDB393"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60ED058"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015B847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EF530B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F5B409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AC8B65B" w14:textId="2B8A2E5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108A1AE" w14:textId="6A12AFD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032F5F7D" w14:textId="446B70C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4B6EF8A1" w14:textId="5EB27F3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B45177F" w14:textId="4A5A926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24A3604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88CBE7A" w14:textId="77777777" w:rsidTr="00E941CA">
        <w:trPr>
          <w:gridAfter w:val="2"/>
          <w:wAfter w:w="64" w:type="dxa"/>
          <w:trHeight w:val="555"/>
        </w:trPr>
        <w:tc>
          <w:tcPr>
            <w:tcW w:w="738" w:type="dxa"/>
            <w:vMerge w:val="restart"/>
          </w:tcPr>
          <w:p w14:paraId="43B1770C"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3.7.</w:t>
            </w:r>
          </w:p>
        </w:tc>
        <w:tc>
          <w:tcPr>
            <w:tcW w:w="2126" w:type="dxa"/>
            <w:vMerge w:val="restart"/>
          </w:tcPr>
          <w:p w14:paraId="0A30D2BE"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Дистанционное обучение детей-инвалидов 1-11 классов, обучающихся по программам </w:t>
            </w:r>
            <w:r w:rsidRPr="002517CD">
              <w:rPr>
                <w:rFonts w:eastAsia="Times New Roman" w:cs="Times New Roman"/>
                <w:sz w:val="24"/>
                <w:szCs w:val="24"/>
                <w:lang w:eastAsia="ru-RU"/>
              </w:rPr>
              <w:lastRenderedPageBreak/>
              <w:t>начального общего, основного общего и среднего общего образования на дому</w:t>
            </w:r>
          </w:p>
        </w:tc>
        <w:tc>
          <w:tcPr>
            <w:tcW w:w="1923" w:type="dxa"/>
            <w:vMerge w:val="restart"/>
          </w:tcPr>
          <w:p w14:paraId="0E116C2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обучения детей-инвалидов, обучающихся на дому</w:t>
            </w:r>
          </w:p>
        </w:tc>
        <w:tc>
          <w:tcPr>
            <w:tcW w:w="1417" w:type="dxa"/>
            <w:vMerge w:val="restart"/>
          </w:tcPr>
          <w:p w14:paraId="4D6F3005"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D920276" w14:textId="77777777" w:rsidR="00726B9A" w:rsidRPr="002517CD" w:rsidRDefault="00726B9A" w:rsidP="00726B9A">
            <w:pPr>
              <w:spacing w:after="0"/>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детей-инвалидов, обучающихся на дому с использованием дистанционных </w:t>
            </w:r>
            <w:r w:rsidRPr="002517CD">
              <w:rPr>
                <w:rFonts w:eastAsia="Times New Roman" w:cs="Times New Roman"/>
                <w:color w:val="000000"/>
                <w:sz w:val="24"/>
                <w:szCs w:val="24"/>
                <w:lang w:eastAsia="ru-RU"/>
              </w:rPr>
              <w:lastRenderedPageBreak/>
              <w:t xml:space="preserve">образовательных технологий, </w:t>
            </w:r>
            <w:r w:rsidRPr="002517CD">
              <w:rPr>
                <w:rFonts w:eastAsia="Times New Roman" w:cs="Times New Roman"/>
                <w:sz w:val="24"/>
                <w:szCs w:val="24"/>
                <w:lang w:eastAsia="ru-RU"/>
              </w:rPr>
              <w:t>единиц</w:t>
            </w:r>
          </w:p>
          <w:p w14:paraId="2575501F" w14:textId="77777777" w:rsidR="00726B9A" w:rsidRPr="002517CD" w:rsidRDefault="00726B9A" w:rsidP="00726B9A">
            <w:pPr>
              <w:spacing w:after="0"/>
              <w:jc w:val="both"/>
              <w:rPr>
                <w:rFonts w:eastAsia="Times New Roman" w:cs="Times New Roman"/>
                <w:color w:val="000000"/>
                <w:sz w:val="24"/>
                <w:szCs w:val="24"/>
                <w:lang w:eastAsia="ru-RU"/>
              </w:rPr>
            </w:pPr>
          </w:p>
          <w:p w14:paraId="208F7447"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A6C986B"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16</w:t>
            </w:r>
          </w:p>
        </w:tc>
        <w:tc>
          <w:tcPr>
            <w:tcW w:w="851" w:type="dxa"/>
          </w:tcPr>
          <w:p w14:paraId="7320056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0" w:type="dxa"/>
          </w:tcPr>
          <w:p w14:paraId="2E7D2E8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136E6AF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E0AB75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1984" w:type="dxa"/>
            <w:vMerge w:val="restart"/>
          </w:tcPr>
          <w:p w14:paraId="4C273E45"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2BBB01FF" w14:textId="77777777" w:rsidTr="00E941CA">
        <w:trPr>
          <w:gridAfter w:val="2"/>
          <w:wAfter w:w="64" w:type="dxa"/>
          <w:trHeight w:val="495"/>
        </w:trPr>
        <w:tc>
          <w:tcPr>
            <w:tcW w:w="738" w:type="dxa"/>
            <w:vMerge/>
          </w:tcPr>
          <w:p w14:paraId="6A9F4315"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ADD6467"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A61B33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124F8C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267F1A8"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18AEA94D" w14:textId="6E241B2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FA1BEC5" w14:textId="3AF2FE5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7B207690" w14:textId="476FAE2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27715AD7" w14:textId="3BE09D5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2B6AC91" w14:textId="329F143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50714E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A74F869" w14:textId="77777777" w:rsidTr="00E941CA">
        <w:trPr>
          <w:gridAfter w:val="2"/>
          <w:wAfter w:w="64" w:type="dxa"/>
          <w:trHeight w:val="165"/>
        </w:trPr>
        <w:tc>
          <w:tcPr>
            <w:tcW w:w="738" w:type="dxa"/>
            <w:vMerge/>
          </w:tcPr>
          <w:p w14:paraId="2090B8EE"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6B134046"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5C95B8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6C12B38"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BA40544"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E6B00B6" w14:textId="7A32A69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A06F519" w14:textId="794DA5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7F595A7" w14:textId="775169F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637AEBC7" w14:textId="3D66003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DB40F66" w14:textId="241A610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FBFC1A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45EF39D" w14:textId="77777777" w:rsidTr="00E941CA">
        <w:trPr>
          <w:gridAfter w:val="2"/>
          <w:wAfter w:w="64" w:type="dxa"/>
          <w:trHeight w:val="390"/>
        </w:trPr>
        <w:tc>
          <w:tcPr>
            <w:tcW w:w="738" w:type="dxa"/>
            <w:vMerge/>
          </w:tcPr>
          <w:p w14:paraId="539D9BE6"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6072BA9E"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2C6E271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8DED2E9"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74DEC8B"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378574E" w14:textId="042EFA8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ABA17C2" w14:textId="7DE312C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502E782B" w14:textId="0D99786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21C4EBDB" w14:textId="013F57D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A98E90F" w14:textId="199A816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731964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2C74AEA" w14:textId="77777777" w:rsidTr="00E941CA">
        <w:trPr>
          <w:gridAfter w:val="2"/>
          <w:wAfter w:w="64" w:type="dxa"/>
          <w:trHeight w:val="2715"/>
        </w:trPr>
        <w:tc>
          <w:tcPr>
            <w:tcW w:w="738" w:type="dxa"/>
            <w:vMerge/>
          </w:tcPr>
          <w:p w14:paraId="6F49B169"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9280CCA"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07FA72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C3B7FA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19DA56D"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77E02C6C" w14:textId="194ED68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E1525AA" w14:textId="1620B61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C52E378" w14:textId="1BDCB8D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52ED3E0C" w14:textId="4ABA65E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27228D3" w14:textId="01AB3CD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2095180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7CD84CD" w14:textId="77777777" w:rsidTr="00E941CA">
        <w:trPr>
          <w:gridAfter w:val="2"/>
          <w:wAfter w:w="64" w:type="dxa"/>
          <w:trHeight w:val="579"/>
        </w:trPr>
        <w:tc>
          <w:tcPr>
            <w:tcW w:w="738" w:type="dxa"/>
            <w:vMerge w:val="restart"/>
          </w:tcPr>
          <w:p w14:paraId="6A7406E4"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3.8.</w:t>
            </w:r>
          </w:p>
        </w:tc>
        <w:tc>
          <w:tcPr>
            <w:tcW w:w="2126" w:type="dxa"/>
            <w:vMerge w:val="restart"/>
          </w:tcPr>
          <w:p w14:paraId="003937FE"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родителей детей-инвалидов, обучающихся на дому о возможности дистанционного обучения по различным курсам внеурочной деятельности</w:t>
            </w:r>
          </w:p>
        </w:tc>
        <w:tc>
          <w:tcPr>
            <w:tcW w:w="1923" w:type="dxa"/>
            <w:vMerge w:val="restart"/>
          </w:tcPr>
          <w:p w14:paraId="2E25B29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качества обучения детей-инвалидов, обучающихся на дому</w:t>
            </w:r>
          </w:p>
        </w:tc>
        <w:tc>
          <w:tcPr>
            <w:tcW w:w="1417" w:type="dxa"/>
            <w:vMerge w:val="restart"/>
          </w:tcPr>
          <w:p w14:paraId="7741F25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7FC1DB9" w14:textId="77777777" w:rsidR="00726B9A" w:rsidRPr="002517CD" w:rsidRDefault="00726B9A" w:rsidP="00726B9A">
            <w:pPr>
              <w:spacing w:after="0"/>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проведенных мероприятий с родителями по вопросам </w:t>
            </w:r>
            <w:r w:rsidRPr="002517CD">
              <w:rPr>
                <w:rFonts w:eastAsia="Times New Roman" w:cs="Times New Roman"/>
                <w:sz w:val="24"/>
                <w:szCs w:val="24"/>
                <w:lang w:eastAsia="ru-RU"/>
              </w:rPr>
              <w:t>дистанционного обучения детей-инвалидов по различным курсам внеурочной деятельности, единиц</w:t>
            </w:r>
          </w:p>
        </w:tc>
        <w:tc>
          <w:tcPr>
            <w:tcW w:w="1701" w:type="dxa"/>
          </w:tcPr>
          <w:p w14:paraId="5E0D1BB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37EE4A8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0" w:type="dxa"/>
          </w:tcPr>
          <w:p w14:paraId="4BAEC6BC"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B0AE70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3C4DAB0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1984" w:type="dxa"/>
            <w:vMerge w:val="restart"/>
          </w:tcPr>
          <w:p w14:paraId="0AA6B07E"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4E9854B9" w14:textId="77777777" w:rsidTr="00E941CA">
        <w:trPr>
          <w:gridAfter w:val="2"/>
          <w:wAfter w:w="64" w:type="dxa"/>
          <w:trHeight w:val="345"/>
        </w:trPr>
        <w:tc>
          <w:tcPr>
            <w:tcW w:w="738" w:type="dxa"/>
            <w:vMerge/>
          </w:tcPr>
          <w:p w14:paraId="69356137"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3FDF6142"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77A2F87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223D99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45FF56F"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0579345" w14:textId="3ED7271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AB97FED" w14:textId="2E85E88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196D9A57" w14:textId="3FDA092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CC6BD05" w14:textId="47DD224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F4E3240" w14:textId="3F14B41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45EA750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E9C9D5A" w14:textId="77777777" w:rsidTr="00E941CA">
        <w:trPr>
          <w:gridAfter w:val="2"/>
          <w:wAfter w:w="64" w:type="dxa"/>
          <w:trHeight w:val="315"/>
        </w:trPr>
        <w:tc>
          <w:tcPr>
            <w:tcW w:w="738" w:type="dxa"/>
            <w:vMerge/>
          </w:tcPr>
          <w:p w14:paraId="17915D67"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3EB901C6"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5A85DC1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599CB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4DF3A47"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2CBAF67" w14:textId="5F045594"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B14D4C4" w14:textId="5E870E6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79332E94" w14:textId="143D591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3B8ED9A1" w14:textId="0C37784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23FC4AF" w14:textId="7772FF9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13696D8E"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D41CD91" w14:textId="77777777" w:rsidTr="00E941CA">
        <w:trPr>
          <w:gridAfter w:val="2"/>
          <w:wAfter w:w="64" w:type="dxa"/>
          <w:trHeight w:val="345"/>
        </w:trPr>
        <w:tc>
          <w:tcPr>
            <w:tcW w:w="738" w:type="dxa"/>
            <w:vMerge/>
          </w:tcPr>
          <w:p w14:paraId="60039208"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40618D9"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78F3EB6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9C00C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BD6AB15"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56E27D6" w14:textId="44540AF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DFB0319" w14:textId="65B5932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01B2C56E" w14:textId="0A9967C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24CBD4A" w14:textId="682BA75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5069FCC" w14:textId="19275D0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3A2D0C6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C0A5275" w14:textId="77777777" w:rsidTr="00E941CA">
        <w:trPr>
          <w:gridAfter w:val="2"/>
          <w:wAfter w:w="64" w:type="dxa"/>
          <w:trHeight w:val="2235"/>
        </w:trPr>
        <w:tc>
          <w:tcPr>
            <w:tcW w:w="738" w:type="dxa"/>
            <w:vMerge/>
          </w:tcPr>
          <w:p w14:paraId="6038B8D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B178132"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4FC4466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7CD1B1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295BE2A"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55AD258D" w14:textId="6736B89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E867952" w14:textId="7DBA864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7E93C98" w14:textId="449E5D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9C66C2A" w14:textId="151CFE8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C302BAD" w14:textId="5DBBBAF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F0849F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6ABF0C7" w14:textId="77777777" w:rsidTr="00E941CA">
        <w:trPr>
          <w:trHeight w:val="113"/>
        </w:trPr>
        <w:tc>
          <w:tcPr>
            <w:tcW w:w="15431" w:type="dxa"/>
            <w:gridSpan w:val="13"/>
          </w:tcPr>
          <w:p w14:paraId="626C7AB2" w14:textId="77777777" w:rsidR="00726B9A" w:rsidRPr="002517CD" w:rsidRDefault="00726B9A" w:rsidP="00726B9A">
            <w:pPr>
              <w:numPr>
                <w:ilvl w:val="0"/>
                <w:numId w:val="5"/>
              </w:numPr>
              <w:spacing w:after="0"/>
              <w:jc w:val="center"/>
              <w:rPr>
                <w:rFonts w:eastAsia="Times New Roman" w:cs="Times New Roman"/>
                <w:sz w:val="24"/>
                <w:szCs w:val="24"/>
              </w:rPr>
            </w:pPr>
            <w:r w:rsidRPr="002517CD">
              <w:rPr>
                <w:rFonts w:eastAsia="Times New Roman" w:cs="Times New Roman"/>
                <w:sz w:val="24"/>
                <w:szCs w:val="24"/>
              </w:rPr>
              <w:t xml:space="preserve">Рынок </w:t>
            </w:r>
            <w:r w:rsidRPr="002517CD">
              <w:rPr>
                <w:rFonts w:eastAsia="Times New Roman" w:cs="Times New Roman"/>
                <w:sz w:val="24"/>
                <w:szCs w:val="24"/>
                <w:lang w:eastAsia="ru-RU"/>
              </w:rPr>
              <w:t>психолого-педагогического сопровождения детей с ограниченными возможностями здоровья</w:t>
            </w:r>
          </w:p>
        </w:tc>
      </w:tr>
      <w:tr w:rsidR="00726B9A" w:rsidRPr="002517CD" w14:paraId="7FF5CBE1" w14:textId="77777777" w:rsidTr="00E941CA">
        <w:trPr>
          <w:trHeight w:val="113"/>
        </w:trPr>
        <w:tc>
          <w:tcPr>
            <w:tcW w:w="15431" w:type="dxa"/>
            <w:gridSpan w:val="13"/>
          </w:tcPr>
          <w:p w14:paraId="3D40F4A2"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               Рынок инклюзивного образования в муниципальном образовании представлен услугами, оказываемыми муниципальными бюджетными учреждениями. В настоящее время численность детей от 0 до 18 лет, имеющих статус ОВЗ, составила 1190 человек. Из них дошкольного возраста -266 детей, школьного – 924. Численность детей – инвалидов из общего числа детей с ОВЗ составила: дошкольного возраста – 27 человек, школьного </w:t>
            </w:r>
            <w:r w:rsidRPr="002517CD">
              <w:rPr>
                <w:rFonts w:eastAsia="Times New Roman" w:cs="Times New Roman"/>
                <w:sz w:val="24"/>
                <w:szCs w:val="24"/>
                <w:lang w:eastAsia="ru-RU"/>
              </w:rPr>
              <w:lastRenderedPageBreak/>
              <w:t xml:space="preserve">возраста 149 человека (103 человек в общеобразовательных организациях, 46 человек в </w:t>
            </w:r>
            <w:proofErr w:type="spellStart"/>
            <w:r w:rsidRPr="002517CD">
              <w:rPr>
                <w:rFonts w:eastAsia="Times New Roman" w:cs="Times New Roman"/>
                <w:sz w:val="24"/>
                <w:szCs w:val="24"/>
                <w:lang w:eastAsia="ru-RU"/>
              </w:rPr>
              <w:t>ГСКОУ</w:t>
            </w:r>
            <w:proofErr w:type="spellEnd"/>
            <w:r w:rsidRPr="002517CD">
              <w:rPr>
                <w:rFonts w:eastAsia="Times New Roman" w:cs="Times New Roman"/>
                <w:sz w:val="24"/>
                <w:szCs w:val="24"/>
                <w:lang w:eastAsia="ru-RU"/>
              </w:rPr>
              <w:t xml:space="preserve"> школе-интернате ст. 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 В муниципальном образовании функционирует </w:t>
            </w:r>
            <w:proofErr w:type="spellStart"/>
            <w:r w:rsidRPr="002517CD">
              <w:rPr>
                <w:rFonts w:eastAsia="Times New Roman" w:cs="Times New Roman"/>
                <w:sz w:val="24"/>
                <w:szCs w:val="24"/>
                <w:lang w:eastAsia="ru-RU"/>
              </w:rPr>
              <w:t>психолого</w:t>
            </w:r>
            <w:proofErr w:type="spellEnd"/>
            <w:r w:rsidRPr="002517CD">
              <w:rPr>
                <w:rFonts w:eastAsia="Times New Roman" w:cs="Times New Roman"/>
                <w:sz w:val="24"/>
                <w:szCs w:val="24"/>
                <w:lang w:eastAsia="ru-RU"/>
              </w:rPr>
              <w:t xml:space="preserve"> – </w:t>
            </w:r>
            <w:proofErr w:type="spellStart"/>
            <w:r w:rsidRPr="002517CD">
              <w:rPr>
                <w:rFonts w:eastAsia="Times New Roman" w:cs="Times New Roman"/>
                <w:sz w:val="24"/>
                <w:szCs w:val="24"/>
                <w:lang w:eastAsia="ru-RU"/>
              </w:rPr>
              <w:t>медико</w:t>
            </w:r>
            <w:proofErr w:type="spellEnd"/>
            <w:r w:rsidRPr="002517CD">
              <w:rPr>
                <w:rFonts w:eastAsia="Times New Roman" w:cs="Times New Roman"/>
                <w:sz w:val="24"/>
                <w:szCs w:val="24"/>
                <w:lang w:eastAsia="ru-RU"/>
              </w:rPr>
              <w:t xml:space="preserve"> - педагогическая комиссия (далее </w:t>
            </w:r>
            <w:proofErr w:type="spellStart"/>
            <w:r w:rsidRPr="002517CD">
              <w:rPr>
                <w:rFonts w:eastAsia="Times New Roman" w:cs="Times New Roman"/>
                <w:sz w:val="24"/>
                <w:szCs w:val="24"/>
                <w:lang w:eastAsia="ru-RU"/>
              </w:rPr>
              <w:t>ПМПК</w:t>
            </w:r>
            <w:proofErr w:type="spellEnd"/>
            <w:r w:rsidRPr="002517CD">
              <w:rPr>
                <w:rFonts w:eastAsia="Times New Roman" w:cs="Times New Roman"/>
                <w:sz w:val="24"/>
                <w:szCs w:val="24"/>
                <w:lang w:eastAsia="ru-RU"/>
              </w:rPr>
              <w:t xml:space="preserve">), которая является структурным подразделением </w:t>
            </w:r>
            <w:proofErr w:type="spellStart"/>
            <w:r w:rsidRPr="002517CD">
              <w:rPr>
                <w:rFonts w:eastAsia="Times New Roman" w:cs="Times New Roman"/>
                <w:sz w:val="24"/>
                <w:szCs w:val="24"/>
                <w:lang w:eastAsia="ru-RU"/>
              </w:rPr>
              <w:t>МКУ</w:t>
            </w:r>
            <w:proofErr w:type="spellEnd"/>
            <w:r w:rsidRPr="002517CD">
              <w:rPr>
                <w:rFonts w:eastAsia="Times New Roman" w:cs="Times New Roman"/>
                <w:sz w:val="24"/>
                <w:szCs w:val="24"/>
                <w:lang w:eastAsia="ru-RU"/>
              </w:rPr>
              <w:t xml:space="preserve"> ДПО «Центр развития образования». Основная задача </w:t>
            </w:r>
            <w:proofErr w:type="spellStart"/>
            <w:r w:rsidRPr="002517CD">
              <w:rPr>
                <w:rFonts w:eastAsia="Times New Roman" w:cs="Times New Roman"/>
                <w:sz w:val="24"/>
                <w:szCs w:val="24"/>
                <w:lang w:eastAsia="ru-RU"/>
              </w:rPr>
              <w:t>ПМПК</w:t>
            </w:r>
            <w:proofErr w:type="spellEnd"/>
            <w:r w:rsidRPr="002517CD">
              <w:rPr>
                <w:rFonts w:eastAsia="Times New Roman" w:cs="Times New Roman"/>
                <w:sz w:val="24"/>
                <w:szCs w:val="24"/>
                <w:lang w:eastAsia="ru-RU"/>
              </w:rPr>
              <w:t xml:space="preserve"> – выполнение заказа образовательных учреждений и населения Ленинградского района по диагностике и консультированию детей с проблемами в здоровье и развитии. </w:t>
            </w:r>
            <w:proofErr w:type="spellStart"/>
            <w:r w:rsidRPr="002517CD">
              <w:rPr>
                <w:rFonts w:eastAsia="Times New Roman" w:cs="Times New Roman"/>
                <w:sz w:val="24"/>
                <w:szCs w:val="24"/>
                <w:lang w:eastAsia="ru-RU"/>
              </w:rPr>
              <w:t>ПМПК</w:t>
            </w:r>
            <w:proofErr w:type="spellEnd"/>
            <w:r w:rsidRPr="002517CD">
              <w:rPr>
                <w:rFonts w:eastAsia="Times New Roman" w:cs="Times New Roman"/>
                <w:sz w:val="24"/>
                <w:szCs w:val="24"/>
                <w:lang w:eastAsia="ru-RU"/>
              </w:rPr>
              <w:t xml:space="preserve"> осуществляет обследование, диагностику детей от 0 до 18 лет, с определением для них дальнейшего маршрута обучения и воспитания; психолого-медико-педагогическое консультирование родителей, педагогов и специалистов сопредельных структур по данному направлению. </w:t>
            </w:r>
            <w:proofErr w:type="spellStart"/>
            <w:r w:rsidRPr="002517CD">
              <w:rPr>
                <w:rFonts w:eastAsia="Times New Roman" w:cs="Times New Roman"/>
                <w:sz w:val="24"/>
                <w:szCs w:val="24"/>
                <w:lang w:eastAsia="ru-RU"/>
              </w:rPr>
              <w:t>ПМПК</w:t>
            </w:r>
            <w:proofErr w:type="spellEnd"/>
            <w:r w:rsidRPr="002517CD">
              <w:rPr>
                <w:rFonts w:eastAsia="Times New Roman" w:cs="Times New Roman"/>
                <w:sz w:val="24"/>
                <w:szCs w:val="24"/>
                <w:lang w:eastAsia="ru-RU"/>
              </w:rPr>
              <w:t xml:space="preserve"> является координатором школьных и дошкольных психолого-</w:t>
            </w:r>
            <w:proofErr w:type="spellStart"/>
            <w:r w:rsidRPr="002517CD">
              <w:rPr>
                <w:rFonts w:eastAsia="Times New Roman" w:cs="Times New Roman"/>
                <w:sz w:val="24"/>
                <w:szCs w:val="24"/>
                <w:lang w:eastAsia="ru-RU"/>
              </w:rPr>
              <w:t>медико</w:t>
            </w:r>
            <w:proofErr w:type="spellEnd"/>
            <w:r w:rsidRPr="002517CD">
              <w:rPr>
                <w:rFonts w:eastAsia="Times New Roman" w:cs="Times New Roman"/>
                <w:sz w:val="24"/>
                <w:szCs w:val="24"/>
                <w:lang w:eastAsia="ru-RU"/>
              </w:rPr>
              <w:t xml:space="preserve"> - педагогических консилиумов. Психолого-педагогическое сопровождение в образовательных учреждениях осуществляется 34 педагогами - психологами, 37 учителями-логопедами, 5 учителями-дефектологами и 23 социальными педагогами. В 2018 году функционировали следующие специальные (коррекционные) классы и группы компенсирующей направленности: 22 групп для детей с тяжелыми нарушениями речи, 2 группы для детей с задержкой психического развития, 14 специальных (коррекционных) классов для учащихся с задержкой психического развития, 19 – для учащихся с умственной отсталостью, 15 классов </w:t>
            </w:r>
            <w:r w:rsidRPr="002517CD">
              <w:rPr>
                <w:rFonts w:eastAsia="Times New Roman" w:cs="Times New Roman"/>
                <w:sz w:val="24"/>
                <w:szCs w:val="24"/>
              </w:rPr>
              <w:t xml:space="preserve">в </w:t>
            </w:r>
            <w:proofErr w:type="spellStart"/>
            <w:r w:rsidRPr="002517CD">
              <w:rPr>
                <w:rFonts w:eastAsia="Times New Roman" w:cs="Times New Roman"/>
                <w:sz w:val="24"/>
                <w:szCs w:val="24"/>
              </w:rPr>
              <w:t>ГКОУ</w:t>
            </w:r>
            <w:proofErr w:type="spellEnd"/>
            <w:r w:rsidRPr="002517CD">
              <w:rPr>
                <w:rFonts w:eastAsia="Times New Roman" w:cs="Times New Roman"/>
                <w:sz w:val="24"/>
                <w:szCs w:val="24"/>
              </w:rPr>
              <w:t xml:space="preserve"> школе-интернате ст. Ленинградской для учащихся с умственной отсталостью. </w:t>
            </w:r>
            <w:r w:rsidRPr="002517CD">
              <w:rPr>
                <w:rFonts w:eastAsia="Times New Roman" w:cs="Times New Roman"/>
                <w:sz w:val="24"/>
                <w:szCs w:val="24"/>
                <w:lang w:eastAsia="ru-RU"/>
              </w:rPr>
              <w:t>Коррекционная работа с детьми с ОВЗ осуществлялась специалистами службы психолого-педагогического сопровождения.</w:t>
            </w:r>
          </w:p>
        </w:tc>
      </w:tr>
      <w:tr w:rsidR="00726B9A" w:rsidRPr="002517CD" w14:paraId="1A351D8E" w14:textId="77777777" w:rsidTr="00E941CA">
        <w:trPr>
          <w:gridAfter w:val="2"/>
          <w:wAfter w:w="64" w:type="dxa"/>
          <w:trHeight w:val="555"/>
        </w:trPr>
        <w:tc>
          <w:tcPr>
            <w:tcW w:w="738" w:type="dxa"/>
            <w:vMerge w:val="restart"/>
          </w:tcPr>
          <w:p w14:paraId="139B7F8F"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4.1.</w:t>
            </w:r>
          </w:p>
        </w:tc>
        <w:tc>
          <w:tcPr>
            <w:tcW w:w="2126" w:type="dxa"/>
            <w:vMerge w:val="restart"/>
          </w:tcPr>
          <w:p w14:paraId="4F795E80"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консультационной работы с частными организациями о возможности </w:t>
            </w:r>
            <w:r w:rsidRPr="002517CD">
              <w:rPr>
                <w:rFonts w:eastAsia="Times New Roman" w:cs="Times New Roman"/>
                <w:sz w:val="24"/>
                <w:szCs w:val="24"/>
                <w:lang w:eastAsia="ru-RU"/>
              </w:rPr>
              <w:lastRenderedPageBreak/>
              <w:t>создания Центра инклюзивного образования</w:t>
            </w:r>
          </w:p>
        </w:tc>
        <w:tc>
          <w:tcPr>
            <w:tcW w:w="1923" w:type="dxa"/>
            <w:vMerge w:val="restart"/>
          </w:tcPr>
          <w:p w14:paraId="7E2B2E4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Полный охват детей, нуждающихся в психолого-педагогической </w:t>
            </w:r>
            <w:r w:rsidRPr="002517CD">
              <w:rPr>
                <w:rFonts w:eastAsia="Times New Roman" w:cs="Times New Roman"/>
                <w:sz w:val="24"/>
                <w:szCs w:val="24"/>
                <w:lang w:eastAsia="ru-RU"/>
              </w:rPr>
              <w:lastRenderedPageBreak/>
              <w:t>помощи, специальным образованием</w:t>
            </w:r>
          </w:p>
          <w:p w14:paraId="599AB168" w14:textId="77777777" w:rsidR="00726B9A" w:rsidRPr="002517CD" w:rsidRDefault="00726B9A" w:rsidP="00726B9A">
            <w:pPr>
              <w:spacing w:after="0"/>
              <w:ind w:right="-31"/>
              <w:jc w:val="both"/>
              <w:rPr>
                <w:rFonts w:eastAsia="Times New Roman" w:cs="Times New Roman"/>
                <w:sz w:val="24"/>
                <w:szCs w:val="24"/>
                <w:lang w:eastAsia="ru-RU"/>
              </w:rPr>
            </w:pPr>
          </w:p>
          <w:p w14:paraId="1E94C05E" w14:textId="77777777" w:rsidR="00726B9A" w:rsidRPr="002517CD" w:rsidRDefault="00726B9A" w:rsidP="00726B9A">
            <w:pPr>
              <w:spacing w:after="0"/>
              <w:ind w:right="-31"/>
              <w:jc w:val="both"/>
              <w:rPr>
                <w:rFonts w:eastAsia="Times New Roman" w:cs="Times New Roman"/>
                <w:sz w:val="24"/>
                <w:szCs w:val="24"/>
                <w:lang w:eastAsia="ru-RU"/>
              </w:rPr>
            </w:pPr>
          </w:p>
          <w:p w14:paraId="4BA4AAF8" w14:textId="77777777" w:rsidR="00726B9A" w:rsidRPr="002517CD" w:rsidRDefault="00726B9A" w:rsidP="00726B9A">
            <w:pPr>
              <w:spacing w:after="0"/>
              <w:ind w:right="-31"/>
              <w:jc w:val="both"/>
              <w:rPr>
                <w:rFonts w:eastAsia="Times New Roman" w:cs="Times New Roman"/>
                <w:sz w:val="24"/>
                <w:szCs w:val="24"/>
                <w:lang w:eastAsia="ru-RU"/>
              </w:rPr>
            </w:pPr>
          </w:p>
          <w:p w14:paraId="073FB740" w14:textId="77777777" w:rsidR="00726B9A" w:rsidRPr="002517CD" w:rsidRDefault="00726B9A" w:rsidP="00726B9A">
            <w:pPr>
              <w:spacing w:after="0"/>
              <w:ind w:right="-31"/>
              <w:jc w:val="both"/>
              <w:rPr>
                <w:rFonts w:eastAsia="Times New Roman" w:cs="Times New Roman"/>
                <w:sz w:val="24"/>
                <w:szCs w:val="24"/>
                <w:lang w:eastAsia="ru-RU"/>
              </w:rPr>
            </w:pPr>
          </w:p>
          <w:p w14:paraId="3265CCD8" w14:textId="77777777" w:rsidR="00726B9A" w:rsidRPr="002517CD" w:rsidRDefault="00726B9A" w:rsidP="00726B9A">
            <w:pPr>
              <w:spacing w:after="0"/>
              <w:ind w:right="-31"/>
              <w:jc w:val="both"/>
              <w:rPr>
                <w:rFonts w:eastAsia="Times New Roman" w:cs="Times New Roman"/>
                <w:sz w:val="24"/>
                <w:szCs w:val="24"/>
                <w:lang w:eastAsia="ru-RU"/>
              </w:rPr>
            </w:pPr>
          </w:p>
          <w:p w14:paraId="067055F6" w14:textId="77777777" w:rsidR="00726B9A" w:rsidRPr="002517CD" w:rsidRDefault="00726B9A" w:rsidP="00726B9A">
            <w:pPr>
              <w:spacing w:after="0"/>
              <w:ind w:right="-31"/>
              <w:jc w:val="both"/>
              <w:rPr>
                <w:rFonts w:eastAsia="Times New Roman" w:cs="Times New Roman"/>
                <w:sz w:val="24"/>
                <w:szCs w:val="24"/>
                <w:lang w:eastAsia="ru-RU"/>
              </w:rPr>
            </w:pPr>
          </w:p>
          <w:p w14:paraId="1E9E698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3E432B7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31E87D9B" w14:textId="77777777" w:rsidR="00726B9A" w:rsidRPr="002517CD" w:rsidRDefault="00726B9A" w:rsidP="00726B9A">
            <w:pPr>
              <w:spacing w:after="0"/>
              <w:jc w:val="both"/>
              <w:rPr>
                <w:rFonts w:eastAsia="Times New Roman" w:cs="Times New Roman"/>
                <w:sz w:val="24"/>
                <w:szCs w:val="24"/>
                <w:lang w:eastAsia="ru-RU"/>
              </w:rPr>
            </w:pPr>
          </w:p>
          <w:p w14:paraId="3F276E50" w14:textId="77777777" w:rsidR="00726B9A" w:rsidRPr="002517CD" w:rsidRDefault="00726B9A" w:rsidP="00726B9A">
            <w:pPr>
              <w:spacing w:after="0"/>
              <w:jc w:val="both"/>
              <w:rPr>
                <w:rFonts w:eastAsia="Times New Roman" w:cs="Times New Roman"/>
                <w:sz w:val="24"/>
                <w:szCs w:val="24"/>
                <w:lang w:eastAsia="ru-RU"/>
              </w:rPr>
            </w:pPr>
          </w:p>
          <w:p w14:paraId="66BFC615" w14:textId="77777777" w:rsidR="00726B9A" w:rsidRPr="002517CD" w:rsidRDefault="00726B9A" w:rsidP="00726B9A">
            <w:pPr>
              <w:spacing w:after="0"/>
              <w:jc w:val="both"/>
              <w:rPr>
                <w:rFonts w:eastAsia="Times New Roman" w:cs="Times New Roman"/>
                <w:sz w:val="24"/>
                <w:szCs w:val="24"/>
                <w:lang w:eastAsia="ru-RU"/>
              </w:rPr>
            </w:pPr>
          </w:p>
          <w:p w14:paraId="661EF75B" w14:textId="77777777" w:rsidR="00726B9A" w:rsidRPr="002517CD" w:rsidRDefault="00726B9A" w:rsidP="00726B9A">
            <w:pPr>
              <w:spacing w:after="0"/>
              <w:jc w:val="both"/>
              <w:rPr>
                <w:rFonts w:eastAsia="Times New Roman" w:cs="Times New Roman"/>
                <w:sz w:val="24"/>
                <w:szCs w:val="24"/>
                <w:lang w:eastAsia="ru-RU"/>
              </w:rPr>
            </w:pPr>
          </w:p>
          <w:p w14:paraId="4D045532" w14:textId="77777777" w:rsidR="00726B9A" w:rsidRPr="002517CD" w:rsidRDefault="00726B9A" w:rsidP="00726B9A">
            <w:pPr>
              <w:spacing w:after="0"/>
              <w:jc w:val="both"/>
              <w:rPr>
                <w:rFonts w:eastAsia="Times New Roman" w:cs="Times New Roman"/>
                <w:sz w:val="24"/>
                <w:szCs w:val="24"/>
                <w:lang w:eastAsia="ru-RU"/>
              </w:rPr>
            </w:pPr>
          </w:p>
          <w:p w14:paraId="3A4531A9" w14:textId="77777777" w:rsidR="00726B9A" w:rsidRPr="002517CD" w:rsidRDefault="00726B9A" w:rsidP="00726B9A">
            <w:pPr>
              <w:spacing w:after="0"/>
              <w:jc w:val="both"/>
              <w:rPr>
                <w:rFonts w:eastAsia="Times New Roman" w:cs="Times New Roman"/>
                <w:sz w:val="24"/>
                <w:szCs w:val="24"/>
                <w:lang w:eastAsia="ru-RU"/>
              </w:rPr>
            </w:pPr>
          </w:p>
          <w:p w14:paraId="0B8EF9B6" w14:textId="77777777" w:rsidR="00726B9A" w:rsidRPr="002517CD" w:rsidRDefault="00726B9A" w:rsidP="00726B9A">
            <w:pPr>
              <w:spacing w:after="0"/>
              <w:jc w:val="both"/>
              <w:rPr>
                <w:rFonts w:eastAsia="Times New Roman" w:cs="Times New Roman"/>
                <w:sz w:val="24"/>
                <w:szCs w:val="24"/>
                <w:lang w:eastAsia="ru-RU"/>
              </w:rPr>
            </w:pPr>
          </w:p>
          <w:p w14:paraId="070E8261"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52AC6CB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Количество консультаций, встреч, семинаров с частными организациями о </w:t>
            </w:r>
            <w:r w:rsidRPr="002517CD">
              <w:rPr>
                <w:rFonts w:eastAsia="Times New Roman" w:cs="Times New Roman"/>
                <w:sz w:val="24"/>
                <w:szCs w:val="24"/>
                <w:lang w:eastAsia="ru-RU"/>
              </w:rPr>
              <w:lastRenderedPageBreak/>
              <w:t>возможности создания Центра инклюзивного образования, единиц</w:t>
            </w:r>
          </w:p>
        </w:tc>
        <w:tc>
          <w:tcPr>
            <w:tcW w:w="1701" w:type="dxa"/>
          </w:tcPr>
          <w:p w14:paraId="3BD4CD5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6DD6DA19" w14:textId="443B04F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679DA34" w14:textId="051AAA1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BB4F719" w14:textId="62993E01"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8785DBD" w14:textId="45BAC7D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val="restart"/>
          </w:tcPr>
          <w:p w14:paraId="5CB0E59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w:t>
            </w: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муниципального образования; управление образования администрации муниципального образования Ленинградский район, </w:t>
            </w:r>
            <w:proofErr w:type="spellStart"/>
            <w:r w:rsidRPr="002517CD">
              <w:rPr>
                <w:rFonts w:eastAsia="Times New Roman" w:cs="Times New Roman"/>
                <w:sz w:val="24"/>
                <w:szCs w:val="24"/>
                <w:lang w:eastAsia="ru-RU"/>
              </w:rPr>
              <w:t>ГБУЗ</w:t>
            </w:r>
            <w:proofErr w:type="spellEnd"/>
            <w:r w:rsidRPr="002517CD">
              <w:rPr>
                <w:rFonts w:eastAsia="Times New Roman" w:cs="Times New Roman"/>
                <w:sz w:val="24"/>
                <w:szCs w:val="24"/>
                <w:lang w:eastAsia="ru-RU"/>
              </w:rPr>
              <w:t xml:space="preserve"> «Ленинградская ЦРБ», </w:t>
            </w:r>
            <w:proofErr w:type="spellStart"/>
            <w:r w:rsidRPr="002517CD">
              <w:rPr>
                <w:rFonts w:eastAsia="Times New Roman" w:cs="Times New Roman"/>
                <w:sz w:val="24"/>
                <w:szCs w:val="24"/>
                <w:lang w:eastAsia="ru-RU"/>
              </w:rPr>
              <w:t>МКУ</w:t>
            </w:r>
            <w:proofErr w:type="spellEnd"/>
            <w:r w:rsidRPr="002517CD">
              <w:rPr>
                <w:rFonts w:eastAsia="Times New Roman" w:cs="Times New Roman"/>
                <w:sz w:val="24"/>
                <w:szCs w:val="24"/>
                <w:lang w:eastAsia="ru-RU"/>
              </w:rPr>
              <w:t xml:space="preserve"> ДПО </w:t>
            </w:r>
            <w:proofErr w:type="spellStart"/>
            <w:r w:rsidRPr="002517CD">
              <w:rPr>
                <w:rFonts w:eastAsia="Times New Roman" w:cs="Times New Roman"/>
                <w:sz w:val="24"/>
                <w:szCs w:val="24"/>
                <w:lang w:eastAsia="ru-RU"/>
              </w:rPr>
              <w:t>ЦРО</w:t>
            </w:r>
            <w:proofErr w:type="spellEnd"/>
          </w:p>
          <w:p w14:paraId="09659C9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862D396" w14:textId="77777777" w:rsidTr="00E941CA">
        <w:trPr>
          <w:gridAfter w:val="2"/>
          <w:wAfter w:w="64" w:type="dxa"/>
          <w:trHeight w:val="300"/>
        </w:trPr>
        <w:tc>
          <w:tcPr>
            <w:tcW w:w="738" w:type="dxa"/>
            <w:vMerge/>
          </w:tcPr>
          <w:p w14:paraId="610D8913"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F5080C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6A560C"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73E3D3"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8F7EAD9"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9F94E77" w14:textId="0FBE365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C43F796" w14:textId="182C4FD0"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67DEC7E" w14:textId="44E1C1C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7E65DB0" w14:textId="75688EA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BA50074" w14:textId="30CD720C"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40F41F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3313E6" w14:textId="77777777" w:rsidTr="00E941CA">
        <w:trPr>
          <w:gridAfter w:val="2"/>
          <w:wAfter w:w="64" w:type="dxa"/>
          <w:trHeight w:val="300"/>
        </w:trPr>
        <w:tc>
          <w:tcPr>
            <w:tcW w:w="738" w:type="dxa"/>
            <w:vMerge/>
          </w:tcPr>
          <w:p w14:paraId="133A6372"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205D4A5"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4BB9BAC"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501E9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8B2E36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1C97CCA" w14:textId="0F3802B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C543F3" w14:textId="235A0B96"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FCC90B3" w14:textId="71F0FBE8"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5D8118C" w14:textId="39620B16"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D25FEA1" w14:textId="28C5633A"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5A6270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0497453" w14:textId="77777777" w:rsidTr="00E941CA">
        <w:trPr>
          <w:gridAfter w:val="2"/>
          <w:wAfter w:w="64" w:type="dxa"/>
          <w:trHeight w:val="210"/>
        </w:trPr>
        <w:tc>
          <w:tcPr>
            <w:tcW w:w="738" w:type="dxa"/>
            <w:vMerge/>
          </w:tcPr>
          <w:p w14:paraId="3166EE0C"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4C70BB7"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3193EA6"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A8557F9"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88CB41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8E4A407" w14:textId="72CC507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756EB1" w14:textId="227E607D"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2246773" w14:textId="342A4F6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9A176E1" w14:textId="7A5154A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25A4FE3" w14:textId="3BCA9943"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DB7692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EA8283F" w14:textId="77777777" w:rsidTr="00E941CA">
        <w:trPr>
          <w:gridAfter w:val="2"/>
          <w:wAfter w:w="64" w:type="dxa"/>
          <w:trHeight w:val="2460"/>
        </w:trPr>
        <w:tc>
          <w:tcPr>
            <w:tcW w:w="738" w:type="dxa"/>
            <w:vMerge/>
          </w:tcPr>
          <w:p w14:paraId="74B6EDFA"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8D48888"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C8694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2099263"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Borders>
              <w:bottom w:val="single" w:sz="4" w:space="0" w:color="auto"/>
            </w:tcBorders>
          </w:tcPr>
          <w:p w14:paraId="5441D17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7C0E3CA3" w14:textId="23391AE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9393B11" w14:textId="25C740F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39BCCC6" w14:textId="614FD231"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0B9A59" w14:textId="74BAA1B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72D410C" w14:textId="01836B1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E250E7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B844682" w14:textId="77777777" w:rsidTr="00E941CA">
        <w:trPr>
          <w:gridAfter w:val="2"/>
          <w:wAfter w:w="64" w:type="dxa"/>
          <w:trHeight w:val="300"/>
        </w:trPr>
        <w:tc>
          <w:tcPr>
            <w:tcW w:w="738" w:type="dxa"/>
            <w:vMerge w:val="restart"/>
          </w:tcPr>
          <w:p w14:paraId="02BB9C1E"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4.2.</w:t>
            </w:r>
          </w:p>
          <w:p w14:paraId="7260E1F8"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val="restart"/>
          </w:tcPr>
          <w:p w14:paraId="09C9D458"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Создание Центра инклюзивного образования</w:t>
            </w:r>
          </w:p>
          <w:p w14:paraId="1EE3F815" w14:textId="77777777" w:rsidR="00726B9A" w:rsidRPr="002517CD" w:rsidRDefault="00726B9A" w:rsidP="00726B9A">
            <w:pPr>
              <w:spacing w:after="0"/>
              <w:jc w:val="both"/>
              <w:rPr>
                <w:rFonts w:eastAsia="Times New Roman" w:cs="Times New Roman"/>
                <w:sz w:val="24"/>
                <w:szCs w:val="24"/>
                <w:lang w:eastAsia="ru-RU"/>
              </w:rPr>
            </w:pPr>
          </w:p>
          <w:p w14:paraId="2AB0F561" w14:textId="77777777" w:rsidR="00726B9A" w:rsidRPr="002517CD" w:rsidRDefault="00726B9A" w:rsidP="00726B9A">
            <w:pPr>
              <w:spacing w:after="0"/>
              <w:jc w:val="both"/>
              <w:rPr>
                <w:rFonts w:eastAsia="Times New Roman" w:cs="Times New Roman"/>
                <w:sz w:val="24"/>
                <w:szCs w:val="24"/>
                <w:lang w:eastAsia="ru-RU"/>
              </w:rPr>
            </w:pPr>
          </w:p>
          <w:p w14:paraId="61C2431B" w14:textId="77777777" w:rsidR="00726B9A" w:rsidRPr="002517CD" w:rsidRDefault="00726B9A" w:rsidP="00726B9A">
            <w:pPr>
              <w:spacing w:after="0"/>
              <w:jc w:val="both"/>
              <w:rPr>
                <w:rFonts w:eastAsia="Times New Roman" w:cs="Times New Roman"/>
                <w:sz w:val="24"/>
                <w:szCs w:val="24"/>
                <w:lang w:eastAsia="ru-RU"/>
              </w:rPr>
            </w:pPr>
          </w:p>
          <w:p w14:paraId="74955DD7" w14:textId="77777777" w:rsidR="00726B9A" w:rsidRPr="002517CD" w:rsidRDefault="00726B9A" w:rsidP="00726B9A">
            <w:pPr>
              <w:spacing w:after="0"/>
              <w:jc w:val="both"/>
              <w:rPr>
                <w:rFonts w:eastAsia="Times New Roman" w:cs="Times New Roman"/>
                <w:sz w:val="24"/>
                <w:szCs w:val="24"/>
                <w:lang w:eastAsia="ru-RU"/>
              </w:rPr>
            </w:pPr>
          </w:p>
          <w:p w14:paraId="213DE4B0" w14:textId="77777777" w:rsidR="00726B9A" w:rsidRPr="002517CD" w:rsidRDefault="00726B9A" w:rsidP="00726B9A">
            <w:pPr>
              <w:spacing w:after="0"/>
              <w:jc w:val="both"/>
              <w:rPr>
                <w:rFonts w:eastAsia="Times New Roman" w:cs="Times New Roman"/>
                <w:sz w:val="24"/>
                <w:szCs w:val="24"/>
                <w:lang w:eastAsia="ru-RU"/>
              </w:rPr>
            </w:pPr>
          </w:p>
          <w:p w14:paraId="5E7AF6D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5CC48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7ECB69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0F251A72"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организаций частной формы собственности в сфере услуг психолого-педагогического сопровождения детей с ограниченными возможностями здоровья в возрасте от 0 до 18 лет, </w:t>
            </w:r>
            <w:r w:rsidRPr="002517CD">
              <w:rPr>
                <w:rFonts w:eastAsia="Times New Roman" w:cs="Times New Roman"/>
                <w:sz w:val="24"/>
                <w:szCs w:val="24"/>
                <w:lang w:eastAsia="ru-RU"/>
              </w:rPr>
              <w:t>единиц</w:t>
            </w:r>
          </w:p>
        </w:tc>
        <w:tc>
          <w:tcPr>
            <w:tcW w:w="1701" w:type="dxa"/>
          </w:tcPr>
          <w:p w14:paraId="1D74304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D6BE0D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7E9E616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D0C054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7132A89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tcPr>
          <w:p w14:paraId="3F7A8D1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94D74CA" w14:textId="77777777" w:rsidTr="00E941CA">
        <w:trPr>
          <w:gridAfter w:val="2"/>
          <w:wAfter w:w="64" w:type="dxa"/>
          <w:trHeight w:val="315"/>
        </w:trPr>
        <w:tc>
          <w:tcPr>
            <w:tcW w:w="738" w:type="dxa"/>
            <w:vMerge/>
          </w:tcPr>
          <w:p w14:paraId="0F6C417C"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718E705"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16394C4"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44EF6E7"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462AB45"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38516E7A" w14:textId="4E51D18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7081431" w14:textId="3799FCA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BFB556B" w14:textId="57DB4B2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408DDDB" w14:textId="77C99E5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33421A8" w14:textId="4023694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1FBF0B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A1DCE0" w14:textId="77777777" w:rsidTr="00E941CA">
        <w:trPr>
          <w:gridAfter w:val="2"/>
          <w:wAfter w:w="64" w:type="dxa"/>
          <w:trHeight w:val="435"/>
        </w:trPr>
        <w:tc>
          <w:tcPr>
            <w:tcW w:w="738" w:type="dxa"/>
            <w:vMerge/>
          </w:tcPr>
          <w:p w14:paraId="4805C8BB"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0F291E4"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4D3972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45A2C9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26CDDD7"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0587642A" w14:textId="33DF1F8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61A57AE" w14:textId="297E31C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BA27F6F" w14:textId="12DFA18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3FF9B45" w14:textId="0CCCF0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FF466A7" w14:textId="298B32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E13048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EB59479" w14:textId="77777777" w:rsidTr="00E941CA">
        <w:trPr>
          <w:gridAfter w:val="2"/>
          <w:wAfter w:w="64" w:type="dxa"/>
          <w:trHeight w:val="285"/>
        </w:trPr>
        <w:tc>
          <w:tcPr>
            <w:tcW w:w="738" w:type="dxa"/>
            <w:vMerge/>
          </w:tcPr>
          <w:p w14:paraId="0933CF92"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3AEDB13"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061722E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A19CF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1310061A"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8C6E0C5" w14:textId="11C9337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0A9D0CA" w14:textId="6947EE4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DBBAC72" w14:textId="2844FAB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3D3942A" w14:textId="2D3A4B8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E7E7C0" w14:textId="5C1FDA1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9B2781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1B14313" w14:textId="77777777" w:rsidTr="00E941CA">
        <w:trPr>
          <w:gridAfter w:val="2"/>
          <w:wAfter w:w="64" w:type="dxa"/>
          <w:trHeight w:val="3870"/>
        </w:trPr>
        <w:tc>
          <w:tcPr>
            <w:tcW w:w="738" w:type="dxa"/>
            <w:vMerge/>
          </w:tcPr>
          <w:p w14:paraId="0AE5C5B2"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BDDEC29"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BB99C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AAFF46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Borders>
              <w:bottom w:val="single" w:sz="4" w:space="0" w:color="auto"/>
            </w:tcBorders>
          </w:tcPr>
          <w:p w14:paraId="6B403BEE"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1A4806DC" w14:textId="6EC849A0"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83BE0E4" w14:textId="078D6EA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C2F62CC" w14:textId="7952C7D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EDE907" w14:textId="306F7D3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2117EDF" w14:textId="4CFE700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43CF5D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E4F92F3" w14:textId="77777777" w:rsidTr="00E941CA">
        <w:trPr>
          <w:gridAfter w:val="2"/>
          <w:wAfter w:w="64" w:type="dxa"/>
          <w:trHeight w:val="293"/>
        </w:trPr>
        <w:tc>
          <w:tcPr>
            <w:tcW w:w="738" w:type="dxa"/>
            <w:vMerge/>
          </w:tcPr>
          <w:p w14:paraId="7C91D32C"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15F390C"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3D1C30C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D888E65"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7ACBBC43"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Количество детей с ограниченными возможностями здоровья (в возрасте 0 до 18 лет), получающих услуги ранней диагностики, социализации и реабилитации (</w:t>
            </w:r>
            <w:proofErr w:type="spellStart"/>
            <w:r w:rsidRPr="002517CD">
              <w:rPr>
                <w:rFonts w:eastAsia="Times New Roman" w:cs="Times New Roman"/>
                <w:color w:val="000000"/>
                <w:sz w:val="24"/>
                <w:szCs w:val="24"/>
                <w:lang w:eastAsia="ru-RU"/>
              </w:rPr>
              <w:t>абилитации</w:t>
            </w:r>
            <w:proofErr w:type="spellEnd"/>
            <w:r w:rsidRPr="002517CD">
              <w:rPr>
                <w:rFonts w:eastAsia="Times New Roman" w:cs="Times New Roman"/>
                <w:color w:val="000000"/>
                <w:sz w:val="24"/>
                <w:szCs w:val="24"/>
                <w:lang w:eastAsia="ru-RU"/>
              </w:rPr>
              <w:t xml:space="preserve">) в частных организациях сферы услуг психолого-педагогического сопровождения детей, </w:t>
            </w:r>
            <w:r w:rsidRPr="002517CD">
              <w:rPr>
                <w:rFonts w:eastAsia="Times New Roman" w:cs="Times New Roman"/>
                <w:sz w:val="24"/>
                <w:szCs w:val="24"/>
                <w:lang w:eastAsia="ru-RU"/>
              </w:rPr>
              <w:t>человек</w:t>
            </w:r>
          </w:p>
        </w:tc>
        <w:tc>
          <w:tcPr>
            <w:tcW w:w="1701" w:type="dxa"/>
          </w:tcPr>
          <w:p w14:paraId="7502550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758566D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19C6B92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300</w:t>
            </w:r>
          </w:p>
        </w:tc>
        <w:tc>
          <w:tcPr>
            <w:tcW w:w="851" w:type="dxa"/>
          </w:tcPr>
          <w:p w14:paraId="77B98A1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400</w:t>
            </w:r>
          </w:p>
        </w:tc>
        <w:tc>
          <w:tcPr>
            <w:tcW w:w="851" w:type="dxa"/>
          </w:tcPr>
          <w:p w14:paraId="23F3A9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500</w:t>
            </w:r>
          </w:p>
        </w:tc>
        <w:tc>
          <w:tcPr>
            <w:tcW w:w="1984" w:type="dxa"/>
            <w:vMerge/>
          </w:tcPr>
          <w:p w14:paraId="55C47F2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C5741EF" w14:textId="77777777" w:rsidTr="00E941CA">
        <w:trPr>
          <w:gridAfter w:val="2"/>
          <w:wAfter w:w="64" w:type="dxa"/>
          <w:trHeight w:val="270"/>
        </w:trPr>
        <w:tc>
          <w:tcPr>
            <w:tcW w:w="738" w:type="dxa"/>
            <w:vMerge/>
          </w:tcPr>
          <w:p w14:paraId="4563C20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F16FD8E"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5009EB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7A9FE09"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F837211"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30BBC500" w14:textId="1A35C27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E816E23" w14:textId="581CCE4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66B0616" w14:textId="44F29DC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42D55DDF" w14:textId="3A4D69C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0E7F12B9" w14:textId="75F5D74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3BFE0D7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F388339" w14:textId="77777777" w:rsidTr="00E941CA">
        <w:trPr>
          <w:gridAfter w:val="2"/>
          <w:wAfter w:w="64" w:type="dxa"/>
          <w:trHeight w:val="240"/>
        </w:trPr>
        <w:tc>
          <w:tcPr>
            <w:tcW w:w="738" w:type="dxa"/>
            <w:vMerge/>
          </w:tcPr>
          <w:p w14:paraId="4C22F2C2"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3C7E70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56F6B64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1BADD2A"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8C37046"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4CB6E301" w14:textId="1B71AFB0"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F2F7256" w14:textId="64225EC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A41FFF7" w14:textId="2A9BB6E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5105A5CF" w14:textId="46DEDE7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60B6D26F" w14:textId="7D81058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60B3DD2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E0CE201" w14:textId="77777777" w:rsidTr="00E941CA">
        <w:trPr>
          <w:gridAfter w:val="2"/>
          <w:wAfter w:w="64" w:type="dxa"/>
          <w:trHeight w:val="345"/>
        </w:trPr>
        <w:tc>
          <w:tcPr>
            <w:tcW w:w="738" w:type="dxa"/>
            <w:vMerge/>
          </w:tcPr>
          <w:p w14:paraId="14416A4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2C96655B"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0BB25C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6A6303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093B844"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E10FB31" w14:textId="736DBAB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C81759F" w14:textId="159B8C4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D8A211D" w14:textId="32C5A7E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272532E6" w14:textId="6F0859E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591E6178" w14:textId="0F9DB42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7D8E101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54DD87B" w14:textId="77777777" w:rsidTr="00E941CA">
        <w:trPr>
          <w:gridAfter w:val="2"/>
          <w:wAfter w:w="64" w:type="dxa"/>
          <w:trHeight w:val="5415"/>
        </w:trPr>
        <w:tc>
          <w:tcPr>
            <w:tcW w:w="738" w:type="dxa"/>
            <w:vMerge/>
          </w:tcPr>
          <w:p w14:paraId="3C150754"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DC6FF41"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63B1D0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4D498A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2AF086EC"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874E02D" w14:textId="53A0FF22"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6C91362" w14:textId="0B6072C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AF98C2A" w14:textId="63C7CBF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628300DF" w14:textId="2E6E16B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56C54E24" w14:textId="6703E51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6A53A0D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E22325" w14:textId="77777777" w:rsidTr="00E941CA">
        <w:trPr>
          <w:gridAfter w:val="2"/>
          <w:wAfter w:w="64" w:type="dxa"/>
          <w:trHeight w:val="315"/>
        </w:trPr>
        <w:tc>
          <w:tcPr>
            <w:tcW w:w="738" w:type="dxa"/>
            <w:vMerge/>
          </w:tcPr>
          <w:p w14:paraId="7DC5578E"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16BCD65A"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578069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8A1F57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0853E1C8"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14171E"/>
                <w:sz w:val="24"/>
                <w:szCs w:val="24"/>
                <w:lang w:eastAsia="ru-RU"/>
              </w:rPr>
              <w:t xml:space="preserve">Количеств учащихся 1-4 классов </w:t>
            </w:r>
            <w:r w:rsidRPr="002517CD">
              <w:rPr>
                <w:rFonts w:eastAsia="Times New Roman" w:cs="Times New Roman"/>
                <w:color w:val="14171E"/>
                <w:sz w:val="24"/>
                <w:szCs w:val="24"/>
                <w:lang w:eastAsia="ru-RU"/>
              </w:rPr>
              <w:lastRenderedPageBreak/>
              <w:t xml:space="preserve">общеобразовательных организаций Ленинградского района, обучающихся по адаптированным основным образовательным программам, </w:t>
            </w:r>
            <w:r w:rsidRPr="002517CD">
              <w:rPr>
                <w:rFonts w:eastAsia="Times New Roman" w:cs="Times New Roman"/>
                <w:sz w:val="24"/>
                <w:szCs w:val="24"/>
                <w:lang w:eastAsia="ru-RU"/>
              </w:rPr>
              <w:t>человек</w:t>
            </w:r>
          </w:p>
        </w:tc>
        <w:tc>
          <w:tcPr>
            <w:tcW w:w="1701" w:type="dxa"/>
          </w:tcPr>
          <w:p w14:paraId="1509649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258</w:t>
            </w:r>
          </w:p>
        </w:tc>
        <w:tc>
          <w:tcPr>
            <w:tcW w:w="851" w:type="dxa"/>
          </w:tcPr>
          <w:p w14:paraId="2463B6EA" w14:textId="18425E5E"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258</w:t>
            </w:r>
          </w:p>
        </w:tc>
        <w:tc>
          <w:tcPr>
            <w:tcW w:w="850" w:type="dxa"/>
          </w:tcPr>
          <w:p w14:paraId="206CF73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248</w:t>
            </w:r>
          </w:p>
        </w:tc>
        <w:tc>
          <w:tcPr>
            <w:tcW w:w="851" w:type="dxa"/>
          </w:tcPr>
          <w:p w14:paraId="0F55BCE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238</w:t>
            </w:r>
          </w:p>
        </w:tc>
        <w:tc>
          <w:tcPr>
            <w:tcW w:w="851" w:type="dxa"/>
          </w:tcPr>
          <w:p w14:paraId="673C7FF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220</w:t>
            </w:r>
          </w:p>
        </w:tc>
        <w:tc>
          <w:tcPr>
            <w:tcW w:w="1984" w:type="dxa"/>
            <w:vMerge/>
          </w:tcPr>
          <w:p w14:paraId="1705503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A05FA21" w14:textId="77777777" w:rsidTr="00E941CA">
        <w:trPr>
          <w:gridAfter w:val="2"/>
          <w:wAfter w:w="64" w:type="dxa"/>
          <w:trHeight w:val="240"/>
        </w:trPr>
        <w:tc>
          <w:tcPr>
            <w:tcW w:w="738" w:type="dxa"/>
            <w:vMerge/>
          </w:tcPr>
          <w:p w14:paraId="299CE28C"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2ABE79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7E006F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878D2C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E3C10D7"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15EC015" w14:textId="4768A9D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AFB8D0B" w14:textId="43827C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0F5EA74E" w14:textId="48052CD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3D45252E" w14:textId="55378486"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20B01CA2" w14:textId="475002F4"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1F47369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4B94C25" w14:textId="77777777" w:rsidTr="00E941CA">
        <w:trPr>
          <w:gridAfter w:val="2"/>
          <w:wAfter w:w="64" w:type="dxa"/>
          <w:trHeight w:val="255"/>
        </w:trPr>
        <w:tc>
          <w:tcPr>
            <w:tcW w:w="738" w:type="dxa"/>
            <w:vMerge/>
          </w:tcPr>
          <w:p w14:paraId="574ECC10"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4F7658C"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1FF564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B9D679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09AD8A1"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F755FC0" w14:textId="1547DB3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4E6F243" w14:textId="2B8F1A50"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4AE8BFF1" w14:textId="53912C1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5E1864F4" w14:textId="1648C4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68E5CDC3" w14:textId="3D95156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5313ABF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7ECDF95" w14:textId="77777777" w:rsidTr="00E941CA">
        <w:trPr>
          <w:gridAfter w:val="2"/>
          <w:wAfter w:w="64" w:type="dxa"/>
          <w:trHeight w:val="315"/>
        </w:trPr>
        <w:tc>
          <w:tcPr>
            <w:tcW w:w="738" w:type="dxa"/>
            <w:vMerge/>
          </w:tcPr>
          <w:p w14:paraId="7F1E2A5F"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34C6E4E"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630807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DBD8F8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C3710C5"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78B255E" w14:textId="00B2C054"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0254BC9" w14:textId="6091725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31D9202F" w14:textId="64986C4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71B46D76" w14:textId="06BA85F0"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31D82D8C" w14:textId="4755BCC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4D581A1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5F031BA" w14:textId="77777777" w:rsidTr="00E941CA">
        <w:trPr>
          <w:gridAfter w:val="2"/>
          <w:wAfter w:w="64" w:type="dxa"/>
          <w:trHeight w:val="3555"/>
        </w:trPr>
        <w:tc>
          <w:tcPr>
            <w:tcW w:w="738" w:type="dxa"/>
            <w:vMerge/>
          </w:tcPr>
          <w:p w14:paraId="5BF4DC15"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5BAC00BF"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0A5878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94D7F0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4D0F8E9B"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68DEA054" w14:textId="6489121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FB9B66B" w14:textId="0F5119F2"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52980308" w14:textId="12EEA06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2CB933C8" w14:textId="560007EE"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58044C62" w14:textId="02B35391"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Borders>
              <w:bottom w:val="nil"/>
            </w:tcBorders>
          </w:tcPr>
          <w:p w14:paraId="37F3257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344270" w14:textId="77777777" w:rsidTr="00E941CA">
        <w:trPr>
          <w:gridAfter w:val="2"/>
          <w:wAfter w:w="64" w:type="dxa"/>
          <w:trHeight w:val="330"/>
        </w:trPr>
        <w:tc>
          <w:tcPr>
            <w:tcW w:w="738" w:type="dxa"/>
            <w:vMerge w:val="restart"/>
          </w:tcPr>
          <w:p w14:paraId="1B6B16E3"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4.3.</w:t>
            </w:r>
          </w:p>
        </w:tc>
        <w:tc>
          <w:tcPr>
            <w:tcW w:w="2126" w:type="dxa"/>
            <w:vMerge w:val="restart"/>
          </w:tcPr>
          <w:p w14:paraId="7659D123"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Заключение договора о взаимодействии между </w:t>
            </w:r>
            <w:proofErr w:type="spellStart"/>
            <w:r w:rsidRPr="002517CD">
              <w:rPr>
                <w:rFonts w:eastAsia="Times New Roman" w:cs="Times New Roman"/>
                <w:sz w:val="24"/>
                <w:szCs w:val="24"/>
                <w:lang w:eastAsia="ru-RU"/>
              </w:rPr>
              <w:t>ГБУЗ</w:t>
            </w:r>
            <w:proofErr w:type="spellEnd"/>
            <w:r w:rsidRPr="002517CD">
              <w:rPr>
                <w:rFonts w:eastAsia="Times New Roman" w:cs="Times New Roman"/>
                <w:sz w:val="24"/>
                <w:szCs w:val="24"/>
                <w:lang w:eastAsia="ru-RU"/>
              </w:rPr>
              <w:t xml:space="preserve"> «Ленинградская </w:t>
            </w:r>
            <w:r w:rsidRPr="002517CD">
              <w:rPr>
                <w:rFonts w:eastAsia="Times New Roman" w:cs="Times New Roman"/>
                <w:sz w:val="24"/>
                <w:szCs w:val="24"/>
                <w:lang w:eastAsia="ru-RU"/>
              </w:rPr>
              <w:lastRenderedPageBreak/>
              <w:t xml:space="preserve">ЦРБ», образовательными организациями, </w:t>
            </w:r>
            <w:proofErr w:type="spellStart"/>
            <w:r w:rsidRPr="002517CD">
              <w:rPr>
                <w:rFonts w:eastAsia="Times New Roman" w:cs="Times New Roman"/>
                <w:sz w:val="24"/>
                <w:szCs w:val="24"/>
                <w:lang w:eastAsia="ru-RU"/>
              </w:rPr>
              <w:t>МКУ</w:t>
            </w:r>
            <w:proofErr w:type="spellEnd"/>
            <w:r w:rsidRPr="002517CD">
              <w:rPr>
                <w:rFonts w:eastAsia="Times New Roman" w:cs="Times New Roman"/>
                <w:sz w:val="24"/>
                <w:szCs w:val="24"/>
                <w:lang w:eastAsia="ru-RU"/>
              </w:rPr>
              <w:t xml:space="preserve"> ДПО </w:t>
            </w:r>
            <w:proofErr w:type="spellStart"/>
            <w:r w:rsidRPr="002517CD">
              <w:rPr>
                <w:rFonts w:eastAsia="Times New Roman" w:cs="Times New Roman"/>
                <w:sz w:val="24"/>
                <w:szCs w:val="24"/>
                <w:lang w:eastAsia="ru-RU"/>
              </w:rPr>
              <w:t>ЦРО</w:t>
            </w:r>
            <w:proofErr w:type="spellEnd"/>
            <w:r w:rsidRPr="002517CD">
              <w:rPr>
                <w:rFonts w:eastAsia="Times New Roman" w:cs="Times New Roman"/>
                <w:sz w:val="24"/>
                <w:szCs w:val="24"/>
                <w:lang w:eastAsia="ru-RU"/>
              </w:rPr>
              <w:t xml:space="preserve"> и Центром инклюзивного образования</w:t>
            </w:r>
          </w:p>
        </w:tc>
        <w:tc>
          <w:tcPr>
            <w:tcW w:w="1923" w:type="dxa"/>
            <w:vMerge w:val="restart"/>
          </w:tcPr>
          <w:p w14:paraId="6EB9214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Полный охват детей, нуждающихся в психолого-педагогической </w:t>
            </w:r>
            <w:r w:rsidRPr="002517CD">
              <w:rPr>
                <w:rFonts w:eastAsia="Times New Roman" w:cs="Times New Roman"/>
                <w:sz w:val="24"/>
                <w:szCs w:val="24"/>
                <w:lang w:eastAsia="ru-RU"/>
              </w:rPr>
              <w:lastRenderedPageBreak/>
              <w:t>помощи, специальным образованием</w:t>
            </w:r>
          </w:p>
        </w:tc>
        <w:tc>
          <w:tcPr>
            <w:tcW w:w="1417" w:type="dxa"/>
            <w:vMerge w:val="restart"/>
          </w:tcPr>
          <w:p w14:paraId="4F3E7A7B"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2AEDAADC" w14:textId="77777777" w:rsidR="00726B9A" w:rsidRPr="002517CD" w:rsidRDefault="00726B9A" w:rsidP="00726B9A">
            <w:pPr>
              <w:spacing w:after="0"/>
              <w:jc w:val="both"/>
              <w:rPr>
                <w:rFonts w:eastAsia="Times New Roman" w:cs="Times New Roman"/>
                <w:sz w:val="24"/>
                <w:szCs w:val="24"/>
                <w:lang w:eastAsia="ru-RU"/>
              </w:rPr>
            </w:pPr>
          </w:p>
          <w:p w14:paraId="7AC07C28" w14:textId="77777777" w:rsidR="00726B9A" w:rsidRPr="002517CD" w:rsidRDefault="00726B9A" w:rsidP="00726B9A">
            <w:pPr>
              <w:spacing w:after="0"/>
              <w:jc w:val="both"/>
              <w:rPr>
                <w:rFonts w:eastAsia="Times New Roman" w:cs="Times New Roman"/>
                <w:sz w:val="24"/>
                <w:szCs w:val="24"/>
                <w:lang w:eastAsia="ru-RU"/>
              </w:rPr>
            </w:pPr>
          </w:p>
          <w:p w14:paraId="4567FA40" w14:textId="77777777" w:rsidR="00726B9A" w:rsidRPr="002517CD" w:rsidRDefault="00726B9A" w:rsidP="00726B9A">
            <w:pPr>
              <w:spacing w:after="0"/>
              <w:jc w:val="both"/>
              <w:rPr>
                <w:rFonts w:eastAsia="Times New Roman" w:cs="Times New Roman"/>
                <w:sz w:val="24"/>
                <w:szCs w:val="24"/>
                <w:lang w:eastAsia="ru-RU"/>
              </w:rPr>
            </w:pPr>
          </w:p>
          <w:p w14:paraId="40F83C7F" w14:textId="77777777" w:rsidR="00726B9A" w:rsidRPr="002517CD" w:rsidRDefault="00726B9A" w:rsidP="00726B9A">
            <w:pPr>
              <w:spacing w:after="0"/>
              <w:jc w:val="both"/>
              <w:rPr>
                <w:rFonts w:eastAsia="Times New Roman" w:cs="Times New Roman"/>
                <w:sz w:val="24"/>
                <w:szCs w:val="24"/>
                <w:lang w:eastAsia="ru-RU"/>
              </w:rPr>
            </w:pPr>
          </w:p>
          <w:p w14:paraId="0E35A669" w14:textId="77777777" w:rsidR="00726B9A" w:rsidRPr="002517CD" w:rsidRDefault="00726B9A" w:rsidP="00726B9A">
            <w:pPr>
              <w:spacing w:after="0"/>
              <w:jc w:val="both"/>
              <w:rPr>
                <w:rFonts w:eastAsia="Times New Roman" w:cs="Times New Roman"/>
                <w:sz w:val="24"/>
                <w:szCs w:val="24"/>
                <w:lang w:eastAsia="ru-RU"/>
              </w:rPr>
            </w:pPr>
          </w:p>
          <w:p w14:paraId="3B3DCE8E" w14:textId="77777777" w:rsidR="00726B9A" w:rsidRPr="002517CD" w:rsidRDefault="00726B9A" w:rsidP="00726B9A">
            <w:pPr>
              <w:spacing w:after="0"/>
              <w:jc w:val="both"/>
              <w:rPr>
                <w:rFonts w:eastAsia="Times New Roman" w:cs="Times New Roman"/>
                <w:sz w:val="24"/>
                <w:szCs w:val="24"/>
                <w:lang w:eastAsia="ru-RU"/>
              </w:rPr>
            </w:pPr>
          </w:p>
          <w:p w14:paraId="4D29F135" w14:textId="77777777" w:rsidR="00726B9A" w:rsidRPr="002517CD" w:rsidRDefault="00726B9A" w:rsidP="00726B9A">
            <w:pPr>
              <w:spacing w:after="0"/>
              <w:jc w:val="both"/>
              <w:rPr>
                <w:rFonts w:eastAsia="Times New Roman" w:cs="Times New Roman"/>
                <w:sz w:val="24"/>
                <w:szCs w:val="24"/>
                <w:lang w:eastAsia="ru-RU"/>
              </w:rPr>
            </w:pPr>
          </w:p>
          <w:p w14:paraId="5D174D01"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61F1F587"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14171E"/>
                <w:sz w:val="24"/>
                <w:szCs w:val="24"/>
                <w:lang w:eastAsia="ru-RU"/>
              </w:rPr>
              <w:lastRenderedPageBreak/>
              <w:t>Количество заключенных договоров о сотрудничестве</w:t>
            </w:r>
            <w:r w:rsidRPr="002517CD">
              <w:rPr>
                <w:rFonts w:eastAsia="Times New Roman" w:cs="Times New Roman"/>
                <w:sz w:val="24"/>
                <w:szCs w:val="24"/>
                <w:lang w:eastAsia="ru-RU"/>
              </w:rPr>
              <w:t xml:space="preserve"> между </w:t>
            </w:r>
            <w:proofErr w:type="spellStart"/>
            <w:r w:rsidRPr="002517CD">
              <w:rPr>
                <w:rFonts w:eastAsia="Times New Roman" w:cs="Times New Roman"/>
                <w:sz w:val="24"/>
                <w:szCs w:val="24"/>
                <w:lang w:eastAsia="ru-RU"/>
              </w:rPr>
              <w:t>ГБУЗ</w:t>
            </w:r>
            <w:proofErr w:type="spellEnd"/>
            <w:r w:rsidRPr="002517CD">
              <w:rPr>
                <w:rFonts w:eastAsia="Times New Roman" w:cs="Times New Roman"/>
                <w:sz w:val="24"/>
                <w:szCs w:val="24"/>
                <w:lang w:eastAsia="ru-RU"/>
              </w:rPr>
              <w:t xml:space="preserve"> </w:t>
            </w:r>
            <w:r w:rsidRPr="002517CD">
              <w:rPr>
                <w:rFonts w:eastAsia="Times New Roman" w:cs="Times New Roman"/>
                <w:sz w:val="24"/>
                <w:szCs w:val="24"/>
                <w:lang w:eastAsia="ru-RU"/>
              </w:rPr>
              <w:lastRenderedPageBreak/>
              <w:t xml:space="preserve">«Ленинградская ЦРБ», образовательными организациями, </w:t>
            </w:r>
            <w:proofErr w:type="spellStart"/>
            <w:r w:rsidRPr="002517CD">
              <w:rPr>
                <w:rFonts w:eastAsia="Times New Roman" w:cs="Times New Roman"/>
                <w:sz w:val="24"/>
                <w:szCs w:val="24"/>
                <w:lang w:eastAsia="ru-RU"/>
              </w:rPr>
              <w:t>МКУ</w:t>
            </w:r>
            <w:proofErr w:type="spellEnd"/>
            <w:r w:rsidRPr="002517CD">
              <w:rPr>
                <w:rFonts w:eastAsia="Times New Roman" w:cs="Times New Roman"/>
                <w:sz w:val="24"/>
                <w:szCs w:val="24"/>
                <w:lang w:eastAsia="ru-RU"/>
              </w:rPr>
              <w:t xml:space="preserve"> ДПО </w:t>
            </w:r>
            <w:proofErr w:type="spellStart"/>
            <w:r w:rsidRPr="002517CD">
              <w:rPr>
                <w:rFonts w:eastAsia="Times New Roman" w:cs="Times New Roman"/>
                <w:sz w:val="24"/>
                <w:szCs w:val="24"/>
                <w:lang w:eastAsia="ru-RU"/>
              </w:rPr>
              <w:t>ЦРО</w:t>
            </w:r>
            <w:proofErr w:type="spellEnd"/>
            <w:r w:rsidRPr="002517CD">
              <w:rPr>
                <w:rFonts w:eastAsia="Times New Roman" w:cs="Times New Roman"/>
                <w:sz w:val="24"/>
                <w:szCs w:val="24"/>
                <w:lang w:eastAsia="ru-RU"/>
              </w:rPr>
              <w:t xml:space="preserve"> и Центром инклюзивного образования, единиц</w:t>
            </w:r>
          </w:p>
        </w:tc>
        <w:tc>
          <w:tcPr>
            <w:tcW w:w="1701" w:type="dxa"/>
          </w:tcPr>
          <w:p w14:paraId="1A6537E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381E560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7ED85FA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4DDB751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77270BE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1984" w:type="dxa"/>
            <w:vMerge w:val="restart"/>
          </w:tcPr>
          <w:p w14:paraId="2FFF967F"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w:t>
            </w:r>
            <w:proofErr w:type="spellStart"/>
            <w:r w:rsidRPr="002517CD">
              <w:rPr>
                <w:rFonts w:eastAsia="Times New Roman" w:cs="Times New Roman"/>
                <w:sz w:val="24"/>
                <w:szCs w:val="24"/>
                <w:lang w:eastAsia="ru-RU"/>
              </w:rPr>
              <w:lastRenderedPageBreak/>
              <w:t>ГБУЗ</w:t>
            </w:r>
            <w:proofErr w:type="spellEnd"/>
            <w:r w:rsidRPr="002517CD">
              <w:rPr>
                <w:rFonts w:eastAsia="Times New Roman" w:cs="Times New Roman"/>
                <w:sz w:val="24"/>
                <w:szCs w:val="24"/>
                <w:lang w:eastAsia="ru-RU"/>
              </w:rPr>
              <w:t xml:space="preserve"> «Ленинградская ЦРБ», </w:t>
            </w:r>
            <w:proofErr w:type="spellStart"/>
            <w:r w:rsidRPr="002517CD">
              <w:rPr>
                <w:rFonts w:eastAsia="Times New Roman" w:cs="Times New Roman"/>
                <w:sz w:val="24"/>
                <w:szCs w:val="24"/>
                <w:lang w:eastAsia="ru-RU"/>
              </w:rPr>
              <w:t>МКУ</w:t>
            </w:r>
            <w:proofErr w:type="spellEnd"/>
            <w:r w:rsidRPr="002517CD">
              <w:rPr>
                <w:rFonts w:eastAsia="Times New Roman" w:cs="Times New Roman"/>
                <w:sz w:val="24"/>
                <w:szCs w:val="24"/>
                <w:lang w:eastAsia="ru-RU"/>
              </w:rPr>
              <w:t xml:space="preserve"> ДПО </w:t>
            </w:r>
            <w:proofErr w:type="spellStart"/>
            <w:r w:rsidRPr="002517CD">
              <w:rPr>
                <w:rFonts w:eastAsia="Times New Roman" w:cs="Times New Roman"/>
                <w:sz w:val="24"/>
                <w:szCs w:val="24"/>
                <w:lang w:eastAsia="ru-RU"/>
              </w:rPr>
              <w:t>ЦРО</w:t>
            </w:r>
            <w:proofErr w:type="spellEnd"/>
          </w:p>
          <w:p w14:paraId="7B3D655E" w14:textId="77777777" w:rsidR="00726B9A" w:rsidRPr="002517CD" w:rsidRDefault="00726B9A" w:rsidP="00726B9A">
            <w:pPr>
              <w:spacing w:after="0"/>
              <w:ind w:right="-31"/>
              <w:jc w:val="both"/>
              <w:rPr>
                <w:rFonts w:eastAsia="Times New Roman" w:cs="Times New Roman"/>
                <w:sz w:val="24"/>
                <w:szCs w:val="24"/>
                <w:lang w:eastAsia="ru-RU"/>
              </w:rPr>
            </w:pPr>
          </w:p>
          <w:p w14:paraId="7D66C22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C8055D1" w14:textId="77777777" w:rsidTr="00E941CA">
        <w:trPr>
          <w:gridAfter w:val="2"/>
          <w:wAfter w:w="64" w:type="dxa"/>
          <w:trHeight w:val="360"/>
        </w:trPr>
        <w:tc>
          <w:tcPr>
            <w:tcW w:w="738" w:type="dxa"/>
            <w:vMerge/>
          </w:tcPr>
          <w:p w14:paraId="1A711CF1"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0700353"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43C3C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5E4212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BDA013C"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56E29B3" w14:textId="0D40005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E4275C4" w14:textId="34999E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ACD3D2" w14:textId="6F0887A9"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2F46DD42" w14:textId="579634B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CA2E8C5" w14:textId="3AEB4FE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20C8A57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AA44819" w14:textId="77777777" w:rsidTr="00E941CA">
        <w:trPr>
          <w:gridAfter w:val="2"/>
          <w:wAfter w:w="64" w:type="dxa"/>
          <w:trHeight w:val="345"/>
        </w:trPr>
        <w:tc>
          <w:tcPr>
            <w:tcW w:w="738" w:type="dxa"/>
            <w:vMerge/>
          </w:tcPr>
          <w:p w14:paraId="1108035D"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7B75C54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01E120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CA588B4"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57A413A"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3E250DC3" w14:textId="6B5AACC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E8DB474" w14:textId="04631AAE"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D508BFA" w14:textId="5B5A1E5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6616B462" w14:textId="0D6B139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10130725" w14:textId="01DBE83F"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4505CD5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3B97FAD" w14:textId="77777777" w:rsidTr="00E941CA">
        <w:trPr>
          <w:gridAfter w:val="2"/>
          <w:wAfter w:w="64" w:type="dxa"/>
          <w:trHeight w:val="510"/>
        </w:trPr>
        <w:tc>
          <w:tcPr>
            <w:tcW w:w="738" w:type="dxa"/>
            <w:vMerge/>
          </w:tcPr>
          <w:p w14:paraId="5BC24C02"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47EAD2FA"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6AC8A0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37F3C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218FECD7"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297DBBF7" w14:textId="10A3229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7A0AD9F" w14:textId="69033ED4"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A31A41F" w14:textId="76FDF16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6D7220A9" w14:textId="7FACCAE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E5BE6B5" w14:textId="227208D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36AE9C9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756F690" w14:textId="77777777" w:rsidTr="00E941CA">
        <w:trPr>
          <w:gridAfter w:val="2"/>
          <w:wAfter w:w="64" w:type="dxa"/>
          <w:trHeight w:val="3705"/>
        </w:trPr>
        <w:tc>
          <w:tcPr>
            <w:tcW w:w="738" w:type="dxa"/>
            <w:vMerge/>
          </w:tcPr>
          <w:p w14:paraId="437F2F8E" w14:textId="77777777" w:rsidR="00726B9A" w:rsidRPr="002517CD" w:rsidRDefault="00726B9A" w:rsidP="00726B9A">
            <w:pPr>
              <w:spacing w:after="0"/>
              <w:ind w:right="-31"/>
              <w:rPr>
                <w:rFonts w:eastAsia="Times New Roman" w:cs="Times New Roman"/>
                <w:sz w:val="24"/>
                <w:szCs w:val="24"/>
                <w:lang w:eastAsia="ru-RU"/>
              </w:rPr>
            </w:pPr>
          </w:p>
        </w:tc>
        <w:tc>
          <w:tcPr>
            <w:tcW w:w="2126" w:type="dxa"/>
            <w:vMerge/>
          </w:tcPr>
          <w:p w14:paraId="01502691"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AE44331"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1F2A9B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75647FC1"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2B85FF82" w14:textId="5D72BBA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EA7E363" w14:textId="3C8E3F01"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9CB198B" w14:textId="04F1D91F"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1F9FB567" w14:textId="1A5AFDD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CFEE3F8" w14:textId="5EC5C7B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Borders>
              <w:bottom w:val="nil"/>
            </w:tcBorders>
          </w:tcPr>
          <w:p w14:paraId="697C79B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60A2DAF" w14:textId="77777777" w:rsidTr="00E941CA">
        <w:trPr>
          <w:gridAfter w:val="2"/>
          <w:wAfter w:w="64" w:type="dxa"/>
          <w:trHeight w:val="318"/>
        </w:trPr>
        <w:tc>
          <w:tcPr>
            <w:tcW w:w="738" w:type="dxa"/>
            <w:vMerge w:val="restart"/>
          </w:tcPr>
          <w:p w14:paraId="71E5B9E5"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4.4.</w:t>
            </w:r>
          </w:p>
        </w:tc>
        <w:tc>
          <w:tcPr>
            <w:tcW w:w="2126" w:type="dxa"/>
            <w:vMerge w:val="restart"/>
          </w:tcPr>
          <w:p w14:paraId="1519860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заседаний </w:t>
            </w:r>
            <w:proofErr w:type="spellStart"/>
            <w:r w:rsidRPr="002517CD">
              <w:rPr>
                <w:rFonts w:eastAsia="Times New Roman" w:cs="Times New Roman"/>
                <w:sz w:val="24"/>
                <w:szCs w:val="24"/>
                <w:lang w:eastAsia="ru-RU"/>
              </w:rPr>
              <w:t>ТПМПК</w:t>
            </w:r>
            <w:proofErr w:type="spellEnd"/>
            <w:r w:rsidRPr="002517CD">
              <w:rPr>
                <w:rFonts w:eastAsia="Times New Roman" w:cs="Times New Roman"/>
                <w:sz w:val="24"/>
                <w:szCs w:val="24"/>
                <w:lang w:eastAsia="ru-RU"/>
              </w:rPr>
              <w:t xml:space="preserve"> по обследованию детей от 0 до 18 лет</w:t>
            </w:r>
          </w:p>
        </w:tc>
        <w:tc>
          <w:tcPr>
            <w:tcW w:w="1923" w:type="dxa"/>
            <w:vMerge w:val="restart"/>
          </w:tcPr>
          <w:p w14:paraId="0F37432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Полный охват детей, нуждающихся в психолого-педагогической помощи, специальным образованием</w:t>
            </w:r>
          </w:p>
        </w:tc>
        <w:tc>
          <w:tcPr>
            <w:tcW w:w="1417" w:type="dxa"/>
            <w:vMerge w:val="restart"/>
          </w:tcPr>
          <w:p w14:paraId="5618517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p w14:paraId="7DFA0656"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7BD215B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проведенных заседаний </w:t>
            </w:r>
            <w:proofErr w:type="spellStart"/>
            <w:r w:rsidRPr="002517CD">
              <w:rPr>
                <w:rFonts w:eastAsia="Times New Roman" w:cs="Times New Roman"/>
                <w:sz w:val="24"/>
                <w:szCs w:val="24"/>
                <w:lang w:eastAsia="ru-RU"/>
              </w:rPr>
              <w:t>ТПМПК</w:t>
            </w:r>
            <w:proofErr w:type="spellEnd"/>
            <w:r w:rsidRPr="002517CD">
              <w:rPr>
                <w:rFonts w:eastAsia="Times New Roman" w:cs="Times New Roman"/>
                <w:sz w:val="24"/>
                <w:szCs w:val="24"/>
                <w:lang w:eastAsia="ru-RU"/>
              </w:rPr>
              <w:t xml:space="preserve"> по обследованию детей от 0 до 18 лет, единиц</w:t>
            </w:r>
          </w:p>
        </w:tc>
        <w:tc>
          <w:tcPr>
            <w:tcW w:w="1701" w:type="dxa"/>
          </w:tcPr>
          <w:p w14:paraId="4597ECB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7060FD3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0" w:type="dxa"/>
          </w:tcPr>
          <w:p w14:paraId="53DF5E4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3B2FC8D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3338C92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1984" w:type="dxa"/>
            <w:vMerge w:val="restart"/>
          </w:tcPr>
          <w:p w14:paraId="2489D056" w14:textId="77777777" w:rsidR="00726B9A" w:rsidRPr="002517CD" w:rsidRDefault="00726B9A" w:rsidP="00726B9A">
            <w:pPr>
              <w:spacing w:after="0"/>
              <w:ind w:right="-31"/>
              <w:jc w:val="both"/>
              <w:rPr>
                <w:rFonts w:eastAsia="Times New Roman" w:cs="Times New Roman"/>
                <w:sz w:val="24"/>
                <w:szCs w:val="24"/>
                <w:lang w:eastAsia="ru-RU"/>
              </w:rPr>
            </w:pPr>
            <w:proofErr w:type="spellStart"/>
            <w:r w:rsidRPr="002517CD">
              <w:rPr>
                <w:rFonts w:eastAsia="Times New Roman" w:cs="Times New Roman"/>
                <w:sz w:val="24"/>
                <w:szCs w:val="24"/>
                <w:lang w:eastAsia="ru-RU"/>
              </w:rPr>
              <w:t>МКУ</w:t>
            </w:r>
            <w:proofErr w:type="spellEnd"/>
            <w:r w:rsidRPr="002517CD">
              <w:rPr>
                <w:rFonts w:eastAsia="Times New Roman" w:cs="Times New Roman"/>
                <w:sz w:val="24"/>
                <w:szCs w:val="24"/>
                <w:lang w:eastAsia="ru-RU"/>
              </w:rPr>
              <w:t xml:space="preserve"> ДПО </w:t>
            </w:r>
            <w:proofErr w:type="spellStart"/>
            <w:r w:rsidRPr="002517CD">
              <w:rPr>
                <w:rFonts w:eastAsia="Times New Roman" w:cs="Times New Roman"/>
                <w:sz w:val="24"/>
                <w:szCs w:val="24"/>
                <w:lang w:eastAsia="ru-RU"/>
              </w:rPr>
              <w:t>ЦРО</w:t>
            </w:r>
            <w:proofErr w:type="spellEnd"/>
          </w:p>
        </w:tc>
      </w:tr>
      <w:tr w:rsidR="00453DB2" w:rsidRPr="002517CD" w14:paraId="62C1BC65" w14:textId="77777777" w:rsidTr="00E941CA">
        <w:trPr>
          <w:gridAfter w:val="2"/>
          <w:wAfter w:w="64" w:type="dxa"/>
          <w:trHeight w:val="105"/>
        </w:trPr>
        <w:tc>
          <w:tcPr>
            <w:tcW w:w="738" w:type="dxa"/>
            <w:vMerge/>
          </w:tcPr>
          <w:p w14:paraId="2B4D30D1"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4B569AB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47A41A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136C34B"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CEF039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8698EB2" w14:textId="026E4B0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4943082" w14:textId="7CDC3D6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2415D002" w14:textId="486BE31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3D99BF7" w14:textId="037D32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E413841" w14:textId="08D5E7D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27181A9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4B22E7E" w14:textId="77777777" w:rsidTr="00E941CA">
        <w:trPr>
          <w:gridAfter w:val="2"/>
          <w:wAfter w:w="64" w:type="dxa"/>
          <w:trHeight w:val="255"/>
        </w:trPr>
        <w:tc>
          <w:tcPr>
            <w:tcW w:w="738" w:type="dxa"/>
            <w:vMerge/>
          </w:tcPr>
          <w:p w14:paraId="597F0ABA"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9CB596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931005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E5AC58"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111770D"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610E15A" w14:textId="5C41BA0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0A1F2F2" w14:textId="4245825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FF1E432" w14:textId="6DF2F10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DCC5626" w14:textId="750E645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311DB54" w14:textId="112C63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7F17F22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EF1FFB5" w14:textId="77777777" w:rsidTr="00E941CA">
        <w:trPr>
          <w:gridAfter w:val="2"/>
          <w:wAfter w:w="64" w:type="dxa"/>
          <w:trHeight w:val="270"/>
        </w:trPr>
        <w:tc>
          <w:tcPr>
            <w:tcW w:w="738" w:type="dxa"/>
            <w:vMerge/>
          </w:tcPr>
          <w:p w14:paraId="3170D798"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10BAC6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7E1982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496D48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1963258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BA30BD4" w14:textId="608AF1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9097373" w14:textId="7DDC45A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4A9EB56E" w14:textId="1C15319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45A30EB5" w14:textId="442D99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1B78161D" w14:textId="6F012FE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68F520A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5F2369B" w14:textId="77777777" w:rsidTr="00E941CA">
        <w:trPr>
          <w:gridAfter w:val="2"/>
          <w:wAfter w:w="64" w:type="dxa"/>
          <w:trHeight w:val="1200"/>
        </w:trPr>
        <w:tc>
          <w:tcPr>
            <w:tcW w:w="738" w:type="dxa"/>
            <w:vMerge/>
          </w:tcPr>
          <w:p w14:paraId="39D1F2D8"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465E1BF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362AD5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BA1A733"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Borders>
              <w:bottom w:val="single" w:sz="4" w:space="0" w:color="auto"/>
            </w:tcBorders>
          </w:tcPr>
          <w:p w14:paraId="2397FDE9"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8F497D5" w14:textId="4D66FE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A718517" w14:textId="432F313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00BC4D4" w14:textId="741C79E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0E8AF46D" w14:textId="24771E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03CFB35F" w14:textId="1B9726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5220F8B6" w14:textId="77777777" w:rsidR="00453DB2" w:rsidRPr="002517CD" w:rsidRDefault="00453DB2" w:rsidP="00453DB2">
            <w:pPr>
              <w:spacing w:after="0"/>
              <w:ind w:right="-31"/>
              <w:jc w:val="both"/>
              <w:rPr>
                <w:rFonts w:eastAsia="Times New Roman" w:cs="Times New Roman"/>
                <w:sz w:val="24"/>
                <w:szCs w:val="24"/>
                <w:lang w:eastAsia="ru-RU"/>
              </w:rPr>
            </w:pPr>
          </w:p>
        </w:tc>
      </w:tr>
      <w:tr w:rsidR="00726B9A" w:rsidRPr="002517CD" w14:paraId="10E786C3" w14:textId="77777777" w:rsidTr="00E941CA">
        <w:trPr>
          <w:gridAfter w:val="2"/>
          <w:wAfter w:w="64" w:type="dxa"/>
          <w:trHeight w:val="300"/>
        </w:trPr>
        <w:tc>
          <w:tcPr>
            <w:tcW w:w="738" w:type="dxa"/>
            <w:vMerge w:val="restart"/>
          </w:tcPr>
          <w:p w14:paraId="5F87867D"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4.5.</w:t>
            </w:r>
          </w:p>
        </w:tc>
        <w:tc>
          <w:tcPr>
            <w:tcW w:w="2126" w:type="dxa"/>
            <w:vMerge w:val="restart"/>
          </w:tcPr>
          <w:p w14:paraId="6D3F432C"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Разработка психолого-педагогическими консилиумами </w:t>
            </w:r>
            <w:r w:rsidRPr="002517CD">
              <w:rPr>
                <w:rFonts w:eastAsia="Times New Roman" w:cs="Times New Roman"/>
                <w:sz w:val="24"/>
                <w:szCs w:val="24"/>
                <w:lang w:eastAsia="ru-RU"/>
              </w:rPr>
              <w:lastRenderedPageBreak/>
              <w:t xml:space="preserve">образовательных </w:t>
            </w:r>
            <w:proofErr w:type="gramStart"/>
            <w:r w:rsidRPr="002517CD">
              <w:rPr>
                <w:rFonts w:eastAsia="Times New Roman" w:cs="Times New Roman"/>
                <w:sz w:val="24"/>
                <w:szCs w:val="24"/>
                <w:lang w:eastAsia="ru-RU"/>
              </w:rPr>
              <w:t>организаций  адресных</w:t>
            </w:r>
            <w:proofErr w:type="gramEnd"/>
            <w:r w:rsidRPr="002517CD">
              <w:rPr>
                <w:rFonts w:eastAsia="Times New Roman" w:cs="Times New Roman"/>
                <w:sz w:val="24"/>
                <w:szCs w:val="24"/>
                <w:lang w:eastAsia="ru-RU"/>
              </w:rPr>
              <w:t xml:space="preserve"> рекомендаций для участников образовательных отношений по психолого-педагогическому сопровождению детей</w:t>
            </w:r>
          </w:p>
        </w:tc>
        <w:tc>
          <w:tcPr>
            <w:tcW w:w="1923" w:type="dxa"/>
            <w:vMerge w:val="restart"/>
          </w:tcPr>
          <w:p w14:paraId="2F00E00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Полный охват детей, нуждающихся в психолого-</w:t>
            </w:r>
            <w:r w:rsidRPr="002517CD">
              <w:rPr>
                <w:rFonts w:eastAsia="Times New Roman" w:cs="Times New Roman"/>
                <w:sz w:val="24"/>
                <w:szCs w:val="24"/>
                <w:lang w:eastAsia="ru-RU"/>
              </w:rPr>
              <w:lastRenderedPageBreak/>
              <w:t>педагогической помощи, специальным образованием</w:t>
            </w:r>
          </w:p>
        </w:tc>
        <w:tc>
          <w:tcPr>
            <w:tcW w:w="1417" w:type="dxa"/>
            <w:vMerge w:val="restart"/>
          </w:tcPr>
          <w:p w14:paraId="4FA0304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4F6A1B8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34AE8878"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выданных психолого-педагогическими </w:t>
            </w:r>
            <w:r w:rsidRPr="002517CD">
              <w:rPr>
                <w:rFonts w:eastAsia="Times New Roman" w:cs="Times New Roman"/>
                <w:sz w:val="24"/>
                <w:szCs w:val="24"/>
                <w:lang w:eastAsia="ru-RU"/>
              </w:rPr>
              <w:lastRenderedPageBreak/>
              <w:t>консилиумами образовательных организаций адресных рекомендаций для участников образовательных отношений по психолого-педагогическому сопровождению детей, единиц</w:t>
            </w:r>
          </w:p>
        </w:tc>
        <w:tc>
          <w:tcPr>
            <w:tcW w:w="1701" w:type="dxa"/>
          </w:tcPr>
          <w:p w14:paraId="26B6448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444</w:t>
            </w:r>
          </w:p>
        </w:tc>
        <w:tc>
          <w:tcPr>
            <w:tcW w:w="851" w:type="dxa"/>
          </w:tcPr>
          <w:p w14:paraId="3970B0B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0" w:type="dxa"/>
          </w:tcPr>
          <w:p w14:paraId="333807A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0789EA0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50E40B5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1984" w:type="dxa"/>
            <w:vMerge w:val="restart"/>
          </w:tcPr>
          <w:p w14:paraId="57952CE1"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Образовательные организации муниципального образования </w:t>
            </w:r>
          </w:p>
        </w:tc>
      </w:tr>
      <w:tr w:rsidR="00453DB2" w:rsidRPr="002517CD" w14:paraId="311083B1" w14:textId="77777777" w:rsidTr="00E941CA">
        <w:trPr>
          <w:gridAfter w:val="2"/>
          <w:wAfter w:w="64" w:type="dxa"/>
          <w:trHeight w:val="195"/>
        </w:trPr>
        <w:tc>
          <w:tcPr>
            <w:tcW w:w="738" w:type="dxa"/>
            <w:vMerge/>
          </w:tcPr>
          <w:p w14:paraId="3EDB0474"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346A2A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7DA58D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E90676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DBFF7C"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6E517CF" w14:textId="7862588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DCF18EB" w14:textId="2ACBD6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3CFBDC78" w14:textId="04D8AF5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545AD0E" w14:textId="1A5A509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D0CB42B" w14:textId="155E0FB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6B68DDC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C617CA8" w14:textId="77777777" w:rsidTr="00E941CA">
        <w:trPr>
          <w:gridAfter w:val="2"/>
          <w:wAfter w:w="64" w:type="dxa"/>
          <w:trHeight w:val="285"/>
        </w:trPr>
        <w:tc>
          <w:tcPr>
            <w:tcW w:w="738" w:type="dxa"/>
            <w:vMerge/>
          </w:tcPr>
          <w:p w14:paraId="62DAB7A1"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BC384D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6CBEE6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8864F4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39BE01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DF0738C" w14:textId="6FEB31B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C8DAD9C" w14:textId="68FFFB2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0249F4CB" w14:textId="07CA9D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6A40CF48" w14:textId="15D39A2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535CFE8F" w14:textId="548D21E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319E990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37DADDF" w14:textId="77777777" w:rsidTr="00E941CA">
        <w:trPr>
          <w:gridAfter w:val="2"/>
          <w:wAfter w:w="64" w:type="dxa"/>
          <w:trHeight w:val="360"/>
        </w:trPr>
        <w:tc>
          <w:tcPr>
            <w:tcW w:w="738" w:type="dxa"/>
            <w:vMerge/>
          </w:tcPr>
          <w:p w14:paraId="1BB25C90"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2495BAC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F2A720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A65504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BC6B16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09099ED" w14:textId="2CE04C3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66E0D4F" w14:textId="3F534A4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7018569" w14:textId="03073B9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1067F4C6" w14:textId="71CDEB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F260B7F" w14:textId="4559F5D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7193F07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F8D34D9" w14:textId="77777777" w:rsidTr="00E941CA">
        <w:trPr>
          <w:gridAfter w:val="2"/>
          <w:wAfter w:w="64" w:type="dxa"/>
          <w:trHeight w:val="5730"/>
        </w:trPr>
        <w:tc>
          <w:tcPr>
            <w:tcW w:w="738" w:type="dxa"/>
            <w:vMerge/>
          </w:tcPr>
          <w:p w14:paraId="7281D452"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9BB4BF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15E3E7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8E245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Borders>
              <w:bottom w:val="single" w:sz="4" w:space="0" w:color="auto"/>
            </w:tcBorders>
          </w:tcPr>
          <w:p w14:paraId="63149BF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28AFDFFF" w14:textId="33D8E67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E30F2E1" w14:textId="795585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36E29940" w14:textId="4786D30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E1DFB4D" w14:textId="03DB768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4F3E84A6" w14:textId="2738A33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2C73BFA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18D5606" w14:textId="77777777" w:rsidTr="00E941CA">
        <w:trPr>
          <w:trHeight w:val="113"/>
        </w:trPr>
        <w:tc>
          <w:tcPr>
            <w:tcW w:w="15431" w:type="dxa"/>
            <w:gridSpan w:val="13"/>
          </w:tcPr>
          <w:p w14:paraId="1D29A435" w14:textId="77777777" w:rsidR="00453DB2" w:rsidRPr="002517CD" w:rsidRDefault="00453DB2" w:rsidP="00453DB2">
            <w:pPr>
              <w:numPr>
                <w:ilvl w:val="0"/>
                <w:numId w:val="5"/>
              </w:numPr>
              <w:spacing w:after="0"/>
              <w:jc w:val="center"/>
              <w:rPr>
                <w:rFonts w:eastAsia="Times New Roman" w:cs="Times New Roman"/>
                <w:sz w:val="24"/>
                <w:szCs w:val="24"/>
              </w:rPr>
            </w:pPr>
            <w:r w:rsidRPr="002517CD">
              <w:rPr>
                <w:rFonts w:eastAsia="Times New Roman" w:cs="Times New Roman"/>
                <w:sz w:val="24"/>
                <w:szCs w:val="24"/>
              </w:rPr>
              <w:t xml:space="preserve">Рынок услуг дополнительного образования детей </w:t>
            </w:r>
          </w:p>
        </w:tc>
      </w:tr>
      <w:tr w:rsidR="00453DB2" w:rsidRPr="002517CD" w14:paraId="32FBCDA5" w14:textId="77777777" w:rsidTr="00E941CA">
        <w:trPr>
          <w:trHeight w:val="113"/>
        </w:trPr>
        <w:tc>
          <w:tcPr>
            <w:tcW w:w="15431" w:type="dxa"/>
            <w:gridSpan w:val="13"/>
          </w:tcPr>
          <w:p w14:paraId="062A1D0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В системе образования муниципального образования Ленинградский район функционирует 4 организации дополнительного образования различной направленности: </w:t>
            </w:r>
            <w:proofErr w:type="spellStart"/>
            <w:r w:rsidRPr="002517CD">
              <w:rPr>
                <w:rFonts w:eastAsia="Times New Roman" w:cs="Times New Roman"/>
                <w:sz w:val="24"/>
                <w:szCs w:val="24"/>
                <w:lang w:eastAsia="ru-RU"/>
              </w:rPr>
              <w:t>МАОДОПО</w:t>
            </w:r>
            <w:proofErr w:type="spellEnd"/>
            <w:r w:rsidRPr="002517CD">
              <w:rPr>
                <w:rFonts w:eastAsia="Times New Roman" w:cs="Times New Roman"/>
                <w:sz w:val="24"/>
                <w:szCs w:val="24"/>
                <w:lang w:eastAsia="ru-RU"/>
              </w:rPr>
              <w:t xml:space="preserve"> «Ленинградский учебный центр»; </w:t>
            </w:r>
            <w:proofErr w:type="spellStart"/>
            <w:r w:rsidRPr="002517CD">
              <w:rPr>
                <w:rFonts w:eastAsia="Times New Roman" w:cs="Times New Roman"/>
                <w:sz w:val="24"/>
                <w:szCs w:val="24"/>
                <w:lang w:eastAsia="ru-RU"/>
              </w:rPr>
              <w:t>МБОДО</w:t>
            </w:r>
            <w:proofErr w:type="spellEnd"/>
            <w:r w:rsidRPr="002517CD">
              <w:rPr>
                <w:rFonts w:eastAsia="Times New Roman" w:cs="Times New Roman"/>
                <w:sz w:val="24"/>
                <w:szCs w:val="24"/>
                <w:lang w:eastAsia="ru-RU"/>
              </w:rPr>
              <w:t xml:space="preserve"> «Детско-юношеский центр»; </w:t>
            </w:r>
            <w:proofErr w:type="spellStart"/>
            <w:r w:rsidRPr="002517CD">
              <w:rPr>
                <w:rFonts w:eastAsia="Times New Roman" w:cs="Times New Roman"/>
                <w:sz w:val="24"/>
                <w:szCs w:val="24"/>
                <w:lang w:eastAsia="ru-RU"/>
              </w:rPr>
              <w:t>МБОДО</w:t>
            </w:r>
            <w:proofErr w:type="spellEnd"/>
            <w:r w:rsidRPr="002517CD">
              <w:rPr>
                <w:rFonts w:eastAsia="Times New Roman" w:cs="Times New Roman"/>
                <w:sz w:val="24"/>
                <w:szCs w:val="24"/>
                <w:lang w:eastAsia="ru-RU"/>
              </w:rPr>
              <w:t xml:space="preserve"> «Станция юных техников» и </w:t>
            </w:r>
            <w:proofErr w:type="spellStart"/>
            <w:r w:rsidRPr="002517CD">
              <w:rPr>
                <w:rFonts w:eastAsia="Times New Roman" w:cs="Times New Roman"/>
                <w:sz w:val="24"/>
                <w:szCs w:val="24"/>
                <w:lang w:eastAsia="ru-RU"/>
              </w:rPr>
              <w:t>МБУДО</w:t>
            </w:r>
            <w:proofErr w:type="spellEnd"/>
            <w:r w:rsidRPr="002517CD">
              <w:rPr>
                <w:rFonts w:eastAsia="Times New Roman" w:cs="Times New Roman"/>
                <w:sz w:val="24"/>
                <w:szCs w:val="24"/>
                <w:lang w:eastAsia="ru-RU"/>
              </w:rPr>
              <w:t xml:space="preserve"> детско-юношеская спортивная школа с охватом детей на 1 декабря 2021 года 3499 человек. Количество оказываемых услуг на 1 декабря 2021 </w:t>
            </w:r>
            <w:proofErr w:type="gramStart"/>
            <w:r w:rsidRPr="002517CD">
              <w:rPr>
                <w:rFonts w:eastAsia="Times New Roman" w:cs="Times New Roman"/>
                <w:sz w:val="24"/>
                <w:szCs w:val="24"/>
                <w:lang w:eastAsia="ru-RU"/>
              </w:rPr>
              <w:t>года  составляет</w:t>
            </w:r>
            <w:proofErr w:type="gramEnd"/>
            <w:r w:rsidRPr="002517CD">
              <w:rPr>
                <w:rFonts w:eastAsia="Times New Roman" w:cs="Times New Roman"/>
                <w:sz w:val="24"/>
                <w:szCs w:val="24"/>
                <w:lang w:eastAsia="ru-RU"/>
              </w:rPr>
              <w:t xml:space="preserve"> – 4116.</w:t>
            </w:r>
          </w:p>
          <w:p w14:paraId="18A8E1F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Согласно форме федерального статистического наблюдения № 1-ДО за 2021 год, доля детей в возрасте от 5 до 18 лет, обучающихся по дополнительным общеобразовательным программам, в муниципальном образовании составила 76,37 % от общего числа обучающихся детей в возрасте от 5 до 18 лет.</w:t>
            </w:r>
          </w:p>
          <w:p w14:paraId="21F0EE89" w14:textId="289A870E"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С января 2019 года ведется работа по наполнению краевого электронного контента – </w:t>
            </w:r>
            <w:r w:rsidR="00B34175" w:rsidRPr="002517CD">
              <w:rPr>
                <w:rFonts w:eastAsia="Times New Roman" w:cs="Times New Roman"/>
                <w:sz w:val="24"/>
                <w:szCs w:val="24"/>
                <w:lang w:eastAsia="ru-RU"/>
              </w:rPr>
              <w:t>навигатор сведениями</w:t>
            </w:r>
            <w:r w:rsidRPr="002517CD">
              <w:rPr>
                <w:rFonts w:eastAsia="Times New Roman" w:cs="Times New Roman"/>
                <w:sz w:val="24"/>
                <w:szCs w:val="24"/>
                <w:lang w:eastAsia="ru-RU"/>
              </w:rPr>
              <w:t xml:space="preserve"> об организации дополнительного образования на территории района.</w:t>
            </w:r>
          </w:p>
        </w:tc>
      </w:tr>
      <w:tr w:rsidR="00453DB2" w:rsidRPr="002517CD" w14:paraId="3A54CE25" w14:textId="77777777" w:rsidTr="00E941CA">
        <w:trPr>
          <w:gridAfter w:val="2"/>
          <w:wAfter w:w="64" w:type="dxa"/>
          <w:trHeight w:val="447"/>
        </w:trPr>
        <w:tc>
          <w:tcPr>
            <w:tcW w:w="738" w:type="dxa"/>
            <w:vMerge w:val="restart"/>
          </w:tcPr>
          <w:p w14:paraId="010CFE8C"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5.1.</w:t>
            </w:r>
          </w:p>
        </w:tc>
        <w:tc>
          <w:tcPr>
            <w:tcW w:w="2126" w:type="dxa"/>
            <w:vMerge w:val="restart"/>
          </w:tcPr>
          <w:p w14:paraId="6A8DFEE6" w14:textId="486756A2"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потребителей о возможностях получения дополнительного образования за счет ведения навигатора по дополнительн</w:t>
            </w:r>
            <w:r w:rsidR="00E71849">
              <w:rPr>
                <w:rFonts w:eastAsia="Times New Roman" w:cs="Times New Roman"/>
                <w:sz w:val="24"/>
                <w:szCs w:val="24"/>
                <w:lang w:eastAsia="ru-RU"/>
              </w:rPr>
              <w:t>ы</w:t>
            </w:r>
            <w:r w:rsidRPr="002517CD">
              <w:rPr>
                <w:rFonts w:eastAsia="Times New Roman" w:cs="Times New Roman"/>
                <w:sz w:val="24"/>
                <w:szCs w:val="24"/>
                <w:lang w:eastAsia="ru-RU"/>
              </w:rPr>
              <w:t xml:space="preserve">м общеобразовательным программам в информационно-телекоммуникационной сети «Интернет» (далее – сеть «Интернет») </w:t>
            </w:r>
          </w:p>
        </w:tc>
        <w:tc>
          <w:tcPr>
            <w:tcW w:w="1923" w:type="dxa"/>
            <w:vMerge w:val="restart"/>
          </w:tcPr>
          <w:p w14:paraId="6478A6A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Размещение информации на сайте министерства образования, науки и молодежной политики Краснодарского края</w:t>
            </w:r>
          </w:p>
        </w:tc>
        <w:tc>
          <w:tcPr>
            <w:tcW w:w="1417" w:type="dxa"/>
            <w:vMerge w:val="restart"/>
          </w:tcPr>
          <w:p w14:paraId="039F4073"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F782A16"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Количество информационных материалов в сети – Интернет о деятельности учреждений дополнительного образования, единиц</w:t>
            </w:r>
          </w:p>
        </w:tc>
        <w:tc>
          <w:tcPr>
            <w:tcW w:w="1701" w:type="dxa"/>
          </w:tcPr>
          <w:p w14:paraId="0FF34B36"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Pr>
          <w:p w14:paraId="03991975"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0" w:type="dxa"/>
          </w:tcPr>
          <w:p w14:paraId="237251E1"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Pr>
          <w:p w14:paraId="73BBFD4D"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Borders>
              <w:right w:val="single" w:sz="4" w:space="0" w:color="auto"/>
            </w:tcBorders>
          </w:tcPr>
          <w:p w14:paraId="0DF167A4"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1984" w:type="dxa"/>
            <w:vMerge w:val="restart"/>
            <w:tcBorders>
              <w:top w:val="single" w:sz="4" w:space="0" w:color="auto"/>
              <w:left w:val="single" w:sz="4" w:space="0" w:color="auto"/>
              <w:right w:val="single" w:sz="4" w:space="0" w:color="auto"/>
            </w:tcBorders>
          </w:tcPr>
          <w:p w14:paraId="0121AB0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 Ленинградский район, образовательные организации</w:t>
            </w:r>
          </w:p>
          <w:p w14:paraId="03AA60EB"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497E34E6" w14:textId="77777777" w:rsidTr="00E941CA">
        <w:trPr>
          <w:gridAfter w:val="2"/>
          <w:wAfter w:w="64" w:type="dxa"/>
          <w:trHeight w:val="210"/>
        </w:trPr>
        <w:tc>
          <w:tcPr>
            <w:tcW w:w="738" w:type="dxa"/>
            <w:vMerge/>
          </w:tcPr>
          <w:p w14:paraId="4EFC54AD"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4149631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76C297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B7EF96B"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1335323"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9095AAE" w14:textId="39CD532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6E88D71" w14:textId="495EC54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628705C9" w14:textId="0699434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70F5D2C6" w14:textId="7586A36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21A3DF35" w14:textId="780CECE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26B6AFA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7F325A" w14:textId="77777777" w:rsidTr="00E941CA">
        <w:trPr>
          <w:gridAfter w:val="2"/>
          <w:wAfter w:w="64" w:type="dxa"/>
          <w:trHeight w:val="90"/>
        </w:trPr>
        <w:tc>
          <w:tcPr>
            <w:tcW w:w="738" w:type="dxa"/>
            <w:vMerge/>
          </w:tcPr>
          <w:p w14:paraId="110DD5CF"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AD02D9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F72711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46A759F"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32F39FD"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25D087F6" w14:textId="14FCA02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BFCB52B" w14:textId="75AF94C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38BF136E" w14:textId="1C6BD23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5593084" w14:textId="78A9605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19A6EB5B" w14:textId="5351732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339FCCC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165D2F7" w14:textId="77777777" w:rsidTr="00E941CA">
        <w:trPr>
          <w:gridAfter w:val="2"/>
          <w:wAfter w:w="64" w:type="dxa"/>
          <w:trHeight w:val="195"/>
        </w:trPr>
        <w:tc>
          <w:tcPr>
            <w:tcW w:w="738" w:type="dxa"/>
            <w:vMerge/>
          </w:tcPr>
          <w:p w14:paraId="235A08AF"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00BD79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15AE0F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6767D5D"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AB433D3"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E34F3B9" w14:textId="3A995BA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0770AC0" w14:textId="400ED32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1E43C0C" w14:textId="07EF05B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BE05919" w14:textId="5DE17CC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58C6EB86" w14:textId="391FE69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6246638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910A44D" w14:textId="77777777" w:rsidTr="00E941CA">
        <w:trPr>
          <w:gridAfter w:val="2"/>
          <w:wAfter w:w="64" w:type="dxa"/>
          <w:trHeight w:val="2310"/>
        </w:trPr>
        <w:tc>
          <w:tcPr>
            <w:tcW w:w="738" w:type="dxa"/>
            <w:vMerge/>
          </w:tcPr>
          <w:p w14:paraId="5EAE1FFD"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90E0F7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B73366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DFB94F0"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178DB4E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260A841" w14:textId="285DDAD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12385E7" w14:textId="456E38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AD4C2EB" w14:textId="56CF5A4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F46563D" w14:textId="49E6B4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686723B8" w14:textId="5A294AF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57D2479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1ADECFE" w14:textId="77777777" w:rsidTr="00E941CA">
        <w:trPr>
          <w:gridAfter w:val="2"/>
          <w:wAfter w:w="64" w:type="dxa"/>
          <w:trHeight w:val="330"/>
        </w:trPr>
        <w:tc>
          <w:tcPr>
            <w:tcW w:w="738" w:type="dxa"/>
            <w:vMerge/>
          </w:tcPr>
          <w:p w14:paraId="62753E4F"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46E4479F"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E9C805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4F3904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val="restart"/>
          </w:tcPr>
          <w:p w14:paraId="5EF38A86"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 xml:space="preserve">Доля детей, получающих дополнительное образование, </w:t>
            </w:r>
            <w:r w:rsidRPr="00747F53">
              <w:rPr>
                <w:rFonts w:eastAsia="Times New Roman" w:cs="Times New Roman"/>
                <w:color w:val="000000" w:themeColor="text1"/>
                <w:sz w:val="24"/>
                <w:szCs w:val="24"/>
                <w:lang w:eastAsia="ru-RU"/>
              </w:rPr>
              <w:lastRenderedPageBreak/>
              <w:t xml:space="preserve">зарегистрированных в системе «Навигатор», процентов </w:t>
            </w:r>
          </w:p>
        </w:tc>
        <w:tc>
          <w:tcPr>
            <w:tcW w:w="1701" w:type="dxa"/>
          </w:tcPr>
          <w:p w14:paraId="40162B7E" w14:textId="77777777"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lastRenderedPageBreak/>
              <w:t>84</w:t>
            </w:r>
          </w:p>
        </w:tc>
        <w:tc>
          <w:tcPr>
            <w:tcW w:w="851" w:type="dxa"/>
          </w:tcPr>
          <w:p w14:paraId="2D8F616F" w14:textId="013D4A7C"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70999EF0" w14:textId="6CE2D905"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50733F31" w14:textId="3DD8E9AC"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704C2B1E" w14:textId="36CECC2B"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351F0274"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7F54DBAC" w14:textId="77777777" w:rsidTr="00E941CA">
        <w:trPr>
          <w:gridAfter w:val="2"/>
          <w:wAfter w:w="64" w:type="dxa"/>
          <w:trHeight w:val="195"/>
        </w:trPr>
        <w:tc>
          <w:tcPr>
            <w:tcW w:w="738" w:type="dxa"/>
            <w:vMerge/>
          </w:tcPr>
          <w:p w14:paraId="1D77DF30"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1AB9FA2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BBD4E4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86FE90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4BB471"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6B563967" w14:textId="76520640"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1 квартал</w:t>
            </w:r>
          </w:p>
        </w:tc>
        <w:tc>
          <w:tcPr>
            <w:tcW w:w="851" w:type="dxa"/>
          </w:tcPr>
          <w:p w14:paraId="65E502E7" w14:textId="61B5F7B5"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1DAD33B5" w14:textId="5599381F"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18A56DCA" w14:textId="3D6C1BE1"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1D71995B" w14:textId="62EE51A3"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2A14E9AA"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327523A5" w14:textId="77777777" w:rsidTr="00E941CA">
        <w:trPr>
          <w:gridAfter w:val="2"/>
          <w:wAfter w:w="64" w:type="dxa"/>
          <w:trHeight w:val="210"/>
        </w:trPr>
        <w:tc>
          <w:tcPr>
            <w:tcW w:w="738" w:type="dxa"/>
            <w:vMerge/>
          </w:tcPr>
          <w:p w14:paraId="1748F536"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64F3E3C5"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B75DD8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3C0392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05DF838"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20084ED8" w14:textId="43C6C12E"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2 квартал</w:t>
            </w:r>
          </w:p>
        </w:tc>
        <w:tc>
          <w:tcPr>
            <w:tcW w:w="851" w:type="dxa"/>
          </w:tcPr>
          <w:p w14:paraId="79C5676B" w14:textId="4040783C"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251D617E" w14:textId="2657E1B2"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7331EEB8" w14:textId="108F8008"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5DA001C7" w14:textId="12B89487"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5E710FB9"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277A5DE8" w14:textId="77777777" w:rsidTr="00E941CA">
        <w:trPr>
          <w:gridAfter w:val="2"/>
          <w:wAfter w:w="64" w:type="dxa"/>
          <w:trHeight w:val="300"/>
        </w:trPr>
        <w:tc>
          <w:tcPr>
            <w:tcW w:w="738" w:type="dxa"/>
            <w:vMerge/>
          </w:tcPr>
          <w:p w14:paraId="36E33590"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458AB1E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4D8980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44E2B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5E5B704"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48AADEEF" w14:textId="3AEDEC56"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3 квартал</w:t>
            </w:r>
          </w:p>
        </w:tc>
        <w:tc>
          <w:tcPr>
            <w:tcW w:w="851" w:type="dxa"/>
          </w:tcPr>
          <w:p w14:paraId="5E373F6E" w14:textId="43E6C9DE"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0889392E" w14:textId="2DBC68BB"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13634180" w14:textId="71D38B22"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61D49048" w14:textId="7C4617F9"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32B0109E"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337F611E" w14:textId="77777777" w:rsidTr="00E941CA">
        <w:trPr>
          <w:gridAfter w:val="2"/>
          <w:wAfter w:w="64" w:type="dxa"/>
          <w:trHeight w:val="2010"/>
        </w:trPr>
        <w:tc>
          <w:tcPr>
            <w:tcW w:w="738" w:type="dxa"/>
            <w:vMerge/>
          </w:tcPr>
          <w:p w14:paraId="2178246B"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1919F238"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136DFD8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DA4CE5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68C70FD"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44D77925" w14:textId="549064ED"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4 квартал</w:t>
            </w:r>
          </w:p>
        </w:tc>
        <w:tc>
          <w:tcPr>
            <w:tcW w:w="851" w:type="dxa"/>
          </w:tcPr>
          <w:p w14:paraId="194F551D" w14:textId="792B9B9D"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1380F6C1" w14:textId="4961E4AE"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55870CF3" w14:textId="5F6C91D1"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3908A104" w14:textId="63A44582"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1B15EF05"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195D99BC" w14:textId="77777777" w:rsidTr="00E941CA">
        <w:trPr>
          <w:gridAfter w:val="2"/>
          <w:wAfter w:w="64" w:type="dxa"/>
          <w:trHeight w:val="306"/>
        </w:trPr>
        <w:tc>
          <w:tcPr>
            <w:tcW w:w="738" w:type="dxa"/>
            <w:vMerge w:val="restart"/>
          </w:tcPr>
          <w:p w14:paraId="08697F61"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5.2.</w:t>
            </w:r>
          </w:p>
        </w:tc>
        <w:tc>
          <w:tcPr>
            <w:tcW w:w="2126" w:type="dxa"/>
            <w:vMerge w:val="restart"/>
          </w:tcPr>
          <w:p w14:paraId="52485B12" w14:textId="3F7366EF"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Организационно-методические и информационно- консультационные мероприятия для учреждений дополнительного образования</w:t>
            </w:r>
          </w:p>
        </w:tc>
        <w:tc>
          <w:tcPr>
            <w:tcW w:w="1923" w:type="dxa"/>
            <w:vMerge w:val="restart"/>
          </w:tcPr>
          <w:p w14:paraId="3CDAA02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Улучшение качества работы учреждений дополнительного образования</w:t>
            </w:r>
          </w:p>
        </w:tc>
        <w:tc>
          <w:tcPr>
            <w:tcW w:w="1417" w:type="dxa"/>
            <w:vMerge w:val="restart"/>
          </w:tcPr>
          <w:p w14:paraId="2A3F459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85EC0D9" w14:textId="4940AFBF"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организационно-методических и информационно- консультационных мероприятий для учреждений дополнительного образования, единиц</w:t>
            </w:r>
          </w:p>
        </w:tc>
        <w:tc>
          <w:tcPr>
            <w:tcW w:w="1701" w:type="dxa"/>
          </w:tcPr>
          <w:p w14:paraId="461927B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E164E8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48CEAAB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Pr>
          <w:p w14:paraId="3B771D7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Borders>
              <w:right w:val="single" w:sz="4" w:space="0" w:color="auto"/>
            </w:tcBorders>
          </w:tcPr>
          <w:p w14:paraId="63B358C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984" w:type="dxa"/>
            <w:vMerge w:val="restart"/>
            <w:tcBorders>
              <w:top w:val="single" w:sz="4" w:space="0" w:color="auto"/>
              <w:left w:val="single" w:sz="4" w:space="0" w:color="auto"/>
              <w:right w:val="single" w:sz="4" w:space="0" w:color="auto"/>
            </w:tcBorders>
          </w:tcPr>
          <w:p w14:paraId="726149EA" w14:textId="5070D3F2"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Ленинградский район, учреждения </w:t>
            </w:r>
            <w:r w:rsidR="00B34175" w:rsidRPr="002517CD">
              <w:rPr>
                <w:rFonts w:eastAsia="Times New Roman" w:cs="Times New Roman"/>
                <w:sz w:val="24"/>
                <w:szCs w:val="24"/>
                <w:lang w:eastAsia="ru-RU"/>
              </w:rPr>
              <w:t>дополнительного образования</w:t>
            </w:r>
            <w:r w:rsidRPr="002517CD">
              <w:rPr>
                <w:rFonts w:eastAsia="Times New Roman" w:cs="Times New Roman"/>
                <w:sz w:val="24"/>
                <w:szCs w:val="24"/>
                <w:lang w:eastAsia="ru-RU"/>
              </w:rPr>
              <w:t xml:space="preserve"> детей</w:t>
            </w:r>
          </w:p>
        </w:tc>
      </w:tr>
      <w:tr w:rsidR="00453DB2" w:rsidRPr="002517CD" w14:paraId="468F553B" w14:textId="77777777" w:rsidTr="00E941CA">
        <w:trPr>
          <w:gridAfter w:val="2"/>
          <w:wAfter w:w="64" w:type="dxa"/>
          <w:trHeight w:val="255"/>
        </w:trPr>
        <w:tc>
          <w:tcPr>
            <w:tcW w:w="738" w:type="dxa"/>
            <w:vMerge/>
          </w:tcPr>
          <w:p w14:paraId="31BAD3FE"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67637B3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E7B7CF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2761D9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593E0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2ADAA7F" w14:textId="4DD92B9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B72B211" w14:textId="7BF2128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4A25E741" w14:textId="6C358A3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2B25817B" w14:textId="25E3CA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58E50F7E" w14:textId="7EF9DDE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66903D5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9D845D3" w14:textId="77777777" w:rsidTr="00E941CA">
        <w:trPr>
          <w:gridAfter w:val="2"/>
          <w:wAfter w:w="64" w:type="dxa"/>
          <w:trHeight w:val="240"/>
        </w:trPr>
        <w:tc>
          <w:tcPr>
            <w:tcW w:w="738" w:type="dxa"/>
            <w:vMerge/>
          </w:tcPr>
          <w:p w14:paraId="5242761C"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AB9E52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8986F2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AED9D5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8B9C87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A4CE13C" w14:textId="1F6B01D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269B0BC" w14:textId="10BD9CC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3BADF264" w14:textId="5D04B51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1B38B4DB" w14:textId="2ED2EB2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697EF6D2" w14:textId="52C3515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46CFB82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FD32FB9" w14:textId="77777777" w:rsidTr="00E941CA">
        <w:trPr>
          <w:gridAfter w:val="2"/>
          <w:wAfter w:w="64" w:type="dxa"/>
          <w:trHeight w:val="195"/>
        </w:trPr>
        <w:tc>
          <w:tcPr>
            <w:tcW w:w="738" w:type="dxa"/>
            <w:vMerge/>
          </w:tcPr>
          <w:p w14:paraId="5D2EDD22"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69E64E98"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36216F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518550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182D01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753D47" w14:textId="6731C2A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BC6E22" w14:textId="5534997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65DA0809" w14:textId="18A38A3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78733182" w14:textId="6C93A18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763F4C2C" w14:textId="5E13A09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755A2F3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00028F1" w14:textId="77777777" w:rsidTr="00E941CA">
        <w:trPr>
          <w:gridAfter w:val="2"/>
          <w:wAfter w:w="64" w:type="dxa"/>
          <w:trHeight w:val="3360"/>
        </w:trPr>
        <w:tc>
          <w:tcPr>
            <w:tcW w:w="738" w:type="dxa"/>
            <w:vMerge/>
          </w:tcPr>
          <w:p w14:paraId="0E727683"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839258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3609C4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C57540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D3ECE3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D7A90C9" w14:textId="7B0694E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21169AD" w14:textId="5DF0714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510FF906" w14:textId="54FA6AE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6CD13996" w14:textId="76A80B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319B2A9A" w14:textId="3205B97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bottom w:val="single" w:sz="4" w:space="0" w:color="auto"/>
              <w:right w:val="single" w:sz="4" w:space="0" w:color="auto"/>
            </w:tcBorders>
          </w:tcPr>
          <w:p w14:paraId="28BE1A35" w14:textId="77777777" w:rsidR="00453DB2" w:rsidRPr="002517CD" w:rsidRDefault="00453DB2" w:rsidP="00453DB2">
            <w:pPr>
              <w:spacing w:after="0"/>
              <w:ind w:right="-31"/>
              <w:jc w:val="both"/>
              <w:rPr>
                <w:rFonts w:eastAsia="Times New Roman" w:cs="Times New Roman"/>
                <w:sz w:val="24"/>
                <w:szCs w:val="24"/>
                <w:lang w:eastAsia="ru-RU"/>
              </w:rPr>
            </w:pPr>
          </w:p>
        </w:tc>
      </w:tr>
      <w:tr w:rsidR="00B34175" w:rsidRPr="002517CD" w14:paraId="11A471FE" w14:textId="77777777" w:rsidTr="00E941CA">
        <w:trPr>
          <w:gridAfter w:val="2"/>
          <w:wAfter w:w="64" w:type="dxa"/>
          <w:trHeight w:val="465"/>
        </w:trPr>
        <w:tc>
          <w:tcPr>
            <w:tcW w:w="738" w:type="dxa"/>
            <w:vMerge w:val="restart"/>
          </w:tcPr>
          <w:p w14:paraId="7B0FC306" w14:textId="138D3769" w:rsidR="00B34175" w:rsidRPr="002517CD" w:rsidRDefault="00696B32" w:rsidP="00453DB2">
            <w:pPr>
              <w:spacing w:after="0"/>
              <w:ind w:right="-31"/>
              <w:rPr>
                <w:rFonts w:eastAsia="Times New Roman" w:cs="Times New Roman"/>
                <w:sz w:val="24"/>
                <w:szCs w:val="24"/>
                <w:lang w:eastAsia="ru-RU"/>
              </w:rPr>
            </w:pPr>
            <w:r>
              <w:rPr>
                <w:rFonts w:eastAsia="Times New Roman" w:cs="Times New Roman"/>
                <w:sz w:val="24"/>
                <w:szCs w:val="24"/>
                <w:lang w:eastAsia="ru-RU"/>
              </w:rPr>
              <w:t>5.3.</w:t>
            </w:r>
          </w:p>
        </w:tc>
        <w:tc>
          <w:tcPr>
            <w:tcW w:w="2126" w:type="dxa"/>
            <w:vMerge w:val="restart"/>
          </w:tcPr>
          <w:p w14:paraId="26B9B79D" w14:textId="3497C824" w:rsidR="00B34175" w:rsidRPr="00DC028F" w:rsidRDefault="00696B32" w:rsidP="00453DB2">
            <w:pPr>
              <w:spacing w:after="0"/>
              <w:jc w:val="both"/>
              <w:rPr>
                <w:rFonts w:eastAsia="Times New Roman" w:cs="Times New Roman"/>
                <w:sz w:val="24"/>
                <w:szCs w:val="24"/>
                <w:lang w:eastAsia="ru-RU"/>
              </w:rPr>
            </w:pPr>
            <w:r w:rsidRPr="00DC028F">
              <w:rPr>
                <w:rFonts w:eastAsia="Times New Roman" w:cs="Times New Roman"/>
                <w:sz w:val="24"/>
                <w:szCs w:val="24"/>
                <w:lang w:eastAsia="ru-RU"/>
              </w:rPr>
              <w:t xml:space="preserve">Реализация комплекса </w:t>
            </w:r>
            <w:proofErr w:type="gramStart"/>
            <w:r w:rsidRPr="00DC028F">
              <w:rPr>
                <w:rFonts w:eastAsia="Times New Roman" w:cs="Times New Roman"/>
                <w:sz w:val="24"/>
                <w:szCs w:val="24"/>
                <w:lang w:eastAsia="ru-RU"/>
              </w:rPr>
              <w:t>мероприятий  по</w:t>
            </w:r>
            <w:proofErr w:type="gramEnd"/>
            <w:r w:rsidRPr="00DC028F">
              <w:rPr>
                <w:rFonts w:eastAsia="Times New Roman" w:cs="Times New Roman"/>
                <w:sz w:val="24"/>
                <w:szCs w:val="24"/>
                <w:lang w:eastAsia="ru-RU"/>
              </w:rPr>
              <w:t xml:space="preserve"> </w:t>
            </w:r>
            <w:r w:rsidRPr="00DC028F">
              <w:rPr>
                <w:rFonts w:eastAsia="Times New Roman" w:cs="Times New Roman"/>
                <w:sz w:val="24"/>
                <w:szCs w:val="24"/>
                <w:lang w:eastAsia="ru-RU"/>
              </w:rPr>
              <w:lastRenderedPageBreak/>
              <w:t>развитию  дополнительного образования детей</w:t>
            </w:r>
          </w:p>
        </w:tc>
        <w:tc>
          <w:tcPr>
            <w:tcW w:w="1923" w:type="dxa"/>
            <w:vMerge w:val="restart"/>
          </w:tcPr>
          <w:p w14:paraId="3DC5D462" w14:textId="6AB8D899" w:rsidR="00B34175" w:rsidRPr="00DC028F" w:rsidRDefault="00F82B06" w:rsidP="00453DB2">
            <w:pPr>
              <w:spacing w:after="0"/>
              <w:ind w:right="-31"/>
              <w:jc w:val="both"/>
              <w:rPr>
                <w:rFonts w:eastAsia="Times New Roman" w:cs="Times New Roman"/>
                <w:sz w:val="24"/>
                <w:szCs w:val="24"/>
                <w:lang w:eastAsia="ru-RU"/>
              </w:rPr>
            </w:pPr>
            <w:r w:rsidRPr="00DC028F">
              <w:rPr>
                <w:rFonts w:eastAsia="Times New Roman" w:cs="Times New Roman"/>
                <w:sz w:val="24"/>
                <w:szCs w:val="24"/>
                <w:lang w:eastAsia="ru-RU"/>
              </w:rPr>
              <w:lastRenderedPageBreak/>
              <w:t>увеличение числа детей</w:t>
            </w:r>
            <w:r w:rsidR="00CC3E9E" w:rsidRPr="00DC028F">
              <w:rPr>
                <w:rFonts w:eastAsia="Times New Roman" w:cs="Times New Roman"/>
                <w:sz w:val="24"/>
                <w:szCs w:val="24"/>
                <w:lang w:eastAsia="ru-RU"/>
              </w:rPr>
              <w:t xml:space="preserve">, обеспеченных </w:t>
            </w:r>
            <w:proofErr w:type="gramStart"/>
            <w:r w:rsidR="00CC3E9E" w:rsidRPr="00DC028F">
              <w:rPr>
                <w:rFonts w:eastAsia="Times New Roman" w:cs="Times New Roman"/>
                <w:sz w:val="24"/>
                <w:szCs w:val="24"/>
                <w:lang w:eastAsia="ru-RU"/>
              </w:rPr>
              <w:lastRenderedPageBreak/>
              <w:t>сертификатами  персонифицированного</w:t>
            </w:r>
            <w:proofErr w:type="gramEnd"/>
            <w:r w:rsidR="00CC3E9E" w:rsidRPr="00DC028F">
              <w:rPr>
                <w:rFonts w:eastAsia="Times New Roman" w:cs="Times New Roman"/>
                <w:sz w:val="24"/>
                <w:szCs w:val="24"/>
                <w:lang w:eastAsia="ru-RU"/>
              </w:rPr>
              <w:t xml:space="preserve"> финансирования </w:t>
            </w:r>
            <w:r w:rsidR="00696B32" w:rsidRPr="00DC028F">
              <w:rPr>
                <w:rFonts w:eastAsia="Times New Roman" w:cs="Times New Roman"/>
                <w:sz w:val="24"/>
                <w:szCs w:val="24"/>
                <w:lang w:eastAsia="ru-RU"/>
              </w:rPr>
              <w:t>дополнительного образования  детей (далее  -</w:t>
            </w:r>
            <w:proofErr w:type="spellStart"/>
            <w:r w:rsidR="00696B32" w:rsidRPr="00DC028F">
              <w:rPr>
                <w:rFonts w:eastAsia="Times New Roman" w:cs="Times New Roman"/>
                <w:sz w:val="24"/>
                <w:szCs w:val="24"/>
                <w:lang w:eastAsia="ru-RU"/>
              </w:rPr>
              <w:t>ПФДО</w:t>
            </w:r>
            <w:proofErr w:type="spellEnd"/>
            <w:r w:rsidR="00696B32" w:rsidRPr="00DC028F">
              <w:rPr>
                <w:rFonts w:eastAsia="Times New Roman" w:cs="Times New Roman"/>
                <w:sz w:val="24"/>
                <w:szCs w:val="24"/>
                <w:lang w:eastAsia="ru-RU"/>
              </w:rPr>
              <w:t>) (социальными сертификатами с  1 января 2023 года по  1 января  2025 г.)</w:t>
            </w:r>
          </w:p>
        </w:tc>
        <w:tc>
          <w:tcPr>
            <w:tcW w:w="1417" w:type="dxa"/>
            <w:vMerge w:val="restart"/>
          </w:tcPr>
          <w:p w14:paraId="69717EFA" w14:textId="10BF59CD" w:rsidR="00B34175" w:rsidRPr="00DC028F" w:rsidRDefault="00F82B06" w:rsidP="00453DB2">
            <w:pPr>
              <w:spacing w:after="0"/>
              <w:ind w:right="-31"/>
              <w:jc w:val="both"/>
              <w:rPr>
                <w:rFonts w:eastAsia="Times New Roman" w:cs="Times New Roman"/>
                <w:sz w:val="24"/>
                <w:szCs w:val="24"/>
                <w:lang w:eastAsia="ru-RU"/>
              </w:rPr>
            </w:pPr>
            <w:r w:rsidRPr="00DC028F">
              <w:rPr>
                <w:rFonts w:eastAsia="Times New Roman" w:cs="Times New Roman"/>
                <w:sz w:val="24"/>
                <w:szCs w:val="24"/>
                <w:lang w:eastAsia="ru-RU"/>
              </w:rPr>
              <w:lastRenderedPageBreak/>
              <w:t>2024-2025</w:t>
            </w:r>
          </w:p>
        </w:tc>
        <w:tc>
          <w:tcPr>
            <w:tcW w:w="2075" w:type="dxa"/>
            <w:vMerge w:val="restart"/>
          </w:tcPr>
          <w:p w14:paraId="422132AF" w14:textId="60907D26" w:rsidR="00B34175" w:rsidRPr="00DC028F" w:rsidRDefault="00F82B06" w:rsidP="00453DB2">
            <w:pPr>
              <w:spacing w:after="0"/>
              <w:ind w:right="-31"/>
              <w:jc w:val="both"/>
              <w:rPr>
                <w:rFonts w:eastAsia="Times New Roman" w:cs="Times New Roman"/>
                <w:sz w:val="24"/>
                <w:szCs w:val="24"/>
                <w:lang w:eastAsia="ru-RU"/>
              </w:rPr>
            </w:pPr>
            <w:r w:rsidRPr="00DC028F">
              <w:rPr>
                <w:rFonts w:eastAsia="Times New Roman" w:cs="Times New Roman"/>
                <w:sz w:val="24"/>
                <w:szCs w:val="24"/>
                <w:lang w:eastAsia="ru-RU"/>
              </w:rPr>
              <w:t xml:space="preserve">Доля детей, которые обеспечены </w:t>
            </w:r>
            <w:r w:rsidRPr="00DC028F">
              <w:rPr>
                <w:rFonts w:eastAsia="Times New Roman" w:cs="Times New Roman"/>
                <w:sz w:val="24"/>
                <w:szCs w:val="24"/>
                <w:lang w:eastAsia="ru-RU"/>
              </w:rPr>
              <w:lastRenderedPageBreak/>
              <w:t xml:space="preserve">сертификатами </w:t>
            </w:r>
            <w:proofErr w:type="spellStart"/>
            <w:r w:rsidRPr="00DC028F">
              <w:rPr>
                <w:rFonts w:eastAsia="Times New Roman" w:cs="Times New Roman"/>
                <w:sz w:val="24"/>
                <w:szCs w:val="24"/>
                <w:lang w:eastAsia="ru-RU"/>
              </w:rPr>
              <w:t>ПФДО</w:t>
            </w:r>
            <w:proofErr w:type="spellEnd"/>
            <w:r w:rsidRPr="00DC028F">
              <w:rPr>
                <w:rFonts w:eastAsia="Times New Roman" w:cs="Times New Roman"/>
                <w:sz w:val="24"/>
                <w:szCs w:val="24"/>
                <w:lang w:eastAsia="ru-RU"/>
              </w:rPr>
              <w:t>, а в период с 1 января 2023 г. до 1 января 2025 г. - социальными сертификатами, процентов</w:t>
            </w:r>
          </w:p>
        </w:tc>
        <w:tc>
          <w:tcPr>
            <w:tcW w:w="1701" w:type="dxa"/>
          </w:tcPr>
          <w:p w14:paraId="0EA232B4" w14:textId="3FB72D58" w:rsidR="00B34175" w:rsidRPr="00DC028F" w:rsidRDefault="00B34175"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lastRenderedPageBreak/>
              <w:t>-</w:t>
            </w:r>
          </w:p>
        </w:tc>
        <w:tc>
          <w:tcPr>
            <w:tcW w:w="851" w:type="dxa"/>
          </w:tcPr>
          <w:p w14:paraId="7F7FCFAB" w14:textId="4339E437"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w:t>
            </w:r>
          </w:p>
        </w:tc>
        <w:tc>
          <w:tcPr>
            <w:tcW w:w="850" w:type="dxa"/>
          </w:tcPr>
          <w:p w14:paraId="654EE0BC" w14:textId="6FED5388"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Pr>
          <w:p w14:paraId="1E1071D4" w14:textId="54396F94"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Borders>
              <w:right w:val="single" w:sz="4" w:space="0" w:color="auto"/>
            </w:tcBorders>
          </w:tcPr>
          <w:p w14:paraId="77EB8A35" w14:textId="019CAD60"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1984" w:type="dxa"/>
            <w:vMerge w:val="restart"/>
            <w:tcBorders>
              <w:left w:val="single" w:sz="4" w:space="0" w:color="auto"/>
              <w:right w:val="single" w:sz="4" w:space="0" w:color="auto"/>
            </w:tcBorders>
          </w:tcPr>
          <w:p w14:paraId="22221C4D" w14:textId="171D6846" w:rsidR="00B34175" w:rsidRPr="00DC028F" w:rsidRDefault="00F82B06" w:rsidP="00453DB2">
            <w:pPr>
              <w:spacing w:after="0"/>
              <w:ind w:right="-31"/>
              <w:jc w:val="both"/>
              <w:rPr>
                <w:rFonts w:eastAsia="Times New Roman" w:cs="Times New Roman"/>
                <w:sz w:val="24"/>
                <w:szCs w:val="24"/>
                <w:lang w:eastAsia="ru-RU"/>
              </w:rPr>
            </w:pPr>
            <w:r w:rsidRPr="00DC028F">
              <w:rPr>
                <w:rFonts w:eastAsia="Times New Roman" w:cs="Times New Roman"/>
                <w:sz w:val="24"/>
                <w:szCs w:val="24"/>
                <w:lang w:eastAsia="ru-RU"/>
              </w:rPr>
              <w:t xml:space="preserve">Управление образования администрации </w:t>
            </w:r>
            <w:r w:rsidRPr="00DC028F">
              <w:rPr>
                <w:rFonts w:eastAsia="Times New Roman" w:cs="Times New Roman"/>
                <w:sz w:val="24"/>
                <w:szCs w:val="24"/>
                <w:lang w:eastAsia="ru-RU"/>
              </w:rPr>
              <w:lastRenderedPageBreak/>
              <w:t>муниципального образования Ленинградский район, учреждения дополнительного образования детей</w:t>
            </w:r>
          </w:p>
        </w:tc>
      </w:tr>
      <w:tr w:rsidR="00B34175" w:rsidRPr="002517CD" w14:paraId="17319A94" w14:textId="77777777" w:rsidTr="00E941CA">
        <w:trPr>
          <w:gridAfter w:val="2"/>
          <w:wAfter w:w="64" w:type="dxa"/>
          <w:trHeight w:val="330"/>
        </w:trPr>
        <w:tc>
          <w:tcPr>
            <w:tcW w:w="738" w:type="dxa"/>
            <w:vMerge/>
          </w:tcPr>
          <w:p w14:paraId="1B040E6B" w14:textId="77777777" w:rsidR="00B34175" w:rsidRPr="002517CD" w:rsidRDefault="00B34175" w:rsidP="00453DB2">
            <w:pPr>
              <w:spacing w:after="0"/>
              <w:ind w:right="-31"/>
              <w:rPr>
                <w:rFonts w:eastAsia="Times New Roman" w:cs="Times New Roman"/>
                <w:sz w:val="24"/>
                <w:szCs w:val="24"/>
                <w:lang w:eastAsia="ru-RU"/>
              </w:rPr>
            </w:pPr>
          </w:p>
        </w:tc>
        <w:tc>
          <w:tcPr>
            <w:tcW w:w="2126" w:type="dxa"/>
            <w:vMerge/>
          </w:tcPr>
          <w:p w14:paraId="05A9D7E5" w14:textId="77777777" w:rsidR="00B34175" w:rsidRPr="00FC70B8" w:rsidRDefault="00B34175" w:rsidP="00453DB2">
            <w:pPr>
              <w:spacing w:after="0"/>
              <w:jc w:val="both"/>
              <w:rPr>
                <w:rFonts w:eastAsia="Times New Roman" w:cs="Times New Roman"/>
                <w:color w:val="FF0000"/>
                <w:sz w:val="24"/>
                <w:szCs w:val="24"/>
                <w:lang w:eastAsia="ru-RU"/>
              </w:rPr>
            </w:pPr>
          </w:p>
        </w:tc>
        <w:tc>
          <w:tcPr>
            <w:tcW w:w="1923" w:type="dxa"/>
            <w:vMerge/>
          </w:tcPr>
          <w:p w14:paraId="5FCC286F"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1417" w:type="dxa"/>
            <w:vMerge/>
          </w:tcPr>
          <w:p w14:paraId="363805AA"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2075" w:type="dxa"/>
            <w:vMerge/>
          </w:tcPr>
          <w:p w14:paraId="1E3E0E58"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1701" w:type="dxa"/>
          </w:tcPr>
          <w:p w14:paraId="4DB919AA" w14:textId="193A3A6C"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1 квартал</w:t>
            </w:r>
          </w:p>
        </w:tc>
        <w:tc>
          <w:tcPr>
            <w:tcW w:w="851" w:type="dxa"/>
          </w:tcPr>
          <w:p w14:paraId="511A647A" w14:textId="58C81BA1"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w:t>
            </w:r>
          </w:p>
        </w:tc>
        <w:tc>
          <w:tcPr>
            <w:tcW w:w="850" w:type="dxa"/>
          </w:tcPr>
          <w:p w14:paraId="7C8D6E5D" w14:textId="751C3C86"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Pr>
          <w:p w14:paraId="58CFE204" w14:textId="6B400EF0"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Borders>
              <w:right w:val="single" w:sz="4" w:space="0" w:color="auto"/>
            </w:tcBorders>
          </w:tcPr>
          <w:p w14:paraId="3A1E9396" w14:textId="082A3F5B"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1984" w:type="dxa"/>
            <w:vMerge/>
            <w:tcBorders>
              <w:left w:val="single" w:sz="4" w:space="0" w:color="auto"/>
              <w:right w:val="single" w:sz="4" w:space="0" w:color="auto"/>
            </w:tcBorders>
          </w:tcPr>
          <w:p w14:paraId="4210BD0E" w14:textId="77777777" w:rsidR="00B34175" w:rsidRPr="00FC70B8" w:rsidRDefault="00B34175" w:rsidP="00453DB2">
            <w:pPr>
              <w:spacing w:after="0"/>
              <w:ind w:right="-31"/>
              <w:jc w:val="both"/>
              <w:rPr>
                <w:rFonts w:eastAsia="Times New Roman" w:cs="Times New Roman"/>
                <w:color w:val="FF0000"/>
                <w:sz w:val="24"/>
                <w:szCs w:val="24"/>
                <w:lang w:eastAsia="ru-RU"/>
              </w:rPr>
            </w:pPr>
          </w:p>
        </w:tc>
      </w:tr>
      <w:tr w:rsidR="00B34175" w:rsidRPr="002517CD" w14:paraId="17FDE227" w14:textId="77777777" w:rsidTr="00E941CA">
        <w:trPr>
          <w:gridAfter w:val="2"/>
          <w:wAfter w:w="64" w:type="dxa"/>
          <w:trHeight w:val="285"/>
        </w:trPr>
        <w:tc>
          <w:tcPr>
            <w:tcW w:w="738" w:type="dxa"/>
            <w:vMerge/>
          </w:tcPr>
          <w:p w14:paraId="6D261108" w14:textId="77777777" w:rsidR="00B34175" w:rsidRPr="002517CD" w:rsidRDefault="00B34175" w:rsidP="00453DB2">
            <w:pPr>
              <w:spacing w:after="0"/>
              <w:ind w:right="-31"/>
              <w:rPr>
                <w:rFonts w:eastAsia="Times New Roman" w:cs="Times New Roman"/>
                <w:sz w:val="24"/>
                <w:szCs w:val="24"/>
                <w:lang w:eastAsia="ru-RU"/>
              </w:rPr>
            </w:pPr>
          </w:p>
        </w:tc>
        <w:tc>
          <w:tcPr>
            <w:tcW w:w="2126" w:type="dxa"/>
            <w:vMerge/>
          </w:tcPr>
          <w:p w14:paraId="686851CC" w14:textId="77777777" w:rsidR="00B34175" w:rsidRPr="00FC70B8" w:rsidRDefault="00B34175" w:rsidP="00453DB2">
            <w:pPr>
              <w:spacing w:after="0"/>
              <w:jc w:val="both"/>
              <w:rPr>
                <w:rFonts w:eastAsia="Times New Roman" w:cs="Times New Roman"/>
                <w:color w:val="FF0000"/>
                <w:sz w:val="24"/>
                <w:szCs w:val="24"/>
                <w:lang w:eastAsia="ru-RU"/>
              </w:rPr>
            </w:pPr>
          </w:p>
        </w:tc>
        <w:tc>
          <w:tcPr>
            <w:tcW w:w="1923" w:type="dxa"/>
            <w:vMerge/>
          </w:tcPr>
          <w:p w14:paraId="0516DC8D"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1417" w:type="dxa"/>
            <w:vMerge/>
          </w:tcPr>
          <w:p w14:paraId="5917ADBE"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2075" w:type="dxa"/>
            <w:vMerge/>
          </w:tcPr>
          <w:p w14:paraId="7C71256A"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1701" w:type="dxa"/>
          </w:tcPr>
          <w:p w14:paraId="1BB55A15" w14:textId="11D4DE20"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 квартал</w:t>
            </w:r>
          </w:p>
        </w:tc>
        <w:tc>
          <w:tcPr>
            <w:tcW w:w="851" w:type="dxa"/>
          </w:tcPr>
          <w:p w14:paraId="174D93CD" w14:textId="0FD8CFA0"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w:t>
            </w:r>
          </w:p>
        </w:tc>
        <w:tc>
          <w:tcPr>
            <w:tcW w:w="850" w:type="dxa"/>
          </w:tcPr>
          <w:p w14:paraId="162BCD7B" w14:textId="75912C6B"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Pr>
          <w:p w14:paraId="2976AF64" w14:textId="345F1119"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Borders>
              <w:right w:val="single" w:sz="4" w:space="0" w:color="auto"/>
            </w:tcBorders>
          </w:tcPr>
          <w:p w14:paraId="493362A6" w14:textId="76E0118B"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1984" w:type="dxa"/>
            <w:vMerge/>
            <w:tcBorders>
              <w:left w:val="single" w:sz="4" w:space="0" w:color="auto"/>
              <w:right w:val="single" w:sz="4" w:space="0" w:color="auto"/>
            </w:tcBorders>
          </w:tcPr>
          <w:p w14:paraId="535C538B" w14:textId="77777777" w:rsidR="00B34175" w:rsidRPr="00FC70B8" w:rsidRDefault="00B34175" w:rsidP="00453DB2">
            <w:pPr>
              <w:spacing w:after="0"/>
              <w:ind w:right="-31"/>
              <w:jc w:val="both"/>
              <w:rPr>
                <w:rFonts w:eastAsia="Times New Roman" w:cs="Times New Roman"/>
                <w:color w:val="FF0000"/>
                <w:sz w:val="24"/>
                <w:szCs w:val="24"/>
                <w:lang w:eastAsia="ru-RU"/>
              </w:rPr>
            </w:pPr>
          </w:p>
        </w:tc>
      </w:tr>
      <w:tr w:rsidR="00B34175" w:rsidRPr="002517CD" w14:paraId="7B5FC4F4" w14:textId="77777777" w:rsidTr="00E941CA">
        <w:trPr>
          <w:gridAfter w:val="2"/>
          <w:wAfter w:w="64" w:type="dxa"/>
          <w:trHeight w:val="480"/>
        </w:trPr>
        <w:tc>
          <w:tcPr>
            <w:tcW w:w="738" w:type="dxa"/>
            <w:vMerge/>
          </w:tcPr>
          <w:p w14:paraId="1944D378" w14:textId="77777777" w:rsidR="00B34175" w:rsidRPr="002517CD" w:rsidRDefault="00B34175" w:rsidP="00453DB2">
            <w:pPr>
              <w:spacing w:after="0"/>
              <w:ind w:right="-31"/>
              <w:rPr>
                <w:rFonts w:eastAsia="Times New Roman" w:cs="Times New Roman"/>
                <w:sz w:val="24"/>
                <w:szCs w:val="24"/>
                <w:lang w:eastAsia="ru-RU"/>
              </w:rPr>
            </w:pPr>
          </w:p>
        </w:tc>
        <w:tc>
          <w:tcPr>
            <w:tcW w:w="2126" w:type="dxa"/>
            <w:vMerge/>
          </w:tcPr>
          <w:p w14:paraId="007163B6" w14:textId="77777777" w:rsidR="00B34175" w:rsidRPr="00FC70B8" w:rsidRDefault="00B34175" w:rsidP="00453DB2">
            <w:pPr>
              <w:spacing w:after="0"/>
              <w:jc w:val="both"/>
              <w:rPr>
                <w:rFonts w:eastAsia="Times New Roman" w:cs="Times New Roman"/>
                <w:color w:val="FF0000"/>
                <w:sz w:val="24"/>
                <w:szCs w:val="24"/>
                <w:lang w:eastAsia="ru-RU"/>
              </w:rPr>
            </w:pPr>
          </w:p>
        </w:tc>
        <w:tc>
          <w:tcPr>
            <w:tcW w:w="1923" w:type="dxa"/>
            <w:vMerge/>
          </w:tcPr>
          <w:p w14:paraId="190AEAAD"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1417" w:type="dxa"/>
            <w:vMerge/>
          </w:tcPr>
          <w:p w14:paraId="52D9B31C"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2075" w:type="dxa"/>
            <w:vMerge/>
          </w:tcPr>
          <w:p w14:paraId="04B90A5C" w14:textId="77777777" w:rsidR="00B34175" w:rsidRPr="00FC70B8" w:rsidRDefault="00B34175" w:rsidP="00453DB2">
            <w:pPr>
              <w:spacing w:after="0"/>
              <w:ind w:right="-31"/>
              <w:jc w:val="both"/>
              <w:rPr>
                <w:rFonts w:eastAsia="Times New Roman" w:cs="Times New Roman"/>
                <w:color w:val="FF0000"/>
                <w:sz w:val="24"/>
                <w:szCs w:val="24"/>
                <w:lang w:eastAsia="ru-RU"/>
              </w:rPr>
            </w:pPr>
          </w:p>
        </w:tc>
        <w:tc>
          <w:tcPr>
            <w:tcW w:w="1701" w:type="dxa"/>
          </w:tcPr>
          <w:p w14:paraId="49CF2AA9" w14:textId="1A620F92"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3 квартал</w:t>
            </w:r>
          </w:p>
        </w:tc>
        <w:tc>
          <w:tcPr>
            <w:tcW w:w="851" w:type="dxa"/>
          </w:tcPr>
          <w:p w14:paraId="2BA47AED" w14:textId="0BA1E254"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w:t>
            </w:r>
          </w:p>
        </w:tc>
        <w:tc>
          <w:tcPr>
            <w:tcW w:w="850" w:type="dxa"/>
          </w:tcPr>
          <w:p w14:paraId="600C8E4B" w14:textId="6208DCF3"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Pr>
          <w:p w14:paraId="5CBBB5ED" w14:textId="4D14625C" w:rsidR="00B34175"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Borders>
              <w:right w:val="single" w:sz="4" w:space="0" w:color="auto"/>
            </w:tcBorders>
          </w:tcPr>
          <w:p w14:paraId="283F2768" w14:textId="6AE5DE7B" w:rsidR="00B34175" w:rsidRPr="00DC028F" w:rsidRDefault="00F82B06"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1984" w:type="dxa"/>
            <w:vMerge/>
            <w:tcBorders>
              <w:left w:val="single" w:sz="4" w:space="0" w:color="auto"/>
              <w:right w:val="single" w:sz="4" w:space="0" w:color="auto"/>
            </w:tcBorders>
          </w:tcPr>
          <w:p w14:paraId="19D78040" w14:textId="77777777" w:rsidR="00B34175" w:rsidRPr="00FC70B8" w:rsidRDefault="00B34175" w:rsidP="00453DB2">
            <w:pPr>
              <w:spacing w:after="0"/>
              <w:ind w:right="-31"/>
              <w:jc w:val="both"/>
              <w:rPr>
                <w:rFonts w:eastAsia="Times New Roman" w:cs="Times New Roman"/>
                <w:color w:val="FF0000"/>
                <w:sz w:val="24"/>
                <w:szCs w:val="24"/>
                <w:lang w:eastAsia="ru-RU"/>
              </w:rPr>
            </w:pPr>
          </w:p>
        </w:tc>
      </w:tr>
      <w:tr w:rsidR="00DC028F" w:rsidRPr="002517CD" w14:paraId="48FFE1CA" w14:textId="77777777" w:rsidTr="00A66F47">
        <w:trPr>
          <w:gridAfter w:val="2"/>
          <w:wAfter w:w="64" w:type="dxa"/>
          <w:trHeight w:val="3487"/>
        </w:trPr>
        <w:tc>
          <w:tcPr>
            <w:tcW w:w="738" w:type="dxa"/>
            <w:vMerge/>
          </w:tcPr>
          <w:p w14:paraId="27800063" w14:textId="77777777" w:rsidR="00DC028F" w:rsidRPr="002517CD" w:rsidRDefault="00DC028F" w:rsidP="00453DB2">
            <w:pPr>
              <w:spacing w:after="0"/>
              <w:ind w:right="-31"/>
              <w:rPr>
                <w:rFonts w:eastAsia="Times New Roman" w:cs="Times New Roman"/>
                <w:sz w:val="24"/>
                <w:szCs w:val="24"/>
                <w:lang w:eastAsia="ru-RU"/>
              </w:rPr>
            </w:pPr>
          </w:p>
        </w:tc>
        <w:tc>
          <w:tcPr>
            <w:tcW w:w="2126" w:type="dxa"/>
            <w:vMerge/>
          </w:tcPr>
          <w:p w14:paraId="749B9CFE" w14:textId="77777777" w:rsidR="00DC028F" w:rsidRPr="00FC70B8" w:rsidRDefault="00DC028F" w:rsidP="00453DB2">
            <w:pPr>
              <w:spacing w:after="0"/>
              <w:jc w:val="both"/>
              <w:rPr>
                <w:rFonts w:eastAsia="Times New Roman" w:cs="Times New Roman"/>
                <w:color w:val="FF0000"/>
                <w:sz w:val="24"/>
                <w:szCs w:val="24"/>
                <w:lang w:eastAsia="ru-RU"/>
              </w:rPr>
            </w:pPr>
          </w:p>
        </w:tc>
        <w:tc>
          <w:tcPr>
            <w:tcW w:w="1923" w:type="dxa"/>
            <w:vMerge/>
          </w:tcPr>
          <w:p w14:paraId="10E2C3F9" w14:textId="77777777" w:rsidR="00DC028F" w:rsidRPr="00FC70B8" w:rsidRDefault="00DC028F" w:rsidP="00453DB2">
            <w:pPr>
              <w:spacing w:after="0"/>
              <w:ind w:right="-31"/>
              <w:jc w:val="both"/>
              <w:rPr>
                <w:rFonts w:eastAsia="Times New Roman" w:cs="Times New Roman"/>
                <w:color w:val="FF0000"/>
                <w:sz w:val="24"/>
                <w:szCs w:val="24"/>
                <w:lang w:eastAsia="ru-RU"/>
              </w:rPr>
            </w:pPr>
          </w:p>
        </w:tc>
        <w:tc>
          <w:tcPr>
            <w:tcW w:w="1417" w:type="dxa"/>
            <w:vMerge/>
          </w:tcPr>
          <w:p w14:paraId="6684D922" w14:textId="77777777" w:rsidR="00DC028F" w:rsidRPr="00FC70B8" w:rsidRDefault="00DC028F" w:rsidP="00453DB2">
            <w:pPr>
              <w:spacing w:after="0"/>
              <w:ind w:right="-31"/>
              <w:jc w:val="both"/>
              <w:rPr>
                <w:rFonts w:eastAsia="Times New Roman" w:cs="Times New Roman"/>
                <w:color w:val="FF0000"/>
                <w:sz w:val="24"/>
                <w:szCs w:val="24"/>
                <w:lang w:eastAsia="ru-RU"/>
              </w:rPr>
            </w:pPr>
          </w:p>
        </w:tc>
        <w:tc>
          <w:tcPr>
            <w:tcW w:w="2075" w:type="dxa"/>
            <w:vMerge/>
          </w:tcPr>
          <w:p w14:paraId="118AD79A" w14:textId="77777777" w:rsidR="00DC028F" w:rsidRPr="00FC70B8" w:rsidRDefault="00DC028F" w:rsidP="00453DB2">
            <w:pPr>
              <w:spacing w:after="0"/>
              <w:ind w:right="-31"/>
              <w:jc w:val="both"/>
              <w:rPr>
                <w:rFonts w:eastAsia="Times New Roman" w:cs="Times New Roman"/>
                <w:color w:val="FF0000"/>
                <w:sz w:val="24"/>
                <w:szCs w:val="24"/>
                <w:lang w:eastAsia="ru-RU"/>
              </w:rPr>
            </w:pPr>
          </w:p>
        </w:tc>
        <w:tc>
          <w:tcPr>
            <w:tcW w:w="1701" w:type="dxa"/>
          </w:tcPr>
          <w:p w14:paraId="167DF827" w14:textId="6C000B8D" w:rsidR="00DC028F"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4 квартал</w:t>
            </w:r>
          </w:p>
        </w:tc>
        <w:tc>
          <w:tcPr>
            <w:tcW w:w="851" w:type="dxa"/>
          </w:tcPr>
          <w:p w14:paraId="79A5B566" w14:textId="5C7462A4" w:rsidR="00DC028F"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w:t>
            </w:r>
          </w:p>
        </w:tc>
        <w:tc>
          <w:tcPr>
            <w:tcW w:w="850" w:type="dxa"/>
          </w:tcPr>
          <w:p w14:paraId="652D03F6" w14:textId="1A1B0060" w:rsidR="00DC028F"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Pr>
          <w:p w14:paraId="0AFDE297" w14:textId="3C5F372B" w:rsidR="00DC028F"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851" w:type="dxa"/>
            <w:tcBorders>
              <w:right w:val="single" w:sz="4" w:space="0" w:color="auto"/>
            </w:tcBorders>
          </w:tcPr>
          <w:p w14:paraId="48EA75C0" w14:textId="6568F8F9" w:rsidR="00DC028F" w:rsidRPr="00DC028F" w:rsidRDefault="00DC028F" w:rsidP="00453DB2">
            <w:pPr>
              <w:spacing w:after="0"/>
              <w:ind w:right="-31"/>
              <w:jc w:val="center"/>
              <w:rPr>
                <w:rFonts w:eastAsia="Times New Roman" w:cs="Times New Roman"/>
                <w:sz w:val="24"/>
                <w:szCs w:val="24"/>
                <w:lang w:eastAsia="ru-RU"/>
              </w:rPr>
            </w:pPr>
            <w:r w:rsidRPr="00DC028F">
              <w:rPr>
                <w:rFonts w:eastAsia="Times New Roman" w:cs="Times New Roman"/>
                <w:sz w:val="24"/>
                <w:szCs w:val="24"/>
                <w:lang w:eastAsia="ru-RU"/>
              </w:rPr>
              <w:t>25</w:t>
            </w:r>
          </w:p>
        </w:tc>
        <w:tc>
          <w:tcPr>
            <w:tcW w:w="1984" w:type="dxa"/>
            <w:vMerge/>
            <w:tcBorders>
              <w:left w:val="single" w:sz="4" w:space="0" w:color="auto"/>
              <w:bottom w:val="single" w:sz="4" w:space="0" w:color="auto"/>
              <w:right w:val="single" w:sz="4" w:space="0" w:color="auto"/>
            </w:tcBorders>
          </w:tcPr>
          <w:p w14:paraId="65B417BF" w14:textId="77777777" w:rsidR="00DC028F" w:rsidRPr="00FC70B8" w:rsidRDefault="00DC028F" w:rsidP="00453DB2">
            <w:pPr>
              <w:spacing w:after="0"/>
              <w:ind w:right="-31"/>
              <w:jc w:val="both"/>
              <w:rPr>
                <w:rFonts w:eastAsia="Times New Roman" w:cs="Times New Roman"/>
                <w:color w:val="FF0000"/>
                <w:sz w:val="24"/>
                <w:szCs w:val="24"/>
                <w:lang w:eastAsia="ru-RU"/>
              </w:rPr>
            </w:pPr>
          </w:p>
        </w:tc>
      </w:tr>
      <w:tr w:rsidR="00453DB2" w:rsidRPr="002517CD" w14:paraId="37728BE0" w14:textId="77777777" w:rsidTr="00E941CA">
        <w:trPr>
          <w:trHeight w:val="113"/>
        </w:trPr>
        <w:tc>
          <w:tcPr>
            <w:tcW w:w="15431" w:type="dxa"/>
            <w:gridSpan w:val="13"/>
          </w:tcPr>
          <w:p w14:paraId="36DF815D" w14:textId="1374B2BE" w:rsidR="00453DB2" w:rsidRPr="002517CD" w:rsidRDefault="00453DB2" w:rsidP="00453DB2">
            <w:pPr>
              <w:numPr>
                <w:ilvl w:val="0"/>
                <w:numId w:val="5"/>
              </w:numPr>
              <w:spacing w:after="0"/>
              <w:jc w:val="center"/>
              <w:rPr>
                <w:rFonts w:eastAsia="Times New Roman" w:cs="Times New Roman"/>
                <w:sz w:val="24"/>
                <w:szCs w:val="24"/>
              </w:rPr>
            </w:pPr>
            <w:r w:rsidRPr="002517CD">
              <w:rPr>
                <w:rFonts w:eastAsia="Times New Roman" w:cs="Times New Roman"/>
                <w:sz w:val="24"/>
                <w:szCs w:val="24"/>
              </w:rPr>
              <w:t>Рынок услуг детского отдыха и оздоровления</w:t>
            </w:r>
          </w:p>
        </w:tc>
      </w:tr>
      <w:tr w:rsidR="00453DB2" w:rsidRPr="002517CD" w14:paraId="6BAC6097" w14:textId="77777777" w:rsidTr="00E941CA">
        <w:trPr>
          <w:trHeight w:val="113"/>
        </w:trPr>
        <w:tc>
          <w:tcPr>
            <w:tcW w:w="15431" w:type="dxa"/>
            <w:gridSpan w:val="13"/>
          </w:tcPr>
          <w:p w14:paraId="406CE7F7"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 xml:space="preserve">Детская оздоровительная кампания в муниципальном образовании Ленинградский район, как и во всем Краснодарском крае, носит круглогодичный характер. До 2020 года ежегодно всеми формами отдыха, оздоровления и детско-юношеского туризма охватывалось максимальное количество детей и подростков, в 2019 году было оздоровлено 5951 человек, что составило 97,5 % от общего числа школьников, проживающих на территории муниципалитета. </w:t>
            </w:r>
          </w:p>
          <w:p w14:paraId="2D0BD589"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Ленинградского района в 2021 году функционировало 66 организаций отдыха детей и их оздоровления, в том числе: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питания, – 37 ед. (охват – 1867 школьников), лагерей труда и отдыха с дневным пребыванием при образовательных организациях – 29 ед. (охват - 368 школьников). В связи со сложившейся санитарно-эпидемиологической обстановкой, касающейся недопущения распространения новой коронавирусной инфекции, оздоровительная кампания 2021 года проводилась с учетом развития эпидемиологической ситуации на территории Краснодарского края. Эпидемиологические риски не позволили начать работу организаций отдыха и оздоровления в полноценном режиме, количество оздоровленных детей было сокращено, 4 палаточных стационарных лагеря, расположенных на территории муниципалитета, не начали свою работу в рамках проводимых ограничительных мер.</w:t>
            </w:r>
          </w:p>
          <w:p w14:paraId="3A0BA457"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lastRenderedPageBreak/>
              <w:t>В 2021 году за счет средств муниципального бюджета было приобретено 35 путевок в целях организации профильных муниципальных смен, что позволило увеличить количество оздоровленных детей. Административные барьеры для входа на рынок субъектов малого и среднего предпринимательства, оказывающих услуги отдыха и оздоровления детей, отсутствуют.</w:t>
            </w:r>
          </w:p>
        </w:tc>
      </w:tr>
      <w:tr w:rsidR="00453DB2" w:rsidRPr="002517CD" w14:paraId="50973CE9" w14:textId="77777777" w:rsidTr="00E941CA">
        <w:trPr>
          <w:gridAfter w:val="2"/>
          <w:wAfter w:w="64" w:type="dxa"/>
          <w:trHeight w:val="300"/>
        </w:trPr>
        <w:tc>
          <w:tcPr>
            <w:tcW w:w="738" w:type="dxa"/>
            <w:vMerge w:val="restart"/>
          </w:tcPr>
          <w:p w14:paraId="4F026988"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6.1.</w:t>
            </w:r>
          </w:p>
        </w:tc>
        <w:tc>
          <w:tcPr>
            <w:tcW w:w="2126" w:type="dxa"/>
            <w:vMerge w:val="restart"/>
          </w:tcPr>
          <w:p w14:paraId="2A9756C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заинтересованности организаций частной формы собственности в оказании услуг отдыха и оздоровления детям, проживающим на территории муниципального образования Ленинградский район</w:t>
            </w:r>
          </w:p>
        </w:tc>
        <w:tc>
          <w:tcPr>
            <w:tcW w:w="1923" w:type="dxa"/>
            <w:vMerge w:val="restart"/>
          </w:tcPr>
          <w:p w14:paraId="0AE9F2D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Повышение уровня информированности организаций и населения; </w:t>
            </w:r>
          </w:p>
          <w:p w14:paraId="4C16831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приобретение путевок для детей;</w:t>
            </w:r>
          </w:p>
          <w:p w14:paraId="16B0DB4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увеличение количества детей, которым оказываются услуги отдыха и оздоровления организациями частной формы собственности</w:t>
            </w:r>
          </w:p>
        </w:tc>
        <w:tc>
          <w:tcPr>
            <w:tcW w:w="1417" w:type="dxa"/>
            <w:vMerge w:val="restart"/>
          </w:tcPr>
          <w:p w14:paraId="19D93AA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DAB651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несовершеннолетних, для которых приобретены путевки в организациях отдыха и оздоровления детей частной формы собственности, человек</w:t>
            </w:r>
          </w:p>
        </w:tc>
        <w:tc>
          <w:tcPr>
            <w:tcW w:w="1701" w:type="dxa"/>
          </w:tcPr>
          <w:p w14:paraId="73530AE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1" w:type="dxa"/>
          </w:tcPr>
          <w:p w14:paraId="53D767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0" w:type="dxa"/>
          </w:tcPr>
          <w:p w14:paraId="09A15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1" w:type="dxa"/>
          </w:tcPr>
          <w:p w14:paraId="0DF9D74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36</w:t>
            </w:r>
          </w:p>
        </w:tc>
        <w:tc>
          <w:tcPr>
            <w:tcW w:w="851" w:type="dxa"/>
          </w:tcPr>
          <w:p w14:paraId="44C496A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36</w:t>
            </w:r>
          </w:p>
        </w:tc>
        <w:tc>
          <w:tcPr>
            <w:tcW w:w="1984" w:type="dxa"/>
            <w:vMerge w:val="restart"/>
          </w:tcPr>
          <w:p w14:paraId="44D593E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 Ленинградский район</w:t>
            </w:r>
          </w:p>
        </w:tc>
      </w:tr>
      <w:tr w:rsidR="00453DB2" w:rsidRPr="002517CD" w14:paraId="0E7DB71C" w14:textId="77777777" w:rsidTr="00E941CA">
        <w:trPr>
          <w:gridAfter w:val="2"/>
          <w:wAfter w:w="64" w:type="dxa"/>
          <w:trHeight w:val="180"/>
        </w:trPr>
        <w:tc>
          <w:tcPr>
            <w:tcW w:w="738" w:type="dxa"/>
            <w:vMerge/>
          </w:tcPr>
          <w:p w14:paraId="4DCADABC"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A362BD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B3CFD9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3DD9A170"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1130AC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291138A" w14:textId="68E33AE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2A76529" w14:textId="60C7CA1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AE08911" w14:textId="3350370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2F753B4" w14:textId="6CE47E2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552FAFB" w14:textId="5340BA1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B7339C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95E1244" w14:textId="77777777" w:rsidTr="00E941CA">
        <w:trPr>
          <w:gridAfter w:val="2"/>
          <w:wAfter w:w="64" w:type="dxa"/>
          <w:trHeight w:val="225"/>
        </w:trPr>
        <w:tc>
          <w:tcPr>
            <w:tcW w:w="738" w:type="dxa"/>
            <w:vMerge/>
          </w:tcPr>
          <w:p w14:paraId="3517BF95"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6B1D971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93B012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7A862A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1DC811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3506D6C" w14:textId="705889B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F82B8ED" w14:textId="0E0D000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4FD3D22" w14:textId="79AB5A8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21EFD86" w14:textId="0B5EE9E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9F0ABAF" w14:textId="7530809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0F746A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2436D5D" w14:textId="77777777" w:rsidTr="00E941CA">
        <w:trPr>
          <w:gridAfter w:val="2"/>
          <w:wAfter w:w="64" w:type="dxa"/>
          <w:trHeight w:val="210"/>
        </w:trPr>
        <w:tc>
          <w:tcPr>
            <w:tcW w:w="738" w:type="dxa"/>
            <w:vMerge/>
          </w:tcPr>
          <w:p w14:paraId="3FD58E9C"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ECCD59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2B7A7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6061B73"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357B3B0"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6954785" w14:textId="0FA7EF6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7E59853" w14:textId="67EBBC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0" w:type="dxa"/>
          </w:tcPr>
          <w:p w14:paraId="6E118E47" w14:textId="36D837D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328C29BD" w14:textId="4B478C0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4629F986" w14:textId="66CD454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1984" w:type="dxa"/>
            <w:vMerge/>
          </w:tcPr>
          <w:p w14:paraId="5356568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B58FD5A" w14:textId="77777777" w:rsidTr="00E941CA">
        <w:trPr>
          <w:gridAfter w:val="2"/>
          <w:wAfter w:w="64" w:type="dxa"/>
          <w:trHeight w:val="4020"/>
        </w:trPr>
        <w:tc>
          <w:tcPr>
            <w:tcW w:w="738" w:type="dxa"/>
            <w:vMerge/>
          </w:tcPr>
          <w:p w14:paraId="49CCE877"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4FF072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6C3436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BFDC280"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711B7A8B"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63922BA" w14:textId="3896EAD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8F619B5" w14:textId="56B8620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0" w:type="dxa"/>
          </w:tcPr>
          <w:p w14:paraId="3444E9F4" w14:textId="02BFD4A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52D00E21" w14:textId="2D4CA11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12BAF5B0" w14:textId="27D44E0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1984" w:type="dxa"/>
            <w:vMerge/>
          </w:tcPr>
          <w:p w14:paraId="2970116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CAED7F" w14:textId="77777777" w:rsidTr="00E941CA">
        <w:trPr>
          <w:gridAfter w:val="2"/>
          <w:wAfter w:w="64" w:type="dxa"/>
          <w:trHeight w:val="360"/>
        </w:trPr>
        <w:tc>
          <w:tcPr>
            <w:tcW w:w="738" w:type="dxa"/>
            <w:vMerge w:val="restart"/>
          </w:tcPr>
          <w:p w14:paraId="5508A17E"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6.2.</w:t>
            </w:r>
          </w:p>
        </w:tc>
        <w:tc>
          <w:tcPr>
            <w:tcW w:w="2126" w:type="dxa"/>
            <w:vMerge w:val="restart"/>
          </w:tcPr>
          <w:p w14:paraId="4728395D"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r w:rsidRPr="002517CD">
              <w:rPr>
                <w:rFonts w:eastAsia="Calibri" w:cs="Times New Roman"/>
                <w:sz w:val="24"/>
                <w:szCs w:val="24"/>
                <w:lang w:eastAsia="ru-RU"/>
              </w:rPr>
              <w:t xml:space="preserve">Предоставление документов в министерство труда и </w:t>
            </w:r>
            <w:r w:rsidRPr="002517CD">
              <w:rPr>
                <w:rFonts w:eastAsia="Calibri" w:cs="Times New Roman"/>
                <w:sz w:val="24"/>
                <w:szCs w:val="24"/>
                <w:lang w:eastAsia="ru-RU"/>
              </w:rPr>
              <w:lastRenderedPageBreak/>
              <w:t xml:space="preserve">социального развития Краснодарского края (далее – МТ и СР КК) для внесения данных в реестр организаций отдыха детей и их оздоровления и размещения его в открытом доступе </w:t>
            </w:r>
          </w:p>
        </w:tc>
        <w:tc>
          <w:tcPr>
            <w:tcW w:w="1923" w:type="dxa"/>
            <w:vMerge w:val="restart"/>
          </w:tcPr>
          <w:p w14:paraId="6D2D6F6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уровня информированности </w:t>
            </w:r>
            <w:r w:rsidRPr="002517CD">
              <w:rPr>
                <w:rFonts w:eastAsia="Times New Roman" w:cs="Times New Roman"/>
                <w:sz w:val="24"/>
                <w:szCs w:val="24"/>
                <w:lang w:eastAsia="ru-RU"/>
              </w:rPr>
              <w:lastRenderedPageBreak/>
              <w:t>организаций и населения</w:t>
            </w:r>
          </w:p>
        </w:tc>
        <w:tc>
          <w:tcPr>
            <w:tcW w:w="1417" w:type="dxa"/>
            <w:vMerge w:val="restart"/>
          </w:tcPr>
          <w:p w14:paraId="03180C0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4C9320C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Предоставление документов для размещения информации на </w:t>
            </w:r>
            <w:r w:rsidRPr="002517CD">
              <w:rPr>
                <w:rFonts w:eastAsia="Times New Roman" w:cs="Times New Roman"/>
                <w:sz w:val="24"/>
                <w:szCs w:val="24"/>
                <w:lang w:eastAsia="ru-RU"/>
              </w:rPr>
              <w:lastRenderedPageBreak/>
              <w:t>официальном сайте МТ и СР КК, наличие, штук</w:t>
            </w:r>
          </w:p>
        </w:tc>
        <w:tc>
          <w:tcPr>
            <w:tcW w:w="1701" w:type="dxa"/>
          </w:tcPr>
          <w:p w14:paraId="435CFB7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6126C84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27DF69A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40E3DA5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03B424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7C6B348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w:t>
            </w:r>
            <w:r w:rsidRPr="002517CD">
              <w:rPr>
                <w:rFonts w:eastAsia="Times New Roman" w:cs="Times New Roman"/>
                <w:sz w:val="24"/>
                <w:szCs w:val="24"/>
                <w:lang w:eastAsia="ru-RU"/>
              </w:rPr>
              <w:lastRenderedPageBreak/>
              <w:t>образования Ленинградский район</w:t>
            </w:r>
          </w:p>
        </w:tc>
      </w:tr>
      <w:tr w:rsidR="00453DB2" w:rsidRPr="002517CD" w14:paraId="47FC0928" w14:textId="77777777" w:rsidTr="00E941CA">
        <w:trPr>
          <w:gridAfter w:val="2"/>
          <w:wAfter w:w="64" w:type="dxa"/>
          <w:trHeight w:val="165"/>
        </w:trPr>
        <w:tc>
          <w:tcPr>
            <w:tcW w:w="738" w:type="dxa"/>
            <w:vMerge/>
          </w:tcPr>
          <w:p w14:paraId="292DE2B7"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605F5035"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4394F744"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4DEC8C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1C8D19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01E0F50" w14:textId="31994F7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C3E2809" w14:textId="6FCC46A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792AF0D" w14:textId="203E29B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52360C" w14:textId="3871B81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9F070A1" w14:textId="0C8C3E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81DBD8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BDBCC51" w14:textId="77777777" w:rsidTr="00E941CA">
        <w:trPr>
          <w:gridAfter w:val="2"/>
          <w:wAfter w:w="64" w:type="dxa"/>
          <w:trHeight w:val="270"/>
        </w:trPr>
        <w:tc>
          <w:tcPr>
            <w:tcW w:w="738" w:type="dxa"/>
            <w:vMerge/>
          </w:tcPr>
          <w:p w14:paraId="501BF295"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B361951"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4576147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DFAE89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DBB171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D71CCD0" w14:textId="6189F51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1CAF9FD" w14:textId="0ABFF62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2E5421E" w14:textId="0BD3B4B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0263F41" w14:textId="7DAF958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558FF6" w14:textId="7B3CFEB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B8080D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9DACB95" w14:textId="77777777" w:rsidTr="00E941CA">
        <w:trPr>
          <w:gridAfter w:val="2"/>
          <w:wAfter w:w="64" w:type="dxa"/>
          <w:trHeight w:val="195"/>
        </w:trPr>
        <w:tc>
          <w:tcPr>
            <w:tcW w:w="738" w:type="dxa"/>
            <w:vMerge/>
          </w:tcPr>
          <w:p w14:paraId="080DB5C0"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110239B4"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1D6C75A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4EA312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76D7D5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6D4A78" w14:textId="048D9A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1CEA05C" w14:textId="0151E19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EEA96D4" w14:textId="53C98D4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8A91FB4" w14:textId="54085A1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B320A52" w14:textId="6E0531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C29BA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6F94F3C" w14:textId="77777777" w:rsidTr="00E941CA">
        <w:trPr>
          <w:gridAfter w:val="2"/>
          <w:wAfter w:w="64" w:type="dxa"/>
          <w:trHeight w:val="4005"/>
        </w:trPr>
        <w:tc>
          <w:tcPr>
            <w:tcW w:w="738" w:type="dxa"/>
            <w:vMerge/>
          </w:tcPr>
          <w:p w14:paraId="1C68A969"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637EBD8"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5A5FC15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6891AD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4D6B98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C99A9E5" w14:textId="476369F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E179546" w14:textId="3D48785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9C68B9A" w14:textId="763DB5B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0E65F5F" w14:textId="5F74527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0E5A3D8" w14:textId="5855B9C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4CB514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EAB7FB" w14:textId="77777777" w:rsidTr="00E941CA">
        <w:trPr>
          <w:trHeight w:val="113"/>
        </w:trPr>
        <w:tc>
          <w:tcPr>
            <w:tcW w:w="15431" w:type="dxa"/>
            <w:gridSpan w:val="13"/>
          </w:tcPr>
          <w:p w14:paraId="7F05E9E3" w14:textId="77777777" w:rsidR="00453DB2" w:rsidRPr="002517CD" w:rsidRDefault="00453DB2" w:rsidP="00453DB2">
            <w:pPr>
              <w:numPr>
                <w:ilvl w:val="0"/>
                <w:numId w:val="5"/>
              </w:numPr>
              <w:spacing w:after="0"/>
              <w:jc w:val="center"/>
              <w:rPr>
                <w:rFonts w:eastAsia="Calibri" w:cs="Times New Roman"/>
                <w:sz w:val="24"/>
                <w:szCs w:val="24"/>
                <w:lang w:val="en-US"/>
              </w:rPr>
            </w:pPr>
            <w:proofErr w:type="spellStart"/>
            <w:r w:rsidRPr="002517CD">
              <w:rPr>
                <w:rFonts w:eastAsia="Calibri" w:cs="Times New Roman"/>
                <w:sz w:val="24"/>
                <w:szCs w:val="24"/>
                <w:lang w:val="en-US"/>
              </w:rPr>
              <w:t>Рынок</w:t>
            </w:r>
            <w:proofErr w:type="spellEnd"/>
            <w:r w:rsidRPr="002517CD">
              <w:rPr>
                <w:rFonts w:eastAsia="Calibri" w:cs="Times New Roman"/>
                <w:sz w:val="24"/>
                <w:szCs w:val="24"/>
                <w:lang w:val="en-US"/>
              </w:rPr>
              <w:t xml:space="preserve"> </w:t>
            </w:r>
            <w:proofErr w:type="spellStart"/>
            <w:r w:rsidRPr="002517CD">
              <w:rPr>
                <w:rFonts w:eastAsia="Calibri" w:cs="Times New Roman"/>
                <w:sz w:val="24"/>
                <w:szCs w:val="24"/>
                <w:lang w:val="en-US"/>
              </w:rPr>
              <w:t>медицинских</w:t>
            </w:r>
            <w:proofErr w:type="spellEnd"/>
            <w:r w:rsidRPr="002517CD">
              <w:rPr>
                <w:rFonts w:eastAsia="Calibri" w:cs="Times New Roman"/>
                <w:sz w:val="24"/>
                <w:szCs w:val="24"/>
                <w:lang w:val="en-US"/>
              </w:rPr>
              <w:t xml:space="preserve"> </w:t>
            </w:r>
            <w:proofErr w:type="spellStart"/>
            <w:r w:rsidRPr="002517CD">
              <w:rPr>
                <w:rFonts w:eastAsia="Calibri" w:cs="Times New Roman"/>
                <w:sz w:val="24"/>
                <w:szCs w:val="24"/>
                <w:lang w:val="en-US"/>
              </w:rPr>
              <w:t>услуг</w:t>
            </w:r>
            <w:proofErr w:type="spellEnd"/>
          </w:p>
        </w:tc>
      </w:tr>
      <w:tr w:rsidR="00453DB2" w:rsidRPr="002517CD" w14:paraId="217AC3FF" w14:textId="77777777" w:rsidTr="00E941CA">
        <w:trPr>
          <w:trHeight w:val="113"/>
        </w:trPr>
        <w:tc>
          <w:tcPr>
            <w:tcW w:w="15431" w:type="dxa"/>
            <w:gridSpan w:val="13"/>
          </w:tcPr>
          <w:p w14:paraId="67A0DE3D"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Одним из основных критериев оценки комфортности жизни населения является доступность и качество медицинской помощи. Рынок медицинских услуг на территории муниципального образования представлен 22 субъектами. Медицинскую помощь населению оказывают: </w:t>
            </w:r>
            <w:proofErr w:type="spellStart"/>
            <w:r w:rsidRPr="002517CD">
              <w:rPr>
                <w:rFonts w:eastAsia="Times New Roman" w:cs="Times New Roman"/>
                <w:sz w:val="24"/>
                <w:szCs w:val="24"/>
                <w:lang w:eastAsia="ru-RU"/>
              </w:rPr>
              <w:t>ГБУЗ</w:t>
            </w:r>
            <w:proofErr w:type="spellEnd"/>
            <w:r w:rsidRPr="002517CD">
              <w:rPr>
                <w:rFonts w:eastAsia="Times New Roman" w:cs="Times New Roman"/>
                <w:sz w:val="24"/>
                <w:szCs w:val="24"/>
                <w:lang w:eastAsia="ru-RU"/>
              </w:rPr>
              <w:t xml:space="preserve"> «Ленинградская ЦРБ» МЗ КК, ООО МЦ «Гиппократ», ООО «Южное» (ООО «Центр здоровья»), ООО СЦ «</w:t>
            </w:r>
            <w:proofErr w:type="spellStart"/>
            <w:r w:rsidRPr="002517CD">
              <w:rPr>
                <w:rFonts w:eastAsia="Times New Roman" w:cs="Times New Roman"/>
                <w:sz w:val="24"/>
                <w:szCs w:val="24"/>
                <w:lang w:eastAsia="ru-RU"/>
              </w:rPr>
              <w:t>Денталюкс</w:t>
            </w:r>
            <w:proofErr w:type="spellEnd"/>
            <w:r w:rsidRPr="002517CD">
              <w:rPr>
                <w:rFonts w:eastAsia="Times New Roman" w:cs="Times New Roman"/>
                <w:sz w:val="24"/>
                <w:szCs w:val="24"/>
                <w:lang w:eastAsia="ru-RU"/>
              </w:rPr>
              <w:t xml:space="preserve">», ООО «Стоматологический центр «Александрия», 7 врачей общей врачебной практики, имеющих статус индивидуальных предпринимателей, 6 врачей стоматологической практики, имеющих статус индивидуальных предпринимателей, 4 субъектов осуществляющих деятельность в области медицины и здравоохранения, имеющие статус индивидуальных предпринимателей. Основной объем медицинских услуг населению оказывает </w:t>
            </w:r>
            <w:proofErr w:type="spellStart"/>
            <w:r w:rsidRPr="002517CD">
              <w:rPr>
                <w:rFonts w:eastAsia="Times New Roman" w:cs="Times New Roman"/>
                <w:sz w:val="24"/>
                <w:szCs w:val="24"/>
                <w:lang w:eastAsia="ru-RU"/>
              </w:rPr>
              <w:t>ГБУЗ</w:t>
            </w:r>
            <w:proofErr w:type="spellEnd"/>
            <w:r w:rsidRPr="002517CD">
              <w:rPr>
                <w:rFonts w:eastAsia="Times New Roman" w:cs="Times New Roman"/>
                <w:sz w:val="24"/>
                <w:szCs w:val="24"/>
                <w:lang w:eastAsia="ru-RU"/>
              </w:rPr>
              <w:t xml:space="preserve"> «Ленинградская ЦРБ» МЗ КК. Значительную долю медицинских услуг, оказываемых частной системой здравоохранения на территории района, составляют стоматологические услуги, диагностические и лабораторные исследования, амбулаторно-поликлиническая помощь. Ежегодно возрастает число жителей, обращающихся за платной медицинской помощью. Административные барьеры для дальнейшего входа на рынок субъектов малого и среднего предпринимательства отсутствуют. Доступ частных медицинских организаций к участию в ТП ОМС носит заявительный характер.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2ED0C7BB" w14:textId="77777777" w:rsidTr="00E941CA">
        <w:trPr>
          <w:gridAfter w:val="2"/>
          <w:wAfter w:w="64" w:type="dxa"/>
          <w:trHeight w:val="387"/>
        </w:trPr>
        <w:tc>
          <w:tcPr>
            <w:tcW w:w="738" w:type="dxa"/>
            <w:vMerge w:val="restart"/>
          </w:tcPr>
          <w:p w14:paraId="7DBDCE72"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7.1.</w:t>
            </w:r>
          </w:p>
        </w:tc>
        <w:tc>
          <w:tcPr>
            <w:tcW w:w="2126" w:type="dxa"/>
            <w:vMerge w:val="restart"/>
          </w:tcPr>
          <w:p w14:paraId="75A5F02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возможности и порядке участия негосударственных медицинских организаций в реализации ТП ОМС. Увеличение числа негосударственных медицинских организаций, участвующих в реализации ТП ОМС</w:t>
            </w:r>
          </w:p>
        </w:tc>
        <w:tc>
          <w:tcPr>
            <w:tcW w:w="1923" w:type="dxa"/>
            <w:vMerge w:val="restart"/>
          </w:tcPr>
          <w:p w14:paraId="79FC362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Повышение доступности вхождения субъектов предпринимательства в сферу предоставления медицинских услуг.</w:t>
            </w:r>
          </w:p>
        </w:tc>
        <w:tc>
          <w:tcPr>
            <w:tcW w:w="1417" w:type="dxa"/>
            <w:vMerge w:val="restart"/>
          </w:tcPr>
          <w:p w14:paraId="5BB76D5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6EA4201" w14:textId="7815D35C" w:rsidR="00453DB2" w:rsidRPr="002517CD" w:rsidRDefault="00E71849" w:rsidP="00453DB2">
            <w:pPr>
              <w:spacing w:after="0"/>
              <w:ind w:right="-31"/>
              <w:jc w:val="both"/>
              <w:rPr>
                <w:rFonts w:eastAsia="Times New Roman" w:cs="Times New Roman"/>
                <w:sz w:val="24"/>
                <w:szCs w:val="24"/>
                <w:lang w:eastAsia="ru-RU"/>
              </w:rPr>
            </w:pPr>
            <w:r>
              <w:rPr>
                <w:rFonts w:eastAsia="Times New Roman" w:cs="Times New Roman"/>
                <w:sz w:val="24"/>
                <w:szCs w:val="24"/>
                <w:lang w:eastAsia="ru-RU"/>
              </w:rPr>
              <w:t>Д</w:t>
            </w:r>
            <w:r w:rsidR="00453DB2" w:rsidRPr="002517CD">
              <w:rPr>
                <w:rFonts w:eastAsia="Times New Roman" w:cs="Times New Roman"/>
                <w:sz w:val="24"/>
                <w:szCs w:val="24"/>
                <w:lang w:eastAsia="ru-RU"/>
              </w:rPr>
              <w:t>оля медицинских организаций частной системы здравоохранения, участвующих в реализации ТП ОМС, процентов</w:t>
            </w:r>
          </w:p>
        </w:tc>
        <w:tc>
          <w:tcPr>
            <w:tcW w:w="1701" w:type="dxa"/>
          </w:tcPr>
          <w:p w14:paraId="03F2D7F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1653C9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276C5B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30591F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5,0</w:t>
            </w:r>
          </w:p>
        </w:tc>
        <w:tc>
          <w:tcPr>
            <w:tcW w:w="851" w:type="dxa"/>
          </w:tcPr>
          <w:p w14:paraId="07BD078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9D656E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06B495FC" w14:textId="77777777" w:rsidTr="00E941CA">
        <w:trPr>
          <w:gridAfter w:val="2"/>
          <w:wAfter w:w="64" w:type="dxa"/>
          <w:trHeight w:val="270"/>
        </w:trPr>
        <w:tc>
          <w:tcPr>
            <w:tcW w:w="738" w:type="dxa"/>
            <w:vMerge/>
          </w:tcPr>
          <w:p w14:paraId="463631F1"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2826D31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47C68A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3C7A5F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D36995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2A6A489" w14:textId="2685A0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E02D923" w14:textId="6BC4FBC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E50E47E" w14:textId="4C1FFC7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05A61E8" w14:textId="5BFB15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66ADA99" w14:textId="47EFB12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3C50E6D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EBE7E2" w14:textId="77777777" w:rsidTr="00E941CA">
        <w:trPr>
          <w:gridAfter w:val="2"/>
          <w:wAfter w:w="64" w:type="dxa"/>
          <w:trHeight w:val="270"/>
        </w:trPr>
        <w:tc>
          <w:tcPr>
            <w:tcW w:w="738" w:type="dxa"/>
            <w:vMerge/>
          </w:tcPr>
          <w:p w14:paraId="49AA0B75"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1B866BB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EDDECC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2D207E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E851E4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E8489D" w14:textId="6F7273B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1368462" w14:textId="7EFCF8F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38152CE" w14:textId="02256E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352934F" w14:textId="4A730C8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1EA1BE2" w14:textId="4BE7F5A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1D3C93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CF30A9F" w14:textId="77777777" w:rsidTr="00E941CA">
        <w:trPr>
          <w:gridAfter w:val="2"/>
          <w:wAfter w:w="64" w:type="dxa"/>
          <w:trHeight w:val="360"/>
        </w:trPr>
        <w:tc>
          <w:tcPr>
            <w:tcW w:w="738" w:type="dxa"/>
            <w:vMerge/>
          </w:tcPr>
          <w:p w14:paraId="16082F87"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3141E1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5D24BB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FAF87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BF3887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C696DE" w14:textId="14CD8C3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5969C7E" w14:textId="49E8ABC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DFE3914" w14:textId="71119A3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CE0B405" w14:textId="3AB5A8B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366F21D" w14:textId="14C7FFE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4F633B9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2A0278E" w14:textId="77777777" w:rsidTr="00E941CA">
        <w:trPr>
          <w:gridAfter w:val="2"/>
          <w:wAfter w:w="64" w:type="dxa"/>
          <w:trHeight w:val="3345"/>
        </w:trPr>
        <w:tc>
          <w:tcPr>
            <w:tcW w:w="738" w:type="dxa"/>
            <w:vMerge/>
          </w:tcPr>
          <w:p w14:paraId="1A8BAF02"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7BC58FD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52BA961"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70DE7B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B7E825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F5BF670" w14:textId="2C8913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609F990" w14:textId="7E13794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7B7B8BF" w14:textId="4B56CC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E372A09" w14:textId="34D9EB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5549362" w14:textId="24C9A16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8A6D0A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7DDC0A2" w14:textId="77777777" w:rsidTr="00E941CA">
        <w:trPr>
          <w:trHeight w:val="113"/>
        </w:trPr>
        <w:tc>
          <w:tcPr>
            <w:tcW w:w="15431" w:type="dxa"/>
            <w:gridSpan w:val="13"/>
          </w:tcPr>
          <w:p w14:paraId="1A8B2A2D" w14:textId="77777777" w:rsidR="00453DB2" w:rsidRPr="002517CD" w:rsidRDefault="00453DB2" w:rsidP="00453DB2">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социаль</w:t>
            </w:r>
            <w:r w:rsidRPr="002517CD">
              <w:rPr>
                <w:rFonts w:eastAsia="Times New Roman" w:cs="Times New Roman"/>
                <w:sz w:val="24"/>
                <w:szCs w:val="24"/>
              </w:rPr>
              <w:t>ного</w:t>
            </w:r>
            <w:proofErr w:type="spellEnd"/>
            <w:r w:rsidRPr="002517CD">
              <w:rPr>
                <w:rFonts w:eastAsia="Times New Roman" w:cs="Times New Roman"/>
                <w:sz w:val="24"/>
                <w:szCs w:val="24"/>
              </w:rPr>
              <w:t xml:space="preserve"> предпринимательства</w:t>
            </w:r>
          </w:p>
        </w:tc>
      </w:tr>
      <w:tr w:rsidR="00453DB2" w:rsidRPr="002517CD" w14:paraId="031F3FD9" w14:textId="77777777" w:rsidTr="00E941CA">
        <w:trPr>
          <w:trHeight w:val="113"/>
        </w:trPr>
        <w:tc>
          <w:tcPr>
            <w:tcW w:w="15431" w:type="dxa"/>
            <w:gridSpan w:val="13"/>
          </w:tcPr>
          <w:p w14:paraId="4134013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На территории муниципального образования Ленинградский район отсутствует социальное предпринимательство, однако это больше чем бизнес в традиционном его понимании. Это желание и готовность вовлекаться в перемены, становиться драйвером социальных преобразований. К такой деятельности относятся, например, психолого-педагогические услуги, дошкольное и дополнительное образование детей, культурно-просветительская деятельность, отдых и оздоровление детей и др. При получении подобного статуса для предпринимателей открываются новые возможности: официальный статус позволяет претендовать на специальные меры государственной поддержки. С каждым годом господдержка предпринимателям, занимающимся </w:t>
            </w:r>
            <w:proofErr w:type="gramStart"/>
            <w:r w:rsidRPr="002517CD">
              <w:rPr>
                <w:rFonts w:eastAsia="Times New Roman" w:cs="Times New Roman"/>
                <w:sz w:val="24"/>
                <w:szCs w:val="24"/>
                <w:lang w:eastAsia="ru-RU"/>
              </w:rPr>
              <w:t>общественно-полезной деятельностью</w:t>
            </w:r>
            <w:proofErr w:type="gramEnd"/>
            <w:r w:rsidRPr="002517CD">
              <w:rPr>
                <w:rFonts w:eastAsia="Times New Roman" w:cs="Times New Roman"/>
                <w:sz w:val="24"/>
                <w:szCs w:val="24"/>
                <w:lang w:eastAsia="ru-RU"/>
              </w:rPr>
              <w:t xml:space="preserve"> растет. Существуют программы, которые способствуют развитию этого бизнес-направления. Из 2086 субъектов МСП в Ленинградском районе на статус социального предпринимателя могут претендовать предприятия с ОКВЭД 10.71 (производство хлеба и мучных кондитерских изделий, тортов и пирожных недлительного хранения) в районе насчитывается 6 предпринимателей с таким ОКВЭД, также 56.10 деятельность ресторанов и услуги по доставке продуктов питания (13), 86.21 общая врачебная практика (3); 14.19 производство одежды (3), 93.29 деятельность зрелищно-развлекательная прочая (2), 96.04 деятельность физкультурно-</w:t>
            </w:r>
            <w:r w:rsidRPr="002517CD">
              <w:rPr>
                <w:rFonts w:eastAsia="Times New Roman" w:cs="Times New Roman"/>
                <w:sz w:val="24"/>
                <w:szCs w:val="24"/>
                <w:lang w:eastAsia="ru-RU"/>
              </w:rPr>
              <w:lastRenderedPageBreak/>
              <w:t>оздоровительная (2), 47.74 торговля розничная изделиями, применяемыми в медицинских целях, ортопедическими изделиями в специализированных магазинах (1), 79.11 деятельность туристических агентств (1), 85.41.9 образование дополнительное детей и взрослых прочее (1); 85.41 образование дополнительное детей и взрослых (2), таким образом, на статус социального предпринимателя может претендовать 34 предпринимателей, это 0,02 % от общего количества. Одним из критериев социального предпринимательства является трудоустройство социально уязвимых категорий населения. В Ленинградском районе по состоянию на 01.12.2021 г. на квотируемых рабочих местах работает 130 инвалидов, что составляет 0,2 от общего числа населения. Следовательно, в Ленинградском районе имеется потенциал для развития социального предпринимательства.</w:t>
            </w:r>
          </w:p>
        </w:tc>
      </w:tr>
      <w:tr w:rsidR="00453DB2" w:rsidRPr="002517CD" w14:paraId="58C1EB38" w14:textId="77777777" w:rsidTr="00E941CA">
        <w:trPr>
          <w:gridAfter w:val="2"/>
          <w:wAfter w:w="64" w:type="dxa"/>
          <w:trHeight w:val="345"/>
        </w:trPr>
        <w:tc>
          <w:tcPr>
            <w:tcW w:w="738" w:type="dxa"/>
            <w:vMerge w:val="restart"/>
          </w:tcPr>
          <w:p w14:paraId="60E12965"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 8.1.</w:t>
            </w:r>
          </w:p>
        </w:tc>
        <w:tc>
          <w:tcPr>
            <w:tcW w:w="2126" w:type="dxa"/>
            <w:vMerge w:val="restart"/>
          </w:tcPr>
          <w:p w14:paraId="38FDDF1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грантах социальным предпринимателям с помощью социальных сетей, мобильных приложений, е-</w:t>
            </w:r>
            <w:proofErr w:type="spellStart"/>
            <w:r w:rsidRPr="002517CD">
              <w:rPr>
                <w:rFonts w:eastAsia="Times New Roman" w:cs="Times New Roman"/>
                <w:sz w:val="24"/>
                <w:szCs w:val="24"/>
                <w:lang w:eastAsia="ru-RU"/>
              </w:rPr>
              <w:t>mail</w:t>
            </w:r>
            <w:proofErr w:type="spellEnd"/>
            <w:r w:rsidRPr="002517CD">
              <w:rPr>
                <w:rFonts w:eastAsia="Times New Roman" w:cs="Times New Roman"/>
                <w:sz w:val="24"/>
                <w:szCs w:val="24"/>
                <w:lang w:eastAsia="ru-RU"/>
              </w:rPr>
              <w:t>-рассылка.</w:t>
            </w:r>
          </w:p>
        </w:tc>
        <w:tc>
          <w:tcPr>
            <w:tcW w:w="1923" w:type="dxa"/>
            <w:vMerge w:val="restart"/>
          </w:tcPr>
          <w:p w14:paraId="7E632B5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привлечения негосударственных организаций в сферу оказания социального предпринимательства</w:t>
            </w:r>
          </w:p>
        </w:tc>
        <w:tc>
          <w:tcPr>
            <w:tcW w:w="1417" w:type="dxa"/>
            <w:vMerge w:val="restart"/>
          </w:tcPr>
          <w:p w14:paraId="3D82DA9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007891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информирующих о проведении конкурсного отбора на право получения финансовой поддержки в виде грантов, штук</w:t>
            </w:r>
          </w:p>
          <w:p w14:paraId="1C2271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06FB02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1" w:type="dxa"/>
          </w:tcPr>
          <w:p w14:paraId="07C655E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21</w:t>
            </w:r>
          </w:p>
        </w:tc>
        <w:tc>
          <w:tcPr>
            <w:tcW w:w="850" w:type="dxa"/>
          </w:tcPr>
          <w:p w14:paraId="5EDAA1E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22</w:t>
            </w:r>
          </w:p>
        </w:tc>
        <w:tc>
          <w:tcPr>
            <w:tcW w:w="851" w:type="dxa"/>
          </w:tcPr>
          <w:p w14:paraId="04815DE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23</w:t>
            </w:r>
          </w:p>
        </w:tc>
        <w:tc>
          <w:tcPr>
            <w:tcW w:w="851" w:type="dxa"/>
          </w:tcPr>
          <w:p w14:paraId="71FD2C7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24</w:t>
            </w:r>
          </w:p>
        </w:tc>
        <w:tc>
          <w:tcPr>
            <w:tcW w:w="1984" w:type="dxa"/>
            <w:vMerge w:val="restart"/>
          </w:tcPr>
          <w:p w14:paraId="18A04D4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603C07C0" w14:textId="77777777" w:rsidTr="00E941CA">
        <w:trPr>
          <w:gridAfter w:val="2"/>
          <w:wAfter w:w="64" w:type="dxa"/>
          <w:trHeight w:val="240"/>
        </w:trPr>
        <w:tc>
          <w:tcPr>
            <w:tcW w:w="738" w:type="dxa"/>
            <w:vMerge/>
          </w:tcPr>
          <w:p w14:paraId="6F682CBD"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0A89304C"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C0E7AC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289BDD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946051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E3DADC6" w14:textId="7DB5AB1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F407925" w14:textId="680535A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77744FCA" w14:textId="46B6CA1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w:t>
            </w:r>
          </w:p>
        </w:tc>
        <w:tc>
          <w:tcPr>
            <w:tcW w:w="851" w:type="dxa"/>
          </w:tcPr>
          <w:p w14:paraId="4425DFEF" w14:textId="41D57DB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851" w:type="dxa"/>
          </w:tcPr>
          <w:p w14:paraId="7C0CAEDC" w14:textId="03CF17C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0D9D225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81C00C2" w14:textId="77777777" w:rsidTr="00E941CA">
        <w:trPr>
          <w:gridAfter w:val="2"/>
          <w:wAfter w:w="64" w:type="dxa"/>
          <w:trHeight w:val="300"/>
        </w:trPr>
        <w:tc>
          <w:tcPr>
            <w:tcW w:w="738" w:type="dxa"/>
            <w:vMerge/>
          </w:tcPr>
          <w:p w14:paraId="35CF5A80"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6ECFBBE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268CA9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92FC5F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8CA4B6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BC8584" w14:textId="3D72B8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25AE887" w14:textId="4D9E65A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64975922" w14:textId="777E9A3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1" w:type="dxa"/>
          </w:tcPr>
          <w:p w14:paraId="1D43623E" w14:textId="00B3D4B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1" w:type="dxa"/>
          </w:tcPr>
          <w:p w14:paraId="3D1CA5C9" w14:textId="32B515E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0F10F1E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5FB8F8" w14:textId="77777777" w:rsidTr="00E941CA">
        <w:trPr>
          <w:gridAfter w:val="2"/>
          <w:wAfter w:w="64" w:type="dxa"/>
          <w:trHeight w:val="225"/>
        </w:trPr>
        <w:tc>
          <w:tcPr>
            <w:tcW w:w="738" w:type="dxa"/>
            <w:vMerge/>
          </w:tcPr>
          <w:p w14:paraId="47476A9B"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19D185F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160D1D6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2E2654"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5812E8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7E37604" w14:textId="7521AF6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C336A65" w14:textId="4A7D083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0" w:type="dxa"/>
          </w:tcPr>
          <w:p w14:paraId="6B857097" w14:textId="1D4245B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1" w:type="dxa"/>
          </w:tcPr>
          <w:p w14:paraId="793D5121" w14:textId="16D5FC3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1" w:type="dxa"/>
          </w:tcPr>
          <w:p w14:paraId="405E5DFE" w14:textId="43227F7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7F48AE9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C0F4EE3" w14:textId="77777777" w:rsidTr="00E941CA">
        <w:trPr>
          <w:gridAfter w:val="2"/>
          <w:wAfter w:w="64" w:type="dxa"/>
          <w:trHeight w:val="2700"/>
        </w:trPr>
        <w:tc>
          <w:tcPr>
            <w:tcW w:w="738" w:type="dxa"/>
            <w:vMerge/>
          </w:tcPr>
          <w:p w14:paraId="070755E9"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3F77770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51E27E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0ED930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52E194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48DB428" w14:textId="28532E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B452ED0" w14:textId="5422662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0" w:type="dxa"/>
          </w:tcPr>
          <w:p w14:paraId="48219197" w14:textId="4BBA36C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4ADB3841" w14:textId="52EA5BC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23</w:t>
            </w:r>
          </w:p>
        </w:tc>
        <w:tc>
          <w:tcPr>
            <w:tcW w:w="851" w:type="dxa"/>
          </w:tcPr>
          <w:p w14:paraId="5709ECC1" w14:textId="6DC65F3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24</w:t>
            </w:r>
          </w:p>
        </w:tc>
        <w:tc>
          <w:tcPr>
            <w:tcW w:w="1984" w:type="dxa"/>
            <w:vMerge/>
          </w:tcPr>
          <w:p w14:paraId="32CC8B7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F05D04D" w14:textId="77777777" w:rsidTr="00E941CA">
        <w:trPr>
          <w:gridAfter w:val="2"/>
          <w:wAfter w:w="64" w:type="dxa"/>
          <w:trHeight w:val="375"/>
        </w:trPr>
        <w:tc>
          <w:tcPr>
            <w:tcW w:w="738" w:type="dxa"/>
            <w:vMerge w:val="restart"/>
          </w:tcPr>
          <w:p w14:paraId="2269AD4B"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8.2.</w:t>
            </w:r>
          </w:p>
        </w:tc>
        <w:tc>
          <w:tcPr>
            <w:tcW w:w="2126" w:type="dxa"/>
            <w:vMerge w:val="restart"/>
          </w:tcPr>
          <w:p w14:paraId="4B29E9F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методологической помощи в получении статуса </w:t>
            </w:r>
            <w:r w:rsidRPr="002517CD">
              <w:rPr>
                <w:rFonts w:eastAsia="Times New Roman" w:cs="Times New Roman"/>
                <w:sz w:val="24"/>
                <w:szCs w:val="24"/>
                <w:lang w:eastAsia="ru-RU"/>
              </w:rPr>
              <w:lastRenderedPageBreak/>
              <w:t>«социальный предприниматель».</w:t>
            </w:r>
          </w:p>
        </w:tc>
        <w:tc>
          <w:tcPr>
            <w:tcW w:w="1923" w:type="dxa"/>
            <w:vMerge w:val="restart"/>
          </w:tcPr>
          <w:p w14:paraId="2200984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val="restart"/>
          </w:tcPr>
          <w:p w14:paraId="0BDE611E" w14:textId="77777777" w:rsidR="00453DB2" w:rsidRPr="002517CD" w:rsidRDefault="00453DB2" w:rsidP="00453DB2">
            <w:pPr>
              <w:spacing w:after="0"/>
              <w:rPr>
                <w:rFonts w:eastAsia="Times New Roman" w:cs="Times New Roman"/>
                <w:sz w:val="24"/>
                <w:szCs w:val="24"/>
                <w:lang w:eastAsia="ru-RU"/>
              </w:rPr>
            </w:pPr>
          </w:p>
        </w:tc>
        <w:tc>
          <w:tcPr>
            <w:tcW w:w="2075" w:type="dxa"/>
            <w:vMerge w:val="restart"/>
          </w:tcPr>
          <w:p w14:paraId="6D406B67"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Количество субъектов МСП, имеющих статус социального </w:t>
            </w:r>
            <w:r w:rsidRPr="002517CD">
              <w:rPr>
                <w:rFonts w:eastAsia="Times New Roman" w:cs="Times New Roman"/>
                <w:sz w:val="24"/>
                <w:szCs w:val="24"/>
                <w:lang w:eastAsia="ru-RU"/>
              </w:rPr>
              <w:lastRenderedPageBreak/>
              <w:t>предпринимателя, штук</w:t>
            </w:r>
          </w:p>
        </w:tc>
        <w:tc>
          <w:tcPr>
            <w:tcW w:w="1701" w:type="dxa"/>
          </w:tcPr>
          <w:p w14:paraId="5B652E66"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53B1F31E"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6CC8AD99"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9B8AF68"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6D2E071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4</w:t>
            </w:r>
          </w:p>
        </w:tc>
        <w:tc>
          <w:tcPr>
            <w:tcW w:w="1984" w:type="dxa"/>
            <w:vMerge w:val="restart"/>
          </w:tcPr>
          <w:p w14:paraId="19D3D7A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453DB2" w:rsidRPr="002517CD" w14:paraId="50459F3B" w14:textId="77777777" w:rsidTr="00E941CA">
        <w:trPr>
          <w:gridAfter w:val="2"/>
          <w:wAfter w:w="64" w:type="dxa"/>
          <w:trHeight w:val="255"/>
        </w:trPr>
        <w:tc>
          <w:tcPr>
            <w:tcW w:w="738" w:type="dxa"/>
            <w:vMerge/>
          </w:tcPr>
          <w:p w14:paraId="7BB1168F"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53BB776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9E01284"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4332DF8"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3A7738AB"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AC5CD18" w14:textId="19CDF074"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159C472" w14:textId="61ADF3F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BD22221" w14:textId="6975398C"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7742839" w14:textId="512DA280"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E38038D" w14:textId="5EBFDEE4"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5ED00D4" w14:textId="77777777" w:rsidR="00453DB2" w:rsidRPr="002517CD" w:rsidRDefault="00453DB2" w:rsidP="00453DB2">
            <w:pPr>
              <w:spacing w:after="0"/>
              <w:rPr>
                <w:rFonts w:eastAsia="Times New Roman" w:cs="Times New Roman"/>
                <w:sz w:val="24"/>
                <w:szCs w:val="24"/>
                <w:lang w:eastAsia="ru-RU"/>
              </w:rPr>
            </w:pPr>
          </w:p>
        </w:tc>
      </w:tr>
      <w:tr w:rsidR="00453DB2" w:rsidRPr="002517CD" w14:paraId="5DF53FD2" w14:textId="77777777" w:rsidTr="00E941CA">
        <w:trPr>
          <w:gridAfter w:val="2"/>
          <w:wAfter w:w="64" w:type="dxa"/>
          <w:trHeight w:val="300"/>
        </w:trPr>
        <w:tc>
          <w:tcPr>
            <w:tcW w:w="738" w:type="dxa"/>
            <w:vMerge/>
          </w:tcPr>
          <w:p w14:paraId="35F558CA"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205C050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53936C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7EF85A31"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18A91672"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29CEC4A5" w14:textId="0C8E40D3"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C5AAE60" w14:textId="28AAA941"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DE0A12C" w14:textId="01D6BB3B"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D93D80B" w14:textId="25D9773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BD40DA3" w14:textId="22BF35FA"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711C18ED" w14:textId="77777777" w:rsidR="00453DB2" w:rsidRPr="002517CD" w:rsidRDefault="00453DB2" w:rsidP="00453DB2">
            <w:pPr>
              <w:spacing w:after="0"/>
              <w:rPr>
                <w:rFonts w:eastAsia="Times New Roman" w:cs="Times New Roman"/>
                <w:sz w:val="24"/>
                <w:szCs w:val="24"/>
                <w:lang w:eastAsia="ru-RU"/>
              </w:rPr>
            </w:pPr>
          </w:p>
        </w:tc>
      </w:tr>
      <w:tr w:rsidR="00453DB2" w:rsidRPr="002517CD" w14:paraId="7A73D220" w14:textId="77777777" w:rsidTr="00E941CA">
        <w:trPr>
          <w:gridAfter w:val="2"/>
          <w:wAfter w:w="64" w:type="dxa"/>
          <w:trHeight w:val="255"/>
        </w:trPr>
        <w:tc>
          <w:tcPr>
            <w:tcW w:w="738" w:type="dxa"/>
            <w:vMerge/>
          </w:tcPr>
          <w:p w14:paraId="461137E7"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1D9A7EBF"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AFD397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F920FB3"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517129D5"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D5EA81E" w14:textId="48599859"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3647BA3" w14:textId="362BF45C"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0E7F60E" w14:textId="1C867CC2"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DD748C2" w14:textId="6E6CD625"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70F13DD" w14:textId="60604812"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7879F9DF" w14:textId="77777777" w:rsidR="00453DB2" w:rsidRPr="002517CD" w:rsidRDefault="00453DB2" w:rsidP="00453DB2">
            <w:pPr>
              <w:spacing w:after="0"/>
              <w:rPr>
                <w:rFonts w:eastAsia="Times New Roman" w:cs="Times New Roman"/>
                <w:sz w:val="24"/>
                <w:szCs w:val="24"/>
                <w:lang w:eastAsia="ru-RU"/>
              </w:rPr>
            </w:pPr>
          </w:p>
        </w:tc>
      </w:tr>
      <w:tr w:rsidR="00453DB2" w:rsidRPr="002517CD" w14:paraId="6AD30AFB" w14:textId="77777777" w:rsidTr="00E941CA">
        <w:trPr>
          <w:gridAfter w:val="2"/>
          <w:wAfter w:w="64" w:type="dxa"/>
          <w:trHeight w:val="1350"/>
        </w:trPr>
        <w:tc>
          <w:tcPr>
            <w:tcW w:w="738" w:type="dxa"/>
            <w:vMerge/>
          </w:tcPr>
          <w:p w14:paraId="7CC75671" w14:textId="77777777" w:rsidR="00453DB2" w:rsidRPr="002517CD" w:rsidRDefault="00453DB2" w:rsidP="00453DB2">
            <w:pPr>
              <w:spacing w:after="0"/>
              <w:ind w:right="-31"/>
              <w:rPr>
                <w:rFonts w:eastAsia="Times New Roman" w:cs="Times New Roman"/>
                <w:sz w:val="24"/>
                <w:szCs w:val="24"/>
                <w:lang w:eastAsia="ru-RU"/>
              </w:rPr>
            </w:pPr>
          </w:p>
        </w:tc>
        <w:tc>
          <w:tcPr>
            <w:tcW w:w="2126" w:type="dxa"/>
            <w:vMerge/>
          </w:tcPr>
          <w:p w14:paraId="064C2A6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303AD47"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2F1B39F0"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428A680E"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52C6BFF2" w14:textId="303662ED"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DBE7F1B" w14:textId="4F4A4DC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01F00A2" w14:textId="68B9B37A"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06807D1" w14:textId="3727407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200A2E8" w14:textId="77E0D358"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1D769F89" w14:textId="77777777" w:rsidR="00453DB2" w:rsidRPr="002517CD" w:rsidRDefault="00453DB2" w:rsidP="00453DB2">
            <w:pPr>
              <w:spacing w:after="0"/>
              <w:rPr>
                <w:rFonts w:eastAsia="Times New Roman" w:cs="Times New Roman"/>
                <w:sz w:val="24"/>
                <w:szCs w:val="24"/>
                <w:lang w:eastAsia="ru-RU"/>
              </w:rPr>
            </w:pPr>
          </w:p>
        </w:tc>
      </w:tr>
      <w:tr w:rsidR="00453DB2" w:rsidRPr="002517CD" w14:paraId="3B91B994" w14:textId="77777777" w:rsidTr="00E941CA">
        <w:trPr>
          <w:trHeight w:val="113"/>
        </w:trPr>
        <w:tc>
          <w:tcPr>
            <w:tcW w:w="15431" w:type="dxa"/>
            <w:gridSpan w:val="13"/>
          </w:tcPr>
          <w:p w14:paraId="4D150C9D" w14:textId="77777777" w:rsidR="00453DB2" w:rsidRPr="002517CD" w:rsidRDefault="00453DB2" w:rsidP="00453DB2">
            <w:pPr>
              <w:numPr>
                <w:ilvl w:val="0"/>
                <w:numId w:val="5"/>
              </w:numPr>
              <w:autoSpaceDE w:val="0"/>
              <w:autoSpaceDN w:val="0"/>
              <w:adjustRightInd w:val="0"/>
              <w:spacing w:after="0"/>
              <w:jc w:val="center"/>
              <w:rPr>
                <w:rFonts w:eastAsia="Times New Roman" w:cs="Times New Roman"/>
                <w:sz w:val="24"/>
                <w:szCs w:val="24"/>
                <w:lang w:val="en-US"/>
              </w:rPr>
            </w:pPr>
            <w:bookmarkStart w:id="2" w:name="_Hlk91575178"/>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ритуальных</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услуг</w:t>
            </w:r>
            <w:proofErr w:type="spellEnd"/>
          </w:p>
        </w:tc>
      </w:tr>
      <w:tr w:rsidR="00453DB2" w:rsidRPr="002517CD" w14:paraId="0AB90590" w14:textId="77777777" w:rsidTr="00E941CA">
        <w:trPr>
          <w:trHeight w:val="113"/>
        </w:trPr>
        <w:tc>
          <w:tcPr>
            <w:tcW w:w="15431" w:type="dxa"/>
            <w:gridSpan w:val="13"/>
          </w:tcPr>
          <w:p w14:paraId="608934BC" w14:textId="77777777" w:rsidR="00453DB2" w:rsidRPr="002517CD" w:rsidRDefault="00453DB2" w:rsidP="00453DB2">
            <w:pPr>
              <w:tabs>
                <w:tab w:val="left" w:pos="810"/>
              </w:tabs>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муниципального образования Ленинградский район ритуальные услуги (ОКВЭД 96.03) оказывают 4 хозяйствующих субъекта, имеющие статус индивидуальных предпринимателей. Органами местного самоуправления осуществляется 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захоронений, установление режима работы кладбищ, содержание мест захоронений в соответствии с установленными требованиями. Административные барьеры для дальнейшего входа на рынок субъектов малого и среднего предпринимательства отсутствуют. Основными задачами по содействию развитию конкуренции на рынке являются дальнейшее развитие добросовестной конкуренции.</w:t>
            </w:r>
          </w:p>
        </w:tc>
      </w:tr>
      <w:bookmarkEnd w:id="2"/>
      <w:tr w:rsidR="00453DB2" w:rsidRPr="002517CD" w14:paraId="6D2C02A3" w14:textId="77777777" w:rsidTr="00E941CA">
        <w:trPr>
          <w:gridAfter w:val="2"/>
          <w:wAfter w:w="64" w:type="dxa"/>
          <w:trHeight w:val="270"/>
        </w:trPr>
        <w:tc>
          <w:tcPr>
            <w:tcW w:w="738" w:type="dxa"/>
            <w:vMerge w:val="restart"/>
          </w:tcPr>
          <w:p w14:paraId="7717230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 xml:space="preserve"> 9.1.</w:t>
            </w:r>
          </w:p>
        </w:tc>
        <w:tc>
          <w:tcPr>
            <w:tcW w:w="2126" w:type="dxa"/>
            <w:vMerge w:val="restart"/>
          </w:tcPr>
          <w:p w14:paraId="4DA89D56" w14:textId="77777777" w:rsidR="00453DB2" w:rsidRPr="00E941CA" w:rsidRDefault="00453DB2" w:rsidP="00453DB2">
            <w:pPr>
              <w:spacing w:after="0"/>
              <w:ind w:right="-31"/>
              <w:jc w:val="both"/>
              <w:rPr>
                <w:rFonts w:eastAsia="Times New Roman" w:cs="Times New Roman"/>
                <w:sz w:val="24"/>
                <w:szCs w:val="24"/>
                <w:lang w:eastAsia="ru-RU"/>
              </w:rPr>
            </w:pPr>
            <w:r w:rsidRPr="00E941CA">
              <w:rPr>
                <w:rFonts w:eastAsia="Times New Roman" w:cs="Times New Roman"/>
                <w:sz w:val="24"/>
                <w:szCs w:val="24"/>
                <w:lang w:eastAsia="ru-RU"/>
              </w:rPr>
              <w:t xml:space="preserve">Сбор и анализ актуальной информации о состоянии конкурентной среды на рынке ритуальных услуг </w:t>
            </w:r>
          </w:p>
        </w:tc>
        <w:tc>
          <w:tcPr>
            <w:tcW w:w="1923" w:type="dxa"/>
            <w:vMerge w:val="restart"/>
          </w:tcPr>
          <w:p w14:paraId="58A8D0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максимальной доступности информации и прозрачности условий работы на товарном рынке.</w:t>
            </w:r>
          </w:p>
        </w:tc>
        <w:tc>
          <w:tcPr>
            <w:tcW w:w="1417" w:type="dxa"/>
            <w:vMerge w:val="restart"/>
          </w:tcPr>
          <w:p w14:paraId="5F56533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DC27D0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в сфере ритуальных услуг, процентов</w:t>
            </w:r>
          </w:p>
        </w:tc>
        <w:tc>
          <w:tcPr>
            <w:tcW w:w="1701" w:type="dxa"/>
          </w:tcPr>
          <w:p w14:paraId="79445E6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EE6408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245596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98465C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741E36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5BDCB45"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36E46E54" w14:textId="77777777" w:rsidTr="00E941CA">
        <w:trPr>
          <w:gridAfter w:val="2"/>
          <w:wAfter w:w="64" w:type="dxa"/>
          <w:trHeight w:val="225"/>
        </w:trPr>
        <w:tc>
          <w:tcPr>
            <w:tcW w:w="738" w:type="dxa"/>
            <w:vMerge/>
          </w:tcPr>
          <w:p w14:paraId="551556BC"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2EAD3BF8" w14:textId="77777777" w:rsidR="00453DB2" w:rsidRPr="00E941CA" w:rsidRDefault="00453DB2" w:rsidP="00453DB2">
            <w:pPr>
              <w:spacing w:after="0"/>
              <w:ind w:right="-31"/>
              <w:jc w:val="both"/>
              <w:rPr>
                <w:rFonts w:eastAsia="Times New Roman" w:cs="Times New Roman"/>
                <w:sz w:val="20"/>
                <w:szCs w:val="20"/>
                <w:lang w:eastAsia="ru-RU"/>
              </w:rPr>
            </w:pPr>
          </w:p>
        </w:tc>
        <w:tc>
          <w:tcPr>
            <w:tcW w:w="1923" w:type="dxa"/>
            <w:vMerge/>
          </w:tcPr>
          <w:p w14:paraId="46E2727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84ECD4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25C23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D97511F" w14:textId="222C6A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110207B" w14:textId="07E20BE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2BACFCC" w14:textId="0463AAE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3C29907" w14:textId="012BE1D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B758C2B" w14:textId="6527966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78F13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250E921" w14:textId="77777777" w:rsidTr="00E941CA">
        <w:trPr>
          <w:gridAfter w:val="2"/>
          <w:wAfter w:w="64" w:type="dxa"/>
          <w:trHeight w:val="120"/>
        </w:trPr>
        <w:tc>
          <w:tcPr>
            <w:tcW w:w="738" w:type="dxa"/>
            <w:vMerge/>
          </w:tcPr>
          <w:p w14:paraId="48F1412E"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6A5E58DA" w14:textId="77777777" w:rsidR="00453DB2" w:rsidRPr="00E941CA" w:rsidRDefault="00453DB2" w:rsidP="00453DB2">
            <w:pPr>
              <w:spacing w:after="0"/>
              <w:ind w:right="-31"/>
              <w:jc w:val="both"/>
              <w:rPr>
                <w:rFonts w:eastAsia="Times New Roman" w:cs="Times New Roman"/>
                <w:sz w:val="20"/>
                <w:szCs w:val="20"/>
                <w:lang w:eastAsia="ru-RU"/>
              </w:rPr>
            </w:pPr>
          </w:p>
        </w:tc>
        <w:tc>
          <w:tcPr>
            <w:tcW w:w="1923" w:type="dxa"/>
            <w:vMerge/>
          </w:tcPr>
          <w:p w14:paraId="4083868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CDA3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06E60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B47E86" w14:textId="1CF669B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A66D9E8" w14:textId="4B6547D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6C2839A" w14:textId="092A4F6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F3FA18E" w14:textId="1D599E4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25B308" w14:textId="3AF656D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C5209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2313DC3" w14:textId="77777777" w:rsidTr="00E941CA">
        <w:trPr>
          <w:gridAfter w:val="2"/>
          <w:wAfter w:w="64" w:type="dxa"/>
          <w:trHeight w:val="180"/>
        </w:trPr>
        <w:tc>
          <w:tcPr>
            <w:tcW w:w="738" w:type="dxa"/>
            <w:vMerge/>
          </w:tcPr>
          <w:p w14:paraId="3A889625"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24F4DC8A" w14:textId="77777777" w:rsidR="00453DB2" w:rsidRPr="00E941CA" w:rsidRDefault="00453DB2" w:rsidP="00453DB2">
            <w:pPr>
              <w:spacing w:after="0"/>
              <w:ind w:right="-31"/>
              <w:jc w:val="both"/>
              <w:rPr>
                <w:rFonts w:eastAsia="Times New Roman" w:cs="Times New Roman"/>
                <w:sz w:val="20"/>
                <w:szCs w:val="20"/>
                <w:lang w:eastAsia="ru-RU"/>
              </w:rPr>
            </w:pPr>
          </w:p>
        </w:tc>
        <w:tc>
          <w:tcPr>
            <w:tcW w:w="1923" w:type="dxa"/>
            <w:vMerge/>
          </w:tcPr>
          <w:p w14:paraId="60BD5E7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BDDEE3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C09B9C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281D45" w14:textId="344304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9F7B928" w14:textId="74C4A27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F870C3E" w14:textId="72ADD69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EDA920" w14:textId="2C264EB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A7DFB2D" w14:textId="25F407F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E19E34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F761B64" w14:textId="77777777" w:rsidTr="00E941CA">
        <w:trPr>
          <w:gridAfter w:val="2"/>
          <w:wAfter w:w="64" w:type="dxa"/>
          <w:trHeight w:val="1905"/>
        </w:trPr>
        <w:tc>
          <w:tcPr>
            <w:tcW w:w="738" w:type="dxa"/>
            <w:vMerge/>
          </w:tcPr>
          <w:p w14:paraId="357F98B9"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7B12BD08" w14:textId="77777777" w:rsidR="00453DB2" w:rsidRPr="00E941CA" w:rsidRDefault="00453DB2" w:rsidP="00453DB2">
            <w:pPr>
              <w:spacing w:after="0"/>
              <w:ind w:right="-31"/>
              <w:jc w:val="both"/>
              <w:rPr>
                <w:rFonts w:eastAsia="Times New Roman" w:cs="Times New Roman"/>
                <w:sz w:val="20"/>
                <w:szCs w:val="20"/>
                <w:lang w:eastAsia="ru-RU"/>
              </w:rPr>
            </w:pPr>
          </w:p>
        </w:tc>
        <w:tc>
          <w:tcPr>
            <w:tcW w:w="1923" w:type="dxa"/>
            <w:vMerge/>
          </w:tcPr>
          <w:p w14:paraId="18EAD53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4027BD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54DCC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A6FF62" w14:textId="0A0C924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9A02FE3" w14:textId="3F80A86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159F6C7" w14:textId="6D5DF4F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35CE592" w14:textId="2CA411D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DDFCB22" w14:textId="6876C8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D80C0E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88D594A" w14:textId="77777777" w:rsidTr="00E941CA">
        <w:trPr>
          <w:gridAfter w:val="2"/>
          <w:wAfter w:w="64" w:type="dxa"/>
          <w:trHeight w:val="210"/>
        </w:trPr>
        <w:tc>
          <w:tcPr>
            <w:tcW w:w="738" w:type="dxa"/>
            <w:vMerge w:val="restart"/>
          </w:tcPr>
          <w:p w14:paraId="4C6E089F"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 xml:space="preserve"> 9.2.</w:t>
            </w:r>
          </w:p>
        </w:tc>
        <w:tc>
          <w:tcPr>
            <w:tcW w:w="2126" w:type="dxa"/>
            <w:vMerge w:val="restart"/>
          </w:tcPr>
          <w:p w14:paraId="344D9AB2" w14:textId="77777777" w:rsidR="00453DB2" w:rsidRPr="00E941CA" w:rsidRDefault="00453DB2" w:rsidP="00453DB2">
            <w:pPr>
              <w:autoSpaceDE w:val="0"/>
              <w:autoSpaceDN w:val="0"/>
              <w:adjustRightInd w:val="0"/>
              <w:spacing w:after="0"/>
              <w:jc w:val="both"/>
              <w:rPr>
                <w:rFonts w:eastAsia="Times New Roman" w:cs="Times New Roman"/>
                <w:sz w:val="24"/>
                <w:szCs w:val="24"/>
                <w:lang w:eastAsia="ru-RU"/>
              </w:rPr>
            </w:pPr>
            <w:r w:rsidRPr="00E941CA">
              <w:rPr>
                <w:rFonts w:eastAsia="Times New Roman" w:cs="Times New Roman"/>
                <w:sz w:val="24"/>
                <w:szCs w:val="24"/>
                <w:lang w:eastAsia="ru-RU"/>
              </w:rPr>
              <w:t xml:space="preserve">Информирование о порядке предоставления ритуальных услуг </w:t>
            </w:r>
            <w:r w:rsidRPr="00E941CA">
              <w:rPr>
                <w:rFonts w:eastAsia="Times New Roman" w:cs="Times New Roman"/>
                <w:sz w:val="24"/>
                <w:szCs w:val="24"/>
                <w:lang w:eastAsia="ru-RU"/>
              </w:rPr>
              <w:lastRenderedPageBreak/>
              <w:t>и стоимости услуг, предоставляемых согласно гарантированному перечню услуг по погребению, а также о перечне организаций (с указанием контактных данных), оказывающих ритуальные услуги</w:t>
            </w:r>
          </w:p>
        </w:tc>
        <w:tc>
          <w:tcPr>
            <w:tcW w:w="1923" w:type="dxa"/>
            <w:vMerge w:val="restart"/>
          </w:tcPr>
          <w:p w14:paraId="14631AC2" w14:textId="77777777" w:rsidR="00453DB2"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доступа потребителей и организаций к </w:t>
            </w:r>
            <w:r w:rsidRPr="002517CD">
              <w:rPr>
                <w:rFonts w:eastAsia="Times New Roman" w:cs="Times New Roman"/>
                <w:sz w:val="24"/>
                <w:szCs w:val="24"/>
                <w:lang w:eastAsia="ru-RU"/>
              </w:rPr>
              <w:lastRenderedPageBreak/>
              <w:t>информации о порядке предоставления ритуальных услуг и стоимости услуг, предоставляемых согласно гарантированному перечню услуг по погребению, а также о перечне организаций (с указанием контактных данных), оказывающих ритуальные услуги</w:t>
            </w:r>
          </w:p>
          <w:p w14:paraId="41469EAA" w14:textId="77777777" w:rsidR="00382476" w:rsidRDefault="00382476" w:rsidP="00453DB2">
            <w:pPr>
              <w:autoSpaceDE w:val="0"/>
              <w:autoSpaceDN w:val="0"/>
              <w:adjustRightInd w:val="0"/>
              <w:spacing w:after="0"/>
              <w:jc w:val="both"/>
              <w:rPr>
                <w:rFonts w:eastAsia="Times New Roman" w:cs="Times New Roman"/>
                <w:sz w:val="24"/>
                <w:szCs w:val="24"/>
                <w:lang w:eastAsia="ru-RU"/>
              </w:rPr>
            </w:pPr>
          </w:p>
          <w:p w14:paraId="6AC5336B" w14:textId="77777777" w:rsidR="00382476" w:rsidRDefault="00382476" w:rsidP="00453DB2">
            <w:pPr>
              <w:autoSpaceDE w:val="0"/>
              <w:autoSpaceDN w:val="0"/>
              <w:adjustRightInd w:val="0"/>
              <w:spacing w:after="0"/>
              <w:jc w:val="both"/>
              <w:rPr>
                <w:rFonts w:eastAsia="Times New Roman" w:cs="Times New Roman"/>
                <w:sz w:val="24"/>
                <w:szCs w:val="24"/>
                <w:lang w:eastAsia="ru-RU"/>
              </w:rPr>
            </w:pPr>
          </w:p>
          <w:p w14:paraId="3BB8E2B9" w14:textId="77777777" w:rsidR="00382476" w:rsidRDefault="00382476" w:rsidP="00453DB2">
            <w:pPr>
              <w:autoSpaceDE w:val="0"/>
              <w:autoSpaceDN w:val="0"/>
              <w:adjustRightInd w:val="0"/>
              <w:spacing w:after="0"/>
              <w:jc w:val="both"/>
              <w:rPr>
                <w:rFonts w:eastAsia="Times New Roman" w:cs="Times New Roman"/>
                <w:sz w:val="24"/>
                <w:szCs w:val="24"/>
                <w:lang w:eastAsia="ru-RU"/>
              </w:rPr>
            </w:pPr>
          </w:p>
          <w:p w14:paraId="7E3A2732" w14:textId="77777777" w:rsidR="00382476" w:rsidRDefault="00382476" w:rsidP="00453DB2">
            <w:pPr>
              <w:autoSpaceDE w:val="0"/>
              <w:autoSpaceDN w:val="0"/>
              <w:adjustRightInd w:val="0"/>
              <w:spacing w:after="0"/>
              <w:jc w:val="both"/>
              <w:rPr>
                <w:rFonts w:eastAsia="Times New Roman" w:cs="Times New Roman"/>
                <w:sz w:val="24"/>
                <w:szCs w:val="24"/>
                <w:lang w:eastAsia="ru-RU"/>
              </w:rPr>
            </w:pPr>
          </w:p>
          <w:p w14:paraId="1C58D37E" w14:textId="77777777" w:rsidR="00382476" w:rsidRDefault="00382476" w:rsidP="00453DB2">
            <w:pPr>
              <w:autoSpaceDE w:val="0"/>
              <w:autoSpaceDN w:val="0"/>
              <w:adjustRightInd w:val="0"/>
              <w:spacing w:after="0"/>
              <w:jc w:val="both"/>
              <w:rPr>
                <w:rFonts w:eastAsia="Times New Roman" w:cs="Times New Roman"/>
                <w:sz w:val="24"/>
                <w:szCs w:val="24"/>
                <w:lang w:eastAsia="ru-RU"/>
              </w:rPr>
            </w:pPr>
          </w:p>
          <w:p w14:paraId="20347DD3" w14:textId="77777777" w:rsidR="00382476" w:rsidRPr="002517CD" w:rsidRDefault="00382476" w:rsidP="00453DB2">
            <w:pPr>
              <w:autoSpaceDE w:val="0"/>
              <w:autoSpaceDN w:val="0"/>
              <w:adjustRightInd w:val="0"/>
              <w:spacing w:after="0"/>
              <w:jc w:val="both"/>
              <w:rPr>
                <w:rFonts w:eastAsia="Times New Roman" w:cs="Times New Roman"/>
                <w:sz w:val="24"/>
                <w:szCs w:val="24"/>
                <w:lang w:eastAsia="ru-RU"/>
              </w:rPr>
            </w:pPr>
          </w:p>
        </w:tc>
        <w:tc>
          <w:tcPr>
            <w:tcW w:w="1417" w:type="dxa"/>
            <w:vMerge w:val="restart"/>
          </w:tcPr>
          <w:p w14:paraId="18CBD55B" w14:textId="77777777" w:rsidR="00453DB2" w:rsidRPr="002517CD" w:rsidRDefault="00453DB2" w:rsidP="00453DB2">
            <w:pPr>
              <w:spacing w:after="0"/>
              <w:jc w:val="both"/>
              <w:rPr>
                <w:rFonts w:eastAsia="Times New Roman" w:cs="Times New Roman"/>
                <w:b/>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5EC4C56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Информация на официальном сайте муниципального </w:t>
            </w:r>
            <w:r w:rsidRPr="002517CD">
              <w:rPr>
                <w:rFonts w:eastAsia="Times New Roman" w:cs="Times New Roman"/>
                <w:sz w:val="24"/>
                <w:szCs w:val="24"/>
                <w:lang w:eastAsia="ru-RU"/>
              </w:rPr>
              <w:lastRenderedPageBreak/>
              <w:t>образования, наличие</w:t>
            </w:r>
          </w:p>
        </w:tc>
        <w:tc>
          <w:tcPr>
            <w:tcW w:w="1701" w:type="dxa"/>
          </w:tcPr>
          <w:p w14:paraId="3DD59C8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46E2523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7378CEC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7CA1E7C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A46D48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3A54214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453DB2" w:rsidRPr="002517CD" w14:paraId="6FF2E767" w14:textId="77777777" w:rsidTr="00E941CA">
        <w:trPr>
          <w:gridAfter w:val="2"/>
          <w:wAfter w:w="64" w:type="dxa"/>
          <w:trHeight w:val="210"/>
        </w:trPr>
        <w:tc>
          <w:tcPr>
            <w:tcW w:w="738" w:type="dxa"/>
            <w:vMerge/>
          </w:tcPr>
          <w:p w14:paraId="21F7A295"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3424FC35" w14:textId="77777777" w:rsidR="00453DB2" w:rsidRPr="00E941CA" w:rsidRDefault="00453DB2" w:rsidP="00453DB2">
            <w:pPr>
              <w:autoSpaceDE w:val="0"/>
              <w:autoSpaceDN w:val="0"/>
              <w:adjustRightInd w:val="0"/>
              <w:spacing w:after="0"/>
              <w:jc w:val="both"/>
              <w:rPr>
                <w:rFonts w:eastAsia="Times New Roman" w:cs="Times New Roman"/>
                <w:sz w:val="20"/>
                <w:szCs w:val="20"/>
                <w:lang w:eastAsia="ru-RU"/>
              </w:rPr>
            </w:pPr>
          </w:p>
        </w:tc>
        <w:tc>
          <w:tcPr>
            <w:tcW w:w="1923" w:type="dxa"/>
            <w:vMerge/>
          </w:tcPr>
          <w:p w14:paraId="09EC3B1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46A2F5C2"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74BAF39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20833C" w14:textId="15B59ED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1576D70" w14:textId="2FE90364"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20E36F5" w14:textId="240111C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5F239B" w14:textId="2781738A"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AE5B98A" w14:textId="7918EE09"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A0BC0D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38678D3" w14:textId="77777777" w:rsidTr="00E941CA">
        <w:trPr>
          <w:gridAfter w:val="2"/>
          <w:wAfter w:w="64" w:type="dxa"/>
          <w:trHeight w:val="345"/>
        </w:trPr>
        <w:tc>
          <w:tcPr>
            <w:tcW w:w="738" w:type="dxa"/>
            <w:vMerge/>
          </w:tcPr>
          <w:p w14:paraId="785F96FF"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0630BF42" w14:textId="77777777" w:rsidR="00453DB2" w:rsidRPr="00E941CA" w:rsidRDefault="00453DB2" w:rsidP="00453DB2">
            <w:pPr>
              <w:autoSpaceDE w:val="0"/>
              <w:autoSpaceDN w:val="0"/>
              <w:adjustRightInd w:val="0"/>
              <w:spacing w:after="0"/>
              <w:jc w:val="both"/>
              <w:rPr>
                <w:rFonts w:eastAsia="Times New Roman" w:cs="Times New Roman"/>
                <w:sz w:val="20"/>
                <w:szCs w:val="20"/>
                <w:lang w:eastAsia="ru-RU"/>
              </w:rPr>
            </w:pPr>
          </w:p>
        </w:tc>
        <w:tc>
          <w:tcPr>
            <w:tcW w:w="1923" w:type="dxa"/>
            <w:vMerge/>
          </w:tcPr>
          <w:p w14:paraId="1725FBF4"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273F833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A9A1BC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52803ED" w14:textId="739A4B0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B2B46C8" w14:textId="1933E5E7"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473C87" w14:textId="5813A11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5E9C0A9" w14:textId="2C3A48E7"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3910763" w14:textId="4C70D218"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DD51B5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66ED26F" w14:textId="77777777" w:rsidTr="00E941CA">
        <w:trPr>
          <w:gridAfter w:val="2"/>
          <w:wAfter w:w="64" w:type="dxa"/>
          <w:trHeight w:val="225"/>
        </w:trPr>
        <w:tc>
          <w:tcPr>
            <w:tcW w:w="738" w:type="dxa"/>
            <w:vMerge/>
          </w:tcPr>
          <w:p w14:paraId="6E47DCD5"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55EFCA65" w14:textId="77777777" w:rsidR="00453DB2" w:rsidRPr="00E941CA" w:rsidRDefault="00453DB2" w:rsidP="00453DB2">
            <w:pPr>
              <w:autoSpaceDE w:val="0"/>
              <w:autoSpaceDN w:val="0"/>
              <w:adjustRightInd w:val="0"/>
              <w:spacing w:after="0"/>
              <w:jc w:val="both"/>
              <w:rPr>
                <w:rFonts w:eastAsia="Times New Roman" w:cs="Times New Roman"/>
                <w:sz w:val="20"/>
                <w:szCs w:val="20"/>
                <w:lang w:eastAsia="ru-RU"/>
              </w:rPr>
            </w:pPr>
          </w:p>
        </w:tc>
        <w:tc>
          <w:tcPr>
            <w:tcW w:w="1923" w:type="dxa"/>
            <w:vMerge/>
          </w:tcPr>
          <w:p w14:paraId="6B3457A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5212E4F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9E71FD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2BE4157" w14:textId="013D57F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7DDA191" w14:textId="770788D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C8BEDFF" w14:textId="04179FC3"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F3643EC" w14:textId="530BA29A"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FD8B157" w14:textId="1F38D07E"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718332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6CE1B97" w14:textId="77777777" w:rsidTr="00E941CA">
        <w:trPr>
          <w:gridAfter w:val="2"/>
          <w:wAfter w:w="64" w:type="dxa"/>
          <w:trHeight w:val="6075"/>
        </w:trPr>
        <w:tc>
          <w:tcPr>
            <w:tcW w:w="738" w:type="dxa"/>
            <w:vMerge/>
          </w:tcPr>
          <w:p w14:paraId="2B0BE3B8" w14:textId="77777777" w:rsidR="00453DB2" w:rsidRPr="002517CD" w:rsidRDefault="00453DB2" w:rsidP="00453DB2">
            <w:pPr>
              <w:spacing w:after="0"/>
              <w:ind w:left="-120" w:right="-31"/>
              <w:rPr>
                <w:rFonts w:eastAsia="Times New Roman" w:cs="Times New Roman"/>
                <w:sz w:val="24"/>
                <w:szCs w:val="24"/>
                <w:lang w:eastAsia="ru-RU"/>
              </w:rPr>
            </w:pPr>
          </w:p>
        </w:tc>
        <w:tc>
          <w:tcPr>
            <w:tcW w:w="2126" w:type="dxa"/>
            <w:vMerge/>
          </w:tcPr>
          <w:p w14:paraId="022BD6F3" w14:textId="77777777" w:rsidR="00453DB2" w:rsidRPr="00E941CA" w:rsidRDefault="00453DB2" w:rsidP="00453DB2">
            <w:pPr>
              <w:autoSpaceDE w:val="0"/>
              <w:autoSpaceDN w:val="0"/>
              <w:adjustRightInd w:val="0"/>
              <w:spacing w:after="0"/>
              <w:jc w:val="both"/>
              <w:rPr>
                <w:rFonts w:eastAsia="Times New Roman" w:cs="Times New Roman"/>
                <w:sz w:val="20"/>
                <w:szCs w:val="20"/>
                <w:lang w:eastAsia="ru-RU"/>
              </w:rPr>
            </w:pPr>
          </w:p>
        </w:tc>
        <w:tc>
          <w:tcPr>
            <w:tcW w:w="1923" w:type="dxa"/>
            <w:vMerge/>
          </w:tcPr>
          <w:p w14:paraId="66E1D83B"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013132D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7793A8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C80D23" w14:textId="29643B2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5ACDBD1" w14:textId="7719633D"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379D48B" w14:textId="1958BC5B"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3DB9675" w14:textId="0069E23D"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A280F06" w14:textId="61A32938"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DD53138" w14:textId="77777777" w:rsidR="00453DB2" w:rsidRPr="002517CD" w:rsidRDefault="00453DB2" w:rsidP="00453DB2">
            <w:pPr>
              <w:spacing w:after="0"/>
              <w:jc w:val="both"/>
              <w:rPr>
                <w:rFonts w:eastAsia="Times New Roman" w:cs="Times New Roman"/>
                <w:sz w:val="24"/>
                <w:szCs w:val="24"/>
                <w:lang w:eastAsia="ru-RU"/>
              </w:rPr>
            </w:pPr>
          </w:p>
        </w:tc>
      </w:tr>
      <w:tr w:rsidR="00D5016C" w:rsidRPr="002517CD" w14:paraId="3F7C4D1B" w14:textId="77777777" w:rsidTr="00E941CA">
        <w:trPr>
          <w:gridAfter w:val="2"/>
          <w:wAfter w:w="64" w:type="dxa"/>
          <w:trHeight w:val="345"/>
        </w:trPr>
        <w:tc>
          <w:tcPr>
            <w:tcW w:w="738" w:type="dxa"/>
            <w:vMerge w:val="restart"/>
          </w:tcPr>
          <w:p w14:paraId="5B2DFCE3" w14:textId="1F960E11" w:rsidR="00D5016C" w:rsidRPr="002517CD" w:rsidRDefault="00D5016C" w:rsidP="00D5016C">
            <w:pPr>
              <w:spacing w:after="0"/>
              <w:ind w:left="-120" w:right="-31"/>
              <w:rPr>
                <w:rFonts w:eastAsia="Times New Roman" w:cs="Times New Roman"/>
                <w:sz w:val="24"/>
                <w:szCs w:val="24"/>
                <w:lang w:eastAsia="ru-RU"/>
              </w:rPr>
            </w:pPr>
            <w:r>
              <w:rPr>
                <w:rFonts w:eastAsia="Times New Roman" w:cs="Times New Roman"/>
                <w:sz w:val="24"/>
                <w:szCs w:val="24"/>
                <w:lang w:eastAsia="ru-RU"/>
              </w:rPr>
              <w:lastRenderedPageBreak/>
              <w:t>9.3</w:t>
            </w:r>
          </w:p>
        </w:tc>
        <w:tc>
          <w:tcPr>
            <w:tcW w:w="2126" w:type="dxa"/>
            <w:vMerge w:val="restart"/>
          </w:tcPr>
          <w:p w14:paraId="0E4B6A62" w14:textId="03A154A6" w:rsidR="00D5016C" w:rsidRPr="000A535B" w:rsidRDefault="00D5016C" w:rsidP="00D5016C">
            <w:pPr>
              <w:autoSpaceDE w:val="0"/>
              <w:autoSpaceDN w:val="0"/>
              <w:adjustRightInd w:val="0"/>
              <w:spacing w:after="0"/>
              <w:jc w:val="both"/>
              <w:rPr>
                <w:rFonts w:eastAsia="Times New Roman" w:cs="Times New Roman"/>
                <w:sz w:val="24"/>
                <w:szCs w:val="24"/>
                <w:lang w:eastAsia="ru-RU"/>
              </w:rPr>
            </w:pPr>
            <w:r w:rsidRPr="000A535B">
              <w:rPr>
                <w:rFonts w:eastAsia="Times New Roman" w:cs="Times New Roman"/>
                <w:sz w:val="24"/>
                <w:szCs w:val="24"/>
                <w:lang w:eastAsia="ru-RU"/>
              </w:rPr>
              <w:t xml:space="preserve">Организация инвентаризации кладбищ и мест  захоронений на них; сбор  сведений о хозяйствующих субъектах, оказывающих услуги  по организации похорон, создание  по результатам инвентаризации и сбора сведений справочника сведений о кладбищах и местах захоронений на них, справочника сведений  о хозяйствующих субъектах, оказывающих  услуги по организации </w:t>
            </w:r>
            <w:r w:rsidRPr="000A535B">
              <w:rPr>
                <w:rFonts w:eastAsia="Times New Roman" w:cs="Times New Roman"/>
                <w:sz w:val="24"/>
                <w:szCs w:val="24"/>
                <w:lang w:eastAsia="ru-RU"/>
              </w:rPr>
              <w:lastRenderedPageBreak/>
              <w:t xml:space="preserve">похорон, и в целях  обеспечения возможности поиска посредством единого  портала государственных и муниципальных  услуг в соответствии с положениями раздела </w:t>
            </w:r>
            <w:r w:rsidRPr="000A535B">
              <w:rPr>
                <w:rFonts w:eastAsia="Times New Roman" w:cs="Times New Roman"/>
                <w:sz w:val="24"/>
                <w:szCs w:val="24"/>
                <w:lang w:val="en-US" w:eastAsia="ru-RU"/>
              </w:rPr>
              <w:t>III</w:t>
            </w:r>
            <w:r w:rsidRPr="000A535B">
              <w:rPr>
                <w:rFonts w:eastAsia="Times New Roman" w:cs="Times New Roman"/>
                <w:sz w:val="24"/>
                <w:szCs w:val="24"/>
                <w:lang w:eastAsia="ru-RU"/>
              </w:rPr>
              <w:t xml:space="preserve"> Национального плана размещение их в федеральной </w:t>
            </w:r>
            <w:r w:rsidRPr="000A535B">
              <w:rPr>
                <w:rFonts w:eastAsia="Times New Roman" w:cs="Times New Roman"/>
                <w:sz w:val="24"/>
                <w:szCs w:val="24"/>
                <w:lang w:eastAsia="ru-RU"/>
              </w:rPr>
              <w:lastRenderedPageBreak/>
              <w:t xml:space="preserve">государственной  информационной системе «Единая система нормативной справочной информации» (далее – </w:t>
            </w:r>
            <w:proofErr w:type="spellStart"/>
            <w:r w:rsidRPr="000A535B">
              <w:rPr>
                <w:rFonts w:eastAsia="Times New Roman" w:cs="Times New Roman"/>
                <w:sz w:val="24"/>
                <w:szCs w:val="24"/>
                <w:lang w:eastAsia="ru-RU"/>
              </w:rPr>
              <w:t>ФГИС</w:t>
            </w:r>
            <w:proofErr w:type="spellEnd"/>
            <w:r w:rsidRPr="000A535B">
              <w:rPr>
                <w:rFonts w:eastAsia="Times New Roman" w:cs="Times New Roman"/>
                <w:sz w:val="24"/>
                <w:szCs w:val="24"/>
                <w:lang w:eastAsia="ru-RU"/>
              </w:rPr>
              <w:t xml:space="preserve"> </w:t>
            </w:r>
            <w:proofErr w:type="spellStart"/>
            <w:r w:rsidRPr="000A535B">
              <w:rPr>
                <w:rFonts w:eastAsia="Times New Roman" w:cs="Times New Roman"/>
                <w:sz w:val="24"/>
                <w:szCs w:val="24"/>
                <w:lang w:eastAsia="ru-RU"/>
              </w:rPr>
              <w:t>ЕСНСИ</w:t>
            </w:r>
            <w:proofErr w:type="spellEnd"/>
            <w:r w:rsidRPr="000A535B">
              <w:rPr>
                <w:rFonts w:eastAsia="Times New Roman" w:cs="Times New Roman"/>
                <w:sz w:val="24"/>
                <w:szCs w:val="24"/>
                <w:lang w:eastAsia="ru-RU"/>
              </w:rPr>
              <w:t>); доведение  до населения информации, в том числе с  использованием СМИ, о  создании названных справочников</w:t>
            </w:r>
          </w:p>
        </w:tc>
        <w:tc>
          <w:tcPr>
            <w:tcW w:w="1923" w:type="dxa"/>
            <w:vMerge w:val="restart"/>
          </w:tcPr>
          <w:p w14:paraId="709B5A73" w14:textId="77777777" w:rsidR="00D5016C" w:rsidRPr="000A535B" w:rsidRDefault="00D5016C" w:rsidP="00D5016C">
            <w:pPr>
              <w:autoSpaceDE w:val="0"/>
              <w:autoSpaceDN w:val="0"/>
              <w:adjustRightInd w:val="0"/>
              <w:spacing w:after="0"/>
              <w:rPr>
                <w:rFonts w:cs="Times New Roman"/>
                <w:sz w:val="24"/>
                <w:szCs w:val="24"/>
              </w:rPr>
            </w:pPr>
            <w:r w:rsidRPr="000A535B">
              <w:rPr>
                <w:rFonts w:cs="Times New Roman"/>
                <w:sz w:val="24"/>
                <w:szCs w:val="24"/>
              </w:rPr>
              <w:lastRenderedPageBreak/>
              <w:t>создание справочника сведений о кладбищах и местах захоронений на них в отношении всех существующих кладбищ, справочника сведений о хозяйствующих субъектах, оказывающих услуги по организации похорон (далее – справочник)</w:t>
            </w:r>
          </w:p>
          <w:p w14:paraId="12E9CFDD" w14:textId="77777777" w:rsidR="00D5016C" w:rsidRPr="000A535B" w:rsidRDefault="00D5016C" w:rsidP="00D5016C">
            <w:pPr>
              <w:autoSpaceDE w:val="0"/>
              <w:autoSpaceDN w:val="0"/>
              <w:adjustRightInd w:val="0"/>
              <w:spacing w:after="0"/>
              <w:rPr>
                <w:rFonts w:cs="Times New Roman"/>
                <w:sz w:val="24"/>
                <w:szCs w:val="24"/>
              </w:rPr>
            </w:pPr>
          </w:p>
          <w:p w14:paraId="7E3CE3E0"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417" w:type="dxa"/>
            <w:vMerge w:val="restart"/>
          </w:tcPr>
          <w:p w14:paraId="00FF0403" w14:textId="55B998AE" w:rsidR="00D5016C" w:rsidRPr="000A535B" w:rsidRDefault="00D5016C" w:rsidP="00D5016C">
            <w:pPr>
              <w:spacing w:after="0"/>
              <w:jc w:val="both"/>
              <w:rPr>
                <w:rFonts w:eastAsia="Times New Roman" w:cs="Times New Roman"/>
                <w:sz w:val="24"/>
                <w:szCs w:val="24"/>
                <w:lang w:eastAsia="ru-RU"/>
              </w:rPr>
            </w:pPr>
            <w:r w:rsidRPr="000A535B">
              <w:rPr>
                <w:rFonts w:eastAsia="Times New Roman" w:cs="Times New Roman"/>
                <w:sz w:val="24"/>
                <w:szCs w:val="24"/>
                <w:lang w:eastAsia="ru-RU"/>
              </w:rPr>
              <w:t>До 31 декабря 2025 года</w:t>
            </w:r>
          </w:p>
        </w:tc>
        <w:tc>
          <w:tcPr>
            <w:tcW w:w="2075" w:type="dxa"/>
            <w:vMerge w:val="restart"/>
          </w:tcPr>
          <w:p w14:paraId="52498F7A" w14:textId="1CD09C05" w:rsidR="00D5016C" w:rsidRPr="000A535B" w:rsidRDefault="00D5016C" w:rsidP="00D5016C">
            <w:pPr>
              <w:spacing w:after="0"/>
              <w:ind w:right="-31"/>
              <w:jc w:val="both"/>
              <w:rPr>
                <w:rFonts w:eastAsia="Times New Roman" w:cs="Times New Roman"/>
                <w:sz w:val="24"/>
                <w:szCs w:val="24"/>
                <w:lang w:eastAsia="ru-RU"/>
              </w:rPr>
            </w:pPr>
            <w:r w:rsidRPr="000A535B">
              <w:rPr>
                <w:rFonts w:cs="Times New Roman"/>
                <w:sz w:val="24"/>
                <w:szCs w:val="24"/>
              </w:rPr>
              <w:t>доля существующих кладбищ, на которых проведена инвентаризация мест захоронений, процентов</w:t>
            </w:r>
          </w:p>
        </w:tc>
        <w:tc>
          <w:tcPr>
            <w:tcW w:w="1701" w:type="dxa"/>
          </w:tcPr>
          <w:p w14:paraId="6B12117D" w14:textId="5ECC9B8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2F35C95E" w14:textId="6A7877D7"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3D7AF6C9" w14:textId="00F33EA3"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315A5C7B" w14:textId="0E373C39"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729A9DE4" w14:textId="124B66F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30A83169" w14:textId="78D3D6A3"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27293CEE" w14:textId="77777777" w:rsidTr="00E941CA">
        <w:trPr>
          <w:gridAfter w:val="2"/>
          <w:wAfter w:w="64" w:type="dxa"/>
          <w:trHeight w:val="315"/>
        </w:trPr>
        <w:tc>
          <w:tcPr>
            <w:tcW w:w="738" w:type="dxa"/>
            <w:vMerge/>
          </w:tcPr>
          <w:p w14:paraId="50C6B506"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721B9A7E"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2802C285"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0CED2DC7"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0201ED62" w14:textId="77777777" w:rsidR="00D5016C" w:rsidRPr="000A535B" w:rsidRDefault="00D5016C" w:rsidP="00D5016C">
            <w:pPr>
              <w:spacing w:after="0"/>
              <w:ind w:right="-31"/>
              <w:jc w:val="both"/>
              <w:rPr>
                <w:rFonts w:cs="Times New Roman"/>
                <w:sz w:val="24"/>
                <w:szCs w:val="24"/>
              </w:rPr>
            </w:pPr>
          </w:p>
        </w:tc>
        <w:tc>
          <w:tcPr>
            <w:tcW w:w="1701" w:type="dxa"/>
          </w:tcPr>
          <w:p w14:paraId="1EFC8406" w14:textId="35D77C2B"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8618F3B" w14:textId="57C118D5"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31C0ABFE" w14:textId="0A2D7917"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4792F5C8" w14:textId="1CF800AF"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6BEBD092" w14:textId="311340A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80</w:t>
            </w:r>
          </w:p>
        </w:tc>
        <w:tc>
          <w:tcPr>
            <w:tcW w:w="1984" w:type="dxa"/>
            <w:vMerge/>
          </w:tcPr>
          <w:p w14:paraId="50AD65D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88E6E15" w14:textId="77777777" w:rsidTr="00E941CA">
        <w:trPr>
          <w:gridAfter w:val="2"/>
          <w:wAfter w:w="64" w:type="dxa"/>
          <w:trHeight w:val="420"/>
        </w:trPr>
        <w:tc>
          <w:tcPr>
            <w:tcW w:w="738" w:type="dxa"/>
            <w:vMerge/>
          </w:tcPr>
          <w:p w14:paraId="18BFAE6D"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0C9339FB"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0724165F"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0E7AF93B"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1EB8012F" w14:textId="77777777" w:rsidR="00D5016C" w:rsidRPr="000A535B" w:rsidRDefault="00D5016C" w:rsidP="00D5016C">
            <w:pPr>
              <w:spacing w:after="0"/>
              <w:ind w:right="-31"/>
              <w:jc w:val="both"/>
              <w:rPr>
                <w:rFonts w:cs="Times New Roman"/>
                <w:sz w:val="24"/>
                <w:szCs w:val="24"/>
              </w:rPr>
            </w:pPr>
          </w:p>
        </w:tc>
        <w:tc>
          <w:tcPr>
            <w:tcW w:w="1701" w:type="dxa"/>
          </w:tcPr>
          <w:p w14:paraId="14123D1F" w14:textId="26C3604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ABF87F6" w14:textId="25E27594"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40CF9699" w14:textId="0D8B21A7"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76D14831" w14:textId="19B393E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55CB6D1F" w14:textId="74D0B57D"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80</w:t>
            </w:r>
          </w:p>
        </w:tc>
        <w:tc>
          <w:tcPr>
            <w:tcW w:w="1984" w:type="dxa"/>
            <w:vMerge/>
          </w:tcPr>
          <w:p w14:paraId="782618B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43EA869" w14:textId="77777777" w:rsidTr="00E941CA">
        <w:trPr>
          <w:gridAfter w:val="2"/>
          <w:wAfter w:w="64" w:type="dxa"/>
          <w:trHeight w:val="360"/>
        </w:trPr>
        <w:tc>
          <w:tcPr>
            <w:tcW w:w="738" w:type="dxa"/>
            <w:vMerge/>
          </w:tcPr>
          <w:p w14:paraId="53267C22"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0674FA4C"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50B2F632"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7C9BCC07"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7FEF3002" w14:textId="77777777" w:rsidR="00D5016C" w:rsidRPr="000A535B" w:rsidRDefault="00D5016C" w:rsidP="00D5016C">
            <w:pPr>
              <w:spacing w:after="0"/>
              <w:ind w:right="-31"/>
              <w:jc w:val="both"/>
              <w:rPr>
                <w:rFonts w:cs="Times New Roman"/>
                <w:sz w:val="24"/>
                <w:szCs w:val="24"/>
              </w:rPr>
            </w:pPr>
          </w:p>
        </w:tc>
        <w:tc>
          <w:tcPr>
            <w:tcW w:w="1701" w:type="dxa"/>
          </w:tcPr>
          <w:p w14:paraId="1611CC84" w14:textId="30524C48"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3DFAD4F" w14:textId="7BC56C34"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770882DE" w14:textId="2D96C349"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1C917051" w14:textId="560475D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128E9C09" w14:textId="0508F80F"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80</w:t>
            </w:r>
          </w:p>
        </w:tc>
        <w:tc>
          <w:tcPr>
            <w:tcW w:w="1984" w:type="dxa"/>
            <w:vMerge/>
          </w:tcPr>
          <w:p w14:paraId="0404B920"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6ED3CD4" w14:textId="77777777" w:rsidTr="00E941CA">
        <w:trPr>
          <w:gridAfter w:val="2"/>
          <w:wAfter w:w="64" w:type="dxa"/>
          <w:trHeight w:val="1095"/>
        </w:trPr>
        <w:tc>
          <w:tcPr>
            <w:tcW w:w="738" w:type="dxa"/>
            <w:vMerge/>
          </w:tcPr>
          <w:p w14:paraId="2A5AD515"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79AD5BD2"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0AA8754A"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7BA83DDE"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005A7160" w14:textId="77777777" w:rsidR="00D5016C" w:rsidRPr="000A535B" w:rsidRDefault="00D5016C" w:rsidP="00D5016C">
            <w:pPr>
              <w:spacing w:after="0"/>
              <w:ind w:right="-31"/>
              <w:jc w:val="both"/>
              <w:rPr>
                <w:rFonts w:cs="Times New Roman"/>
                <w:sz w:val="24"/>
                <w:szCs w:val="24"/>
              </w:rPr>
            </w:pPr>
          </w:p>
        </w:tc>
        <w:tc>
          <w:tcPr>
            <w:tcW w:w="1701" w:type="dxa"/>
          </w:tcPr>
          <w:p w14:paraId="28BC2FF1" w14:textId="6045259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687EFA4" w14:textId="5FD504F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38014C8E" w14:textId="0C8AAC37"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24E2C598" w14:textId="070BFF9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2AC3222D" w14:textId="0AC81FD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B02D68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0C3A795" w14:textId="77777777" w:rsidTr="00382476">
        <w:trPr>
          <w:gridAfter w:val="2"/>
          <w:wAfter w:w="64" w:type="dxa"/>
          <w:trHeight w:val="285"/>
        </w:trPr>
        <w:tc>
          <w:tcPr>
            <w:tcW w:w="738" w:type="dxa"/>
            <w:vMerge/>
          </w:tcPr>
          <w:p w14:paraId="2D2EAC69"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7299162D"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75F4BAF9"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48B5E1C3"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val="restart"/>
          </w:tcPr>
          <w:p w14:paraId="04A2C0B2" w14:textId="4D574747" w:rsidR="00D5016C" w:rsidRPr="000A535B" w:rsidRDefault="00D5016C" w:rsidP="00D5016C">
            <w:pPr>
              <w:spacing w:after="0"/>
              <w:ind w:right="-31"/>
              <w:jc w:val="both"/>
              <w:rPr>
                <w:rFonts w:cs="Times New Roman"/>
                <w:sz w:val="24"/>
                <w:szCs w:val="24"/>
              </w:rPr>
            </w:pPr>
            <w:r w:rsidRPr="000A535B">
              <w:rPr>
                <w:rFonts w:cs="Times New Roman"/>
                <w:sz w:val="24"/>
                <w:szCs w:val="24"/>
              </w:rPr>
              <w:t xml:space="preserve"> доля существующих кладбищ, сведения о которых включены в справочник сведений о кладбищах и местах захоронений на них и размещены в </w:t>
            </w:r>
            <w:proofErr w:type="spellStart"/>
            <w:r w:rsidRPr="000A535B">
              <w:rPr>
                <w:rFonts w:cs="Times New Roman"/>
                <w:sz w:val="24"/>
                <w:szCs w:val="24"/>
                <w:shd w:val="clear" w:color="auto" w:fill="FFFFFF"/>
              </w:rPr>
              <w:t>ФГИС</w:t>
            </w:r>
            <w:proofErr w:type="spellEnd"/>
            <w:r w:rsidRPr="000A535B">
              <w:rPr>
                <w:rFonts w:cs="Times New Roman"/>
                <w:sz w:val="24"/>
                <w:szCs w:val="24"/>
                <w:shd w:val="clear" w:color="auto" w:fill="FFFFFF"/>
              </w:rPr>
              <w:t xml:space="preserve"> </w:t>
            </w:r>
            <w:proofErr w:type="spellStart"/>
            <w:r w:rsidRPr="000A535B">
              <w:rPr>
                <w:rFonts w:cs="Times New Roman"/>
                <w:sz w:val="24"/>
                <w:szCs w:val="24"/>
                <w:shd w:val="clear" w:color="auto" w:fill="FFFFFF"/>
              </w:rPr>
              <w:t>ЕСНСИ</w:t>
            </w:r>
            <w:proofErr w:type="spellEnd"/>
            <w:r w:rsidRPr="000A535B">
              <w:rPr>
                <w:rFonts w:cs="Times New Roman"/>
                <w:sz w:val="24"/>
                <w:szCs w:val="24"/>
              </w:rPr>
              <w:t>, процентов</w:t>
            </w:r>
          </w:p>
        </w:tc>
        <w:tc>
          <w:tcPr>
            <w:tcW w:w="1701" w:type="dxa"/>
          </w:tcPr>
          <w:p w14:paraId="72C731BF" w14:textId="2199B67C"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5ECC585B" w14:textId="08832305"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60669185" w14:textId="29E32D71"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59E97BD3" w14:textId="0BEC802C"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6D4025B1" w14:textId="227A2A83"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0F2E18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9044974" w14:textId="77777777" w:rsidTr="00382476">
        <w:trPr>
          <w:gridAfter w:val="2"/>
          <w:wAfter w:w="64" w:type="dxa"/>
          <w:trHeight w:val="255"/>
        </w:trPr>
        <w:tc>
          <w:tcPr>
            <w:tcW w:w="738" w:type="dxa"/>
            <w:vMerge/>
          </w:tcPr>
          <w:p w14:paraId="44E04741"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6B1A67D8"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6F0EC480"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2495463B"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0DB41649" w14:textId="77777777" w:rsidR="00D5016C" w:rsidRPr="000A535B" w:rsidRDefault="00D5016C" w:rsidP="00D5016C">
            <w:pPr>
              <w:spacing w:after="0"/>
              <w:ind w:right="-31"/>
              <w:jc w:val="both"/>
              <w:rPr>
                <w:rFonts w:cs="Times New Roman"/>
                <w:sz w:val="24"/>
                <w:szCs w:val="24"/>
              </w:rPr>
            </w:pPr>
          </w:p>
        </w:tc>
        <w:tc>
          <w:tcPr>
            <w:tcW w:w="1701" w:type="dxa"/>
          </w:tcPr>
          <w:p w14:paraId="50C7A19F" w14:textId="20FA8698"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59025F5" w14:textId="39E8591A"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560CEFA2" w14:textId="0DA3AB7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49520C91" w14:textId="54F51CB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6BB8F409" w14:textId="110AC68C"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3176E38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B34B386" w14:textId="77777777" w:rsidTr="00382476">
        <w:trPr>
          <w:gridAfter w:val="2"/>
          <w:wAfter w:w="64" w:type="dxa"/>
          <w:trHeight w:val="330"/>
        </w:trPr>
        <w:tc>
          <w:tcPr>
            <w:tcW w:w="738" w:type="dxa"/>
            <w:vMerge/>
          </w:tcPr>
          <w:p w14:paraId="42ACECF2"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7F0AD09C"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5CF1E290"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468D8BBF"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3F370BA2" w14:textId="77777777" w:rsidR="00D5016C" w:rsidRPr="000A535B" w:rsidRDefault="00D5016C" w:rsidP="00D5016C">
            <w:pPr>
              <w:spacing w:after="0"/>
              <w:ind w:right="-31"/>
              <w:jc w:val="both"/>
              <w:rPr>
                <w:rFonts w:cs="Times New Roman"/>
                <w:sz w:val="24"/>
                <w:szCs w:val="24"/>
              </w:rPr>
            </w:pPr>
          </w:p>
        </w:tc>
        <w:tc>
          <w:tcPr>
            <w:tcW w:w="1701" w:type="dxa"/>
          </w:tcPr>
          <w:p w14:paraId="3DC6193F" w14:textId="460A3D0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3C36618" w14:textId="21AF0F44"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2A308940" w14:textId="5AF4DF9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230E30B2" w14:textId="5A5AB99F"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726EEB56" w14:textId="04C7D83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244737CF"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5D6EC81" w14:textId="77777777" w:rsidTr="00382476">
        <w:trPr>
          <w:gridAfter w:val="2"/>
          <w:wAfter w:w="64" w:type="dxa"/>
          <w:trHeight w:val="345"/>
        </w:trPr>
        <w:tc>
          <w:tcPr>
            <w:tcW w:w="738" w:type="dxa"/>
            <w:vMerge/>
          </w:tcPr>
          <w:p w14:paraId="740CE648"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2DEB5D28"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39618AE4"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6E1A31FB"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7DFC4C43" w14:textId="77777777" w:rsidR="00D5016C" w:rsidRPr="000A535B" w:rsidRDefault="00D5016C" w:rsidP="00D5016C">
            <w:pPr>
              <w:spacing w:after="0"/>
              <w:ind w:right="-31"/>
              <w:jc w:val="both"/>
              <w:rPr>
                <w:rFonts w:cs="Times New Roman"/>
                <w:sz w:val="24"/>
                <w:szCs w:val="24"/>
              </w:rPr>
            </w:pPr>
          </w:p>
        </w:tc>
        <w:tc>
          <w:tcPr>
            <w:tcW w:w="1701" w:type="dxa"/>
          </w:tcPr>
          <w:p w14:paraId="53069DB3" w14:textId="6732030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FDCC381" w14:textId="53E96EDB"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1344FFC9" w14:textId="7F31D5DA"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59158647" w14:textId="658FE43F"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29CD3DD7" w14:textId="5979E4FB"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41CA381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329F92D" w14:textId="77777777" w:rsidTr="00382476">
        <w:trPr>
          <w:gridAfter w:val="2"/>
          <w:wAfter w:w="64" w:type="dxa"/>
          <w:trHeight w:val="2595"/>
        </w:trPr>
        <w:tc>
          <w:tcPr>
            <w:tcW w:w="738" w:type="dxa"/>
            <w:vMerge/>
          </w:tcPr>
          <w:p w14:paraId="032E3DB8"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20026BBA"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17EB74AC"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3EE7BA82"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tcPr>
          <w:p w14:paraId="5AEAE6C4" w14:textId="77777777" w:rsidR="00D5016C" w:rsidRPr="000A535B" w:rsidRDefault="00D5016C" w:rsidP="00D5016C">
            <w:pPr>
              <w:spacing w:after="0"/>
              <w:ind w:right="-31"/>
              <w:jc w:val="both"/>
              <w:rPr>
                <w:rFonts w:cs="Times New Roman"/>
                <w:sz w:val="24"/>
                <w:szCs w:val="24"/>
              </w:rPr>
            </w:pPr>
          </w:p>
        </w:tc>
        <w:tc>
          <w:tcPr>
            <w:tcW w:w="1701" w:type="dxa"/>
          </w:tcPr>
          <w:p w14:paraId="00A3C95E" w14:textId="04A9FE08"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670DEA9" w14:textId="3D4EA884"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531AC61F" w14:textId="35E60907"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452F789A" w14:textId="5B0C436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49328C4E" w14:textId="3320E0B6"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33D5671"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9B01BCE" w14:textId="77777777" w:rsidTr="00382476">
        <w:trPr>
          <w:gridAfter w:val="2"/>
          <w:wAfter w:w="64" w:type="dxa"/>
          <w:trHeight w:val="375"/>
        </w:trPr>
        <w:tc>
          <w:tcPr>
            <w:tcW w:w="738" w:type="dxa"/>
            <w:vMerge/>
          </w:tcPr>
          <w:p w14:paraId="1F2D54D6"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291C4699" w14:textId="77777777" w:rsidR="00D5016C" w:rsidRPr="000A535B"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3CCD1F8B" w14:textId="77777777" w:rsidR="00D5016C" w:rsidRPr="000A535B" w:rsidRDefault="00D5016C" w:rsidP="00D5016C">
            <w:pPr>
              <w:autoSpaceDE w:val="0"/>
              <w:autoSpaceDN w:val="0"/>
              <w:adjustRightInd w:val="0"/>
              <w:spacing w:after="0"/>
              <w:rPr>
                <w:rFonts w:cs="Times New Roman"/>
                <w:sz w:val="24"/>
                <w:szCs w:val="24"/>
              </w:rPr>
            </w:pPr>
          </w:p>
        </w:tc>
        <w:tc>
          <w:tcPr>
            <w:tcW w:w="1417" w:type="dxa"/>
            <w:vMerge/>
          </w:tcPr>
          <w:p w14:paraId="243FE7AC" w14:textId="77777777" w:rsidR="00D5016C" w:rsidRPr="000A535B" w:rsidRDefault="00D5016C" w:rsidP="00D5016C">
            <w:pPr>
              <w:spacing w:after="0"/>
              <w:jc w:val="both"/>
              <w:rPr>
                <w:rFonts w:eastAsia="Times New Roman" w:cs="Times New Roman"/>
                <w:sz w:val="24"/>
                <w:szCs w:val="24"/>
                <w:lang w:eastAsia="ru-RU"/>
              </w:rPr>
            </w:pPr>
          </w:p>
        </w:tc>
        <w:tc>
          <w:tcPr>
            <w:tcW w:w="2075" w:type="dxa"/>
            <w:vMerge w:val="restart"/>
          </w:tcPr>
          <w:p w14:paraId="42A77299" w14:textId="20BF9E7B" w:rsidR="00D5016C" w:rsidRPr="000A535B" w:rsidRDefault="00D5016C" w:rsidP="00D5016C">
            <w:pPr>
              <w:spacing w:after="0"/>
              <w:ind w:right="-31"/>
              <w:jc w:val="both"/>
              <w:rPr>
                <w:rFonts w:cs="Times New Roman"/>
                <w:sz w:val="24"/>
                <w:szCs w:val="24"/>
              </w:rPr>
            </w:pPr>
            <w:r w:rsidRPr="000A535B">
              <w:rPr>
                <w:rFonts w:cs="Times New Roman"/>
                <w:sz w:val="24"/>
                <w:szCs w:val="24"/>
              </w:rPr>
              <w:t xml:space="preserve">доля хозяйствующих субъектов, оказывающих </w:t>
            </w:r>
            <w:r w:rsidRPr="000A535B">
              <w:rPr>
                <w:rFonts w:cs="Times New Roman"/>
                <w:sz w:val="24"/>
                <w:szCs w:val="24"/>
              </w:rPr>
              <w:t xml:space="preserve">услуги по организации похорон, сведения о которых включены в справочник и размещены в </w:t>
            </w:r>
            <w:proofErr w:type="spellStart"/>
            <w:r w:rsidRPr="000A535B">
              <w:rPr>
                <w:rFonts w:cs="Times New Roman"/>
                <w:sz w:val="24"/>
                <w:szCs w:val="24"/>
                <w:shd w:val="clear" w:color="auto" w:fill="FFFFFF"/>
              </w:rPr>
              <w:t>ФГИС</w:t>
            </w:r>
            <w:proofErr w:type="spellEnd"/>
            <w:r w:rsidRPr="000A535B">
              <w:rPr>
                <w:rFonts w:cs="Times New Roman"/>
                <w:sz w:val="24"/>
                <w:szCs w:val="24"/>
                <w:shd w:val="clear" w:color="auto" w:fill="FFFFFF"/>
              </w:rPr>
              <w:t xml:space="preserve"> </w:t>
            </w:r>
            <w:proofErr w:type="spellStart"/>
            <w:r w:rsidRPr="000A535B">
              <w:rPr>
                <w:rFonts w:cs="Times New Roman"/>
                <w:sz w:val="24"/>
                <w:szCs w:val="24"/>
                <w:shd w:val="clear" w:color="auto" w:fill="FFFFFF"/>
              </w:rPr>
              <w:t>ЕСНСИ</w:t>
            </w:r>
            <w:proofErr w:type="spellEnd"/>
            <w:r w:rsidRPr="000A535B">
              <w:rPr>
                <w:rFonts w:cs="Times New Roman"/>
                <w:sz w:val="24"/>
                <w:szCs w:val="24"/>
              </w:rPr>
              <w:t>, процентов</w:t>
            </w:r>
          </w:p>
        </w:tc>
        <w:tc>
          <w:tcPr>
            <w:tcW w:w="1701" w:type="dxa"/>
          </w:tcPr>
          <w:p w14:paraId="2CE42B81" w14:textId="260BFA85"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lastRenderedPageBreak/>
              <w:t>-</w:t>
            </w:r>
          </w:p>
        </w:tc>
        <w:tc>
          <w:tcPr>
            <w:tcW w:w="851" w:type="dxa"/>
          </w:tcPr>
          <w:p w14:paraId="4865B81F" w14:textId="34969A15"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01556950" w14:textId="10A1E256"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44B5D2B1" w14:textId="71392E2D"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0E60A5B9" w14:textId="278195B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CC26BD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AF7617D" w14:textId="77777777" w:rsidTr="00382476">
        <w:trPr>
          <w:gridAfter w:val="2"/>
          <w:wAfter w:w="64" w:type="dxa"/>
          <w:trHeight w:val="480"/>
        </w:trPr>
        <w:tc>
          <w:tcPr>
            <w:tcW w:w="738" w:type="dxa"/>
            <w:vMerge/>
          </w:tcPr>
          <w:p w14:paraId="1B591FD0"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45264135" w14:textId="77777777" w:rsidR="00D5016C"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67A07581" w14:textId="77777777" w:rsidR="00D5016C" w:rsidRPr="00D84A5D" w:rsidRDefault="00D5016C" w:rsidP="00D5016C">
            <w:pPr>
              <w:autoSpaceDE w:val="0"/>
              <w:autoSpaceDN w:val="0"/>
              <w:adjustRightInd w:val="0"/>
              <w:spacing w:after="0"/>
              <w:rPr>
                <w:rFonts w:cs="Times New Roman"/>
                <w:sz w:val="24"/>
                <w:szCs w:val="24"/>
              </w:rPr>
            </w:pPr>
          </w:p>
        </w:tc>
        <w:tc>
          <w:tcPr>
            <w:tcW w:w="1417" w:type="dxa"/>
            <w:vMerge/>
          </w:tcPr>
          <w:p w14:paraId="11C8BB3F" w14:textId="77777777" w:rsidR="00D5016C" w:rsidRDefault="00D5016C" w:rsidP="00D5016C">
            <w:pPr>
              <w:spacing w:after="0"/>
              <w:jc w:val="both"/>
              <w:rPr>
                <w:rFonts w:eastAsia="Times New Roman" w:cs="Times New Roman"/>
                <w:sz w:val="24"/>
                <w:szCs w:val="24"/>
                <w:lang w:eastAsia="ru-RU"/>
              </w:rPr>
            </w:pPr>
          </w:p>
        </w:tc>
        <w:tc>
          <w:tcPr>
            <w:tcW w:w="2075" w:type="dxa"/>
            <w:vMerge/>
          </w:tcPr>
          <w:p w14:paraId="5CC40A25" w14:textId="77777777" w:rsidR="00D5016C" w:rsidRPr="00382476" w:rsidRDefault="00D5016C" w:rsidP="00D5016C">
            <w:pPr>
              <w:spacing w:after="0"/>
              <w:ind w:right="-31"/>
              <w:jc w:val="both"/>
              <w:rPr>
                <w:rFonts w:cs="Times New Roman"/>
                <w:sz w:val="24"/>
                <w:szCs w:val="24"/>
              </w:rPr>
            </w:pPr>
          </w:p>
        </w:tc>
        <w:tc>
          <w:tcPr>
            <w:tcW w:w="1701" w:type="dxa"/>
          </w:tcPr>
          <w:p w14:paraId="67C6185D" w14:textId="788C505E"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5A18958" w14:textId="0EF14906"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111EBB7B" w14:textId="598B1A0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630B0E3C" w14:textId="2F03BEF6"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3A2E089C" w14:textId="43ECA94D"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130D2955"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4A52789" w14:textId="77777777" w:rsidTr="00382476">
        <w:trPr>
          <w:gridAfter w:val="2"/>
          <w:wAfter w:w="64" w:type="dxa"/>
          <w:trHeight w:val="255"/>
        </w:trPr>
        <w:tc>
          <w:tcPr>
            <w:tcW w:w="738" w:type="dxa"/>
            <w:vMerge/>
          </w:tcPr>
          <w:p w14:paraId="2A753C93"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6EA1981C" w14:textId="77777777" w:rsidR="00D5016C"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485559AA" w14:textId="77777777" w:rsidR="00D5016C" w:rsidRPr="00D84A5D" w:rsidRDefault="00D5016C" w:rsidP="00D5016C">
            <w:pPr>
              <w:autoSpaceDE w:val="0"/>
              <w:autoSpaceDN w:val="0"/>
              <w:adjustRightInd w:val="0"/>
              <w:spacing w:after="0"/>
              <w:rPr>
                <w:rFonts w:cs="Times New Roman"/>
                <w:sz w:val="24"/>
                <w:szCs w:val="24"/>
              </w:rPr>
            </w:pPr>
          </w:p>
        </w:tc>
        <w:tc>
          <w:tcPr>
            <w:tcW w:w="1417" w:type="dxa"/>
            <w:vMerge/>
          </w:tcPr>
          <w:p w14:paraId="0D5DB364" w14:textId="77777777" w:rsidR="00D5016C" w:rsidRDefault="00D5016C" w:rsidP="00D5016C">
            <w:pPr>
              <w:spacing w:after="0"/>
              <w:jc w:val="both"/>
              <w:rPr>
                <w:rFonts w:eastAsia="Times New Roman" w:cs="Times New Roman"/>
                <w:sz w:val="24"/>
                <w:szCs w:val="24"/>
                <w:lang w:eastAsia="ru-RU"/>
              </w:rPr>
            </w:pPr>
          </w:p>
        </w:tc>
        <w:tc>
          <w:tcPr>
            <w:tcW w:w="2075" w:type="dxa"/>
            <w:vMerge/>
          </w:tcPr>
          <w:p w14:paraId="5EB7B4A1" w14:textId="77777777" w:rsidR="00D5016C" w:rsidRPr="00382476" w:rsidRDefault="00D5016C" w:rsidP="00D5016C">
            <w:pPr>
              <w:spacing w:after="0"/>
              <w:ind w:right="-31"/>
              <w:jc w:val="both"/>
              <w:rPr>
                <w:rFonts w:cs="Times New Roman"/>
                <w:sz w:val="24"/>
                <w:szCs w:val="24"/>
              </w:rPr>
            </w:pPr>
          </w:p>
        </w:tc>
        <w:tc>
          <w:tcPr>
            <w:tcW w:w="1701" w:type="dxa"/>
          </w:tcPr>
          <w:p w14:paraId="48997242" w14:textId="39F427B3"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1C12BC9" w14:textId="4871ACB9"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2AB9A7BF" w14:textId="0249C4FB"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2F65092E" w14:textId="3DC19CFD"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521DE56E" w14:textId="376398D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5FF77DE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6A252AE" w14:textId="77777777" w:rsidTr="00382476">
        <w:trPr>
          <w:gridAfter w:val="2"/>
          <w:wAfter w:w="64" w:type="dxa"/>
          <w:trHeight w:val="405"/>
        </w:trPr>
        <w:tc>
          <w:tcPr>
            <w:tcW w:w="738" w:type="dxa"/>
            <w:vMerge/>
          </w:tcPr>
          <w:p w14:paraId="162A28C9"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6A6B6CDA" w14:textId="77777777" w:rsidR="00D5016C"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363BCC20" w14:textId="77777777" w:rsidR="00D5016C" w:rsidRPr="00D84A5D" w:rsidRDefault="00D5016C" w:rsidP="00D5016C">
            <w:pPr>
              <w:autoSpaceDE w:val="0"/>
              <w:autoSpaceDN w:val="0"/>
              <w:adjustRightInd w:val="0"/>
              <w:spacing w:after="0"/>
              <w:rPr>
                <w:rFonts w:cs="Times New Roman"/>
                <w:sz w:val="24"/>
                <w:szCs w:val="24"/>
              </w:rPr>
            </w:pPr>
          </w:p>
        </w:tc>
        <w:tc>
          <w:tcPr>
            <w:tcW w:w="1417" w:type="dxa"/>
            <w:vMerge/>
          </w:tcPr>
          <w:p w14:paraId="2F12B4CD" w14:textId="77777777" w:rsidR="00D5016C" w:rsidRDefault="00D5016C" w:rsidP="00D5016C">
            <w:pPr>
              <w:spacing w:after="0"/>
              <w:jc w:val="both"/>
              <w:rPr>
                <w:rFonts w:eastAsia="Times New Roman" w:cs="Times New Roman"/>
                <w:sz w:val="24"/>
                <w:szCs w:val="24"/>
                <w:lang w:eastAsia="ru-RU"/>
              </w:rPr>
            </w:pPr>
          </w:p>
        </w:tc>
        <w:tc>
          <w:tcPr>
            <w:tcW w:w="2075" w:type="dxa"/>
            <w:vMerge/>
          </w:tcPr>
          <w:p w14:paraId="7BAEF9C1" w14:textId="77777777" w:rsidR="00D5016C" w:rsidRPr="00382476" w:rsidRDefault="00D5016C" w:rsidP="00D5016C">
            <w:pPr>
              <w:spacing w:after="0"/>
              <w:ind w:right="-31"/>
              <w:jc w:val="both"/>
              <w:rPr>
                <w:rFonts w:cs="Times New Roman"/>
                <w:sz w:val="24"/>
                <w:szCs w:val="24"/>
              </w:rPr>
            </w:pPr>
          </w:p>
        </w:tc>
        <w:tc>
          <w:tcPr>
            <w:tcW w:w="1701" w:type="dxa"/>
          </w:tcPr>
          <w:p w14:paraId="02B066CA" w14:textId="36F36D71"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46408A8" w14:textId="4BFC018F"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4CACF47E" w14:textId="63168256"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222C5FFD" w14:textId="47B06389"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1B6B3B10" w14:textId="78E4BB2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7BC5999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A3CD052" w14:textId="77777777" w:rsidTr="00D5016C">
        <w:trPr>
          <w:gridAfter w:val="2"/>
          <w:wAfter w:w="64" w:type="dxa"/>
          <w:trHeight w:val="3960"/>
        </w:trPr>
        <w:tc>
          <w:tcPr>
            <w:tcW w:w="738" w:type="dxa"/>
            <w:vMerge/>
          </w:tcPr>
          <w:p w14:paraId="12326766"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32B563DC" w14:textId="77777777" w:rsidR="00D5016C"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73C4C46A" w14:textId="77777777" w:rsidR="00D5016C" w:rsidRPr="00D84A5D" w:rsidRDefault="00D5016C" w:rsidP="00D5016C">
            <w:pPr>
              <w:autoSpaceDE w:val="0"/>
              <w:autoSpaceDN w:val="0"/>
              <w:adjustRightInd w:val="0"/>
              <w:spacing w:after="0"/>
              <w:rPr>
                <w:rFonts w:cs="Times New Roman"/>
                <w:sz w:val="24"/>
                <w:szCs w:val="24"/>
              </w:rPr>
            </w:pPr>
          </w:p>
        </w:tc>
        <w:tc>
          <w:tcPr>
            <w:tcW w:w="1417" w:type="dxa"/>
            <w:vMerge/>
          </w:tcPr>
          <w:p w14:paraId="5EAFFA03" w14:textId="77777777" w:rsidR="00D5016C" w:rsidRDefault="00D5016C" w:rsidP="00D5016C">
            <w:pPr>
              <w:spacing w:after="0"/>
              <w:jc w:val="both"/>
              <w:rPr>
                <w:rFonts w:eastAsia="Times New Roman" w:cs="Times New Roman"/>
                <w:sz w:val="24"/>
                <w:szCs w:val="24"/>
                <w:lang w:eastAsia="ru-RU"/>
              </w:rPr>
            </w:pPr>
          </w:p>
        </w:tc>
        <w:tc>
          <w:tcPr>
            <w:tcW w:w="2075" w:type="dxa"/>
            <w:vMerge/>
          </w:tcPr>
          <w:p w14:paraId="20172753" w14:textId="77777777" w:rsidR="00D5016C" w:rsidRPr="00382476" w:rsidRDefault="00D5016C" w:rsidP="00D5016C">
            <w:pPr>
              <w:spacing w:after="0"/>
              <w:ind w:right="-31"/>
              <w:jc w:val="both"/>
              <w:rPr>
                <w:rFonts w:cs="Times New Roman"/>
                <w:sz w:val="24"/>
                <w:szCs w:val="24"/>
              </w:rPr>
            </w:pPr>
          </w:p>
        </w:tc>
        <w:tc>
          <w:tcPr>
            <w:tcW w:w="1701" w:type="dxa"/>
          </w:tcPr>
          <w:p w14:paraId="334C53A6" w14:textId="33BA58E6"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231DF80" w14:textId="1DD4A850"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0" w:type="dxa"/>
          </w:tcPr>
          <w:p w14:paraId="1E57DCF6" w14:textId="7192FD13"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w:t>
            </w:r>
          </w:p>
        </w:tc>
        <w:tc>
          <w:tcPr>
            <w:tcW w:w="851" w:type="dxa"/>
          </w:tcPr>
          <w:p w14:paraId="2BC48A55" w14:textId="4B479E72"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DFBA4DD" w14:textId="03292BC3" w:rsidR="00D5016C"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9F07EC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9956A0E" w14:textId="77777777" w:rsidTr="00E941CA">
        <w:trPr>
          <w:gridAfter w:val="2"/>
          <w:wAfter w:w="64" w:type="dxa"/>
          <w:trHeight w:val="9088"/>
        </w:trPr>
        <w:tc>
          <w:tcPr>
            <w:tcW w:w="738" w:type="dxa"/>
            <w:vMerge/>
          </w:tcPr>
          <w:p w14:paraId="672064E8" w14:textId="77777777" w:rsidR="00D5016C" w:rsidRDefault="00D5016C" w:rsidP="00D5016C">
            <w:pPr>
              <w:spacing w:after="0"/>
              <w:ind w:left="-120" w:right="-31"/>
              <w:rPr>
                <w:rFonts w:eastAsia="Times New Roman" w:cs="Times New Roman"/>
                <w:sz w:val="24"/>
                <w:szCs w:val="24"/>
                <w:lang w:eastAsia="ru-RU"/>
              </w:rPr>
            </w:pPr>
          </w:p>
        </w:tc>
        <w:tc>
          <w:tcPr>
            <w:tcW w:w="2126" w:type="dxa"/>
            <w:vMerge/>
          </w:tcPr>
          <w:p w14:paraId="60CBF364" w14:textId="77777777" w:rsidR="00D5016C"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0B453EBD" w14:textId="77777777" w:rsidR="00D5016C" w:rsidRPr="00D84A5D" w:rsidRDefault="00D5016C" w:rsidP="00D5016C">
            <w:pPr>
              <w:autoSpaceDE w:val="0"/>
              <w:autoSpaceDN w:val="0"/>
              <w:adjustRightInd w:val="0"/>
              <w:spacing w:after="0"/>
              <w:rPr>
                <w:rFonts w:cs="Times New Roman"/>
                <w:sz w:val="24"/>
                <w:szCs w:val="24"/>
              </w:rPr>
            </w:pPr>
          </w:p>
        </w:tc>
        <w:tc>
          <w:tcPr>
            <w:tcW w:w="1417" w:type="dxa"/>
            <w:vMerge/>
          </w:tcPr>
          <w:p w14:paraId="7A84925A" w14:textId="77777777" w:rsidR="00D5016C" w:rsidRDefault="00D5016C" w:rsidP="00D5016C">
            <w:pPr>
              <w:spacing w:after="0"/>
              <w:jc w:val="both"/>
              <w:rPr>
                <w:rFonts w:eastAsia="Times New Roman" w:cs="Times New Roman"/>
                <w:sz w:val="24"/>
                <w:szCs w:val="24"/>
                <w:lang w:eastAsia="ru-RU"/>
              </w:rPr>
            </w:pPr>
          </w:p>
        </w:tc>
        <w:tc>
          <w:tcPr>
            <w:tcW w:w="2075" w:type="dxa"/>
          </w:tcPr>
          <w:p w14:paraId="4AEF81A7" w14:textId="77777777" w:rsidR="00D5016C" w:rsidRPr="00382476" w:rsidRDefault="00D5016C" w:rsidP="00D5016C">
            <w:pPr>
              <w:spacing w:after="0"/>
              <w:ind w:right="-31"/>
              <w:jc w:val="both"/>
              <w:rPr>
                <w:rFonts w:cs="Times New Roman"/>
                <w:sz w:val="24"/>
                <w:szCs w:val="24"/>
              </w:rPr>
            </w:pPr>
          </w:p>
        </w:tc>
        <w:tc>
          <w:tcPr>
            <w:tcW w:w="1701" w:type="dxa"/>
          </w:tcPr>
          <w:p w14:paraId="614DC05A" w14:textId="77777777" w:rsidR="00D5016C" w:rsidRDefault="00D5016C" w:rsidP="00D5016C">
            <w:pPr>
              <w:spacing w:after="0"/>
              <w:ind w:right="-31"/>
              <w:jc w:val="center"/>
              <w:rPr>
                <w:rFonts w:eastAsia="Times New Roman" w:cs="Times New Roman"/>
                <w:sz w:val="24"/>
                <w:szCs w:val="24"/>
                <w:lang w:eastAsia="ru-RU"/>
              </w:rPr>
            </w:pPr>
          </w:p>
        </w:tc>
        <w:tc>
          <w:tcPr>
            <w:tcW w:w="851" w:type="dxa"/>
          </w:tcPr>
          <w:p w14:paraId="7ED930FB" w14:textId="77777777" w:rsidR="00D5016C" w:rsidRDefault="00D5016C" w:rsidP="00D5016C">
            <w:pPr>
              <w:spacing w:after="0"/>
              <w:ind w:right="-31"/>
              <w:jc w:val="center"/>
              <w:rPr>
                <w:rFonts w:eastAsia="Times New Roman" w:cs="Times New Roman"/>
                <w:sz w:val="24"/>
                <w:szCs w:val="24"/>
                <w:lang w:eastAsia="ru-RU"/>
              </w:rPr>
            </w:pPr>
          </w:p>
        </w:tc>
        <w:tc>
          <w:tcPr>
            <w:tcW w:w="850" w:type="dxa"/>
          </w:tcPr>
          <w:p w14:paraId="6D3909C9" w14:textId="77777777" w:rsidR="00D5016C" w:rsidRDefault="00D5016C" w:rsidP="00D5016C">
            <w:pPr>
              <w:spacing w:after="0"/>
              <w:ind w:right="-31"/>
              <w:jc w:val="center"/>
              <w:rPr>
                <w:rFonts w:eastAsia="Times New Roman" w:cs="Times New Roman"/>
                <w:sz w:val="24"/>
                <w:szCs w:val="24"/>
                <w:lang w:eastAsia="ru-RU"/>
              </w:rPr>
            </w:pPr>
          </w:p>
        </w:tc>
        <w:tc>
          <w:tcPr>
            <w:tcW w:w="851" w:type="dxa"/>
          </w:tcPr>
          <w:p w14:paraId="403966EB" w14:textId="77777777" w:rsidR="00D5016C" w:rsidRDefault="00D5016C" w:rsidP="00D5016C">
            <w:pPr>
              <w:spacing w:after="0"/>
              <w:ind w:right="-31"/>
              <w:jc w:val="center"/>
              <w:rPr>
                <w:rFonts w:eastAsia="Times New Roman" w:cs="Times New Roman"/>
                <w:sz w:val="24"/>
                <w:szCs w:val="24"/>
                <w:lang w:eastAsia="ru-RU"/>
              </w:rPr>
            </w:pPr>
          </w:p>
        </w:tc>
        <w:tc>
          <w:tcPr>
            <w:tcW w:w="851" w:type="dxa"/>
          </w:tcPr>
          <w:p w14:paraId="752E2BCC" w14:textId="77777777" w:rsidR="00D5016C" w:rsidRDefault="00D5016C" w:rsidP="00D5016C">
            <w:pPr>
              <w:spacing w:after="0"/>
              <w:ind w:right="-31"/>
              <w:jc w:val="center"/>
              <w:rPr>
                <w:rFonts w:eastAsia="Times New Roman" w:cs="Times New Roman"/>
                <w:sz w:val="24"/>
                <w:szCs w:val="24"/>
                <w:lang w:eastAsia="ru-RU"/>
              </w:rPr>
            </w:pPr>
          </w:p>
        </w:tc>
        <w:tc>
          <w:tcPr>
            <w:tcW w:w="1984" w:type="dxa"/>
          </w:tcPr>
          <w:p w14:paraId="07531691"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8EB5EBA" w14:textId="77777777" w:rsidTr="00E941CA">
        <w:trPr>
          <w:trHeight w:val="113"/>
        </w:trPr>
        <w:tc>
          <w:tcPr>
            <w:tcW w:w="15431" w:type="dxa"/>
            <w:gridSpan w:val="13"/>
          </w:tcPr>
          <w:p w14:paraId="71A74412" w14:textId="0C2FF973" w:rsidR="00D5016C" w:rsidRPr="002517CD" w:rsidRDefault="00D5016C" w:rsidP="00D5016C">
            <w:pPr>
              <w:numPr>
                <w:ilvl w:val="0"/>
                <w:numId w:val="5"/>
              </w:numPr>
              <w:spacing w:after="0"/>
              <w:jc w:val="center"/>
              <w:rPr>
                <w:rFonts w:eastAsia="Calibri" w:cs="Times New Roman"/>
                <w:sz w:val="24"/>
                <w:szCs w:val="24"/>
              </w:rPr>
            </w:pPr>
            <w:r w:rsidRPr="002517CD">
              <w:rPr>
                <w:rFonts w:eastAsia="Calibri" w:cs="Times New Roman"/>
                <w:sz w:val="24"/>
                <w:szCs w:val="24"/>
              </w:rPr>
              <w:lastRenderedPageBreak/>
              <w:t>Рынок теплоснабжения (производство тепловой энергии)</w:t>
            </w:r>
          </w:p>
        </w:tc>
      </w:tr>
      <w:tr w:rsidR="00D5016C" w:rsidRPr="002517CD" w14:paraId="17D63BC1" w14:textId="77777777" w:rsidTr="00E941CA">
        <w:trPr>
          <w:trHeight w:val="113"/>
        </w:trPr>
        <w:tc>
          <w:tcPr>
            <w:tcW w:w="15431" w:type="dxa"/>
            <w:gridSpan w:val="13"/>
          </w:tcPr>
          <w:p w14:paraId="389DC689" w14:textId="77777777" w:rsidR="00D5016C" w:rsidRPr="002517CD" w:rsidRDefault="00D5016C" w:rsidP="00D5016C">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В системе теплоснабжения (производство тепловой энергии) муниципального образования функционируют 49 котельных и свыше 30,0 км тепловых сетей, как входящих в системы централизованного теплоснабжения населения, так и находящихся на балансе организаций муниципальной собственности. Действует 3 основных специализированных предприятий (МУП, ООО), которыми эксплуатируется 29,3 км тепловых сетей и 27 газовых котельных. Износ технологического оборудования котельных превышает 50 %, износ тепловых сетей – 70 %, что негативно сказывается на коэффициенте полезного действия оборудования и обуславливает наличие сверхнормативных потерь тепловой энергии. 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 проведения модернизации системы теплоснабжения, администрацией муниципального образования Ленинградский район, в установленном порядке, заключено концессионное соглашение со специализированной организацией ООО «</w:t>
            </w:r>
            <w:proofErr w:type="spellStart"/>
            <w:r w:rsidRPr="002517CD">
              <w:rPr>
                <w:rFonts w:eastAsia="Times New Roman" w:cs="Times New Roman"/>
                <w:sz w:val="24"/>
                <w:szCs w:val="24"/>
                <w:lang w:eastAsia="ru-RU"/>
              </w:rPr>
              <w:t>СПКК</w:t>
            </w:r>
            <w:proofErr w:type="spellEnd"/>
            <w:r w:rsidRPr="002517CD">
              <w:rPr>
                <w:rFonts w:eastAsia="Times New Roman" w:cs="Times New Roman"/>
                <w:sz w:val="24"/>
                <w:szCs w:val="24"/>
                <w:lang w:eastAsia="ru-RU"/>
              </w:rPr>
              <w:t>».</w:t>
            </w:r>
          </w:p>
        </w:tc>
      </w:tr>
      <w:tr w:rsidR="00D5016C" w:rsidRPr="002517CD" w14:paraId="20554C25" w14:textId="77777777" w:rsidTr="00E941CA">
        <w:trPr>
          <w:gridAfter w:val="2"/>
          <w:wAfter w:w="64" w:type="dxa"/>
          <w:trHeight w:val="219"/>
        </w:trPr>
        <w:tc>
          <w:tcPr>
            <w:tcW w:w="738" w:type="dxa"/>
            <w:vMerge w:val="restart"/>
          </w:tcPr>
          <w:p w14:paraId="10BF279E"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10.1.</w:t>
            </w:r>
          </w:p>
        </w:tc>
        <w:tc>
          <w:tcPr>
            <w:tcW w:w="2126" w:type="dxa"/>
            <w:vMerge w:val="restart"/>
          </w:tcPr>
          <w:p w14:paraId="105F9D56"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Заключение концессионного соглашения, предусматривающ</w:t>
            </w:r>
            <w:r w:rsidRPr="002517CD">
              <w:rPr>
                <w:rFonts w:eastAsia="Times New Roman" w:cs="Times New Roman"/>
                <w:sz w:val="24"/>
                <w:szCs w:val="24"/>
                <w:lang w:eastAsia="ru-RU"/>
              </w:rPr>
              <w:lastRenderedPageBreak/>
              <w:t>его передачу муниципального имущества концессионеру в целях его модернизации, улучшения характеристик и эксплуатационных свойств</w:t>
            </w:r>
          </w:p>
        </w:tc>
        <w:tc>
          <w:tcPr>
            <w:tcW w:w="1923" w:type="dxa"/>
            <w:vMerge w:val="restart"/>
          </w:tcPr>
          <w:p w14:paraId="3F23A3EA"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r w:rsidRPr="002517CD">
              <w:rPr>
                <w:rFonts w:eastAsia="TimesNewRomanPSMT" w:cs="Times New Roman"/>
                <w:sz w:val="24"/>
                <w:szCs w:val="24"/>
                <w:lang w:eastAsia="ru-RU"/>
              </w:rPr>
              <w:lastRenderedPageBreak/>
              <w:t xml:space="preserve">Наличие концессионного соглашения по модернизации </w:t>
            </w:r>
            <w:r w:rsidRPr="002517CD">
              <w:rPr>
                <w:rFonts w:eastAsia="TimesNewRomanPSMT" w:cs="Times New Roman"/>
                <w:sz w:val="24"/>
                <w:szCs w:val="24"/>
                <w:lang w:eastAsia="ru-RU"/>
              </w:rPr>
              <w:lastRenderedPageBreak/>
              <w:t xml:space="preserve">системы теплоснабжения в муниципальном образовании Ленинградский район </w:t>
            </w:r>
          </w:p>
        </w:tc>
        <w:tc>
          <w:tcPr>
            <w:tcW w:w="1417" w:type="dxa"/>
            <w:vMerge w:val="restart"/>
          </w:tcPr>
          <w:p w14:paraId="55542046"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766F63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объема полезного отпуска тепловой энергии организацией </w:t>
            </w:r>
            <w:r w:rsidRPr="002517CD">
              <w:rPr>
                <w:rFonts w:eastAsia="Times New Roman" w:cs="Times New Roman"/>
                <w:sz w:val="24"/>
                <w:szCs w:val="24"/>
                <w:lang w:eastAsia="ru-RU"/>
              </w:rPr>
              <w:lastRenderedPageBreak/>
              <w:t>частной формы собственности в общем объеме полезного отпуска тепловой энергии всеми хозяйствующими субъектами, процентов</w:t>
            </w:r>
          </w:p>
        </w:tc>
        <w:tc>
          <w:tcPr>
            <w:tcW w:w="1701" w:type="dxa"/>
          </w:tcPr>
          <w:p w14:paraId="6400A58C"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78,9</w:t>
            </w:r>
          </w:p>
        </w:tc>
        <w:tc>
          <w:tcPr>
            <w:tcW w:w="851" w:type="dxa"/>
          </w:tcPr>
          <w:p w14:paraId="07DBD896"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80</w:t>
            </w:r>
          </w:p>
        </w:tc>
        <w:tc>
          <w:tcPr>
            <w:tcW w:w="850" w:type="dxa"/>
          </w:tcPr>
          <w:p w14:paraId="1810951D" w14:textId="6BD90A76"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F3529DD" w14:textId="1B4AFD24"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593E331"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57FBBD2"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D5016C" w:rsidRPr="002517CD" w14:paraId="2C7E0649" w14:textId="77777777" w:rsidTr="00E941CA">
        <w:trPr>
          <w:gridAfter w:val="2"/>
          <w:wAfter w:w="64" w:type="dxa"/>
          <w:trHeight w:val="240"/>
        </w:trPr>
        <w:tc>
          <w:tcPr>
            <w:tcW w:w="738" w:type="dxa"/>
            <w:vMerge/>
          </w:tcPr>
          <w:p w14:paraId="411A295B"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3B1634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73943E6" w14:textId="77777777" w:rsidR="00D5016C" w:rsidRPr="002517CD" w:rsidRDefault="00D5016C" w:rsidP="00D5016C">
            <w:pPr>
              <w:autoSpaceDE w:val="0"/>
              <w:autoSpaceDN w:val="0"/>
              <w:adjustRightInd w:val="0"/>
              <w:spacing w:after="0"/>
              <w:jc w:val="both"/>
              <w:rPr>
                <w:rFonts w:eastAsia="TimesNewRomanPSMT" w:cs="Times New Roman"/>
                <w:sz w:val="24"/>
                <w:szCs w:val="24"/>
                <w:lang w:eastAsia="ru-RU"/>
              </w:rPr>
            </w:pPr>
          </w:p>
        </w:tc>
        <w:tc>
          <w:tcPr>
            <w:tcW w:w="1417" w:type="dxa"/>
            <w:vMerge/>
          </w:tcPr>
          <w:p w14:paraId="1AEEAA7F"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10F78BE"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997EA1D" w14:textId="4FDA940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FD3340" w14:textId="0919A75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78,9</w:t>
            </w:r>
          </w:p>
        </w:tc>
        <w:tc>
          <w:tcPr>
            <w:tcW w:w="850" w:type="dxa"/>
          </w:tcPr>
          <w:p w14:paraId="13A3FA7D" w14:textId="193DC508"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4CD57E4" w14:textId="5DF60945"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24B18E70" w14:textId="6ACE7739"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4AB2128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747DFBC" w14:textId="77777777" w:rsidTr="00E941CA">
        <w:trPr>
          <w:gridAfter w:val="2"/>
          <w:wAfter w:w="64" w:type="dxa"/>
          <w:trHeight w:val="240"/>
        </w:trPr>
        <w:tc>
          <w:tcPr>
            <w:tcW w:w="738" w:type="dxa"/>
            <w:vMerge/>
          </w:tcPr>
          <w:p w14:paraId="4D8B267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E4EB66F"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5CB9A40D" w14:textId="77777777" w:rsidR="00D5016C" w:rsidRPr="002517CD" w:rsidRDefault="00D5016C" w:rsidP="00D5016C">
            <w:pPr>
              <w:autoSpaceDE w:val="0"/>
              <w:autoSpaceDN w:val="0"/>
              <w:adjustRightInd w:val="0"/>
              <w:spacing w:after="0"/>
              <w:jc w:val="both"/>
              <w:rPr>
                <w:rFonts w:eastAsia="TimesNewRomanPSMT" w:cs="Times New Roman"/>
                <w:sz w:val="24"/>
                <w:szCs w:val="24"/>
                <w:lang w:eastAsia="ru-RU"/>
              </w:rPr>
            </w:pPr>
          </w:p>
        </w:tc>
        <w:tc>
          <w:tcPr>
            <w:tcW w:w="1417" w:type="dxa"/>
            <w:vMerge/>
          </w:tcPr>
          <w:p w14:paraId="58D77DEF"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E07134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07BD313" w14:textId="0F6E82E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5D6DE6" w14:textId="3ABA9B7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78,9</w:t>
            </w:r>
          </w:p>
        </w:tc>
        <w:tc>
          <w:tcPr>
            <w:tcW w:w="850" w:type="dxa"/>
          </w:tcPr>
          <w:p w14:paraId="504DDCE8" w14:textId="106C0476"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56208DA4" w14:textId="3C3E13C0"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39E6B2DB" w14:textId="5A8C0E3F"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62685313"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65C4A15" w14:textId="77777777" w:rsidTr="00E941CA">
        <w:trPr>
          <w:gridAfter w:val="2"/>
          <w:wAfter w:w="64" w:type="dxa"/>
          <w:trHeight w:val="180"/>
        </w:trPr>
        <w:tc>
          <w:tcPr>
            <w:tcW w:w="738" w:type="dxa"/>
            <w:vMerge/>
          </w:tcPr>
          <w:p w14:paraId="66BC7875"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7661B29"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532CDAFF" w14:textId="77777777" w:rsidR="00D5016C" w:rsidRPr="002517CD" w:rsidRDefault="00D5016C" w:rsidP="00D5016C">
            <w:pPr>
              <w:autoSpaceDE w:val="0"/>
              <w:autoSpaceDN w:val="0"/>
              <w:adjustRightInd w:val="0"/>
              <w:spacing w:after="0"/>
              <w:jc w:val="both"/>
              <w:rPr>
                <w:rFonts w:eastAsia="TimesNewRomanPSMT" w:cs="Times New Roman"/>
                <w:sz w:val="24"/>
                <w:szCs w:val="24"/>
                <w:lang w:eastAsia="ru-RU"/>
              </w:rPr>
            </w:pPr>
          </w:p>
        </w:tc>
        <w:tc>
          <w:tcPr>
            <w:tcW w:w="1417" w:type="dxa"/>
            <w:vMerge/>
          </w:tcPr>
          <w:p w14:paraId="7ADA401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1D9182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07F9450" w14:textId="1DA18D8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969913C" w14:textId="21CF0E8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41F59246" w14:textId="09B358BE"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4F95B5A" w14:textId="0DCB0538"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6D324FF4" w14:textId="5B34CF7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E322FB0"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618AD77" w14:textId="77777777" w:rsidTr="00E941CA">
        <w:trPr>
          <w:gridAfter w:val="2"/>
          <w:wAfter w:w="64" w:type="dxa"/>
          <w:trHeight w:val="4305"/>
        </w:trPr>
        <w:tc>
          <w:tcPr>
            <w:tcW w:w="738" w:type="dxa"/>
            <w:vMerge/>
          </w:tcPr>
          <w:p w14:paraId="4C1D5D1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D882EDE"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C7ABE63" w14:textId="77777777" w:rsidR="00D5016C" w:rsidRPr="002517CD" w:rsidRDefault="00D5016C" w:rsidP="00D5016C">
            <w:pPr>
              <w:autoSpaceDE w:val="0"/>
              <w:autoSpaceDN w:val="0"/>
              <w:adjustRightInd w:val="0"/>
              <w:spacing w:after="0"/>
              <w:jc w:val="both"/>
              <w:rPr>
                <w:rFonts w:eastAsia="TimesNewRomanPSMT" w:cs="Times New Roman"/>
                <w:sz w:val="24"/>
                <w:szCs w:val="24"/>
                <w:lang w:eastAsia="ru-RU"/>
              </w:rPr>
            </w:pPr>
          </w:p>
        </w:tc>
        <w:tc>
          <w:tcPr>
            <w:tcW w:w="1417" w:type="dxa"/>
            <w:vMerge/>
          </w:tcPr>
          <w:p w14:paraId="5BE6973B"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844A646"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CAB9E3A" w14:textId="59BF15D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EE1E5E6" w14:textId="189173A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5B3D5F53" w14:textId="40CD3966"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5C7EEAE3" w14:textId="225F4029" w:rsidR="00D5016C" w:rsidRPr="008A722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C05EA59" w14:textId="738009D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9FC10AD"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8E7DAB6" w14:textId="77777777" w:rsidTr="00E941CA">
        <w:trPr>
          <w:trHeight w:val="113"/>
        </w:trPr>
        <w:tc>
          <w:tcPr>
            <w:tcW w:w="15431" w:type="dxa"/>
            <w:gridSpan w:val="13"/>
          </w:tcPr>
          <w:p w14:paraId="0356EDA7" w14:textId="5A4CA5AB" w:rsidR="00D5016C" w:rsidRPr="002517CD" w:rsidRDefault="00D5016C" w:rsidP="00D5016C">
            <w:pPr>
              <w:numPr>
                <w:ilvl w:val="0"/>
                <w:numId w:val="5"/>
              </w:numPr>
              <w:spacing w:after="0"/>
              <w:jc w:val="center"/>
              <w:rPr>
                <w:rFonts w:eastAsia="Times New Roman" w:cs="Times New Roman"/>
                <w:sz w:val="24"/>
                <w:szCs w:val="24"/>
              </w:rPr>
            </w:pPr>
            <w:bookmarkStart w:id="3" w:name="_Hlk92964716"/>
            <w:r w:rsidRPr="002517CD">
              <w:rPr>
                <w:rFonts w:eastAsia="Times New Roman" w:cs="Times New Roman"/>
                <w:sz w:val="24"/>
                <w:szCs w:val="24"/>
              </w:rPr>
              <w:t>Рынок выполнения работ по благоустройству городской среды</w:t>
            </w:r>
            <w:bookmarkEnd w:id="3"/>
          </w:p>
        </w:tc>
      </w:tr>
      <w:tr w:rsidR="00D5016C" w:rsidRPr="002517CD" w14:paraId="6E1E6CE1" w14:textId="77777777" w:rsidTr="00E941CA">
        <w:trPr>
          <w:trHeight w:val="113"/>
        </w:trPr>
        <w:tc>
          <w:tcPr>
            <w:tcW w:w="15431" w:type="dxa"/>
            <w:gridSpan w:val="13"/>
          </w:tcPr>
          <w:p w14:paraId="31BE570D" w14:textId="77777777" w:rsidR="00D5016C" w:rsidRPr="002517CD" w:rsidRDefault="00D5016C" w:rsidP="00D5016C">
            <w:pPr>
              <w:tabs>
                <w:tab w:val="left" w:pos="821"/>
              </w:tabs>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В рамках государственной программы Краснодарского края «Формирование современной городской среды», утвержденной постановлением главы администрации (губернатора) Краснодарского края от 31 августа 2017 г. № 655, сельские поселения Ленинградского района реализуют мероприятий по благоустройству территорий населенных пунктов. Определение поставщиков услуг, подрядных организаций для выполнения работ по благоустройству осуществляется администрациями сельских поселений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В период 2018-2021 годах на территории Ленинградского района благоустроенно 9 общественных территорий. В настоящее время доля организаций частной формы собственности в сфере выполнения работ по благоустройству городской среды составляет 100%.</w:t>
            </w:r>
          </w:p>
        </w:tc>
      </w:tr>
      <w:tr w:rsidR="00D5016C" w:rsidRPr="002517CD" w14:paraId="7BBB2BA9" w14:textId="77777777" w:rsidTr="00E941CA">
        <w:trPr>
          <w:gridAfter w:val="2"/>
          <w:wAfter w:w="64" w:type="dxa"/>
          <w:trHeight w:val="309"/>
        </w:trPr>
        <w:tc>
          <w:tcPr>
            <w:tcW w:w="738" w:type="dxa"/>
            <w:vMerge w:val="restart"/>
          </w:tcPr>
          <w:p w14:paraId="2043E7CE"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11.1.</w:t>
            </w:r>
          </w:p>
        </w:tc>
        <w:tc>
          <w:tcPr>
            <w:tcW w:w="2126" w:type="dxa"/>
            <w:vMerge w:val="restart"/>
          </w:tcPr>
          <w:p w14:paraId="68208B3F"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Привлечение на конкурентной основе подрядных организаций для </w:t>
            </w:r>
            <w:r w:rsidRPr="002517CD">
              <w:rPr>
                <w:rFonts w:eastAsia="Times New Roman" w:cs="Times New Roman"/>
                <w:sz w:val="24"/>
                <w:szCs w:val="24"/>
                <w:lang w:eastAsia="ru-RU"/>
              </w:rPr>
              <w:lastRenderedPageBreak/>
              <w:t>проведения работ по благоустройству территорий</w:t>
            </w:r>
          </w:p>
        </w:tc>
        <w:tc>
          <w:tcPr>
            <w:tcW w:w="1923" w:type="dxa"/>
            <w:vMerge w:val="restart"/>
          </w:tcPr>
          <w:p w14:paraId="438ADFAE"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равного доступа на участие в торгах </w:t>
            </w:r>
            <w:r w:rsidRPr="002517CD">
              <w:rPr>
                <w:rFonts w:eastAsia="Times New Roman" w:cs="Times New Roman"/>
                <w:sz w:val="24"/>
                <w:szCs w:val="24"/>
                <w:lang w:eastAsia="ru-RU"/>
              </w:rPr>
              <w:lastRenderedPageBreak/>
              <w:t>субъектам малого и среднего предпринимательства</w:t>
            </w:r>
          </w:p>
        </w:tc>
        <w:tc>
          <w:tcPr>
            <w:tcW w:w="1417" w:type="dxa"/>
            <w:vMerge w:val="restart"/>
          </w:tcPr>
          <w:p w14:paraId="41B3F05A"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2F1873E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в сфере выполнения </w:t>
            </w:r>
            <w:r w:rsidRPr="002517CD">
              <w:rPr>
                <w:rFonts w:eastAsia="Times New Roman" w:cs="Times New Roman"/>
                <w:sz w:val="24"/>
                <w:szCs w:val="24"/>
                <w:lang w:eastAsia="ru-RU"/>
              </w:rPr>
              <w:lastRenderedPageBreak/>
              <w:t>работ по благоустройству городской среды, процентов</w:t>
            </w:r>
          </w:p>
        </w:tc>
        <w:tc>
          <w:tcPr>
            <w:tcW w:w="1701" w:type="dxa"/>
          </w:tcPr>
          <w:p w14:paraId="582247A4"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362354A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0473E1C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CA9C8AA"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8840A22"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0C85953E"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отдел экономики, прогнозирования и инвестиций администрации муниципального образования</w:t>
            </w:r>
          </w:p>
        </w:tc>
      </w:tr>
      <w:tr w:rsidR="00D5016C" w:rsidRPr="002517CD" w14:paraId="6A10E300" w14:textId="77777777" w:rsidTr="00E941CA">
        <w:trPr>
          <w:gridAfter w:val="2"/>
          <w:wAfter w:w="64" w:type="dxa"/>
          <w:trHeight w:val="195"/>
        </w:trPr>
        <w:tc>
          <w:tcPr>
            <w:tcW w:w="738" w:type="dxa"/>
            <w:vMerge/>
          </w:tcPr>
          <w:p w14:paraId="3CF6468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EFBD19A"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2DA4DBC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288F810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4551A45"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FDD9C29" w14:textId="3779893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3BCBB98" w14:textId="2FEE34B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A7582DF" w14:textId="19389CB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92A77E2" w14:textId="5265B81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D45EEE5" w14:textId="3428175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EEAA03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A162EF2" w14:textId="77777777" w:rsidTr="00E941CA">
        <w:trPr>
          <w:gridAfter w:val="2"/>
          <w:wAfter w:w="64" w:type="dxa"/>
          <w:trHeight w:val="285"/>
        </w:trPr>
        <w:tc>
          <w:tcPr>
            <w:tcW w:w="738" w:type="dxa"/>
            <w:vMerge/>
          </w:tcPr>
          <w:p w14:paraId="5C7FB9A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B01BE71"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7CF3C42C"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2EB9C4FF"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7C72B9A"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EE078EE" w14:textId="4C91CFC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48C0EF7" w14:textId="67B285C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C26DEAB" w14:textId="023AE53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A38FDCA" w14:textId="7C1D8BD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76D2D03" w14:textId="4322AB0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64A4E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6648544" w14:textId="77777777" w:rsidTr="00E941CA">
        <w:trPr>
          <w:gridAfter w:val="2"/>
          <w:wAfter w:w="64" w:type="dxa"/>
          <w:trHeight w:val="225"/>
        </w:trPr>
        <w:tc>
          <w:tcPr>
            <w:tcW w:w="738" w:type="dxa"/>
            <w:vMerge/>
          </w:tcPr>
          <w:p w14:paraId="7CF571ED"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F207E57"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4C9BC98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0F8E94D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BEFAA74"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46B1B80" w14:textId="10DD0C7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C0AE4F9" w14:textId="0DF3910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8FF1EBD" w14:textId="16E7F12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E4B2348" w14:textId="310F59C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956D34" w14:textId="5DB2490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8B3B0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3263D47" w14:textId="77777777" w:rsidTr="00E941CA">
        <w:trPr>
          <w:gridAfter w:val="2"/>
          <w:wAfter w:w="64" w:type="dxa"/>
          <w:trHeight w:val="2790"/>
        </w:trPr>
        <w:tc>
          <w:tcPr>
            <w:tcW w:w="738" w:type="dxa"/>
            <w:vMerge/>
          </w:tcPr>
          <w:p w14:paraId="3BA728A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6D0A72E"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5DAA4EE0"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69A0C5EF"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7D64481"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20EEB2B" w14:textId="0B33FEC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160B673" w14:textId="308F6EA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6442DDA" w14:textId="0D7EA4D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09FB007" w14:textId="32A6472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930E05A" w14:textId="10A5BD8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31B8E1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CEB2BB7" w14:textId="77777777" w:rsidTr="00E941CA">
        <w:trPr>
          <w:gridAfter w:val="2"/>
          <w:wAfter w:w="64" w:type="dxa"/>
          <w:trHeight w:val="255"/>
        </w:trPr>
        <w:tc>
          <w:tcPr>
            <w:tcW w:w="738" w:type="dxa"/>
            <w:vMerge w:val="restart"/>
          </w:tcPr>
          <w:p w14:paraId="5686DED1"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11.2.</w:t>
            </w:r>
          </w:p>
        </w:tc>
        <w:tc>
          <w:tcPr>
            <w:tcW w:w="2126" w:type="dxa"/>
            <w:vMerge w:val="restart"/>
          </w:tcPr>
          <w:p w14:paraId="0F1ECB7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Благоустройство городской среды на территории муниципального образования Ленинградский район</w:t>
            </w:r>
          </w:p>
        </w:tc>
        <w:tc>
          <w:tcPr>
            <w:tcW w:w="1923" w:type="dxa"/>
            <w:vMerge w:val="restart"/>
          </w:tcPr>
          <w:p w14:paraId="2B70A8BD"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Формирование современной городской среды</w:t>
            </w:r>
          </w:p>
        </w:tc>
        <w:tc>
          <w:tcPr>
            <w:tcW w:w="1417" w:type="dxa"/>
            <w:vMerge w:val="restart"/>
          </w:tcPr>
          <w:p w14:paraId="1C0634F4"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52A2366"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благоустроенных территорий, единиц</w:t>
            </w:r>
          </w:p>
        </w:tc>
        <w:tc>
          <w:tcPr>
            <w:tcW w:w="1701" w:type="dxa"/>
          </w:tcPr>
          <w:p w14:paraId="2C9CC0B8" w14:textId="7777777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3</w:t>
            </w:r>
          </w:p>
        </w:tc>
        <w:tc>
          <w:tcPr>
            <w:tcW w:w="851" w:type="dxa"/>
          </w:tcPr>
          <w:p w14:paraId="149A2352" w14:textId="7777777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0" w:type="dxa"/>
          </w:tcPr>
          <w:p w14:paraId="7849B769" w14:textId="7777777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1" w:type="dxa"/>
          </w:tcPr>
          <w:p w14:paraId="3F0E20F2" w14:textId="7777777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w:t>
            </w:r>
          </w:p>
        </w:tc>
        <w:tc>
          <w:tcPr>
            <w:tcW w:w="851" w:type="dxa"/>
          </w:tcPr>
          <w:p w14:paraId="1C12A9AD" w14:textId="7777777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1984" w:type="dxa"/>
            <w:vMerge w:val="restart"/>
          </w:tcPr>
          <w:p w14:paraId="13040973"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3C324724" w14:textId="77777777" w:rsidTr="00E941CA">
        <w:trPr>
          <w:gridAfter w:val="2"/>
          <w:wAfter w:w="64" w:type="dxa"/>
          <w:trHeight w:val="480"/>
        </w:trPr>
        <w:tc>
          <w:tcPr>
            <w:tcW w:w="738" w:type="dxa"/>
            <w:vMerge/>
          </w:tcPr>
          <w:p w14:paraId="51CB527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0268E19"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2260EC6"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6911BCE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8883B76"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D5E0664" w14:textId="2F48E63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 квартал</w:t>
            </w:r>
          </w:p>
        </w:tc>
        <w:tc>
          <w:tcPr>
            <w:tcW w:w="851" w:type="dxa"/>
          </w:tcPr>
          <w:p w14:paraId="2B281314" w14:textId="416423D4"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3B70BD8F" w14:textId="2D77938D"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6F24E1E0" w14:textId="49659F6D"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74FA40CA" w14:textId="5D798B2D"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3F946D4F"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D95C8D9" w14:textId="77777777" w:rsidTr="00E941CA">
        <w:trPr>
          <w:gridAfter w:val="2"/>
          <w:wAfter w:w="64" w:type="dxa"/>
          <w:trHeight w:val="270"/>
        </w:trPr>
        <w:tc>
          <w:tcPr>
            <w:tcW w:w="738" w:type="dxa"/>
            <w:vMerge/>
          </w:tcPr>
          <w:p w14:paraId="0B53542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6CFA420"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36D81832"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1B25155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8AFDEDA"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E0538E6" w14:textId="1AB48AEC"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 квартал</w:t>
            </w:r>
          </w:p>
        </w:tc>
        <w:tc>
          <w:tcPr>
            <w:tcW w:w="851" w:type="dxa"/>
          </w:tcPr>
          <w:p w14:paraId="79649203" w14:textId="39BF62AB"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224281B7" w14:textId="5F645FAA"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6C77106F" w14:textId="5AA1E1F3"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2EBE730D" w14:textId="1ADD36F5"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5B5095F5"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DCBAFFE" w14:textId="77777777" w:rsidTr="00E941CA">
        <w:trPr>
          <w:gridAfter w:val="2"/>
          <w:wAfter w:w="64" w:type="dxa"/>
          <w:trHeight w:val="285"/>
        </w:trPr>
        <w:tc>
          <w:tcPr>
            <w:tcW w:w="738" w:type="dxa"/>
            <w:vMerge/>
          </w:tcPr>
          <w:p w14:paraId="295866B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F6A0394"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11810F7"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734FC984"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6F2BB7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90EE7CD" w14:textId="1B424964"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3 квартал</w:t>
            </w:r>
          </w:p>
        </w:tc>
        <w:tc>
          <w:tcPr>
            <w:tcW w:w="851" w:type="dxa"/>
          </w:tcPr>
          <w:p w14:paraId="0BDF6AF5" w14:textId="7E390E1D"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1516F76C" w14:textId="28B6D5A0"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2D1EA97A" w14:textId="0F6620D0"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0C586C7D" w14:textId="33922747"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3746AF9B"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493BBAE" w14:textId="77777777" w:rsidTr="00E941CA">
        <w:trPr>
          <w:gridAfter w:val="2"/>
          <w:wAfter w:w="64" w:type="dxa"/>
          <w:trHeight w:val="1680"/>
        </w:trPr>
        <w:tc>
          <w:tcPr>
            <w:tcW w:w="738" w:type="dxa"/>
            <w:vMerge/>
          </w:tcPr>
          <w:p w14:paraId="685AA599"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88FDA23"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41B05EB6"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262E3879"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63930F4"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B17E6EA" w14:textId="59064A02"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4 квартал</w:t>
            </w:r>
          </w:p>
        </w:tc>
        <w:tc>
          <w:tcPr>
            <w:tcW w:w="851" w:type="dxa"/>
          </w:tcPr>
          <w:p w14:paraId="0F029CE4" w14:textId="6DDF6020"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0" w:type="dxa"/>
          </w:tcPr>
          <w:p w14:paraId="7249904C" w14:textId="092E1EF0"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1" w:type="dxa"/>
          </w:tcPr>
          <w:p w14:paraId="0B3199AA" w14:textId="5C0596DD"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w:t>
            </w:r>
          </w:p>
        </w:tc>
        <w:tc>
          <w:tcPr>
            <w:tcW w:w="851" w:type="dxa"/>
          </w:tcPr>
          <w:p w14:paraId="08E0D186" w14:textId="08F99335" w:rsidR="00D5016C" w:rsidRPr="00FD26DD" w:rsidRDefault="00D5016C" w:rsidP="00D5016C">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1984" w:type="dxa"/>
            <w:vMerge/>
          </w:tcPr>
          <w:p w14:paraId="33D2AF16"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8CDE1F8" w14:textId="77777777" w:rsidTr="00E941CA">
        <w:trPr>
          <w:gridAfter w:val="2"/>
          <w:wAfter w:w="64" w:type="dxa"/>
          <w:trHeight w:val="306"/>
        </w:trPr>
        <w:tc>
          <w:tcPr>
            <w:tcW w:w="738" w:type="dxa"/>
            <w:vMerge w:val="restart"/>
          </w:tcPr>
          <w:p w14:paraId="04F8C208"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11.3.</w:t>
            </w:r>
          </w:p>
        </w:tc>
        <w:tc>
          <w:tcPr>
            <w:tcW w:w="2126" w:type="dxa"/>
            <w:vMerge w:val="restart"/>
          </w:tcPr>
          <w:p w14:paraId="5638695F"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совместных совещаний, «круглых столов» </w:t>
            </w:r>
            <w:r w:rsidRPr="002517CD">
              <w:rPr>
                <w:rFonts w:eastAsia="Times New Roman" w:cs="Times New Roman"/>
                <w:sz w:val="24"/>
                <w:szCs w:val="24"/>
                <w:lang w:eastAsia="ru-RU"/>
              </w:rPr>
              <w:lastRenderedPageBreak/>
              <w:t>с участием организаций, осуществляющих деятельность в сфере благоустройства</w:t>
            </w:r>
          </w:p>
        </w:tc>
        <w:tc>
          <w:tcPr>
            <w:tcW w:w="1923" w:type="dxa"/>
            <w:vMerge w:val="restart"/>
          </w:tcPr>
          <w:p w14:paraId="4D2F51C1"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количества проводимых торгов для </w:t>
            </w:r>
            <w:r w:rsidRPr="002517CD">
              <w:rPr>
                <w:rFonts w:eastAsia="Times New Roman" w:cs="Times New Roman"/>
                <w:sz w:val="24"/>
                <w:szCs w:val="24"/>
                <w:lang w:eastAsia="ru-RU"/>
              </w:rPr>
              <w:lastRenderedPageBreak/>
              <w:t>привлечения большего количества организаций частной формы собственности</w:t>
            </w:r>
          </w:p>
        </w:tc>
        <w:tc>
          <w:tcPr>
            <w:tcW w:w="1417" w:type="dxa"/>
            <w:vMerge w:val="restart"/>
          </w:tcPr>
          <w:p w14:paraId="2B6036B3"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251F45D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совещаний, единиц</w:t>
            </w:r>
          </w:p>
        </w:tc>
        <w:tc>
          <w:tcPr>
            <w:tcW w:w="1701" w:type="dxa"/>
          </w:tcPr>
          <w:p w14:paraId="3BC760FC"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AE08480"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4248245A"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4A7624A"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0472A9AC"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DE3D778"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D5016C" w:rsidRPr="002517CD" w14:paraId="31A4A6F9" w14:textId="77777777" w:rsidTr="00E941CA">
        <w:trPr>
          <w:gridAfter w:val="2"/>
          <w:wAfter w:w="64" w:type="dxa"/>
          <w:trHeight w:val="165"/>
        </w:trPr>
        <w:tc>
          <w:tcPr>
            <w:tcW w:w="738" w:type="dxa"/>
            <w:vMerge/>
          </w:tcPr>
          <w:p w14:paraId="1416E20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CE93FF7"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2B47CD62"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7C9EFC98"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A4D44C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155A121" w14:textId="11F2163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D132011" w14:textId="6991058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1C2050A" w14:textId="62370B8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484645" w14:textId="1E7DA8F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EBCA5CC" w14:textId="7A4BBF5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631700F"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52ADA4C" w14:textId="77777777" w:rsidTr="00E941CA">
        <w:trPr>
          <w:gridAfter w:val="2"/>
          <w:wAfter w:w="64" w:type="dxa"/>
          <w:trHeight w:val="255"/>
        </w:trPr>
        <w:tc>
          <w:tcPr>
            <w:tcW w:w="738" w:type="dxa"/>
            <w:vMerge/>
          </w:tcPr>
          <w:p w14:paraId="6C54F5F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26C5B00"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1EBBBE1"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2B939F6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955EA4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009C624" w14:textId="0F4BFC2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20321D4" w14:textId="7B8D415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D35982E" w14:textId="74C3278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C1C1891" w14:textId="55C6D88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CE75642" w14:textId="46F76AD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1E4E4CF"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90AFFBB" w14:textId="77777777" w:rsidTr="00E941CA">
        <w:trPr>
          <w:gridAfter w:val="2"/>
          <w:wAfter w:w="64" w:type="dxa"/>
          <w:trHeight w:val="240"/>
        </w:trPr>
        <w:tc>
          <w:tcPr>
            <w:tcW w:w="738" w:type="dxa"/>
            <w:vMerge/>
          </w:tcPr>
          <w:p w14:paraId="10CA9D87"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80A0E72"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44D9136A"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6CAA7D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795D73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A6F5432" w14:textId="71151D6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BFDC081" w14:textId="75107CC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00CEF380" w14:textId="7DD0DAF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E6038DD" w14:textId="486C941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C723513" w14:textId="1CCA302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746B077B"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3248E99" w14:textId="77777777" w:rsidTr="00E941CA">
        <w:trPr>
          <w:gridAfter w:val="2"/>
          <w:wAfter w:w="64" w:type="dxa"/>
          <w:trHeight w:val="2010"/>
        </w:trPr>
        <w:tc>
          <w:tcPr>
            <w:tcW w:w="738" w:type="dxa"/>
            <w:vMerge/>
          </w:tcPr>
          <w:p w14:paraId="045BF129"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63F54E3"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56A85BA2"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13D0478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85481D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D063514" w14:textId="52163CA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22F128A" w14:textId="148F8D9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32E6FC8B" w14:textId="506DC72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273341D" w14:textId="087B392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8A331A5" w14:textId="13A5A8D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7B48379"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4C37222" w14:textId="77777777" w:rsidTr="00E941CA">
        <w:trPr>
          <w:trHeight w:val="113"/>
        </w:trPr>
        <w:tc>
          <w:tcPr>
            <w:tcW w:w="15431" w:type="dxa"/>
            <w:gridSpan w:val="13"/>
          </w:tcPr>
          <w:p w14:paraId="3D62DCF5" w14:textId="64547CD1" w:rsidR="00D5016C" w:rsidRPr="00122F3C" w:rsidRDefault="00D5016C" w:rsidP="00D5016C">
            <w:pPr>
              <w:numPr>
                <w:ilvl w:val="0"/>
                <w:numId w:val="5"/>
              </w:numPr>
              <w:spacing w:after="0"/>
              <w:jc w:val="center"/>
              <w:rPr>
                <w:rFonts w:eastAsia="Times New Roman" w:cs="Times New Roman"/>
                <w:color w:val="000000" w:themeColor="text1"/>
                <w:sz w:val="24"/>
                <w:szCs w:val="24"/>
              </w:rPr>
            </w:pPr>
            <w:bookmarkStart w:id="4" w:name="_Hlk92964740"/>
            <w:r w:rsidRPr="00122F3C">
              <w:rPr>
                <w:rFonts w:eastAsia="Times New Roman" w:cs="Times New Roman"/>
                <w:color w:val="000000" w:themeColor="text1"/>
                <w:sz w:val="24"/>
                <w:szCs w:val="24"/>
              </w:rPr>
              <w:t xml:space="preserve">Рынок выполнения работ по содержанию и текущему ремонту общего имущества собственников помещений </w:t>
            </w:r>
            <w:r w:rsidRPr="00122F3C">
              <w:rPr>
                <w:rFonts w:eastAsia="Times New Roman" w:cs="Times New Roman"/>
                <w:color w:val="000000" w:themeColor="text1"/>
                <w:sz w:val="24"/>
                <w:szCs w:val="24"/>
              </w:rPr>
              <w:br/>
              <w:t>в многоквартирном доме</w:t>
            </w:r>
            <w:bookmarkEnd w:id="4"/>
          </w:p>
        </w:tc>
      </w:tr>
      <w:tr w:rsidR="00D5016C" w:rsidRPr="002517CD" w14:paraId="3A4FE41A" w14:textId="77777777" w:rsidTr="00E941CA">
        <w:trPr>
          <w:trHeight w:val="113"/>
        </w:trPr>
        <w:tc>
          <w:tcPr>
            <w:tcW w:w="15431" w:type="dxa"/>
            <w:gridSpan w:val="13"/>
          </w:tcPr>
          <w:p w14:paraId="28FE2EA3" w14:textId="77777777" w:rsidR="00D5016C" w:rsidRPr="00122F3C" w:rsidRDefault="00D5016C" w:rsidP="00D5016C">
            <w:pPr>
              <w:spacing w:after="0"/>
              <w:ind w:firstLine="284"/>
              <w:jc w:val="both"/>
              <w:rPr>
                <w:rFonts w:eastAsia="Times New Roman" w:cs="Times New Roman"/>
                <w:color w:val="000000" w:themeColor="text1"/>
                <w:sz w:val="24"/>
                <w:szCs w:val="24"/>
                <w:highlight w:val="yellow"/>
                <w:lang w:eastAsia="ru-RU"/>
              </w:rPr>
            </w:pPr>
            <w:r w:rsidRPr="00122F3C">
              <w:rPr>
                <w:rFonts w:eastAsia="Times New Roman" w:cs="Times New Roman"/>
                <w:color w:val="000000" w:themeColor="text1"/>
                <w:sz w:val="24"/>
                <w:szCs w:val="24"/>
                <w:lang w:eastAsia="ru-RU"/>
              </w:rPr>
              <w:t xml:space="preserve">На рынке выполнения работ по содержанию и текущему ремонту общего имущества собственников помещений </w:t>
            </w:r>
            <w:r w:rsidRPr="00122F3C">
              <w:rPr>
                <w:rFonts w:eastAsia="Times New Roman" w:cs="Times New Roman"/>
                <w:color w:val="000000" w:themeColor="text1"/>
                <w:sz w:val="24"/>
                <w:szCs w:val="24"/>
                <w:lang w:eastAsia="ru-RU"/>
              </w:rPr>
              <w:br/>
              <w:t>в многоквартирном доме муниципального образования действуют 2 специализированных хозяйствующих субъекта (ОКВЭД 68.32 Управление недвижимым имуществом за вознаграждение или на договорной основе), относящихся к частной форме собственности. В соответствии с Правилами и нормами технической эксплуатации жилищного фонда, утвержденными постановлением Госстроя Российской Федерации от 27 сентября 2003 года № 170, контроль за техническим состоянием многоквартирных домов осуществляется путем проведения систематических плановых и внеочередных (неплановых) осмотров с использованием современных средств технической диагностики. Административные барьеры для дальнейшего входа на рынок частного 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D5016C" w:rsidRPr="002517CD" w14:paraId="2954033E" w14:textId="77777777" w:rsidTr="00E941CA">
        <w:trPr>
          <w:gridAfter w:val="2"/>
          <w:wAfter w:w="64" w:type="dxa"/>
          <w:trHeight w:val="369"/>
        </w:trPr>
        <w:tc>
          <w:tcPr>
            <w:tcW w:w="738" w:type="dxa"/>
            <w:vMerge w:val="restart"/>
          </w:tcPr>
          <w:p w14:paraId="25EE9ED3" w14:textId="77777777" w:rsidR="00D5016C" w:rsidRPr="00122F3C" w:rsidRDefault="00D5016C" w:rsidP="00D5016C">
            <w:pPr>
              <w:spacing w:after="0"/>
              <w:ind w:left="-120"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12.1.</w:t>
            </w:r>
          </w:p>
        </w:tc>
        <w:tc>
          <w:tcPr>
            <w:tcW w:w="2126" w:type="dxa"/>
            <w:vMerge w:val="restart"/>
          </w:tcPr>
          <w:p w14:paraId="4E4FD546" w14:textId="77777777" w:rsidR="00D5016C" w:rsidRPr="00122F3C" w:rsidRDefault="00D5016C" w:rsidP="00D5016C">
            <w:pPr>
              <w:autoSpaceDE w:val="0"/>
              <w:autoSpaceDN w:val="0"/>
              <w:adjustRightInd w:val="0"/>
              <w:spacing w:after="0"/>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Проведение открытых конкурсов по отбору </w:t>
            </w:r>
            <w:r w:rsidRPr="00122F3C">
              <w:rPr>
                <w:rFonts w:eastAsia="Times New Roman" w:cs="Times New Roman"/>
                <w:color w:val="000000" w:themeColor="text1"/>
                <w:sz w:val="24"/>
                <w:szCs w:val="24"/>
                <w:lang w:eastAsia="ru-RU"/>
              </w:rPr>
              <w:lastRenderedPageBreak/>
              <w:t xml:space="preserve">управляющих организаций для управления многоквартирными домами </w:t>
            </w:r>
          </w:p>
        </w:tc>
        <w:tc>
          <w:tcPr>
            <w:tcW w:w="1923" w:type="dxa"/>
            <w:vMerge w:val="restart"/>
          </w:tcPr>
          <w:p w14:paraId="67B5C95A" w14:textId="77777777" w:rsidR="00D5016C" w:rsidRPr="00122F3C" w:rsidRDefault="00D5016C" w:rsidP="00D5016C">
            <w:pPr>
              <w:spacing w:after="0"/>
              <w:ind w:right="-31"/>
              <w:jc w:val="both"/>
              <w:rPr>
                <w:rFonts w:eastAsia="Times New Roman" w:cs="Times New Roman"/>
                <w:color w:val="000000" w:themeColor="text1"/>
                <w:sz w:val="24"/>
                <w:szCs w:val="24"/>
                <w:lang w:eastAsia="ru-RU"/>
              </w:rPr>
            </w:pPr>
            <w:r w:rsidRPr="00122F3C">
              <w:rPr>
                <w:rFonts w:eastAsia="TimesNewRomanPSMT" w:cs="Times New Roman"/>
                <w:color w:val="000000" w:themeColor="text1"/>
                <w:sz w:val="24"/>
                <w:szCs w:val="24"/>
                <w:lang w:eastAsia="ru-RU"/>
              </w:rPr>
              <w:lastRenderedPageBreak/>
              <w:t xml:space="preserve">Обеспечение равных условий деятельности на товарном рынке </w:t>
            </w:r>
            <w:r w:rsidRPr="00122F3C">
              <w:rPr>
                <w:rFonts w:eastAsia="TimesNewRomanPSMT" w:cs="Times New Roman"/>
                <w:color w:val="000000" w:themeColor="text1"/>
                <w:sz w:val="24"/>
                <w:szCs w:val="24"/>
                <w:lang w:eastAsia="ru-RU"/>
              </w:rPr>
              <w:lastRenderedPageBreak/>
              <w:t xml:space="preserve">для хозяйствующих субъектов всех форм собственности </w:t>
            </w:r>
          </w:p>
        </w:tc>
        <w:tc>
          <w:tcPr>
            <w:tcW w:w="1417" w:type="dxa"/>
            <w:vMerge w:val="restart"/>
          </w:tcPr>
          <w:p w14:paraId="43FA6341" w14:textId="77777777" w:rsidR="00D5016C" w:rsidRPr="00122F3C" w:rsidRDefault="00D5016C" w:rsidP="00D5016C">
            <w:pPr>
              <w:spacing w:after="0"/>
              <w:ind w:right="-31"/>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2022-2025</w:t>
            </w:r>
          </w:p>
        </w:tc>
        <w:tc>
          <w:tcPr>
            <w:tcW w:w="2075" w:type="dxa"/>
            <w:vMerge w:val="restart"/>
          </w:tcPr>
          <w:p w14:paraId="77BE7B1E" w14:textId="77777777" w:rsidR="00D5016C" w:rsidRPr="00122F3C" w:rsidRDefault="00D5016C" w:rsidP="00D5016C">
            <w:pPr>
              <w:spacing w:after="0"/>
              <w:ind w:right="-31"/>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Доля организаций частной формы собственности в сфере выполнения </w:t>
            </w:r>
            <w:r w:rsidRPr="00122F3C">
              <w:rPr>
                <w:rFonts w:eastAsia="Times New Roman" w:cs="Times New Roman"/>
                <w:color w:val="000000" w:themeColor="text1"/>
                <w:sz w:val="24"/>
                <w:szCs w:val="24"/>
                <w:lang w:eastAsia="ru-RU"/>
              </w:rPr>
              <w:lastRenderedPageBreak/>
              <w:t>работ по содержанию и текущему ремонту общего имущества собственников помещений в многоквартирном доме, процентов</w:t>
            </w:r>
          </w:p>
        </w:tc>
        <w:tc>
          <w:tcPr>
            <w:tcW w:w="1701" w:type="dxa"/>
          </w:tcPr>
          <w:p w14:paraId="61862B2D" w14:textId="27B36CC8"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100</w:t>
            </w:r>
          </w:p>
        </w:tc>
        <w:tc>
          <w:tcPr>
            <w:tcW w:w="851" w:type="dxa"/>
          </w:tcPr>
          <w:p w14:paraId="73335228" w14:textId="780E0EFC"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0" w:type="dxa"/>
          </w:tcPr>
          <w:p w14:paraId="12E3CF8E" w14:textId="5001C1F2"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1" w:type="dxa"/>
          </w:tcPr>
          <w:p w14:paraId="489E3A5A" w14:textId="65C4A666"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1" w:type="dxa"/>
          </w:tcPr>
          <w:p w14:paraId="79315846" w14:textId="14F42A00"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1984" w:type="dxa"/>
            <w:vMerge w:val="restart"/>
          </w:tcPr>
          <w:p w14:paraId="75145D81" w14:textId="77777777" w:rsidR="00D5016C" w:rsidRPr="00122F3C" w:rsidRDefault="00D5016C" w:rsidP="00D5016C">
            <w:pPr>
              <w:spacing w:after="0"/>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Отдел топливно-энергетического комплекса, жилищно-</w:t>
            </w:r>
            <w:r w:rsidRPr="00122F3C">
              <w:rPr>
                <w:rFonts w:eastAsia="Times New Roman" w:cs="Times New Roman"/>
                <w:color w:val="000000" w:themeColor="text1"/>
                <w:sz w:val="24"/>
                <w:szCs w:val="24"/>
                <w:lang w:eastAsia="ru-RU"/>
              </w:rPr>
              <w:lastRenderedPageBreak/>
              <w:t>коммунального хозяйства, транспорта и связи муниципального образования</w:t>
            </w:r>
          </w:p>
        </w:tc>
      </w:tr>
      <w:tr w:rsidR="00D5016C" w:rsidRPr="002517CD" w14:paraId="13DDE6C4" w14:textId="77777777" w:rsidTr="00E941CA">
        <w:trPr>
          <w:gridAfter w:val="2"/>
          <w:wAfter w:w="64" w:type="dxa"/>
          <w:trHeight w:val="180"/>
        </w:trPr>
        <w:tc>
          <w:tcPr>
            <w:tcW w:w="738" w:type="dxa"/>
            <w:vMerge/>
          </w:tcPr>
          <w:p w14:paraId="5F2B0736"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10C0860D"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44E3559F" w14:textId="77777777" w:rsidR="00D5016C" w:rsidRPr="002517CD" w:rsidRDefault="00D5016C" w:rsidP="00D5016C">
            <w:pPr>
              <w:spacing w:after="0"/>
              <w:ind w:right="-31"/>
              <w:jc w:val="both"/>
              <w:rPr>
                <w:rFonts w:eastAsia="TimesNewRomanPSMT" w:cs="Times New Roman"/>
                <w:sz w:val="24"/>
                <w:szCs w:val="24"/>
                <w:lang w:eastAsia="ru-RU"/>
              </w:rPr>
            </w:pPr>
          </w:p>
        </w:tc>
        <w:tc>
          <w:tcPr>
            <w:tcW w:w="1417" w:type="dxa"/>
            <w:vMerge/>
          </w:tcPr>
          <w:p w14:paraId="605897B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41C22BD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118AC73" w14:textId="2AB00A9F"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 квартал</w:t>
            </w:r>
          </w:p>
        </w:tc>
        <w:tc>
          <w:tcPr>
            <w:tcW w:w="851" w:type="dxa"/>
          </w:tcPr>
          <w:p w14:paraId="3A9C8D59" w14:textId="319B2F7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2E75372" w14:textId="20A3A67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F78F42A" w14:textId="56D094C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E3BA820" w14:textId="2B6C64E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1ADCEA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1A276E9" w14:textId="77777777" w:rsidTr="00E941CA">
        <w:trPr>
          <w:gridAfter w:val="2"/>
          <w:wAfter w:w="64" w:type="dxa"/>
          <w:trHeight w:val="165"/>
        </w:trPr>
        <w:tc>
          <w:tcPr>
            <w:tcW w:w="738" w:type="dxa"/>
            <w:vMerge/>
          </w:tcPr>
          <w:p w14:paraId="7F628F18"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03188A80"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5F8610DD" w14:textId="77777777" w:rsidR="00D5016C" w:rsidRPr="002517CD" w:rsidRDefault="00D5016C" w:rsidP="00D5016C">
            <w:pPr>
              <w:spacing w:after="0"/>
              <w:ind w:right="-31"/>
              <w:jc w:val="both"/>
              <w:rPr>
                <w:rFonts w:eastAsia="TimesNewRomanPSMT" w:cs="Times New Roman"/>
                <w:sz w:val="24"/>
                <w:szCs w:val="24"/>
                <w:lang w:eastAsia="ru-RU"/>
              </w:rPr>
            </w:pPr>
          </w:p>
        </w:tc>
        <w:tc>
          <w:tcPr>
            <w:tcW w:w="1417" w:type="dxa"/>
            <w:vMerge/>
          </w:tcPr>
          <w:p w14:paraId="3541C94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7D27A5C"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0ACFAA8" w14:textId="3E944EED"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2 квартал</w:t>
            </w:r>
          </w:p>
        </w:tc>
        <w:tc>
          <w:tcPr>
            <w:tcW w:w="851" w:type="dxa"/>
          </w:tcPr>
          <w:p w14:paraId="2718D3B4" w14:textId="0284C98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E7E5D9B" w14:textId="2BE7C5C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0D9EC82" w14:textId="0E4A092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35311F7" w14:textId="6210F97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4E5094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F1F076A" w14:textId="77777777" w:rsidTr="00E941CA">
        <w:trPr>
          <w:gridAfter w:val="2"/>
          <w:wAfter w:w="64" w:type="dxa"/>
          <w:trHeight w:val="195"/>
        </w:trPr>
        <w:tc>
          <w:tcPr>
            <w:tcW w:w="738" w:type="dxa"/>
            <w:vMerge/>
          </w:tcPr>
          <w:p w14:paraId="106A673C"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5D07282F"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769D8689" w14:textId="77777777" w:rsidR="00D5016C" w:rsidRPr="002517CD" w:rsidRDefault="00D5016C" w:rsidP="00D5016C">
            <w:pPr>
              <w:spacing w:after="0"/>
              <w:ind w:right="-31"/>
              <w:jc w:val="both"/>
              <w:rPr>
                <w:rFonts w:eastAsia="TimesNewRomanPSMT" w:cs="Times New Roman"/>
                <w:sz w:val="24"/>
                <w:szCs w:val="24"/>
                <w:lang w:eastAsia="ru-RU"/>
              </w:rPr>
            </w:pPr>
          </w:p>
        </w:tc>
        <w:tc>
          <w:tcPr>
            <w:tcW w:w="1417" w:type="dxa"/>
            <w:vMerge/>
          </w:tcPr>
          <w:p w14:paraId="143F3274"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77F4935"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9285184" w14:textId="5AA4B9C8"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3 квартал</w:t>
            </w:r>
          </w:p>
        </w:tc>
        <w:tc>
          <w:tcPr>
            <w:tcW w:w="851" w:type="dxa"/>
          </w:tcPr>
          <w:p w14:paraId="2ACC17EF" w14:textId="7524E80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2BF03A3" w14:textId="759BCAB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4FB7FEC" w14:textId="14B448A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F675660" w14:textId="3223A81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A69925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5BB5081" w14:textId="77777777" w:rsidTr="00E941CA">
        <w:trPr>
          <w:gridAfter w:val="2"/>
          <w:wAfter w:w="64" w:type="dxa"/>
          <w:trHeight w:val="4275"/>
        </w:trPr>
        <w:tc>
          <w:tcPr>
            <w:tcW w:w="738" w:type="dxa"/>
            <w:vMerge/>
          </w:tcPr>
          <w:p w14:paraId="09B941F7"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23245362"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439FA859" w14:textId="77777777" w:rsidR="00D5016C" w:rsidRPr="002517CD" w:rsidRDefault="00D5016C" w:rsidP="00D5016C">
            <w:pPr>
              <w:spacing w:after="0"/>
              <w:ind w:right="-31"/>
              <w:jc w:val="both"/>
              <w:rPr>
                <w:rFonts w:eastAsia="TimesNewRomanPSMT" w:cs="Times New Roman"/>
                <w:sz w:val="24"/>
                <w:szCs w:val="24"/>
                <w:lang w:eastAsia="ru-RU"/>
              </w:rPr>
            </w:pPr>
          </w:p>
        </w:tc>
        <w:tc>
          <w:tcPr>
            <w:tcW w:w="1417" w:type="dxa"/>
            <w:vMerge/>
          </w:tcPr>
          <w:p w14:paraId="5F0A3EB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713D66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F151FE9" w14:textId="7C7805C5" w:rsidR="00D5016C" w:rsidRPr="00122F3C" w:rsidRDefault="00D5016C" w:rsidP="00D5016C">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4 квартал</w:t>
            </w:r>
          </w:p>
        </w:tc>
        <w:tc>
          <w:tcPr>
            <w:tcW w:w="851" w:type="dxa"/>
          </w:tcPr>
          <w:p w14:paraId="2875F61A" w14:textId="0ED627E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06F0FB9" w14:textId="3E661C9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FBB0299" w14:textId="54B9859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45F91FB" w14:textId="04A8689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1702153"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FEC66DD" w14:textId="77777777" w:rsidTr="00E941CA">
        <w:trPr>
          <w:gridAfter w:val="2"/>
          <w:wAfter w:w="64" w:type="dxa"/>
          <w:trHeight w:val="255"/>
        </w:trPr>
        <w:tc>
          <w:tcPr>
            <w:tcW w:w="738" w:type="dxa"/>
            <w:vMerge w:val="restart"/>
          </w:tcPr>
          <w:p w14:paraId="170D3239" w14:textId="77777777" w:rsidR="00D5016C" w:rsidRPr="00122F3C" w:rsidRDefault="00D5016C" w:rsidP="00D5016C">
            <w:pPr>
              <w:spacing w:after="0"/>
              <w:ind w:left="-120"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12.2.</w:t>
            </w:r>
          </w:p>
        </w:tc>
        <w:tc>
          <w:tcPr>
            <w:tcW w:w="2126" w:type="dxa"/>
            <w:vMerge w:val="restart"/>
          </w:tcPr>
          <w:p w14:paraId="704C803B" w14:textId="77777777" w:rsidR="00D5016C" w:rsidRPr="00122F3C" w:rsidRDefault="00D5016C" w:rsidP="00D5016C">
            <w:pPr>
              <w:autoSpaceDE w:val="0"/>
              <w:autoSpaceDN w:val="0"/>
              <w:adjustRightInd w:val="0"/>
              <w:spacing w:after="0"/>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Размещение в установленном порядке извещения о </w:t>
            </w:r>
            <w:r w:rsidRPr="00122F3C">
              <w:rPr>
                <w:rFonts w:eastAsia="Times New Roman" w:cs="Times New Roman"/>
                <w:color w:val="000000" w:themeColor="text1"/>
                <w:sz w:val="24"/>
                <w:szCs w:val="24"/>
                <w:lang w:eastAsia="ru-RU"/>
              </w:rPr>
              <w:lastRenderedPageBreak/>
              <w:t>проведении открытого конкурса по отбору управляющей организации на официальном сайте в сети «Интернет» в течение двадцати дней со дня выдачи разрешения на ввод в эксплуатацию многоквартирного дома</w:t>
            </w:r>
          </w:p>
        </w:tc>
        <w:tc>
          <w:tcPr>
            <w:tcW w:w="1923" w:type="dxa"/>
            <w:vMerge w:val="restart"/>
          </w:tcPr>
          <w:p w14:paraId="41E05B3C" w14:textId="77777777" w:rsidR="00D5016C" w:rsidRPr="00122F3C" w:rsidRDefault="00D5016C" w:rsidP="00D5016C">
            <w:pPr>
              <w:spacing w:after="0"/>
              <w:ind w:right="-31"/>
              <w:jc w:val="both"/>
              <w:rPr>
                <w:rFonts w:eastAsia="TimesNewRomanPSMT"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 xml:space="preserve">Размещение информации на официальном сайте </w:t>
            </w:r>
            <w:r w:rsidRPr="00122F3C">
              <w:rPr>
                <w:rFonts w:eastAsia="Times New Roman" w:cs="Times New Roman"/>
                <w:color w:val="000000" w:themeColor="text1"/>
                <w:sz w:val="24"/>
                <w:szCs w:val="24"/>
                <w:lang w:eastAsia="ru-RU"/>
              </w:rPr>
              <w:lastRenderedPageBreak/>
              <w:t>муниципального образования, обеспечение общественного контроля за соблюдение органами власти сроков объявления конкурсов по выбору управляющих организаций</w:t>
            </w:r>
          </w:p>
        </w:tc>
        <w:tc>
          <w:tcPr>
            <w:tcW w:w="1417" w:type="dxa"/>
            <w:vMerge w:val="restart"/>
          </w:tcPr>
          <w:p w14:paraId="5718D3C1"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2022-2025</w:t>
            </w:r>
          </w:p>
        </w:tc>
        <w:tc>
          <w:tcPr>
            <w:tcW w:w="2075" w:type="dxa"/>
            <w:vMerge w:val="restart"/>
          </w:tcPr>
          <w:p w14:paraId="6E806D79" w14:textId="77777777" w:rsidR="00D5016C" w:rsidRPr="00122F3C" w:rsidRDefault="00D5016C" w:rsidP="00D5016C">
            <w:pPr>
              <w:spacing w:after="0"/>
              <w:ind w:right="-31"/>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Информация на официальном сайте муниципального </w:t>
            </w:r>
            <w:r w:rsidRPr="00122F3C">
              <w:rPr>
                <w:rFonts w:eastAsia="Times New Roman" w:cs="Times New Roman"/>
                <w:color w:val="000000" w:themeColor="text1"/>
                <w:sz w:val="24"/>
                <w:szCs w:val="24"/>
                <w:lang w:eastAsia="ru-RU"/>
              </w:rPr>
              <w:lastRenderedPageBreak/>
              <w:t xml:space="preserve">образования, наличие </w:t>
            </w:r>
          </w:p>
        </w:tc>
        <w:tc>
          <w:tcPr>
            <w:tcW w:w="1701" w:type="dxa"/>
          </w:tcPr>
          <w:p w14:paraId="4FF4BD68"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1</w:t>
            </w:r>
          </w:p>
        </w:tc>
        <w:tc>
          <w:tcPr>
            <w:tcW w:w="851" w:type="dxa"/>
          </w:tcPr>
          <w:p w14:paraId="7B1321C2"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28030DA8"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1" w:type="dxa"/>
          </w:tcPr>
          <w:p w14:paraId="182FBB61"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1" w:type="dxa"/>
          </w:tcPr>
          <w:p w14:paraId="7A342771"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1984" w:type="dxa"/>
            <w:vMerge w:val="restart"/>
          </w:tcPr>
          <w:p w14:paraId="3DDA0486" w14:textId="77777777" w:rsidR="00D5016C" w:rsidRPr="00122F3C" w:rsidRDefault="00D5016C" w:rsidP="00D5016C">
            <w:pPr>
              <w:spacing w:after="0"/>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Отдел топливно-энергетического комплекса, жилищно-</w:t>
            </w:r>
            <w:r w:rsidRPr="00122F3C">
              <w:rPr>
                <w:rFonts w:eastAsia="Times New Roman" w:cs="Times New Roman"/>
                <w:color w:val="000000" w:themeColor="text1"/>
                <w:sz w:val="24"/>
                <w:szCs w:val="24"/>
                <w:lang w:eastAsia="ru-RU"/>
              </w:rPr>
              <w:lastRenderedPageBreak/>
              <w:t>коммунального хозяйства, транспорта и связи муниципального образования</w:t>
            </w:r>
          </w:p>
        </w:tc>
      </w:tr>
      <w:tr w:rsidR="00D5016C" w:rsidRPr="002517CD" w14:paraId="124F4686" w14:textId="77777777" w:rsidTr="00E941CA">
        <w:trPr>
          <w:gridAfter w:val="2"/>
          <w:wAfter w:w="64" w:type="dxa"/>
          <w:trHeight w:val="285"/>
        </w:trPr>
        <w:tc>
          <w:tcPr>
            <w:tcW w:w="738" w:type="dxa"/>
            <w:vMerge/>
          </w:tcPr>
          <w:p w14:paraId="442AB926"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360DC0B8"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48A72B7C"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03C0951"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2A3E370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FD1CFC6" w14:textId="176A76F0"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 квартал</w:t>
            </w:r>
          </w:p>
        </w:tc>
        <w:tc>
          <w:tcPr>
            <w:tcW w:w="851" w:type="dxa"/>
          </w:tcPr>
          <w:p w14:paraId="1F1CBCAB" w14:textId="4BC0D992"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2C7EA884" w14:textId="0A890C9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21392DE" w14:textId="0BA412E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3F609FF" w14:textId="6AA1F69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0EA29B7" w14:textId="77777777" w:rsidR="00D5016C" w:rsidRPr="002517CD" w:rsidRDefault="00D5016C" w:rsidP="00D5016C">
            <w:pPr>
              <w:spacing w:after="0"/>
              <w:rPr>
                <w:rFonts w:eastAsia="Times New Roman" w:cs="Times New Roman"/>
                <w:sz w:val="24"/>
                <w:szCs w:val="24"/>
                <w:lang w:eastAsia="ru-RU"/>
              </w:rPr>
            </w:pPr>
          </w:p>
        </w:tc>
      </w:tr>
      <w:tr w:rsidR="00D5016C" w:rsidRPr="002517CD" w14:paraId="1485E6EF" w14:textId="77777777" w:rsidTr="00E941CA">
        <w:trPr>
          <w:gridAfter w:val="2"/>
          <w:wAfter w:w="64" w:type="dxa"/>
          <w:trHeight w:val="300"/>
        </w:trPr>
        <w:tc>
          <w:tcPr>
            <w:tcW w:w="738" w:type="dxa"/>
            <w:vMerge/>
          </w:tcPr>
          <w:p w14:paraId="1FD2D7FA"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76B447C4"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7D32220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074FB804"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18532CB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9E782AF" w14:textId="6A618776"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2 квартал</w:t>
            </w:r>
          </w:p>
        </w:tc>
        <w:tc>
          <w:tcPr>
            <w:tcW w:w="851" w:type="dxa"/>
          </w:tcPr>
          <w:p w14:paraId="518D465F" w14:textId="40678DC8"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33D17956" w14:textId="46B50D5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28B562" w14:textId="3076E0E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2C31B9C" w14:textId="627DD03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207138C" w14:textId="77777777" w:rsidR="00D5016C" w:rsidRPr="002517CD" w:rsidRDefault="00D5016C" w:rsidP="00D5016C">
            <w:pPr>
              <w:spacing w:after="0"/>
              <w:rPr>
                <w:rFonts w:eastAsia="Times New Roman" w:cs="Times New Roman"/>
                <w:sz w:val="24"/>
                <w:szCs w:val="24"/>
                <w:lang w:eastAsia="ru-RU"/>
              </w:rPr>
            </w:pPr>
          </w:p>
        </w:tc>
      </w:tr>
      <w:tr w:rsidR="00D5016C" w:rsidRPr="002517CD" w14:paraId="1BFE49AF" w14:textId="77777777" w:rsidTr="00E941CA">
        <w:trPr>
          <w:gridAfter w:val="2"/>
          <w:wAfter w:w="64" w:type="dxa"/>
          <w:trHeight w:val="420"/>
        </w:trPr>
        <w:tc>
          <w:tcPr>
            <w:tcW w:w="738" w:type="dxa"/>
            <w:vMerge/>
          </w:tcPr>
          <w:p w14:paraId="43044E1B"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173545D7"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71C50F6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FEC3157"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132DB17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AFF1546" w14:textId="3A96B580"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3 квартал</w:t>
            </w:r>
          </w:p>
        </w:tc>
        <w:tc>
          <w:tcPr>
            <w:tcW w:w="851" w:type="dxa"/>
          </w:tcPr>
          <w:p w14:paraId="06E00ADB" w14:textId="5FB70008"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5C0D20AA" w14:textId="2ACCBE0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EAB00EE" w14:textId="5B9E800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14FAF3D" w14:textId="0FAA24F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02658A" w14:textId="77777777" w:rsidR="00D5016C" w:rsidRPr="002517CD" w:rsidRDefault="00D5016C" w:rsidP="00D5016C">
            <w:pPr>
              <w:spacing w:after="0"/>
              <w:rPr>
                <w:rFonts w:eastAsia="Times New Roman" w:cs="Times New Roman"/>
                <w:sz w:val="24"/>
                <w:szCs w:val="24"/>
                <w:lang w:eastAsia="ru-RU"/>
              </w:rPr>
            </w:pPr>
          </w:p>
        </w:tc>
      </w:tr>
      <w:tr w:rsidR="00D5016C" w:rsidRPr="002517CD" w14:paraId="7661A4E5" w14:textId="77777777" w:rsidTr="00E941CA">
        <w:trPr>
          <w:gridAfter w:val="2"/>
          <w:wAfter w:w="64" w:type="dxa"/>
          <w:trHeight w:val="4740"/>
        </w:trPr>
        <w:tc>
          <w:tcPr>
            <w:tcW w:w="738" w:type="dxa"/>
            <w:vMerge/>
          </w:tcPr>
          <w:p w14:paraId="74566960"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32157E43" w14:textId="77777777" w:rsidR="00D5016C" w:rsidRPr="002517CD" w:rsidRDefault="00D5016C" w:rsidP="00D5016C">
            <w:pPr>
              <w:autoSpaceDE w:val="0"/>
              <w:autoSpaceDN w:val="0"/>
              <w:adjustRightInd w:val="0"/>
              <w:spacing w:after="0"/>
              <w:jc w:val="both"/>
              <w:rPr>
                <w:rFonts w:eastAsia="Times New Roman" w:cs="Times New Roman"/>
                <w:sz w:val="24"/>
                <w:szCs w:val="24"/>
                <w:lang w:eastAsia="ru-RU"/>
              </w:rPr>
            </w:pPr>
          </w:p>
        </w:tc>
        <w:tc>
          <w:tcPr>
            <w:tcW w:w="1923" w:type="dxa"/>
            <w:vMerge/>
          </w:tcPr>
          <w:p w14:paraId="7D99A9E0"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0B16F8E7"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0B577995"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5DFFD6E" w14:textId="42BDBE1A" w:rsidR="00D5016C" w:rsidRPr="00122F3C" w:rsidRDefault="00D5016C" w:rsidP="00D5016C">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4 квартал</w:t>
            </w:r>
          </w:p>
        </w:tc>
        <w:tc>
          <w:tcPr>
            <w:tcW w:w="851" w:type="dxa"/>
          </w:tcPr>
          <w:p w14:paraId="6D0A368E" w14:textId="77777777" w:rsidR="00D5016C" w:rsidRPr="00122F3C" w:rsidRDefault="00D5016C" w:rsidP="00D5016C">
            <w:pPr>
              <w:spacing w:after="0"/>
              <w:ind w:right="-31"/>
              <w:jc w:val="center"/>
              <w:rPr>
                <w:rFonts w:eastAsia="Times New Roman" w:cs="Times New Roman"/>
                <w:color w:val="000000" w:themeColor="text1"/>
                <w:sz w:val="24"/>
                <w:szCs w:val="24"/>
                <w:lang w:eastAsia="ru-RU"/>
              </w:rPr>
            </w:pPr>
          </w:p>
        </w:tc>
        <w:tc>
          <w:tcPr>
            <w:tcW w:w="850" w:type="dxa"/>
          </w:tcPr>
          <w:p w14:paraId="3BDBDE5F"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7CEEB4DB"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6C9D274C" w14:textId="77777777" w:rsidR="00D5016C" w:rsidRPr="002517CD" w:rsidRDefault="00D5016C" w:rsidP="00D5016C">
            <w:pPr>
              <w:spacing w:after="0"/>
              <w:ind w:right="-31"/>
              <w:jc w:val="center"/>
              <w:rPr>
                <w:rFonts w:eastAsia="Times New Roman" w:cs="Times New Roman"/>
                <w:sz w:val="24"/>
                <w:szCs w:val="24"/>
                <w:lang w:eastAsia="ru-RU"/>
              </w:rPr>
            </w:pPr>
          </w:p>
        </w:tc>
        <w:tc>
          <w:tcPr>
            <w:tcW w:w="1984" w:type="dxa"/>
            <w:vMerge/>
          </w:tcPr>
          <w:p w14:paraId="63F9849F" w14:textId="77777777" w:rsidR="00D5016C" w:rsidRPr="002517CD" w:rsidRDefault="00D5016C" w:rsidP="00D5016C">
            <w:pPr>
              <w:spacing w:after="0"/>
              <w:rPr>
                <w:rFonts w:eastAsia="Times New Roman" w:cs="Times New Roman"/>
                <w:sz w:val="24"/>
                <w:szCs w:val="24"/>
                <w:lang w:eastAsia="ru-RU"/>
              </w:rPr>
            </w:pPr>
          </w:p>
        </w:tc>
      </w:tr>
      <w:tr w:rsidR="00D5016C" w:rsidRPr="002517CD" w14:paraId="515915F5" w14:textId="77777777" w:rsidTr="00E941CA">
        <w:trPr>
          <w:trHeight w:val="113"/>
        </w:trPr>
        <w:tc>
          <w:tcPr>
            <w:tcW w:w="15431" w:type="dxa"/>
            <w:gridSpan w:val="13"/>
          </w:tcPr>
          <w:p w14:paraId="5B33127C" w14:textId="429FC45D" w:rsidR="00D5016C" w:rsidRPr="002517CD" w:rsidRDefault="00D5016C" w:rsidP="00D5016C">
            <w:pPr>
              <w:widowControl w:val="0"/>
              <w:numPr>
                <w:ilvl w:val="0"/>
                <w:numId w:val="5"/>
              </w:numPr>
              <w:shd w:val="clear" w:color="auto" w:fill="FFFFFF"/>
              <w:spacing w:after="0"/>
              <w:ind w:right="-1"/>
              <w:jc w:val="center"/>
              <w:rPr>
                <w:rFonts w:cs="Times New Roman"/>
                <w:spacing w:val="1"/>
                <w:sz w:val="24"/>
                <w:szCs w:val="24"/>
              </w:rPr>
            </w:pPr>
            <w:bookmarkStart w:id="5" w:name="_Hlk92964762"/>
            <w:r w:rsidRPr="002517CD">
              <w:rPr>
                <w:rFonts w:cs="Times New Roman"/>
                <w:spacing w:val="1"/>
                <w:sz w:val="24"/>
                <w:szCs w:val="24"/>
              </w:rPr>
              <w:t>Рынок оказания услуг по перевозке пассажиров автомобильным транспортом по муниципальным маршрутам регулярных перевозок</w:t>
            </w:r>
            <w:bookmarkEnd w:id="5"/>
          </w:p>
        </w:tc>
      </w:tr>
      <w:tr w:rsidR="00D5016C" w:rsidRPr="002517CD" w14:paraId="27850BAF" w14:textId="77777777" w:rsidTr="00E941CA">
        <w:trPr>
          <w:trHeight w:val="113"/>
        </w:trPr>
        <w:tc>
          <w:tcPr>
            <w:tcW w:w="15431" w:type="dxa"/>
            <w:gridSpan w:val="13"/>
          </w:tcPr>
          <w:p w14:paraId="61AC3BF5" w14:textId="77777777" w:rsidR="00D5016C" w:rsidRPr="002517CD" w:rsidRDefault="00D5016C" w:rsidP="00D5016C">
            <w:pPr>
              <w:tabs>
                <w:tab w:val="left" w:pos="831"/>
                <w:tab w:val="left" w:pos="1122"/>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конкурентных закупок на право заключения договоров оказания услуг по перевозке пассажиров автомобильным транспортом по муниципальным маршрутам регулярных перевозок осуществляется в порядке, установленном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На территории муниципального образования перевозку пассажиров по </w:t>
            </w:r>
            <w:proofErr w:type="spellStart"/>
            <w:r w:rsidRPr="002517CD">
              <w:rPr>
                <w:rFonts w:eastAsia="Times New Roman" w:cs="Times New Roman"/>
                <w:sz w:val="24"/>
                <w:szCs w:val="24"/>
                <w:lang w:eastAsia="ru-RU"/>
              </w:rPr>
              <w:t>межпоселенческим</w:t>
            </w:r>
            <w:proofErr w:type="spellEnd"/>
            <w:r w:rsidRPr="002517CD">
              <w:rPr>
                <w:rFonts w:eastAsia="Times New Roman" w:cs="Times New Roman"/>
                <w:sz w:val="24"/>
                <w:szCs w:val="24"/>
                <w:lang w:eastAsia="ru-RU"/>
              </w:rPr>
              <w:t xml:space="preserve"> автобусным маршрутам регулярных перевозок осуществляет один перевозчик, на городских автобусных маршрутах регулярных перевозок один перевозчик. Проблемным является вопрос обновления подвижного состава на предприятиях автомобильного пассажирского транспорта.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Ленинградском районе составляет 100,0%. Административные барьеры для дальнейшего входа на рынок субъектов малого и среднего </w:t>
            </w:r>
            <w:r w:rsidRPr="002517CD">
              <w:rPr>
                <w:rFonts w:eastAsia="Times New Roman" w:cs="Times New Roman"/>
                <w:sz w:val="24"/>
                <w:szCs w:val="24"/>
                <w:lang w:eastAsia="ru-RU"/>
              </w:rPr>
              <w:lastRenderedPageBreak/>
              <w:t>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D5016C" w:rsidRPr="002517CD" w14:paraId="516AC06E" w14:textId="77777777" w:rsidTr="00E941CA">
        <w:trPr>
          <w:gridAfter w:val="2"/>
          <w:wAfter w:w="64" w:type="dxa"/>
          <w:trHeight w:val="375"/>
        </w:trPr>
        <w:tc>
          <w:tcPr>
            <w:tcW w:w="738" w:type="dxa"/>
            <w:vMerge w:val="restart"/>
          </w:tcPr>
          <w:p w14:paraId="361DFEB5"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13.1.</w:t>
            </w:r>
          </w:p>
        </w:tc>
        <w:tc>
          <w:tcPr>
            <w:tcW w:w="2126" w:type="dxa"/>
            <w:vMerge w:val="restart"/>
          </w:tcPr>
          <w:p w14:paraId="37C14031" w14:textId="77777777" w:rsidR="00D5016C" w:rsidRPr="002517CD" w:rsidRDefault="00D5016C" w:rsidP="00D5016C">
            <w:pPr>
              <w:widowControl w:val="0"/>
              <w:autoSpaceDE w:val="0"/>
              <w:autoSpaceDN w:val="0"/>
              <w:adjustRightInd w:val="0"/>
              <w:spacing w:after="0"/>
              <w:jc w:val="both"/>
              <w:rPr>
                <w:rFonts w:eastAsiaTheme="minorEastAsia" w:cs="Times New Roman"/>
                <w:b/>
                <w:sz w:val="24"/>
                <w:szCs w:val="24"/>
                <w:lang w:eastAsia="ru-RU"/>
              </w:rPr>
            </w:pPr>
            <w:r w:rsidRPr="002517CD">
              <w:rPr>
                <w:rFonts w:eastAsiaTheme="minorEastAsia" w:cs="Times New Roman"/>
                <w:sz w:val="24"/>
                <w:szCs w:val="24"/>
                <w:lang w:eastAsia="ru-RU"/>
              </w:rPr>
              <w:t>Проведение конкурентных закупок с целью обеспечения максимальной доступности для участников торгов и прозрачности условий работы на рынке пассажирских перевозок автомобильным транспортом по муниципальным маршрутам регулярных перевозок</w:t>
            </w:r>
          </w:p>
        </w:tc>
        <w:tc>
          <w:tcPr>
            <w:tcW w:w="1923" w:type="dxa"/>
            <w:vMerge w:val="restart"/>
          </w:tcPr>
          <w:p w14:paraId="0BC87ADC"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максимальной доступности информации и прозрачности условий работы на рынке пассажирских перевозок наземным транспортом</w:t>
            </w:r>
          </w:p>
        </w:tc>
        <w:tc>
          <w:tcPr>
            <w:tcW w:w="1417" w:type="dxa"/>
            <w:vMerge w:val="restart"/>
          </w:tcPr>
          <w:p w14:paraId="251E0258"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B4CBB32"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услуг (работ) по перевозке пассажиров автомобильным транспортом по </w:t>
            </w:r>
            <w:proofErr w:type="spellStart"/>
            <w:r w:rsidRPr="002517CD">
              <w:rPr>
                <w:rFonts w:eastAsia="Times New Roman" w:cs="Times New Roman"/>
                <w:sz w:val="24"/>
                <w:szCs w:val="24"/>
                <w:lang w:eastAsia="ru-RU"/>
              </w:rPr>
              <w:t>межпоселенческим</w:t>
            </w:r>
            <w:proofErr w:type="spellEnd"/>
            <w:r w:rsidRPr="002517CD">
              <w:rPr>
                <w:rFonts w:eastAsia="Times New Roman" w:cs="Times New Roman"/>
                <w:sz w:val="24"/>
                <w:szCs w:val="24"/>
                <w:lang w:eastAsia="ru-RU"/>
              </w:rPr>
              <w:t xml:space="preserve"> и городским маршрутам регулярных перевозок, оказанных (выполненных) организациями частной формы собственности и предпринимателями, процент</w:t>
            </w:r>
          </w:p>
        </w:tc>
        <w:tc>
          <w:tcPr>
            <w:tcW w:w="1701" w:type="dxa"/>
          </w:tcPr>
          <w:p w14:paraId="19B61CBF" w14:textId="6E8D052F"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7A798BF9" w14:textId="1034987D"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23FBBF54" w14:textId="192E5913"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BE7B456" w14:textId="23E1298F"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52FE1145" w14:textId="05D63101"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7E96F96"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012F1A11" w14:textId="77777777" w:rsidTr="00E941CA">
        <w:trPr>
          <w:gridAfter w:val="2"/>
          <w:wAfter w:w="64" w:type="dxa"/>
          <w:trHeight w:val="210"/>
        </w:trPr>
        <w:tc>
          <w:tcPr>
            <w:tcW w:w="738" w:type="dxa"/>
            <w:vMerge/>
          </w:tcPr>
          <w:p w14:paraId="57DD44FD"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EAC89BB"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2CB36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79EA986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7E4C304"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E1A3B01" w14:textId="638B1F4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568B4D" w14:textId="79DD09C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62ADF11" w14:textId="22A0C3F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5BC5DB3" w14:textId="690F2BD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6383A7" w14:textId="712FD12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BE7F87"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7182022" w14:textId="77777777" w:rsidTr="00E941CA">
        <w:trPr>
          <w:gridAfter w:val="2"/>
          <w:wAfter w:w="64" w:type="dxa"/>
          <w:trHeight w:val="225"/>
        </w:trPr>
        <w:tc>
          <w:tcPr>
            <w:tcW w:w="738" w:type="dxa"/>
            <w:vMerge/>
          </w:tcPr>
          <w:p w14:paraId="26E005D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B4E042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7B02BC6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30208F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01FC8D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E68043F" w14:textId="6B3C207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777A45A" w14:textId="141568C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3E8E4C4" w14:textId="1685D8C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9D0567" w14:textId="40C5A1C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E4FDDC" w14:textId="1F63AC0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DEBB8A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7703386" w14:textId="77777777" w:rsidTr="00E941CA">
        <w:trPr>
          <w:gridAfter w:val="2"/>
          <w:wAfter w:w="64" w:type="dxa"/>
          <w:trHeight w:val="345"/>
        </w:trPr>
        <w:tc>
          <w:tcPr>
            <w:tcW w:w="738" w:type="dxa"/>
            <w:vMerge/>
          </w:tcPr>
          <w:p w14:paraId="55B1DD0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3788A9E"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6A90A9"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D3C854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5D0CAA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5FA6F49" w14:textId="7CB6531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8C1377" w14:textId="040F6AF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FD3B52B" w14:textId="37CC889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D9EC8A" w14:textId="09B9DDD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E5453A3" w14:textId="6F918BC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4193E1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1008BFD" w14:textId="77777777" w:rsidTr="00E941CA">
        <w:trPr>
          <w:gridAfter w:val="2"/>
          <w:wAfter w:w="64" w:type="dxa"/>
          <w:trHeight w:val="5730"/>
        </w:trPr>
        <w:tc>
          <w:tcPr>
            <w:tcW w:w="738" w:type="dxa"/>
            <w:vMerge/>
          </w:tcPr>
          <w:p w14:paraId="5CDEE3F6"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DDC297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230611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0508E674"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417DADB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D7EC49D" w14:textId="799F704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349812B" w14:textId="0A1CC68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5ED290F" w14:textId="15B9F2B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4D0781" w14:textId="2CB3A0A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425BEA6" w14:textId="21B4FCD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70FB786"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2CA50CA" w14:textId="77777777" w:rsidTr="00E941CA">
        <w:trPr>
          <w:gridAfter w:val="2"/>
          <w:wAfter w:w="64" w:type="dxa"/>
          <w:trHeight w:val="225"/>
        </w:trPr>
        <w:tc>
          <w:tcPr>
            <w:tcW w:w="738" w:type="dxa"/>
            <w:vMerge w:val="restart"/>
          </w:tcPr>
          <w:p w14:paraId="07652E61"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13.2.</w:t>
            </w:r>
          </w:p>
        </w:tc>
        <w:tc>
          <w:tcPr>
            <w:tcW w:w="2126" w:type="dxa"/>
            <w:vMerge w:val="restart"/>
          </w:tcPr>
          <w:p w14:paraId="4FB100B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Информационное взаимодействие с заинтересованными организациями и уполномоченными контрольно-надзорными органами в сфере перевозок пассажиров автомобильным транспортом </w:t>
            </w:r>
          </w:p>
        </w:tc>
        <w:tc>
          <w:tcPr>
            <w:tcW w:w="1923" w:type="dxa"/>
            <w:vMerge w:val="restart"/>
          </w:tcPr>
          <w:p w14:paraId="5475AFF8" w14:textId="77777777" w:rsidR="00D5016C" w:rsidRPr="002517CD" w:rsidRDefault="00D5016C" w:rsidP="00D5016C">
            <w:pPr>
              <w:spacing w:after="0"/>
              <w:ind w:right="-31"/>
              <w:jc w:val="both"/>
              <w:rPr>
                <w:rFonts w:eastAsia="Times New Roman" w:cs="Times New Roman"/>
                <w:sz w:val="24"/>
                <w:szCs w:val="24"/>
                <w:lang w:eastAsia="ru-RU"/>
              </w:rPr>
            </w:pPr>
            <w:proofErr w:type="gramStart"/>
            <w:r w:rsidRPr="002517CD">
              <w:rPr>
                <w:rFonts w:eastAsia="Times New Roman" w:cs="Times New Roman"/>
                <w:sz w:val="24"/>
                <w:szCs w:val="24"/>
                <w:lang w:eastAsia="ru-RU"/>
              </w:rPr>
              <w:t>Содействие  в</w:t>
            </w:r>
            <w:proofErr w:type="gramEnd"/>
            <w:r w:rsidRPr="002517CD">
              <w:rPr>
                <w:rFonts w:eastAsia="Times New Roman" w:cs="Times New Roman"/>
                <w:sz w:val="24"/>
                <w:szCs w:val="24"/>
                <w:lang w:eastAsia="ru-RU"/>
              </w:rPr>
              <w:t xml:space="preserve"> проведении коллегиальных заседаний, размещение информации  на официальном сайте  муниципального образования Ленинградский район в сфере перевозок пассажиров автомобильным транспортом </w:t>
            </w:r>
          </w:p>
        </w:tc>
        <w:tc>
          <w:tcPr>
            <w:tcW w:w="1417" w:type="dxa"/>
            <w:vMerge w:val="restart"/>
          </w:tcPr>
          <w:p w14:paraId="41EC931D"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BD48718"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коллегиальных заседаний, размещение </w:t>
            </w:r>
            <w:proofErr w:type="gramStart"/>
            <w:r w:rsidRPr="002517CD">
              <w:rPr>
                <w:rFonts w:eastAsia="Times New Roman" w:cs="Times New Roman"/>
                <w:sz w:val="24"/>
                <w:szCs w:val="24"/>
                <w:lang w:eastAsia="ru-RU"/>
              </w:rPr>
              <w:t>информации  на</w:t>
            </w:r>
            <w:proofErr w:type="gramEnd"/>
            <w:r w:rsidRPr="002517CD">
              <w:rPr>
                <w:rFonts w:eastAsia="Times New Roman" w:cs="Times New Roman"/>
                <w:sz w:val="24"/>
                <w:szCs w:val="24"/>
                <w:lang w:eastAsia="ru-RU"/>
              </w:rPr>
              <w:t xml:space="preserve"> официальном сайте  муниципального образования Ленинградский район в сфере перевозок пассажиров автомобильным транспортом, единиц</w:t>
            </w:r>
          </w:p>
        </w:tc>
        <w:tc>
          <w:tcPr>
            <w:tcW w:w="1701" w:type="dxa"/>
          </w:tcPr>
          <w:p w14:paraId="134F691B"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87FEBED"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0E8AC90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D4DE009"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F98ADB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0F4CDD16"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66BCB181" w14:textId="77777777" w:rsidTr="00E941CA">
        <w:trPr>
          <w:gridAfter w:val="2"/>
          <w:wAfter w:w="64" w:type="dxa"/>
          <w:trHeight w:val="255"/>
        </w:trPr>
        <w:tc>
          <w:tcPr>
            <w:tcW w:w="738" w:type="dxa"/>
            <w:vMerge/>
          </w:tcPr>
          <w:p w14:paraId="1E596D3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7BEF426"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3A93F9B"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EF9E31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4388E123"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531CD02" w14:textId="1D33BDB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92C901" w14:textId="10AD179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35E7D5" w14:textId="576E3A4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30BA042" w14:textId="526C4B1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00FE190" w14:textId="4F4C809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C4D2621"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EAD44C1" w14:textId="77777777" w:rsidTr="00E941CA">
        <w:trPr>
          <w:gridAfter w:val="2"/>
          <w:wAfter w:w="64" w:type="dxa"/>
          <w:trHeight w:val="270"/>
        </w:trPr>
        <w:tc>
          <w:tcPr>
            <w:tcW w:w="738" w:type="dxa"/>
            <w:vMerge/>
          </w:tcPr>
          <w:p w14:paraId="20B8FDC9"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3ECD3FE"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5F8DBE84"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BD2C8E9"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40726F4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122FDF0" w14:textId="6501DC5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6749430" w14:textId="5B6F8DC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165D187" w14:textId="3ABE6CA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A23F00D" w14:textId="1F88DEA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FBCEB8E" w14:textId="44EE95C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DA56F57"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8FDE2BC" w14:textId="77777777" w:rsidTr="00E941CA">
        <w:trPr>
          <w:gridAfter w:val="2"/>
          <w:wAfter w:w="64" w:type="dxa"/>
          <w:trHeight w:val="285"/>
        </w:trPr>
        <w:tc>
          <w:tcPr>
            <w:tcW w:w="738" w:type="dxa"/>
            <w:vMerge/>
          </w:tcPr>
          <w:p w14:paraId="21245D9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B263582"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53DF67AF"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C998BE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998E2E6"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945846C" w14:textId="136FAF2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AF5E82B" w14:textId="58EE064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6D897A7" w14:textId="1E490DD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E3EE05F" w14:textId="1304E35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D327C57" w14:textId="3D92EAE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4D9221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5941362" w14:textId="77777777" w:rsidTr="00E941CA">
        <w:trPr>
          <w:gridAfter w:val="2"/>
          <w:wAfter w:w="64" w:type="dxa"/>
          <w:trHeight w:val="4425"/>
        </w:trPr>
        <w:tc>
          <w:tcPr>
            <w:tcW w:w="738" w:type="dxa"/>
            <w:vMerge/>
          </w:tcPr>
          <w:p w14:paraId="6CA933D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2362A3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FDCCCD"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DA6D25A"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43E0A68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C616F19" w14:textId="3EA057E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0EFD4B1" w14:textId="3F3B0CF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6BBF767F" w14:textId="4EE8C22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B31CB11" w14:textId="6D7226E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048186E" w14:textId="484A9FB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8DDF1D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837F4F5" w14:textId="77777777" w:rsidTr="00E941CA">
        <w:trPr>
          <w:trHeight w:val="113"/>
        </w:trPr>
        <w:tc>
          <w:tcPr>
            <w:tcW w:w="15431" w:type="dxa"/>
            <w:gridSpan w:val="13"/>
          </w:tcPr>
          <w:p w14:paraId="768A06E8" w14:textId="1BB2CEA0" w:rsidR="00D5016C" w:rsidRPr="002517CD" w:rsidRDefault="00D5016C" w:rsidP="00D5016C">
            <w:pPr>
              <w:numPr>
                <w:ilvl w:val="0"/>
                <w:numId w:val="5"/>
              </w:numPr>
              <w:tabs>
                <w:tab w:val="left" w:pos="3645"/>
                <w:tab w:val="center" w:pos="7172"/>
              </w:tabs>
              <w:spacing w:after="0"/>
              <w:jc w:val="center"/>
              <w:rPr>
                <w:rFonts w:eastAsia="Times New Roman" w:cs="Times New Roman"/>
                <w:sz w:val="24"/>
                <w:szCs w:val="24"/>
              </w:rPr>
            </w:pPr>
            <w:bookmarkStart w:id="6" w:name="_Hlk92964782"/>
            <w:r w:rsidRPr="002517CD">
              <w:rPr>
                <w:rFonts w:eastAsia="Times New Roman" w:cs="Times New Roman"/>
                <w:sz w:val="24"/>
                <w:szCs w:val="24"/>
              </w:rPr>
              <w:t xml:space="preserve">Рынок оказания услуг по перевозке пассажиров и багажа легковым такси </w:t>
            </w:r>
            <w:r w:rsidRPr="002517CD">
              <w:rPr>
                <w:rFonts w:eastAsia="Times New Roman" w:cs="Times New Roman"/>
                <w:sz w:val="24"/>
                <w:szCs w:val="24"/>
              </w:rPr>
              <w:br/>
              <w:t>на территории муниципального образования Ленинградского района</w:t>
            </w:r>
            <w:bookmarkEnd w:id="6"/>
          </w:p>
        </w:tc>
      </w:tr>
      <w:tr w:rsidR="00D5016C" w:rsidRPr="002517CD" w14:paraId="455F22A0" w14:textId="77777777" w:rsidTr="00E941CA">
        <w:trPr>
          <w:trHeight w:val="113"/>
        </w:trPr>
        <w:tc>
          <w:tcPr>
            <w:tcW w:w="15431" w:type="dxa"/>
            <w:gridSpan w:val="13"/>
          </w:tcPr>
          <w:p w14:paraId="05BD2C74" w14:textId="77777777" w:rsidR="00D5016C" w:rsidRPr="002517CD" w:rsidRDefault="00D5016C" w:rsidP="00D5016C">
            <w:pPr>
              <w:tabs>
                <w:tab w:val="left" w:pos="842"/>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На территории Ленинградского района осуществляют деятельность свыше 50 индивидуальных предпринимателей, имеющих разрешение на осуществление деятельности по перевозке пассажиров и багажа легковыми такси на территории Краснодарского края. Одним из факторов, оказывающих негативное влияние на развитие предпринимательства в сфере транспортных услуг на территории муниципального образования, является перевозка пассажиров и багажа лицами, осуществляющим перевозки пассажиров и багажа с нарушениями действующего законодательства </w:t>
            </w:r>
            <w:r w:rsidRPr="002517CD">
              <w:rPr>
                <w:rFonts w:eastAsia="Times New Roman" w:cs="Times New Roman"/>
                <w:sz w:val="24"/>
                <w:szCs w:val="24"/>
                <w:lang w:eastAsia="ru-RU"/>
              </w:rPr>
              <w:lastRenderedPageBreak/>
              <w:t>в сфере перевозок.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D5016C" w:rsidRPr="002517CD" w14:paraId="7CDBB3BB" w14:textId="77777777" w:rsidTr="00E941CA">
        <w:trPr>
          <w:gridAfter w:val="2"/>
          <w:wAfter w:w="64" w:type="dxa"/>
          <w:trHeight w:val="330"/>
        </w:trPr>
        <w:tc>
          <w:tcPr>
            <w:tcW w:w="738" w:type="dxa"/>
            <w:vMerge w:val="restart"/>
          </w:tcPr>
          <w:p w14:paraId="6DC02EB6"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14.1.</w:t>
            </w:r>
          </w:p>
        </w:tc>
        <w:tc>
          <w:tcPr>
            <w:tcW w:w="2126" w:type="dxa"/>
            <w:vMerge w:val="restart"/>
          </w:tcPr>
          <w:p w14:paraId="00CCED1D"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безопасности дорожного движения, улучшение качества транспортного обслуживания населения и недопущение создания условий для недобросовестной конкуренции</w:t>
            </w:r>
          </w:p>
        </w:tc>
        <w:tc>
          <w:tcPr>
            <w:tcW w:w="1923" w:type="dxa"/>
            <w:vMerge w:val="restart"/>
          </w:tcPr>
          <w:p w14:paraId="50B121B7"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организаций частной формы собственности в сфере оказания услуг по перевозке пассажиров и багажа легковым такси </w:t>
            </w:r>
          </w:p>
        </w:tc>
        <w:tc>
          <w:tcPr>
            <w:tcW w:w="1417" w:type="dxa"/>
            <w:vMerge w:val="restart"/>
          </w:tcPr>
          <w:p w14:paraId="36673B74"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160AB81"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организаций частной формы собственности и индивидуальных предпринимателей в сфере оказания услуг по перевозке пассажиров и багажа легковым такси на территории муниципального образования, единиц</w:t>
            </w:r>
          </w:p>
        </w:tc>
        <w:tc>
          <w:tcPr>
            <w:tcW w:w="1701" w:type="dxa"/>
          </w:tcPr>
          <w:p w14:paraId="64A04FF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51</w:t>
            </w:r>
          </w:p>
        </w:tc>
        <w:tc>
          <w:tcPr>
            <w:tcW w:w="851" w:type="dxa"/>
          </w:tcPr>
          <w:p w14:paraId="7528002E"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51</w:t>
            </w:r>
          </w:p>
        </w:tc>
        <w:tc>
          <w:tcPr>
            <w:tcW w:w="850" w:type="dxa"/>
          </w:tcPr>
          <w:p w14:paraId="1A9BDBED"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55</w:t>
            </w:r>
          </w:p>
        </w:tc>
        <w:tc>
          <w:tcPr>
            <w:tcW w:w="851" w:type="dxa"/>
          </w:tcPr>
          <w:p w14:paraId="6850C646"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60</w:t>
            </w:r>
          </w:p>
        </w:tc>
        <w:tc>
          <w:tcPr>
            <w:tcW w:w="851" w:type="dxa"/>
          </w:tcPr>
          <w:p w14:paraId="7DD34797"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70</w:t>
            </w:r>
          </w:p>
        </w:tc>
        <w:tc>
          <w:tcPr>
            <w:tcW w:w="1984" w:type="dxa"/>
            <w:vMerge w:val="restart"/>
          </w:tcPr>
          <w:p w14:paraId="2D6E55BB"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6B482517" w14:textId="77777777" w:rsidTr="00E941CA">
        <w:trPr>
          <w:gridAfter w:val="2"/>
          <w:wAfter w:w="64" w:type="dxa"/>
          <w:trHeight w:val="270"/>
        </w:trPr>
        <w:tc>
          <w:tcPr>
            <w:tcW w:w="738" w:type="dxa"/>
            <w:vMerge/>
          </w:tcPr>
          <w:p w14:paraId="350917D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8E3F1FD"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BC745D0"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46CDFA4E"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67084F96"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44E211BF" w14:textId="5875379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CFA793" w14:textId="1B6416C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4C5C8E6A" w14:textId="50A3A78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15D05473" w14:textId="204FCED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74446E61" w14:textId="375D77C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1984" w:type="dxa"/>
            <w:vMerge/>
          </w:tcPr>
          <w:p w14:paraId="004B7EB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8E3CF0D" w14:textId="77777777" w:rsidTr="00E941CA">
        <w:trPr>
          <w:gridAfter w:val="2"/>
          <w:wAfter w:w="64" w:type="dxa"/>
          <w:trHeight w:val="240"/>
        </w:trPr>
        <w:tc>
          <w:tcPr>
            <w:tcW w:w="738" w:type="dxa"/>
            <w:vMerge/>
          </w:tcPr>
          <w:p w14:paraId="3FF7728E"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2F27C5E"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B99E04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93D5A6E"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21C323FA"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5647E484" w14:textId="23E25C2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F168CB9" w14:textId="05E94C2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3F2156D8" w14:textId="111E041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7D0D7ACD" w14:textId="41719B2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57</w:t>
            </w:r>
          </w:p>
        </w:tc>
        <w:tc>
          <w:tcPr>
            <w:tcW w:w="851" w:type="dxa"/>
          </w:tcPr>
          <w:p w14:paraId="092CFE9D" w14:textId="1C9AF35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1984" w:type="dxa"/>
            <w:vMerge/>
          </w:tcPr>
          <w:p w14:paraId="1E30957E"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C265C7F" w14:textId="77777777" w:rsidTr="00E941CA">
        <w:trPr>
          <w:gridAfter w:val="2"/>
          <w:wAfter w:w="64" w:type="dxa"/>
          <w:trHeight w:val="270"/>
        </w:trPr>
        <w:tc>
          <w:tcPr>
            <w:tcW w:w="738" w:type="dxa"/>
            <w:vMerge/>
          </w:tcPr>
          <w:p w14:paraId="0A7432ED"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6D26DC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1CAA0FE"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058F1C79"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5E440C85"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73A13DDA" w14:textId="3DF5CB7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BCED7D9" w14:textId="59E91A8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193B58DB" w14:textId="4913196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14CC85CE" w14:textId="7B9713D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59</w:t>
            </w:r>
          </w:p>
        </w:tc>
        <w:tc>
          <w:tcPr>
            <w:tcW w:w="851" w:type="dxa"/>
          </w:tcPr>
          <w:p w14:paraId="0535E4D0" w14:textId="46B08AA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67</w:t>
            </w:r>
          </w:p>
        </w:tc>
        <w:tc>
          <w:tcPr>
            <w:tcW w:w="1984" w:type="dxa"/>
            <w:vMerge/>
          </w:tcPr>
          <w:p w14:paraId="7F97C325"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6FA0C57" w14:textId="77777777" w:rsidTr="00E941CA">
        <w:trPr>
          <w:gridAfter w:val="2"/>
          <w:wAfter w:w="64" w:type="dxa"/>
          <w:trHeight w:val="4905"/>
        </w:trPr>
        <w:tc>
          <w:tcPr>
            <w:tcW w:w="738" w:type="dxa"/>
            <w:vMerge/>
          </w:tcPr>
          <w:p w14:paraId="1C4C4D36"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63AE48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C5E4665"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17BF5661"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226177DE"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10405512" w14:textId="198A52E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F0C49B7" w14:textId="4E0A22E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6574B178" w14:textId="36AC9F3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48C92714" w14:textId="47305D9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67ED05FA" w14:textId="4FDDEA8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1984" w:type="dxa"/>
            <w:vMerge/>
          </w:tcPr>
          <w:p w14:paraId="0B0B2E40"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98F1D5C" w14:textId="77777777" w:rsidTr="00E941CA">
        <w:trPr>
          <w:trHeight w:val="140"/>
        </w:trPr>
        <w:tc>
          <w:tcPr>
            <w:tcW w:w="15431" w:type="dxa"/>
            <w:gridSpan w:val="13"/>
            <w:shd w:val="clear" w:color="auto" w:fill="auto"/>
          </w:tcPr>
          <w:p w14:paraId="138B141B" w14:textId="3FB92741" w:rsidR="00D5016C" w:rsidRPr="002517CD" w:rsidRDefault="00D5016C" w:rsidP="00D5016C">
            <w:pPr>
              <w:numPr>
                <w:ilvl w:val="0"/>
                <w:numId w:val="5"/>
              </w:numPr>
              <w:spacing w:after="0"/>
              <w:ind w:left="22"/>
              <w:jc w:val="center"/>
              <w:rPr>
                <w:rFonts w:eastAsia="Times New Roman" w:cs="Times New Roman"/>
                <w:sz w:val="24"/>
                <w:szCs w:val="24"/>
              </w:rPr>
            </w:pPr>
            <w:bookmarkStart w:id="7" w:name="_Hlk92964861"/>
            <w:bookmarkStart w:id="8" w:name="_Hlk91582994"/>
            <w:r w:rsidRPr="002517CD">
              <w:rPr>
                <w:rFonts w:eastAsia="Times New Roman" w:cs="Times New Roman"/>
                <w:sz w:val="24"/>
                <w:szCs w:val="24"/>
              </w:rPr>
              <w:t xml:space="preserve">Рынок услуг связи, в том </w:t>
            </w:r>
            <w:proofErr w:type="gramStart"/>
            <w:r w:rsidRPr="002517CD">
              <w:rPr>
                <w:rFonts w:eastAsia="Times New Roman" w:cs="Times New Roman"/>
                <w:sz w:val="24"/>
                <w:szCs w:val="24"/>
              </w:rPr>
              <w:t>числе  услуг</w:t>
            </w:r>
            <w:proofErr w:type="gramEnd"/>
            <w:r w:rsidRPr="002517CD">
              <w:rPr>
                <w:rFonts w:eastAsia="Times New Roman" w:cs="Times New Roman"/>
                <w:sz w:val="24"/>
                <w:szCs w:val="24"/>
              </w:rPr>
              <w:t xml:space="preserve"> по предоставлению  широкополосного доступа  к информационно-телек</w:t>
            </w:r>
            <w:r>
              <w:rPr>
                <w:rFonts w:eastAsia="Times New Roman" w:cs="Times New Roman"/>
                <w:sz w:val="24"/>
                <w:szCs w:val="24"/>
              </w:rPr>
              <w:t>о</w:t>
            </w:r>
            <w:r w:rsidRPr="002517CD">
              <w:rPr>
                <w:rFonts w:eastAsia="Times New Roman" w:cs="Times New Roman"/>
                <w:sz w:val="24"/>
                <w:szCs w:val="24"/>
              </w:rPr>
              <w:t>м</w:t>
            </w:r>
            <w:r>
              <w:rPr>
                <w:rFonts w:eastAsia="Times New Roman" w:cs="Times New Roman"/>
                <w:sz w:val="24"/>
                <w:szCs w:val="24"/>
              </w:rPr>
              <w:t>м</w:t>
            </w:r>
            <w:r w:rsidRPr="002517CD">
              <w:rPr>
                <w:rFonts w:eastAsia="Times New Roman" w:cs="Times New Roman"/>
                <w:sz w:val="24"/>
                <w:szCs w:val="24"/>
              </w:rPr>
              <w:t xml:space="preserve">уникационной сети «Интернет» </w:t>
            </w:r>
            <w:bookmarkEnd w:id="7"/>
          </w:p>
        </w:tc>
      </w:tr>
      <w:tr w:rsidR="00D5016C" w:rsidRPr="002517CD" w14:paraId="04B9F825" w14:textId="77777777" w:rsidTr="00E941CA">
        <w:trPr>
          <w:trHeight w:val="113"/>
        </w:trPr>
        <w:tc>
          <w:tcPr>
            <w:tcW w:w="15431" w:type="dxa"/>
            <w:gridSpan w:val="13"/>
          </w:tcPr>
          <w:p w14:paraId="62662C2F" w14:textId="77777777" w:rsidR="00D5016C" w:rsidRPr="002517CD" w:rsidRDefault="00D5016C" w:rsidP="00D5016C">
            <w:pPr>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Для обеспечения населения услугами связи и современными информационными сервисами в муниципальном образовании ведется целенаправленная работа по созданию необходимых правовых и экономических условий, обеспечивающих устойчивое функционирование и </w:t>
            </w:r>
            <w:r w:rsidRPr="002517CD">
              <w:rPr>
                <w:rFonts w:eastAsia="Times New Roman" w:cs="Times New Roman"/>
                <w:sz w:val="24"/>
                <w:szCs w:val="24"/>
                <w:lang w:eastAsia="ru-RU"/>
              </w:rPr>
              <w:lastRenderedPageBreak/>
              <w:t xml:space="preserve">развитие отрасли «связь» (включая сети связи общего пользования). В настоящее время на территории муниципального образования услуги мобильной связи предоставляют четыре крупных оператора. Между администрацией муниципального образования и операторами сотовой связи заключены договоры на предоставление земельных участков для строительства и обслуживания башен сотовой связи. Основную долю услуг на рынке оказания услуг фиксированной связи занимает филиал ПАО «Ростелеком».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2517CD">
              <w:rPr>
                <w:rFonts w:eastAsia="Calibri" w:cs="Times New Roman"/>
                <w:sz w:val="24"/>
                <w:szCs w:val="24"/>
                <w:lang w:eastAsia="ru-RU"/>
              </w:rPr>
              <w:t xml:space="preserve">услуг связи </w:t>
            </w:r>
            <w:r w:rsidRPr="002517CD">
              <w:rPr>
                <w:rFonts w:eastAsia="Times New Roman" w:cs="Times New Roman"/>
                <w:sz w:val="24"/>
                <w:szCs w:val="24"/>
                <w:lang w:eastAsia="ru-RU"/>
              </w:rPr>
              <w:t>будет способствовать повышению качественного уровня оказываемых услуг и удовлетворению социальных запросов населения.</w:t>
            </w:r>
          </w:p>
        </w:tc>
      </w:tr>
      <w:tr w:rsidR="00D5016C" w:rsidRPr="002517CD" w14:paraId="36AB1B2F" w14:textId="77777777" w:rsidTr="00E941CA">
        <w:trPr>
          <w:gridAfter w:val="2"/>
          <w:wAfter w:w="64" w:type="dxa"/>
          <w:trHeight w:val="405"/>
        </w:trPr>
        <w:tc>
          <w:tcPr>
            <w:tcW w:w="738" w:type="dxa"/>
            <w:vMerge w:val="restart"/>
          </w:tcPr>
          <w:p w14:paraId="6D715A96" w14:textId="77777777" w:rsidR="00D5016C" w:rsidRPr="002517CD" w:rsidRDefault="00D5016C" w:rsidP="00D5016C">
            <w:pPr>
              <w:spacing w:after="0"/>
              <w:ind w:left="-108" w:right="-107"/>
              <w:rPr>
                <w:rFonts w:eastAsia="Times New Roman" w:cs="Times New Roman"/>
                <w:sz w:val="24"/>
                <w:szCs w:val="24"/>
                <w:lang w:eastAsia="ru-RU"/>
              </w:rPr>
            </w:pPr>
            <w:r w:rsidRPr="002517CD">
              <w:rPr>
                <w:rFonts w:eastAsia="Times New Roman" w:cs="Times New Roman"/>
                <w:sz w:val="24"/>
                <w:szCs w:val="24"/>
                <w:lang w:eastAsia="ru-RU"/>
              </w:rPr>
              <w:t>15.1.</w:t>
            </w:r>
          </w:p>
        </w:tc>
        <w:tc>
          <w:tcPr>
            <w:tcW w:w="2126" w:type="dxa"/>
            <w:vMerge w:val="restart"/>
          </w:tcPr>
          <w:p w14:paraId="30AD20B5"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Достижение «цифровой зрелости» </w:t>
            </w:r>
            <w:r w:rsidRPr="002517CD">
              <w:rPr>
                <w:rFonts w:eastAsia="Times New Roman" w:cs="Times New Roman"/>
                <w:sz w:val="24"/>
                <w:szCs w:val="24"/>
                <w:lang w:eastAsia="ru-RU"/>
              </w:rPr>
              <w:lastRenderedPageBreak/>
              <w:t>государственного управления</w:t>
            </w:r>
          </w:p>
        </w:tc>
        <w:tc>
          <w:tcPr>
            <w:tcW w:w="1923" w:type="dxa"/>
            <w:vMerge w:val="restart"/>
          </w:tcPr>
          <w:p w14:paraId="7CCC8F1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Реализация мероприятий, направленных на реализацию </w:t>
            </w:r>
            <w:r w:rsidRPr="002517CD">
              <w:rPr>
                <w:rFonts w:eastAsia="Times New Roman" w:cs="Times New Roman"/>
                <w:sz w:val="24"/>
                <w:szCs w:val="24"/>
                <w:lang w:eastAsia="ru-RU"/>
              </w:rPr>
              <w:lastRenderedPageBreak/>
              <w:t>национальной цели «Цифровая трансформация»</w:t>
            </w:r>
          </w:p>
        </w:tc>
        <w:tc>
          <w:tcPr>
            <w:tcW w:w="1417" w:type="dxa"/>
            <w:vMerge w:val="restart"/>
          </w:tcPr>
          <w:p w14:paraId="4E9ABFF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До 31 декабря 2025 г</w:t>
            </w:r>
          </w:p>
        </w:tc>
        <w:tc>
          <w:tcPr>
            <w:tcW w:w="2075" w:type="dxa"/>
            <w:vMerge w:val="restart"/>
          </w:tcPr>
          <w:p w14:paraId="21C474AD"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массовых социально значимых муниципальных </w:t>
            </w:r>
            <w:r w:rsidRPr="002517CD">
              <w:rPr>
                <w:rFonts w:eastAsia="Times New Roman" w:cs="Times New Roman"/>
                <w:sz w:val="24"/>
                <w:szCs w:val="24"/>
                <w:lang w:eastAsia="ru-RU"/>
              </w:rPr>
              <w:lastRenderedPageBreak/>
              <w:t xml:space="preserve">услуг (далее </w:t>
            </w:r>
            <w:proofErr w:type="spellStart"/>
            <w:r w:rsidRPr="002517CD">
              <w:rPr>
                <w:rFonts w:eastAsia="Times New Roman" w:cs="Times New Roman"/>
                <w:sz w:val="24"/>
                <w:szCs w:val="24"/>
                <w:lang w:eastAsia="ru-RU"/>
              </w:rPr>
              <w:t>МСЗУ</w:t>
            </w:r>
            <w:proofErr w:type="spellEnd"/>
            <w:r w:rsidRPr="002517CD">
              <w:rPr>
                <w:rFonts w:eastAsia="Times New Roman" w:cs="Times New Roman"/>
                <w:sz w:val="24"/>
                <w:szCs w:val="24"/>
                <w:lang w:eastAsia="ru-RU"/>
              </w:rPr>
              <w:t>),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 процентов</w:t>
            </w:r>
          </w:p>
        </w:tc>
        <w:tc>
          <w:tcPr>
            <w:tcW w:w="1701" w:type="dxa"/>
          </w:tcPr>
          <w:p w14:paraId="08BCDEED" w14:textId="65DD388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lastRenderedPageBreak/>
              <w:t>80</w:t>
            </w:r>
          </w:p>
        </w:tc>
        <w:tc>
          <w:tcPr>
            <w:tcW w:w="851" w:type="dxa"/>
          </w:tcPr>
          <w:p w14:paraId="50C0E7EA" w14:textId="6692137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138DD03B" w14:textId="76CC7F9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27A2134" w14:textId="1153A43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6258A374" w14:textId="297928A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7D8371A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Сектор информатизации администрации муниципального </w:t>
            </w:r>
            <w:r w:rsidRPr="002517CD">
              <w:rPr>
                <w:rFonts w:eastAsia="Times New Roman" w:cs="Times New Roman"/>
                <w:sz w:val="24"/>
                <w:szCs w:val="24"/>
                <w:lang w:eastAsia="ru-RU"/>
              </w:rPr>
              <w:lastRenderedPageBreak/>
              <w:t xml:space="preserve">образования, отраслевые (функциональные) органы администрации МО Ленинградский район, оказывающие </w:t>
            </w:r>
            <w:proofErr w:type="spellStart"/>
            <w:r w:rsidRPr="002517CD">
              <w:rPr>
                <w:rFonts w:eastAsia="Times New Roman" w:cs="Times New Roman"/>
                <w:sz w:val="24"/>
                <w:szCs w:val="24"/>
                <w:lang w:eastAsia="ru-RU"/>
              </w:rPr>
              <w:t>МСЗУ</w:t>
            </w:r>
            <w:proofErr w:type="spellEnd"/>
          </w:p>
        </w:tc>
      </w:tr>
      <w:bookmarkEnd w:id="8"/>
      <w:tr w:rsidR="00D5016C" w:rsidRPr="002517CD" w14:paraId="180FDD38" w14:textId="77777777" w:rsidTr="00E941CA">
        <w:trPr>
          <w:gridAfter w:val="2"/>
          <w:wAfter w:w="64" w:type="dxa"/>
          <w:trHeight w:val="210"/>
        </w:trPr>
        <w:tc>
          <w:tcPr>
            <w:tcW w:w="738" w:type="dxa"/>
            <w:vMerge/>
          </w:tcPr>
          <w:p w14:paraId="35A7EBCE"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060E046C"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2CC5AC1"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4C28ECE"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46ED55DE"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1A04081B" w14:textId="0CF74C1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7B7C136" w14:textId="1859C0C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4F7C0072" w14:textId="513904F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6329E85C" w14:textId="2555C98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59C3EE2F" w14:textId="5C36312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4C9555F8"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8A3C8E4" w14:textId="77777777" w:rsidTr="00E941CA">
        <w:trPr>
          <w:gridAfter w:val="2"/>
          <w:wAfter w:w="64" w:type="dxa"/>
          <w:trHeight w:val="315"/>
        </w:trPr>
        <w:tc>
          <w:tcPr>
            <w:tcW w:w="738" w:type="dxa"/>
            <w:vMerge/>
          </w:tcPr>
          <w:p w14:paraId="7E39D6A2"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0BEBF8C5"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6B3510A"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838E4AB"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19A94DAA"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0F15288F" w14:textId="062F4A3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C1B976" w14:textId="471894F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57F4B098" w14:textId="25DC28E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6127910E" w14:textId="1A7E9A9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5F4BE1F" w14:textId="4E4387E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592E84A6"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661B909" w14:textId="77777777" w:rsidTr="00E941CA">
        <w:trPr>
          <w:gridAfter w:val="2"/>
          <w:wAfter w:w="64" w:type="dxa"/>
          <w:trHeight w:val="300"/>
        </w:trPr>
        <w:tc>
          <w:tcPr>
            <w:tcW w:w="738" w:type="dxa"/>
            <w:vMerge/>
          </w:tcPr>
          <w:p w14:paraId="43560DFD"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57638571"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003146C"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1333AF1"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156902E0"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789FFE40" w14:textId="5F3E6EA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E9C3E7" w14:textId="4B7A12D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1F0D4911" w14:textId="0788316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5BB8C3FA" w14:textId="74376FC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5A432D81" w14:textId="153EB61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5E3585FA"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F6976E1" w14:textId="77777777" w:rsidTr="00E941CA">
        <w:trPr>
          <w:gridAfter w:val="2"/>
          <w:wAfter w:w="64" w:type="dxa"/>
          <w:trHeight w:val="6855"/>
        </w:trPr>
        <w:tc>
          <w:tcPr>
            <w:tcW w:w="738" w:type="dxa"/>
            <w:vMerge/>
          </w:tcPr>
          <w:p w14:paraId="609EFF19"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4EAD4B2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9282427"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43FFCCFA"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4767605F"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63E8F646" w14:textId="7928CF1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B3CCC7E" w14:textId="7E0CC3F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667E01A5" w14:textId="2129DE2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0B120B29" w14:textId="097F710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4E42CCCE" w14:textId="3786B1F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3B7DB6A"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07BBDD7C" w14:textId="77777777" w:rsidTr="00E941CA">
        <w:trPr>
          <w:gridAfter w:val="2"/>
          <w:wAfter w:w="64" w:type="dxa"/>
          <w:trHeight w:val="285"/>
        </w:trPr>
        <w:tc>
          <w:tcPr>
            <w:tcW w:w="738" w:type="dxa"/>
            <w:vMerge w:val="restart"/>
          </w:tcPr>
          <w:p w14:paraId="5D3EB0EA" w14:textId="77777777" w:rsidR="00D5016C" w:rsidRPr="002517CD" w:rsidRDefault="00D5016C" w:rsidP="00D5016C">
            <w:pPr>
              <w:spacing w:after="0"/>
              <w:ind w:left="-108" w:right="-107"/>
              <w:rPr>
                <w:rFonts w:eastAsia="Times New Roman" w:cs="Times New Roman"/>
                <w:sz w:val="24"/>
                <w:szCs w:val="24"/>
                <w:lang w:eastAsia="ru-RU"/>
              </w:rPr>
            </w:pPr>
            <w:r w:rsidRPr="002517CD">
              <w:rPr>
                <w:rFonts w:eastAsia="Times New Roman" w:cs="Times New Roman"/>
                <w:sz w:val="24"/>
                <w:szCs w:val="24"/>
                <w:lang w:eastAsia="ru-RU"/>
              </w:rPr>
              <w:t>15.</w:t>
            </w:r>
            <w:r w:rsidRPr="002517CD">
              <w:rPr>
                <w:rFonts w:eastAsia="Times New Roman" w:cs="Times New Roman"/>
                <w:sz w:val="24"/>
                <w:szCs w:val="24"/>
                <w:lang w:val="en-US" w:eastAsia="ru-RU"/>
              </w:rPr>
              <w:t>2</w:t>
            </w:r>
            <w:r w:rsidRPr="002517CD">
              <w:rPr>
                <w:rFonts w:eastAsia="Times New Roman" w:cs="Times New Roman"/>
                <w:sz w:val="24"/>
                <w:szCs w:val="24"/>
                <w:lang w:eastAsia="ru-RU"/>
              </w:rPr>
              <w:t>.</w:t>
            </w:r>
          </w:p>
        </w:tc>
        <w:tc>
          <w:tcPr>
            <w:tcW w:w="2126" w:type="dxa"/>
            <w:vMerge w:val="restart"/>
          </w:tcPr>
          <w:p w14:paraId="4915EEDA"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условий для развития конкуренции на </w:t>
            </w:r>
            <w:r w:rsidRPr="002517CD">
              <w:rPr>
                <w:rFonts w:eastAsia="Times New Roman" w:cs="Times New Roman"/>
                <w:sz w:val="24"/>
                <w:szCs w:val="24"/>
                <w:lang w:eastAsia="ru-RU"/>
              </w:rPr>
              <w:lastRenderedPageBreak/>
              <w:t xml:space="preserve">рынке услуг широкополосного доступа в информационно-телекоммуникационную сеть «Интернет». </w:t>
            </w:r>
          </w:p>
        </w:tc>
        <w:tc>
          <w:tcPr>
            <w:tcW w:w="1923" w:type="dxa"/>
            <w:vMerge w:val="restart"/>
          </w:tcPr>
          <w:p w14:paraId="697905F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доступа операторов </w:t>
            </w:r>
            <w:r w:rsidRPr="002517CD">
              <w:rPr>
                <w:rFonts w:eastAsia="Times New Roman" w:cs="Times New Roman"/>
                <w:sz w:val="24"/>
                <w:szCs w:val="24"/>
                <w:lang w:eastAsia="ru-RU"/>
              </w:rPr>
              <w:lastRenderedPageBreak/>
              <w:t xml:space="preserve">связи к объектам, находящимся в муниципальной собственности, для размещения сетей связи </w:t>
            </w:r>
          </w:p>
        </w:tc>
        <w:tc>
          <w:tcPr>
            <w:tcW w:w="1417" w:type="dxa"/>
            <w:vMerge w:val="restart"/>
          </w:tcPr>
          <w:p w14:paraId="62E7070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5406AFFA"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в </w:t>
            </w:r>
            <w:r w:rsidRPr="002517CD">
              <w:rPr>
                <w:rFonts w:eastAsia="Times New Roman" w:cs="Times New Roman"/>
                <w:sz w:val="24"/>
                <w:szCs w:val="24"/>
                <w:lang w:eastAsia="ru-RU"/>
              </w:rPr>
              <w:lastRenderedPageBreak/>
              <w:t>сфере оказания услуг по предоставлению широкополосного доступа к информационно- телекоммуникационной сети «Интернет», процентов</w:t>
            </w:r>
          </w:p>
        </w:tc>
        <w:tc>
          <w:tcPr>
            <w:tcW w:w="1701" w:type="dxa"/>
          </w:tcPr>
          <w:p w14:paraId="1F99E862" w14:textId="4C8FB455"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6E74B3EB" w14:textId="42F139AD"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0E2720AE" w14:textId="674CBE69"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E1D72AE" w14:textId="3928797C"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AC52AEB" w14:textId="2974285A"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190C4B92"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w:t>
            </w:r>
            <w:r w:rsidRPr="002517CD">
              <w:rPr>
                <w:rFonts w:eastAsia="Times New Roman" w:cs="Times New Roman"/>
                <w:sz w:val="24"/>
                <w:szCs w:val="24"/>
                <w:lang w:eastAsia="ru-RU"/>
              </w:rPr>
              <w:lastRenderedPageBreak/>
              <w:t>администрации муниципального образования; управление архитектуры и градостроительства администрации муниципального образования; 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72DA8B74" w14:textId="77777777" w:rsidTr="00E941CA">
        <w:trPr>
          <w:gridAfter w:val="2"/>
          <w:wAfter w:w="64" w:type="dxa"/>
          <w:trHeight w:val="240"/>
        </w:trPr>
        <w:tc>
          <w:tcPr>
            <w:tcW w:w="738" w:type="dxa"/>
            <w:vMerge/>
          </w:tcPr>
          <w:p w14:paraId="10FC2639"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34532536"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4C74D8C"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1CF6F843"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499ED451"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6D44072F" w14:textId="1936D8F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5D47528" w14:textId="558CB2F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29F6CB4" w14:textId="4226951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91A01D1" w14:textId="23F9BE0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5C49341" w14:textId="1B2FD92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15206C4"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FD11446" w14:textId="77777777" w:rsidTr="00E941CA">
        <w:trPr>
          <w:gridAfter w:val="2"/>
          <w:wAfter w:w="64" w:type="dxa"/>
          <w:trHeight w:val="120"/>
        </w:trPr>
        <w:tc>
          <w:tcPr>
            <w:tcW w:w="738" w:type="dxa"/>
            <w:vMerge/>
          </w:tcPr>
          <w:p w14:paraId="7880C1B7"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7E947F3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1E0626E"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82CD188"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2A6F1165"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01FB1202" w14:textId="682E1A8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7EE80B0" w14:textId="0741437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3CBAEFE" w14:textId="215835B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050298" w14:textId="30FA519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3413D29" w14:textId="50105BC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8D433B9"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31D482C9" w14:textId="77777777" w:rsidTr="00E941CA">
        <w:trPr>
          <w:gridAfter w:val="2"/>
          <w:wAfter w:w="64" w:type="dxa"/>
          <w:trHeight w:val="195"/>
        </w:trPr>
        <w:tc>
          <w:tcPr>
            <w:tcW w:w="738" w:type="dxa"/>
            <w:vMerge/>
          </w:tcPr>
          <w:p w14:paraId="124B7102"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733B088E"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AC41D95"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10AFA97C"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3E05B10B"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7B65D945" w14:textId="4BBC799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D4D29F3" w14:textId="199B5DC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44F08BF" w14:textId="50869E0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0F6D70" w14:textId="7D43D48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E64AAA" w14:textId="32C935C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ECB2197"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9A7D3CA" w14:textId="77777777" w:rsidTr="00E941CA">
        <w:trPr>
          <w:gridAfter w:val="2"/>
          <w:wAfter w:w="64" w:type="dxa"/>
          <w:trHeight w:val="5745"/>
        </w:trPr>
        <w:tc>
          <w:tcPr>
            <w:tcW w:w="738" w:type="dxa"/>
            <w:vMerge/>
          </w:tcPr>
          <w:p w14:paraId="015C13CE" w14:textId="77777777" w:rsidR="00D5016C" w:rsidRPr="002517CD" w:rsidRDefault="00D5016C" w:rsidP="00D5016C">
            <w:pPr>
              <w:spacing w:after="0"/>
              <w:ind w:left="-108" w:right="-107"/>
              <w:rPr>
                <w:rFonts w:eastAsia="Times New Roman" w:cs="Times New Roman"/>
                <w:sz w:val="24"/>
                <w:szCs w:val="24"/>
                <w:lang w:eastAsia="ru-RU"/>
              </w:rPr>
            </w:pPr>
          </w:p>
        </w:tc>
        <w:tc>
          <w:tcPr>
            <w:tcW w:w="2126" w:type="dxa"/>
            <w:vMerge/>
          </w:tcPr>
          <w:p w14:paraId="44706DFF"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838B744"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2DB72AA" w14:textId="77777777" w:rsidR="00D5016C" w:rsidRPr="002517CD" w:rsidRDefault="00D5016C" w:rsidP="00D5016C">
            <w:pPr>
              <w:spacing w:after="0"/>
              <w:jc w:val="center"/>
              <w:rPr>
                <w:rFonts w:eastAsia="Times New Roman" w:cs="Times New Roman"/>
                <w:sz w:val="24"/>
                <w:szCs w:val="24"/>
                <w:lang w:eastAsia="ru-RU"/>
              </w:rPr>
            </w:pPr>
          </w:p>
        </w:tc>
        <w:tc>
          <w:tcPr>
            <w:tcW w:w="2075" w:type="dxa"/>
            <w:vMerge/>
          </w:tcPr>
          <w:p w14:paraId="57CA97C2"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122CC991" w14:textId="189294A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B3D7C37" w14:textId="144905D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0D34131" w14:textId="56E3A28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78CE44" w14:textId="1696AA2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C8DDBE5" w14:textId="785D974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939CE30"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18716F9" w14:textId="77777777" w:rsidTr="00E941CA">
        <w:trPr>
          <w:trHeight w:val="113"/>
        </w:trPr>
        <w:tc>
          <w:tcPr>
            <w:tcW w:w="15431" w:type="dxa"/>
            <w:gridSpan w:val="13"/>
          </w:tcPr>
          <w:p w14:paraId="4D2C8F6D" w14:textId="73F35437" w:rsidR="00D5016C" w:rsidRPr="002517CD" w:rsidRDefault="00D5016C" w:rsidP="00D5016C">
            <w:pPr>
              <w:numPr>
                <w:ilvl w:val="0"/>
                <w:numId w:val="5"/>
              </w:numPr>
              <w:spacing w:after="0"/>
              <w:jc w:val="center"/>
              <w:rPr>
                <w:rFonts w:eastAsia="Times New Roman" w:cs="Times New Roman"/>
                <w:sz w:val="24"/>
                <w:szCs w:val="24"/>
                <w:lang w:val="en-US"/>
              </w:rPr>
            </w:pPr>
            <w:bookmarkStart w:id="9" w:name="_Hlk92964884"/>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жилищного</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строительства</w:t>
            </w:r>
            <w:proofErr w:type="spellEnd"/>
            <w:r w:rsidRPr="002517CD">
              <w:rPr>
                <w:rFonts w:eastAsia="Times New Roman" w:cs="Times New Roman"/>
                <w:sz w:val="24"/>
                <w:szCs w:val="24"/>
                <w:lang w:val="en-US"/>
              </w:rPr>
              <w:t xml:space="preserve"> </w:t>
            </w:r>
            <w:bookmarkEnd w:id="9"/>
          </w:p>
        </w:tc>
      </w:tr>
      <w:tr w:rsidR="00D5016C" w:rsidRPr="002517CD" w14:paraId="57C31A01" w14:textId="77777777" w:rsidTr="00E941CA">
        <w:trPr>
          <w:trHeight w:val="113"/>
        </w:trPr>
        <w:tc>
          <w:tcPr>
            <w:tcW w:w="15431" w:type="dxa"/>
            <w:gridSpan w:val="13"/>
          </w:tcPr>
          <w:p w14:paraId="76892825" w14:textId="77777777" w:rsidR="00D5016C" w:rsidRPr="002517CD" w:rsidRDefault="00D5016C" w:rsidP="00D5016C">
            <w:pPr>
              <w:tabs>
                <w:tab w:val="left" w:pos="810"/>
              </w:tabs>
              <w:spacing w:after="0"/>
              <w:ind w:firstLine="885"/>
              <w:jc w:val="both"/>
              <w:rPr>
                <w:rFonts w:eastAsia="Times New Roman" w:cs="Times New Roman"/>
                <w:iCs/>
                <w:sz w:val="24"/>
                <w:szCs w:val="24"/>
                <w:lang w:eastAsia="ru-RU"/>
              </w:rPr>
            </w:pPr>
            <w:r w:rsidRPr="002517CD">
              <w:rPr>
                <w:rFonts w:eastAsia="Times New Roman" w:cs="Times New Roman"/>
                <w:iCs/>
                <w:sz w:val="24"/>
                <w:szCs w:val="24"/>
                <w:lang w:eastAsia="ru-RU"/>
              </w:rPr>
              <w:t xml:space="preserve">В 2021 году введено в эксплуатацию 15 596 кв.м. жилья.  Из них 6 226 кв.м.  жилья в многоквартирных жилых домах. </w:t>
            </w:r>
          </w:p>
          <w:p w14:paraId="06D5FD8B" w14:textId="77777777" w:rsidR="00D5016C" w:rsidRPr="002517CD" w:rsidRDefault="00D5016C" w:rsidP="00D5016C">
            <w:pPr>
              <w:widowControl w:val="0"/>
              <w:shd w:val="clear" w:color="auto" w:fill="FFFFFF"/>
              <w:autoSpaceDE w:val="0"/>
              <w:autoSpaceDN w:val="0"/>
              <w:adjustRightInd w:val="0"/>
              <w:spacing w:after="0"/>
              <w:jc w:val="both"/>
              <w:rPr>
                <w:rFonts w:cs="Times New Roman"/>
                <w:sz w:val="24"/>
                <w:szCs w:val="24"/>
              </w:rPr>
            </w:pPr>
            <w:r w:rsidRPr="002517CD">
              <w:rPr>
                <w:rFonts w:cs="Times New Roman"/>
                <w:sz w:val="24"/>
                <w:szCs w:val="24"/>
              </w:rPr>
              <w:t xml:space="preserve">           Для увеличения доли ввода в эксплуатацию многоквартирных жилых домов на территории муниципального образования Ленинградский район необходимы </w:t>
            </w:r>
            <w:proofErr w:type="gramStart"/>
            <w:r w:rsidRPr="002517CD">
              <w:rPr>
                <w:rFonts w:cs="Times New Roman"/>
                <w:sz w:val="24"/>
                <w:szCs w:val="24"/>
              </w:rPr>
              <w:t>территории (земельные участки)</w:t>
            </w:r>
            <w:proofErr w:type="gramEnd"/>
            <w:r w:rsidRPr="002517CD">
              <w:rPr>
                <w:rFonts w:cs="Times New Roman"/>
                <w:sz w:val="24"/>
                <w:szCs w:val="24"/>
              </w:rPr>
              <w:t xml:space="preserve"> предназначенные для строительства многоквартирных жилых домов и </w:t>
            </w:r>
            <w:r w:rsidRPr="002517CD">
              <w:rPr>
                <w:rFonts w:eastAsia="Times New Roman" w:cs="Times New Roman"/>
                <w:spacing w:val="1"/>
                <w:sz w:val="24"/>
                <w:szCs w:val="24"/>
                <w:lang w:eastAsia="ru-RU"/>
              </w:rPr>
              <w:t>обеспеченные необходимой инфраструктурой.</w:t>
            </w:r>
            <w:r w:rsidRPr="002517CD">
              <w:rPr>
                <w:rFonts w:cs="Times New Roman"/>
                <w:sz w:val="24"/>
                <w:szCs w:val="24"/>
              </w:rPr>
              <w:t xml:space="preserve"> В настоящее время, такие территории в районе, отсутствуют. В муниципальном образовании Ленинградский район ведется работа </w:t>
            </w:r>
            <w:proofErr w:type="gramStart"/>
            <w:r w:rsidRPr="002517CD">
              <w:rPr>
                <w:rFonts w:cs="Times New Roman"/>
                <w:sz w:val="24"/>
                <w:szCs w:val="24"/>
              </w:rPr>
              <w:t>по  внесению</w:t>
            </w:r>
            <w:proofErr w:type="gramEnd"/>
            <w:r w:rsidRPr="002517CD">
              <w:rPr>
                <w:rFonts w:cs="Times New Roman"/>
                <w:sz w:val="24"/>
                <w:szCs w:val="24"/>
              </w:rPr>
              <w:t xml:space="preserve"> изменений в документы территориального планирования Ленинградского сельского поселения в 2026 году, где будут </w:t>
            </w:r>
            <w:r w:rsidRPr="002517CD">
              <w:rPr>
                <w:rFonts w:cs="Times New Roman"/>
                <w:sz w:val="24"/>
                <w:szCs w:val="24"/>
              </w:rPr>
              <w:lastRenderedPageBreak/>
              <w:t xml:space="preserve">определены территории для малоэтажной жилой  застройки. </w:t>
            </w:r>
            <w:r w:rsidRPr="002517CD">
              <w:rPr>
                <w:rFonts w:cs="Times New Roman"/>
                <w:sz w:val="24"/>
                <w:szCs w:val="24"/>
                <w:lang w:eastAsia="ru-RU"/>
              </w:rPr>
              <w:t>Реализация данной программы позволит обеспечить устойчивое и планомерное развитие территории муниципального образования Ленинградский район в соответствии с законодательством о градостроительной деятельности Российской Федерации.</w:t>
            </w:r>
            <w:r w:rsidRPr="002517CD">
              <w:rPr>
                <w:rFonts w:cs="Times New Roman"/>
                <w:sz w:val="24"/>
                <w:szCs w:val="24"/>
              </w:rPr>
              <w:t xml:space="preserve"> </w:t>
            </w:r>
          </w:p>
          <w:p w14:paraId="5A6C78C3" w14:textId="77777777" w:rsidR="00D5016C" w:rsidRPr="002517CD" w:rsidRDefault="00D5016C" w:rsidP="00D5016C">
            <w:pPr>
              <w:spacing w:after="0"/>
              <w:jc w:val="both"/>
              <w:rPr>
                <w:rFonts w:cs="Times New Roman"/>
                <w:sz w:val="24"/>
                <w:szCs w:val="24"/>
              </w:rPr>
            </w:pPr>
            <w:r w:rsidRPr="002517CD">
              <w:rPr>
                <w:rFonts w:cs="Times New Roman"/>
                <w:sz w:val="24"/>
                <w:szCs w:val="24"/>
              </w:rPr>
              <w:t xml:space="preserve">         На прогнозируемый период ввод жилья планируется на 2022-2025 годы соответственно: 2022 г. – 20,0 </w:t>
            </w:r>
            <w:proofErr w:type="spellStart"/>
            <w:r w:rsidRPr="002517CD">
              <w:rPr>
                <w:rFonts w:cs="Times New Roman"/>
                <w:sz w:val="24"/>
                <w:szCs w:val="24"/>
              </w:rPr>
              <w:t>тыс.</w:t>
            </w:r>
            <w:proofErr w:type="gramStart"/>
            <w:r w:rsidRPr="002517CD">
              <w:rPr>
                <w:rFonts w:cs="Times New Roman"/>
                <w:sz w:val="24"/>
                <w:szCs w:val="24"/>
              </w:rPr>
              <w:t>кв.м</w:t>
            </w:r>
            <w:proofErr w:type="spellEnd"/>
            <w:proofErr w:type="gramEnd"/>
            <w:r w:rsidRPr="002517CD">
              <w:rPr>
                <w:rFonts w:cs="Times New Roman"/>
                <w:sz w:val="24"/>
                <w:szCs w:val="24"/>
              </w:rPr>
              <w:t xml:space="preserve">, 2023 г.- 25,0 </w:t>
            </w:r>
            <w:proofErr w:type="spellStart"/>
            <w:r w:rsidRPr="002517CD">
              <w:rPr>
                <w:rFonts w:cs="Times New Roman"/>
                <w:sz w:val="24"/>
                <w:szCs w:val="24"/>
              </w:rPr>
              <w:t>тыс.кв.м.2024</w:t>
            </w:r>
            <w:proofErr w:type="spellEnd"/>
            <w:r w:rsidRPr="002517CD">
              <w:rPr>
                <w:rFonts w:cs="Times New Roman"/>
                <w:sz w:val="24"/>
                <w:szCs w:val="24"/>
              </w:rPr>
              <w:t xml:space="preserve"> г. – 25,0 </w:t>
            </w:r>
            <w:proofErr w:type="spellStart"/>
            <w:r w:rsidRPr="002517CD">
              <w:rPr>
                <w:rFonts w:cs="Times New Roman"/>
                <w:sz w:val="24"/>
                <w:szCs w:val="24"/>
              </w:rPr>
              <w:t>тыс.кв</w:t>
            </w:r>
            <w:proofErr w:type="spellEnd"/>
            <w:r w:rsidRPr="002517CD">
              <w:rPr>
                <w:rFonts w:cs="Times New Roman"/>
                <w:sz w:val="24"/>
                <w:szCs w:val="24"/>
              </w:rPr>
              <w:t xml:space="preserve">., 2025 г. – 26,0 </w:t>
            </w:r>
            <w:proofErr w:type="spellStart"/>
            <w:r w:rsidRPr="002517CD">
              <w:rPr>
                <w:rFonts w:cs="Times New Roman"/>
                <w:sz w:val="24"/>
                <w:szCs w:val="24"/>
              </w:rPr>
              <w:t>тыс.кв.м</w:t>
            </w:r>
            <w:proofErr w:type="spellEnd"/>
            <w:r w:rsidRPr="002517CD">
              <w:rPr>
                <w:rFonts w:cs="Times New Roman"/>
                <w:sz w:val="24"/>
                <w:szCs w:val="24"/>
              </w:rPr>
              <w:t xml:space="preserve">.  На </w:t>
            </w:r>
            <w:proofErr w:type="gramStart"/>
            <w:r w:rsidRPr="002517CD">
              <w:rPr>
                <w:rFonts w:cs="Times New Roman"/>
                <w:sz w:val="24"/>
                <w:szCs w:val="24"/>
              </w:rPr>
              <w:t>основе  строительства</w:t>
            </w:r>
            <w:proofErr w:type="gramEnd"/>
            <w:r w:rsidRPr="002517CD">
              <w:rPr>
                <w:rFonts w:cs="Times New Roman"/>
                <w:sz w:val="24"/>
                <w:szCs w:val="24"/>
              </w:rPr>
              <w:t xml:space="preserve"> нового жилья к 2023 г. уровень обеспеченности  планируется довести  до 25,0 </w:t>
            </w:r>
            <w:proofErr w:type="spellStart"/>
            <w:r w:rsidRPr="002517CD">
              <w:rPr>
                <w:rFonts w:cs="Times New Roman"/>
                <w:sz w:val="24"/>
                <w:szCs w:val="24"/>
              </w:rPr>
              <w:t>кв.м</w:t>
            </w:r>
            <w:proofErr w:type="spellEnd"/>
            <w:r w:rsidRPr="002517CD">
              <w:rPr>
                <w:rFonts w:cs="Times New Roman"/>
                <w:sz w:val="24"/>
                <w:szCs w:val="24"/>
              </w:rPr>
              <w:t xml:space="preserve"> на душу населения. В 2022-</w:t>
            </w:r>
            <w:proofErr w:type="spellStart"/>
            <w:r w:rsidRPr="002517CD">
              <w:rPr>
                <w:rFonts w:cs="Times New Roman"/>
                <w:sz w:val="24"/>
                <w:szCs w:val="24"/>
              </w:rPr>
              <w:t>2025г.г</w:t>
            </w:r>
            <w:proofErr w:type="spellEnd"/>
            <w:r w:rsidRPr="002517CD">
              <w:rPr>
                <w:rFonts w:cs="Times New Roman"/>
                <w:sz w:val="24"/>
                <w:szCs w:val="24"/>
              </w:rPr>
              <w:t>. рост ввода в эксплуатацию жилых домов ожидается за счет увеличения объёма ИЖС (кредитование граждан на улучшение жилищных условий и личных накоплений), строительства многоквартирных домов, участия граждан в Государственной программе РФ «Комплексное развитие сельских территорий» - Ипотечные кредиты по льготной ставке до 3% годовых.</w:t>
            </w:r>
          </w:p>
          <w:p w14:paraId="0E61C4AF" w14:textId="77777777" w:rsidR="00D5016C" w:rsidRPr="002517CD" w:rsidRDefault="00D5016C" w:rsidP="00D5016C">
            <w:pPr>
              <w:tabs>
                <w:tab w:val="left" w:pos="810"/>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2517CD">
              <w:rPr>
                <w:rFonts w:eastAsia="Calibri" w:cs="Times New Roman"/>
                <w:sz w:val="24"/>
                <w:szCs w:val="24"/>
                <w:lang w:eastAsia="ru-RU"/>
              </w:rPr>
              <w:t xml:space="preserve">жилищного строительства </w:t>
            </w:r>
            <w:r w:rsidRPr="002517CD">
              <w:rPr>
                <w:rFonts w:eastAsia="Times New Roman" w:cs="Times New Roman"/>
                <w:sz w:val="24"/>
                <w:szCs w:val="24"/>
                <w:lang w:eastAsia="ru-RU"/>
              </w:rPr>
              <w:t>будет способствовать повышению качественного уровня оказываемых услуг и удовлетворению социальных запросов населения.</w:t>
            </w:r>
          </w:p>
        </w:tc>
      </w:tr>
      <w:tr w:rsidR="00D5016C" w:rsidRPr="002517CD" w14:paraId="1EDAEE26" w14:textId="77777777" w:rsidTr="00E941CA">
        <w:trPr>
          <w:gridAfter w:val="2"/>
          <w:wAfter w:w="64" w:type="dxa"/>
          <w:trHeight w:val="375"/>
        </w:trPr>
        <w:tc>
          <w:tcPr>
            <w:tcW w:w="738" w:type="dxa"/>
            <w:vMerge w:val="restart"/>
          </w:tcPr>
          <w:p w14:paraId="72C98D8C"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16.1.</w:t>
            </w:r>
          </w:p>
        </w:tc>
        <w:tc>
          <w:tcPr>
            <w:tcW w:w="2126" w:type="dxa"/>
            <w:vMerge w:val="restart"/>
          </w:tcPr>
          <w:p w14:paraId="3948375C"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открытости и доступности при осуществлении муниципальных </w:t>
            </w:r>
            <w:r w:rsidRPr="002517CD">
              <w:rPr>
                <w:rFonts w:eastAsia="Times New Roman" w:cs="Times New Roman"/>
                <w:sz w:val="24"/>
                <w:szCs w:val="24"/>
                <w:lang w:eastAsia="ru-RU"/>
              </w:rPr>
              <w:lastRenderedPageBreak/>
              <w:t>закупок на строительство объектов жилищного строительства, предназначенных для приобретения в муниципальную собственность с целью предоставления гражданам льготных категорий и переселения из ветхого и аварийного жилья</w:t>
            </w:r>
          </w:p>
        </w:tc>
        <w:tc>
          <w:tcPr>
            <w:tcW w:w="1923" w:type="dxa"/>
            <w:vMerge w:val="restart"/>
          </w:tcPr>
          <w:p w14:paraId="228095D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Проведение муниципальных закупок на строительство объектов </w:t>
            </w:r>
            <w:r w:rsidRPr="002517CD">
              <w:rPr>
                <w:rFonts w:eastAsia="Times New Roman" w:cs="Times New Roman"/>
                <w:sz w:val="24"/>
                <w:szCs w:val="24"/>
                <w:lang w:eastAsia="ru-RU"/>
              </w:rPr>
              <w:lastRenderedPageBreak/>
              <w:t>жилищного строительства в форме электронных торгов, обеспечение равного доступа участников на товарный рынок; повышение информированности хозяйствующих субъектов, осуществляющих деятельность на данном рынке</w:t>
            </w:r>
          </w:p>
        </w:tc>
        <w:tc>
          <w:tcPr>
            <w:tcW w:w="1417" w:type="dxa"/>
            <w:vMerge w:val="restart"/>
          </w:tcPr>
          <w:p w14:paraId="3A02507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5D6F2BB"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w:t>
            </w:r>
            <w:r w:rsidRPr="002517CD">
              <w:rPr>
                <w:rFonts w:eastAsia="Times New Roman" w:cs="Times New Roman"/>
                <w:sz w:val="24"/>
                <w:szCs w:val="24"/>
                <w:lang w:eastAsia="ru-RU"/>
              </w:rPr>
              <w:lastRenderedPageBreak/>
              <w:t>й в сфере жилищного строительства (для муниципальных нужд), процентов</w:t>
            </w:r>
          </w:p>
        </w:tc>
        <w:tc>
          <w:tcPr>
            <w:tcW w:w="1701" w:type="dxa"/>
          </w:tcPr>
          <w:p w14:paraId="222A943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56843F12"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2A74678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EB3DB7D" w14:textId="6A718D5E"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4F82E83" w14:textId="0FD5B6A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201D4B35"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архитектуры и градостроительства администрации </w:t>
            </w:r>
            <w:r w:rsidRPr="002517CD">
              <w:rPr>
                <w:rFonts w:eastAsia="Times New Roman" w:cs="Times New Roman"/>
                <w:sz w:val="24"/>
                <w:szCs w:val="24"/>
                <w:lang w:eastAsia="ru-RU"/>
              </w:rPr>
              <w:lastRenderedPageBreak/>
              <w:t>муниципального образования; отдел топливно-энергетического комплекса, жилищно-коммунального хозяйства, транспорта и связи муниципального образования</w:t>
            </w:r>
          </w:p>
        </w:tc>
      </w:tr>
      <w:tr w:rsidR="00D5016C" w:rsidRPr="002517CD" w14:paraId="18CC9A2F" w14:textId="77777777" w:rsidTr="00E941CA">
        <w:trPr>
          <w:gridAfter w:val="2"/>
          <w:wAfter w:w="64" w:type="dxa"/>
          <w:trHeight w:val="300"/>
        </w:trPr>
        <w:tc>
          <w:tcPr>
            <w:tcW w:w="738" w:type="dxa"/>
            <w:vMerge/>
          </w:tcPr>
          <w:p w14:paraId="7539D7D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719E144"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6E3D448"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D539B2F"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B75296C"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8C2FBC9" w14:textId="50E4F8F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B42290F" w14:textId="6F45C38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42DF286" w14:textId="13C9073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1BDE2DC" w14:textId="31400BE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CB4E624" w14:textId="07EE74F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EDD337"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8027C0E" w14:textId="77777777" w:rsidTr="00E941CA">
        <w:trPr>
          <w:gridAfter w:val="2"/>
          <w:wAfter w:w="64" w:type="dxa"/>
          <w:trHeight w:val="345"/>
        </w:trPr>
        <w:tc>
          <w:tcPr>
            <w:tcW w:w="738" w:type="dxa"/>
            <w:vMerge/>
          </w:tcPr>
          <w:p w14:paraId="7C52CEE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FD78DF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5B6D284C"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05AFCBF9"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4430B333"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B5777A8" w14:textId="7B306C8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596307E" w14:textId="5B3091D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DCEF7AF" w14:textId="48AAA9D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800F155" w14:textId="0B9C75A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7370DFE" w14:textId="19DBDD0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208105"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CF6E89B" w14:textId="77777777" w:rsidTr="00E941CA">
        <w:trPr>
          <w:gridAfter w:val="2"/>
          <w:wAfter w:w="64" w:type="dxa"/>
          <w:trHeight w:val="375"/>
        </w:trPr>
        <w:tc>
          <w:tcPr>
            <w:tcW w:w="738" w:type="dxa"/>
            <w:vMerge/>
          </w:tcPr>
          <w:p w14:paraId="76682EF6"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5DE9D17"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83D2970"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7D6B7C5C"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F8ECAF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40DFF3C" w14:textId="0BC1665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8058AE5" w14:textId="427486B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7AE54D3" w14:textId="6C7E0FC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F8F021" w14:textId="55536C6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20F4C9" w14:textId="3EC80AB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D5B91D8"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5BF5624" w14:textId="77777777" w:rsidTr="00E941CA">
        <w:trPr>
          <w:gridAfter w:val="2"/>
          <w:wAfter w:w="64" w:type="dxa"/>
          <w:trHeight w:val="5550"/>
        </w:trPr>
        <w:tc>
          <w:tcPr>
            <w:tcW w:w="738" w:type="dxa"/>
            <w:vMerge/>
          </w:tcPr>
          <w:p w14:paraId="6CCA6ECE"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D09D317"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CF3F5BD"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6627527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D92796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748B278" w14:textId="1580010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AF39310" w14:textId="2025990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D5DB51C" w14:textId="0B2EC36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EF9ED62" w14:textId="4D32B24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51485F8" w14:textId="2EBF492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F644BDE"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992E881" w14:textId="77777777" w:rsidTr="00E941CA">
        <w:trPr>
          <w:trHeight w:val="113"/>
        </w:trPr>
        <w:tc>
          <w:tcPr>
            <w:tcW w:w="15431" w:type="dxa"/>
            <w:gridSpan w:val="13"/>
          </w:tcPr>
          <w:p w14:paraId="4FEEDCA1" w14:textId="79B0250C" w:rsidR="00D5016C" w:rsidRPr="002517CD" w:rsidRDefault="00D5016C" w:rsidP="00D5016C">
            <w:pPr>
              <w:numPr>
                <w:ilvl w:val="0"/>
                <w:numId w:val="5"/>
              </w:numPr>
              <w:spacing w:after="0"/>
              <w:jc w:val="center"/>
              <w:rPr>
                <w:rFonts w:eastAsia="Times New Roman" w:cs="Times New Roman"/>
                <w:sz w:val="24"/>
                <w:szCs w:val="24"/>
              </w:rPr>
            </w:pPr>
            <w:bookmarkStart w:id="10" w:name="_Hlk92964903"/>
            <w:r w:rsidRPr="002517CD">
              <w:rPr>
                <w:rFonts w:eastAsia="Times New Roman" w:cs="Times New Roman"/>
                <w:sz w:val="24"/>
                <w:szCs w:val="24"/>
              </w:rPr>
              <w:t>Рынок строительства объектов капитального строительства, за исключением жилищного и дорожного строительства</w:t>
            </w:r>
            <w:bookmarkEnd w:id="10"/>
          </w:p>
        </w:tc>
      </w:tr>
      <w:tr w:rsidR="00D5016C" w:rsidRPr="002517CD" w14:paraId="58DD67A8" w14:textId="77777777" w:rsidTr="00E941CA">
        <w:trPr>
          <w:trHeight w:val="113"/>
        </w:trPr>
        <w:tc>
          <w:tcPr>
            <w:tcW w:w="15431" w:type="dxa"/>
            <w:gridSpan w:val="13"/>
          </w:tcPr>
          <w:p w14:paraId="33EE5270" w14:textId="77777777" w:rsidR="00D5016C" w:rsidRPr="002517CD" w:rsidRDefault="00D5016C" w:rsidP="00D5016C">
            <w:pPr>
              <w:spacing w:after="0"/>
              <w:ind w:firstLine="284"/>
              <w:jc w:val="both"/>
              <w:rPr>
                <w:rFonts w:eastAsia="Times New Roman" w:cs="Times New Roman"/>
                <w:iCs/>
                <w:sz w:val="24"/>
                <w:szCs w:val="24"/>
                <w:lang w:eastAsia="ru-RU"/>
              </w:rPr>
            </w:pPr>
            <w:r w:rsidRPr="002517CD">
              <w:rPr>
                <w:rFonts w:eastAsia="Times New Roman" w:cs="Times New Roman"/>
                <w:iCs/>
                <w:sz w:val="24"/>
                <w:szCs w:val="24"/>
                <w:lang w:eastAsia="ru-RU"/>
              </w:rPr>
              <w:t xml:space="preserve">В 2021 году введено в эксплуатацию 14 зданий нежилого назначения, из них </w:t>
            </w:r>
            <w:r w:rsidRPr="002517CD">
              <w:rPr>
                <w:rFonts w:eastAsia="Times New Roman" w:cs="Times New Roman"/>
                <w:sz w:val="24"/>
                <w:szCs w:val="24"/>
                <w:lang w:eastAsia="ru-RU"/>
              </w:rPr>
              <w:t>промышленных объектов (автотранспортные) – 3, сельскохозяйственных – 2, прочих коммерческих – 8, административных – 1</w:t>
            </w:r>
            <w:r w:rsidRPr="002517CD">
              <w:rPr>
                <w:rFonts w:eastAsia="Times New Roman" w:cs="Times New Roman"/>
                <w:iCs/>
                <w:sz w:val="24"/>
                <w:szCs w:val="24"/>
                <w:lang w:eastAsia="ru-RU"/>
              </w:rPr>
              <w:t xml:space="preserve">. Среди введённых объектов: объекты складского назначения для сортировки и фасовки зерна (ООО Вторая пятилетка) общей площадью – 1640 кв.м.); торговые предприятия, общей площадью 252,0 </w:t>
            </w:r>
            <w:proofErr w:type="spellStart"/>
            <w:r w:rsidRPr="002517CD">
              <w:rPr>
                <w:rFonts w:eastAsia="Times New Roman" w:cs="Times New Roman"/>
                <w:iCs/>
                <w:sz w:val="24"/>
                <w:szCs w:val="24"/>
                <w:lang w:eastAsia="ru-RU"/>
              </w:rPr>
              <w:t>кв.м</w:t>
            </w:r>
            <w:proofErr w:type="spellEnd"/>
            <w:r w:rsidRPr="002517CD">
              <w:rPr>
                <w:rFonts w:eastAsia="Times New Roman" w:cs="Times New Roman"/>
                <w:iCs/>
                <w:sz w:val="24"/>
                <w:szCs w:val="24"/>
                <w:lang w:eastAsia="ru-RU"/>
              </w:rPr>
              <w:t xml:space="preserve">; объекты складского назначения (специализированные </w:t>
            </w:r>
            <w:proofErr w:type="spellStart"/>
            <w:r w:rsidRPr="002517CD">
              <w:rPr>
                <w:rFonts w:eastAsia="Times New Roman" w:cs="Times New Roman"/>
                <w:iCs/>
                <w:sz w:val="24"/>
                <w:szCs w:val="24"/>
                <w:lang w:eastAsia="ru-RU"/>
              </w:rPr>
              <w:t>общетоварные</w:t>
            </w:r>
            <w:proofErr w:type="spellEnd"/>
            <w:r w:rsidRPr="002517CD">
              <w:rPr>
                <w:rFonts w:eastAsia="Times New Roman" w:cs="Times New Roman"/>
                <w:iCs/>
                <w:sz w:val="24"/>
                <w:szCs w:val="24"/>
                <w:lang w:eastAsia="ru-RU"/>
              </w:rPr>
              <w:t xml:space="preserve">) общей площадью 725,0 </w:t>
            </w:r>
            <w:proofErr w:type="spellStart"/>
            <w:r w:rsidRPr="002517CD">
              <w:rPr>
                <w:rFonts w:eastAsia="Times New Roman" w:cs="Times New Roman"/>
                <w:iCs/>
                <w:sz w:val="24"/>
                <w:szCs w:val="24"/>
                <w:lang w:eastAsia="ru-RU"/>
              </w:rPr>
              <w:t>кв.м</w:t>
            </w:r>
            <w:proofErr w:type="spellEnd"/>
            <w:r w:rsidRPr="002517CD">
              <w:rPr>
                <w:rFonts w:eastAsia="Times New Roman" w:cs="Times New Roman"/>
                <w:iCs/>
                <w:sz w:val="24"/>
                <w:szCs w:val="24"/>
                <w:lang w:eastAsia="ru-RU"/>
              </w:rPr>
              <w:t xml:space="preserve">;  Из социальных объектов введены: </w:t>
            </w:r>
            <w:r w:rsidRPr="002517CD">
              <w:rPr>
                <w:sz w:val="24"/>
                <w:szCs w:val="24"/>
              </w:rPr>
              <w:t>Автотранспортные предприятия: Пункт подготовки и обслуживания автотранспорта ООО «Чистая станица».</w:t>
            </w:r>
            <w:r w:rsidRPr="002517CD">
              <w:rPr>
                <w:rFonts w:eastAsia="Times New Roman" w:cs="Times New Roman"/>
                <w:iCs/>
                <w:sz w:val="24"/>
                <w:szCs w:val="24"/>
                <w:lang w:eastAsia="ru-RU"/>
              </w:rPr>
              <w:t xml:space="preserve"> </w:t>
            </w:r>
            <w:r w:rsidRPr="002517CD">
              <w:rPr>
                <w:rFonts w:eastAsia="Times New Roman" w:cs="Times New Roman"/>
                <w:sz w:val="24"/>
                <w:szCs w:val="24"/>
                <w:lang w:eastAsia="ru-RU"/>
              </w:rPr>
              <w:t xml:space="preserve">На рынке строительства объектов капитального строительства, за исключением жилищного и дорожного строительства района действует 6 хозяйствующих субъектов частной формы собственности </w:t>
            </w:r>
            <w:r w:rsidRPr="002517CD">
              <w:rPr>
                <w:rFonts w:eastAsia="Times New Roman" w:cs="Times New Roman"/>
                <w:sz w:val="24"/>
                <w:szCs w:val="24"/>
                <w:lang w:eastAsia="ru-RU"/>
              </w:rPr>
              <w:lastRenderedPageBreak/>
              <w:t>различных организационно-правовых форм. Крупные и средние организации с видом деятельности «строительные подрядные работы», за исключением жилищного и дорожного строительства, в муниципальном образовании отсутствуют.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строительства объектов капитального строительства, за исключением жилищного и дорожного строительства, будет способствовать повышению качественного уровня оказываемых услуг и удовлетворению запросов хозяйствующих субъектов и населения.</w:t>
            </w:r>
          </w:p>
        </w:tc>
      </w:tr>
      <w:tr w:rsidR="00D5016C" w:rsidRPr="002517CD" w14:paraId="6441CDC1" w14:textId="77777777" w:rsidTr="00E941CA">
        <w:trPr>
          <w:gridAfter w:val="2"/>
          <w:wAfter w:w="64" w:type="dxa"/>
          <w:trHeight w:val="525"/>
        </w:trPr>
        <w:tc>
          <w:tcPr>
            <w:tcW w:w="738" w:type="dxa"/>
            <w:vMerge w:val="restart"/>
          </w:tcPr>
          <w:p w14:paraId="40DE711F"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17.1.</w:t>
            </w:r>
          </w:p>
        </w:tc>
        <w:tc>
          <w:tcPr>
            <w:tcW w:w="2126" w:type="dxa"/>
            <w:vMerge w:val="restart"/>
          </w:tcPr>
          <w:p w14:paraId="30A68AFA"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открытости и доступности при осуществлении муниципальных закупок на строительство объектов капитального строительства. Проведение торгов на определение подрядчика путем проведения электронных аукционов или конкурсов </w:t>
            </w:r>
          </w:p>
        </w:tc>
        <w:tc>
          <w:tcPr>
            <w:tcW w:w="1923" w:type="dxa"/>
            <w:vMerge w:val="restart"/>
          </w:tcPr>
          <w:p w14:paraId="002E7510"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планах по созданию объектов социальной и инженерно- технической инфраструктуры муниципальной собственности на официальном сайте администрации муниципального образования </w:t>
            </w:r>
          </w:p>
        </w:tc>
        <w:tc>
          <w:tcPr>
            <w:tcW w:w="1417" w:type="dxa"/>
            <w:vMerge w:val="restart"/>
          </w:tcPr>
          <w:p w14:paraId="114D8AEE"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6D7951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строительства объектов капитального строительства, за исключением жилищного и дорожного строительства, процентов</w:t>
            </w:r>
          </w:p>
        </w:tc>
        <w:tc>
          <w:tcPr>
            <w:tcW w:w="1701" w:type="dxa"/>
          </w:tcPr>
          <w:p w14:paraId="777E95C1"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80,0</w:t>
            </w:r>
          </w:p>
        </w:tc>
        <w:tc>
          <w:tcPr>
            <w:tcW w:w="851" w:type="dxa"/>
          </w:tcPr>
          <w:p w14:paraId="4E4404B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82,0</w:t>
            </w:r>
          </w:p>
        </w:tc>
        <w:tc>
          <w:tcPr>
            <w:tcW w:w="850" w:type="dxa"/>
          </w:tcPr>
          <w:p w14:paraId="22751CF9" w14:textId="6665D005"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1E53D0D" w14:textId="6957F8E9"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5263BEDD" w14:textId="25D443DC"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val="restart"/>
          </w:tcPr>
          <w:p w14:paraId="579E0565" w14:textId="0049AEAD"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архитектуры и градостроительства администрации муниципального образования; отдел экономики</w:t>
            </w:r>
            <w:r>
              <w:rPr>
                <w:rFonts w:eastAsia="Times New Roman" w:cs="Times New Roman"/>
                <w:sz w:val="24"/>
                <w:szCs w:val="24"/>
                <w:lang w:eastAsia="ru-RU"/>
              </w:rPr>
              <w:t xml:space="preserve">, прогнозирования и </w:t>
            </w:r>
            <w:proofErr w:type="gramStart"/>
            <w:r>
              <w:rPr>
                <w:rFonts w:eastAsia="Times New Roman" w:cs="Times New Roman"/>
                <w:sz w:val="24"/>
                <w:szCs w:val="24"/>
                <w:lang w:eastAsia="ru-RU"/>
              </w:rPr>
              <w:t xml:space="preserve">инвестиций </w:t>
            </w:r>
            <w:r w:rsidRPr="002517CD">
              <w:rPr>
                <w:rFonts w:eastAsia="Times New Roman" w:cs="Times New Roman"/>
                <w:sz w:val="24"/>
                <w:szCs w:val="24"/>
                <w:lang w:eastAsia="ru-RU"/>
              </w:rPr>
              <w:t xml:space="preserve"> администрации</w:t>
            </w:r>
            <w:proofErr w:type="gramEnd"/>
            <w:r w:rsidRPr="002517CD">
              <w:rPr>
                <w:rFonts w:eastAsia="Times New Roman" w:cs="Times New Roman"/>
                <w:sz w:val="24"/>
                <w:szCs w:val="24"/>
                <w:lang w:eastAsia="ru-RU"/>
              </w:rPr>
              <w:t xml:space="preserve"> муниципального образования</w:t>
            </w:r>
          </w:p>
        </w:tc>
      </w:tr>
      <w:tr w:rsidR="00D5016C" w:rsidRPr="002517CD" w14:paraId="7C400A4F" w14:textId="77777777" w:rsidTr="00E941CA">
        <w:trPr>
          <w:gridAfter w:val="2"/>
          <w:wAfter w:w="64" w:type="dxa"/>
          <w:trHeight w:val="180"/>
        </w:trPr>
        <w:tc>
          <w:tcPr>
            <w:tcW w:w="738" w:type="dxa"/>
            <w:vMerge/>
          </w:tcPr>
          <w:p w14:paraId="49C8316A"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01C953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394189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637F737A"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B7DF261"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9C82BA9" w14:textId="1AB0901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3FC39E" w14:textId="7B8C87A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3C405A57" w14:textId="52CDBE32"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BD6A28F" w14:textId="580581DE"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4271174" w14:textId="778FB014"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29D57040"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69451B8" w14:textId="77777777" w:rsidTr="00E941CA">
        <w:trPr>
          <w:gridAfter w:val="2"/>
          <w:wAfter w:w="64" w:type="dxa"/>
          <w:trHeight w:val="255"/>
        </w:trPr>
        <w:tc>
          <w:tcPr>
            <w:tcW w:w="738" w:type="dxa"/>
            <w:vMerge/>
          </w:tcPr>
          <w:p w14:paraId="53CBDCDA"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EE48BC8"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0D369C6"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98D9CE8"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8C9512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E3B8CC7" w14:textId="02945C8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D9483F0" w14:textId="0C9A603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05965945" w14:textId="6D4D1084"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73EB5FB0" w14:textId="595FC788"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27C2E8E9" w14:textId="24715476"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7B6E03CA"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5B0F566" w14:textId="77777777" w:rsidTr="00E941CA">
        <w:trPr>
          <w:gridAfter w:val="2"/>
          <w:wAfter w:w="64" w:type="dxa"/>
          <w:trHeight w:val="405"/>
        </w:trPr>
        <w:tc>
          <w:tcPr>
            <w:tcW w:w="738" w:type="dxa"/>
            <w:vMerge/>
          </w:tcPr>
          <w:p w14:paraId="3E4DB9E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6E27231"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843AB5F"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712591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5F0B1A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DDD3063" w14:textId="10ADA9C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996073B" w14:textId="1A593D1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2BA01DEE" w14:textId="19302665"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38A8EF7B" w14:textId="709190E0"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3F8081E" w14:textId="02A78774"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1D5C36D9"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672D35C" w14:textId="77777777" w:rsidTr="00E941CA">
        <w:trPr>
          <w:gridAfter w:val="2"/>
          <w:wAfter w:w="64" w:type="dxa"/>
          <w:trHeight w:val="4125"/>
        </w:trPr>
        <w:tc>
          <w:tcPr>
            <w:tcW w:w="738" w:type="dxa"/>
            <w:vMerge/>
          </w:tcPr>
          <w:p w14:paraId="31262E29"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0C5A91F"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59F5D60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4720236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6FC13D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F9219FC" w14:textId="7156831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2FBD48E" w14:textId="1150B58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321616BD" w14:textId="5DB823A4"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473319F" w14:textId="062F806F"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224355E3" w14:textId="2388A032" w:rsidR="00D5016C" w:rsidRPr="00122F3C"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0C42B6FE"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27C32E5A" w14:textId="77777777" w:rsidTr="00E941CA">
        <w:trPr>
          <w:gridAfter w:val="2"/>
          <w:wAfter w:w="64" w:type="dxa"/>
          <w:trHeight w:val="408"/>
        </w:trPr>
        <w:tc>
          <w:tcPr>
            <w:tcW w:w="738" w:type="dxa"/>
            <w:vMerge w:val="restart"/>
          </w:tcPr>
          <w:p w14:paraId="4B7F4BB1"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17.2</w:t>
            </w:r>
          </w:p>
        </w:tc>
        <w:tc>
          <w:tcPr>
            <w:tcW w:w="2126" w:type="dxa"/>
            <w:vMerge w:val="restart"/>
          </w:tcPr>
          <w:p w14:paraId="6D879253"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Строительство социальных объектов</w:t>
            </w:r>
          </w:p>
        </w:tc>
        <w:tc>
          <w:tcPr>
            <w:tcW w:w="1923" w:type="dxa"/>
            <w:vMerge w:val="restart"/>
          </w:tcPr>
          <w:p w14:paraId="05056FDE"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Строительство социальных </w:t>
            </w:r>
            <w:r w:rsidRPr="002517CD">
              <w:rPr>
                <w:rFonts w:eastAsia="Times New Roman" w:cs="Times New Roman"/>
                <w:sz w:val="24"/>
                <w:szCs w:val="24"/>
                <w:lang w:eastAsia="ru-RU"/>
              </w:rPr>
              <w:lastRenderedPageBreak/>
              <w:t>объектов во всех сферах деятельности (образование, здравоохранение, спорт)</w:t>
            </w:r>
          </w:p>
        </w:tc>
        <w:tc>
          <w:tcPr>
            <w:tcW w:w="1417" w:type="dxa"/>
            <w:vMerge w:val="restart"/>
          </w:tcPr>
          <w:p w14:paraId="3CA158E9"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4DCC48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построенных </w:t>
            </w:r>
            <w:r w:rsidRPr="002517CD">
              <w:rPr>
                <w:rFonts w:eastAsia="Times New Roman" w:cs="Times New Roman"/>
                <w:sz w:val="24"/>
                <w:szCs w:val="24"/>
                <w:lang w:eastAsia="ru-RU"/>
              </w:rPr>
              <w:lastRenderedPageBreak/>
              <w:t>социальных объектов, единиц</w:t>
            </w:r>
          </w:p>
        </w:tc>
        <w:tc>
          <w:tcPr>
            <w:tcW w:w="1701" w:type="dxa"/>
          </w:tcPr>
          <w:p w14:paraId="746B44E1"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w:t>
            </w:r>
          </w:p>
        </w:tc>
        <w:tc>
          <w:tcPr>
            <w:tcW w:w="851" w:type="dxa"/>
          </w:tcPr>
          <w:p w14:paraId="523E5889"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3CD74FB8"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B1A186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23277AC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3C9E80E2"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архитектуры и </w:t>
            </w:r>
            <w:r w:rsidRPr="002517CD">
              <w:rPr>
                <w:rFonts w:eastAsia="Times New Roman" w:cs="Times New Roman"/>
                <w:sz w:val="24"/>
                <w:szCs w:val="24"/>
                <w:lang w:eastAsia="ru-RU"/>
              </w:rPr>
              <w:lastRenderedPageBreak/>
              <w:t>градостроительства администрации муниципального образования; отдел экономики, прогнозирования и инвестиций администрации муниципального образования</w:t>
            </w:r>
          </w:p>
        </w:tc>
      </w:tr>
      <w:tr w:rsidR="00D5016C" w:rsidRPr="002517CD" w14:paraId="7C837CF0" w14:textId="77777777" w:rsidTr="00E941CA">
        <w:trPr>
          <w:gridAfter w:val="2"/>
          <w:wAfter w:w="64" w:type="dxa"/>
          <w:trHeight w:val="285"/>
        </w:trPr>
        <w:tc>
          <w:tcPr>
            <w:tcW w:w="738" w:type="dxa"/>
            <w:vMerge/>
          </w:tcPr>
          <w:p w14:paraId="0FFA26A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AAAB848"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526C582E"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17FB521"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3B54735A"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1DA1EA9" w14:textId="4376D95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7D70081" w14:textId="3FBF1A8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E3B16CD" w14:textId="25B765A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BE68A52" w14:textId="2103599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6552915" w14:textId="7B50CB6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C15D46F"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CFF2C0D" w14:textId="77777777" w:rsidTr="00E941CA">
        <w:trPr>
          <w:gridAfter w:val="2"/>
          <w:wAfter w:w="64" w:type="dxa"/>
          <w:trHeight w:val="345"/>
        </w:trPr>
        <w:tc>
          <w:tcPr>
            <w:tcW w:w="738" w:type="dxa"/>
            <w:vMerge/>
          </w:tcPr>
          <w:p w14:paraId="7153354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03105D9"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3BA09E9"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631AEC56"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1AE97E0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A94A3C5" w14:textId="417D435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35B6C26" w14:textId="216A2F3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550AE64" w14:textId="07C2C4F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33F2232" w14:textId="1890B2A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80FB946" w14:textId="659828D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E43757D"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0D178CD3" w14:textId="77777777" w:rsidTr="00E941CA">
        <w:trPr>
          <w:gridAfter w:val="2"/>
          <w:wAfter w:w="64" w:type="dxa"/>
          <w:trHeight w:val="300"/>
        </w:trPr>
        <w:tc>
          <w:tcPr>
            <w:tcW w:w="738" w:type="dxa"/>
            <w:vMerge/>
          </w:tcPr>
          <w:p w14:paraId="04CA1D3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8CF18D3"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BF834B1"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1C0A1C35"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4AE8CFAE"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074296A" w14:textId="7D8E0F5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65B43A" w14:textId="01A35B2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FC0046A" w14:textId="560A9AF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762D34" w14:textId="0221638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B0DD70" w14:textId="1964058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02BD858"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898453F" w14:textId="77777777" w:rsidTr="00E941CA">
        <w:trPr>
          <w:gridAfter w:val="2"/>
          <w:wAfter w:w="64" w:type="dxa"/>
          <w:trHeight w:val="2610"/>
        </w:trPr>
        <w:tc>
          <w:tcPr>
            <w:tcW w:w="738" w:type="dxa"/>
            <w:vMerge/>
          </w:tcPr>
          <w:p w14:paraId="12F6767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42ACA4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89E0D75"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72772648"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60047DC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7596102" w14:textId="4DEE69A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AEB41ED" w14:textId="72EDBEA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E4CDD6B" w14:textId="6FE78C6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5D70DD1" w14:textId="1578435C" w:rsidR="00D5016C" w:rsidRPr="00980F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2</w:t>
            </w:r>
          </w:p>
        </w:tc>
        <w:tc>
          <w:tcPr>
            <w:tcW w:w="851" w:type="dxa"/>
          </w:tcPr>
          <w:p w14:paraId="2639CA64" w14:textId="2D3570E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12163267"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D027417" w14:textId="77777777" w:rsidTr="00E941CA">
        <w:trPr>
          <w:trHeight w:val="113"/>
        </w:trPr>
        <w:tc>
          <w:tcPr>
            <w:tcW w:w="15431" w:type="dxa"/>
            <w:gridSpan w:val="13"/>
          </w:tcPr>
          <w:p w14:paraId="05D5FAC8" w14:textId="77777777" w:rsidR="00D5016C" w:rsidRPr="00F35F93" w:rsidRDefault="00D5016C" w:rsidP="00D5016C">
            <w:pPr>
              <w:numPr>
                <w:ilvl w:val="0"/>
                <w:numId w:val="5"/>
              </w:numPr>
              <w:spacing w:after="0"/>
              <w:jc w:val="center"/>
              <w:rPr>
                <w:rFonts w:eastAsia="Calibri" w:cs="Times New Roman"/>
                <w:color w:val="000000" w:themeColor="text1"/>
                <w:kern w:val="28"/>
                <w:sz w:val="24"/>
                <w:szCs w:val="24"/>
              </w:rPr>
            </w:pPr>
            <w:bookmarkStart w:id="11" w:name="_Hlk92964933"/>
            <w:bookmarkStart w:id="12" w:name="_Hlk91575359"/>
            <w:bookmarkStart w:id="13" w:name="_Hlk91575321"/>
            <w:r w:rsidRPr="00F35F93">
              <w:rPr>
                <w:rFonts w:eastAsia="Calibri" w:cs="Times New Roman"/>
                <w:color w:val="000000" w:themeColor="text1"/>
                <w:kern w:val="28"/>
                <w:sz w:val="24"/>
                <w:szCs w:val="24"/>
              </w:rPr>
              <w:t>Рынок дорожной деятельности (за исключением проектирования)</w:t>
            </w:r>
            <w:bookmarkEnd w:id="11"/>
          </w:p>
        </w:tc>
      </w:tr>
      <w:tr w:rsidR="00D5016C" w:rsidRPr="002517CD" w14:paraId="606B4238" w14:textId="77777777" w:rsidTr="00E941CA">
        <w:trPr>
          <w:trHeight w:val="113"/>
        </w:trPr>
        <w:tc>
          <w:tcPr>
            <w:tcW w:w="15431" w:type="dxa"/>
            <w:gridSpan w:val="13"/>
          </w:tcPr>
          <w:p w14:paraId="622C815A" w14:textId="77777777" w:rsidR="00D5016C" w:rsidRPr="00F35F93" w:rsidRDefault="00D5016C" w:rsidP="00D5016C">
            <w:pPr>
              <w:tabs>
                <w:tab w:val="left" w:pos="825"/>
              </w:tabs>
              <w:spacing w:after="0"/>
              <w:ind w:firstLine="284"/>
              <w:jc w:val="both"/>
              <w:rPr>
                <w:rFonts w:eastAsia="Times New Roman" w:cs="Times New Roman"/>
                <w:color w:val="000000" w:themeColor="text1"/>
                <w:sz w:val="24"/>
                <w:szCs w:val="24"/>
                <w:highlight w:val="yellow"/>
                <w:lang w:eastAsia="ru-RU"/>
              </w:rPr>
            </w:pPr>
            <w:r w:rsidRPr="00F35F93">
              <w:rPr>
                <w:rFonts w:eastAsia="Times New Roman" w:cs="Times New Roman"/>
                <w:color w:val="000000" w:themeColor="text1"/>
                <w:sz w:val="24"/>
                <w:szCs w:val="24"/>
                <w:lang w:eastAsia="ru-RU"/>
              </w:rPr>
              <w:t xml:space="preserve">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55,0-60,0 млн. руб. в рамках государственных программ Краснодарского края и соответствующих муниципальных программ. Протяженность отремонтированных дорого местного значения ежегодно составляет не менее 20 км. Объем муниципального заказа на выполнение дорожно-ремонтных и строительных дорожных работ на автодорогах местного значения выполняется подрядчиками, определенными в ходе конкурентных торгов в соответствии с Федеральным законом от 5 апреля 2013 № 44-ФЗ «О контрактной системе в сфере закупок товаров, работ, услуг для обеспечения государственных и муниципальных нужд». Действия участников данного рынка услуг строго регламентированы действующим законодательством, определяющим как порядок определения </w:t>
            </w:r>
            <w:proofErr w:type="gramStart"/>
            <w:r w:rsidRPr="00F35F93">
              <w:rPr>
                <w:rFonts w:eastAsia="Times New Roman" w:cs="Times New Roman"/>
                <w:color w:val="000000" w:themeColor="text1"/>
                <w:sz w:val="24"/>
                <w:szCs w:val="24"/>
                <w:lang w:eastAsia="ru-RU"/>
              </w:rPr>
              <w:t>подрядчика</w:t>
            </w:r>
            <w:proofErr w:type="gramEnd"/>
            <w:r w:rsidRPr="00F35F93">
              <w:rPr>
                <w:rFonts w:eastAsia="Times New Roman" w:cs="Times New Roman"/>
                <w:color w:val="000000" w:themeColor="text1"/>
                <w:sz w:val="24"/>
                <w:szCs w:val="24"/>
                <w:lang w:eastAsia="ru-RU"/>
              </w:rPr>
              <w:t xml:space="preserve"> так и строгий контроль за качеством выполненных строительных работ. Контрагентами, определенными в ходе закупок, как правило, являются специализированные организации, имеющие соответствующие производственные мощности, обладающие опытными квалифицированными кадрами и современной дорожно-строительной техникой. Так, в общем объеме работ по ремонту и строительству дорог местного значения на территории района более 60,0 % выполняется НАО ДРСУ «Ленинградская». В то же время, административные барьеры для входа на рынок частного предпринимательства отсутствуют.</w:t>
            </w:r>
          </w:p>
        </w:tc>
      </w:tr>
      <w:tr w:rsidR="00D5016C" w:rsidRPr="002517CD" w14:paraId="034D7549" w14:textId="77777777" w:rsidTr="00E941CA">
        <w:trPr>
          <w:gridAfter w:val="2"/>
          <w:wAfter w:w="64" w:type="dxa"/>
          <w:trHeight w:val="420"/>
        </w:trPr>
        <w:tc>
          <w:tcPr>
            <w:tcW w:w="738" w:type="dxa"/>
            <w:vMerge w:val="restart"/>
          </w:tcPr>
          <w:p w14:paraId="0DD84719" w14:textId="77777777" w:rsidR="00D5016C" w:rsidRPr="00F35F93" w:rsidRDefault="00D5016C" w:rsidP="00D5016C">
            <w:pPr>
              <w:spacing w:after="0"/>
              <w:ind w:left="-120" w:right="-31"/>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18.1.</w:t>
            </w:r>
          </w:p>
        </w:tc>
        <w:tc>
          <w:tcPr>
            <w:tcW w:w="2126" w:type="dxa"/>
            <w:vMerge w:val="restart"/>
          </w:tcPr>
          <w:p w14:paraId="3D2C3B03" w14:textId="77777777" w:rsidR="00D5016C" w:rsidRPr="00F35F93" w:rsidRDefault="00D5016C" w:rsidP="00D5016C">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Проведение анализа состояния </w:t>
            </w:r>
            <w:r w:rsidRPr="00F35F93">
              <w:rPr>
                <w:rFonts w:eastAsia="Times New Roman" w:cs="Times New Roman"/>
                <w:color w:val="000000" w:themeColor="text1"/>
                <w:sz w:val="24"/>
                <w:szCs w:val="24"/>
                <w:lang w:eastAsia="ru-RU"/>
              </w:rPr>
              <w:lastRenderedPageBreak/>
              <w:t>и развития конкурентной среды на рынке дорожной деятельности (за исключением проектирования), объемов дорожных работ, выполненных организациями частной формы собственности на автомобильных дорогах местного значения</w:t>
            </w:r>
          </w:p>
        </w:tc>
        <w:tc>
          <w:tcPr>
            <w:tcW w:w="1923" w:type="dxa"/>
            <w:vMerge w:val="restart"/>
          </w:tcPr>
          <w:p w14:paraId="64E0AD04" w14:textId="77777777" w:rsidR="00D5016C" w:rsidRPr="00F35F93" w:rsidRDefault="00D5016C" w:rsidP="00D5016C">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 xml:space="preserve">Предоставление равных </w:t>
            </w:r>
            <w:r w:rsidRPr="00F35F93">
              <w:rPr>
                <w:rFonts w:eastAsia="Times New Roman" w:cs="Times New Roman"/>
                <w:color w:val="000000" w:themeColor="text1"/>
                <w:sz w:val="24"/>
                <w:szCs w:val="24"/>
                <w:lang w:eastAsia="ru-RU"/>
              </w:rPr>
              <w:lastRenderedPageBreak/>
              <w:t>возможностей для участия в торгах хозяйствующим субъектам, независимо от формы собственности</w:t>
            </w:r>
          </w:p>
        </w:tc>
        <w:tc>
          <w:tcPr>
            <w:tcW w:w="1417" w:type="dxa"/>
            <w:vMerge w:val="restart"/>
          </w:tcPr>
          <w:p w14:paraId="1A5A64DF" w14:textId="77777777" w:rsidR="00D5016C" w:rsidRPr="00F35F93" w:rsidRDefault="00D5016C" w:rsidP="00D5016C">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2022-2025</w:t>
            </w:r>
          </w:p>
        </w:tc>
        <w:tc>
          <w:tcPr>
            <w:tcW w:w="2075" w:type="dxa"/>
            <w:vMerge w:val="restart"/>
          </w:tcPr>
          <w:p w14:paraId="18DC8080" w14:textId="77777777" w:rsidR="00D5016C" w:rsidRPr="00F35F93" w:rsidRDefault="00D5016C" w:rsidP="00D5016C">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Доля организаций частной формы </w:t>
            </w:r>
            <w:r w:rsidRPr="00F35F93">
              <w:rPr>
                <w:rFonts w:eastAsia="Times New Roman" w:cs="Times New Roman"/>
                <w:color w:val="000000" w:themeColor="text1"/>
                <w:sz w:val="24"/>
                <w:szCs w:val="24"/>
                <w:lang w:eastAsia="ru-RU"/>
              </w:rPr>
              <w:lastRenderedPageBreak/>
              <w:t xml:space="preserve">собственности и индивидуальных предпринимателей в сфере </w:t>
            </w:r>
            <w:r w:rsidRPr="00F35F93">
              <w:rPr>
                <w:rFonts w:eastAsia="Times New Roman" w:cs="Times New Roman"/>
                <w:color w:val="000000" w:themeColor="text1"/>
                <w:kern w:val="28"/>
                <w:sz w:val="24"/>
                <w:szCs w:val="24"/>
                <w:lang w:eastAsia="ru-RU"/>
              </w:rPr>
              <w:t>дорожной деятельности (за исключением проектирования)</w:t>
            </w:r>
            <w:r w:rsidRPr="00F35F93">
              <w:rPr>
                <w:rFonts w:eastAsia="Times New Roman" w:cs="Times New Roman"/>
                <w:color w:val="000000" w:themeColor="text1"/>
                <w:sz w:val="24"/>
                <w:szCs w:val="24"/>
                <w:lang w:eastAsia="ru-RU"/>
              </w:rPr>
              <w:t>, процентов</w:t>
            </w:r>
          </w:p>
        </w:tc>
        <w:tc>
          <w:tcPr>
            <w:tcW w:w="1701" w:type="dxa"/>
          </w:tcPr>
          <w:p w14:paraId="5E3A7EE6" w14:textId="77777777" w:rsidR="00D5016C" w:rsidRPr="00F35F93" w:rsidRDefault="00D5016C" w:rsidP="00D5016C">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60,0</w:t>
            </w:r>
          </w:p>
        </w:tc>
        <w:tc>
          <w:tcPr>
            <w:tcW w:w="851" w:type="dxa"/>
          </w:tcPr>
          <w:p w14:paraId="05231394" w14:textId="2839EF24" w:rsidR="00D5016C" w:rsidRPr="00F35F93" w:rsidRDefault="00D5016C" w:rsidP="00D5016C">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60,0</w:t>
            </w:r>
          </w:p>
        </w:tc>
        <w:tc>
          <w:tcPr>
            <w:tcW w:w="850" w:type="dxa"/>
          </w:tcPr>
          <w:p w14:paraId="2DB2B5F6" w14:textId="7E5C2B61" w:rsidR="00D5016C" w:rsidRPr="00227834" w:rsidRDefault="00D5016C" w:rsidP="00D5016C">
            <w:pPr>
              <w:spacing w:after="0"/>
              <w:jc w:val="center"/>
              <w:rPr>
                <w:rFonts w:eastAsia="Times New Roman" w:cs="Times New Roman"/>
                <w:color w:val="000000" w:themeColor="text1"/>
                <w:sz w:val="24"/>
                <w:szCs w:val="24"/>
                <w:lang w:val="en-US" w:eastAsia="ru-RU"/>
              </w:rPr>
            </w:pPr>
            <w:r>
              <w:rPr>
                <w:rFonts w:eastAsia="Times New Roman" w:cs="Times New Roman"/>
                <w:color w:val="000000" w:themeColor="text1"/>
                <w:sz w:val="24"/>
                <w:szCs w:val="24"/>
                <w:lang w:val="en-US" w:eastAsia="ru-RU"/>
              </w:rPr>
              <w:t>100</w:t>
            </w:r>
          </w:p>
        </w:tc>
        <w:tc>
          <w:tcPr>
            <w:tcW w:w="851" w:type="dxa"/>
          </w:tcPr>
          <w:p w14:paraId="3BFB63C0" w14:textId="367CD123" w:rsidR="00D5016C" w:rsidRPr="00227834" w:rsidRDefault="00D5016C" w:rsidP="00D5016C">
            <w:pPr>
              <w:spacing w:after="0"/>
              <w:jc w:val="center"/>
              <w:rPr>
                <w:rFonts w:eastAsia="Times New Roman" w:cs="Times New Roman"/>
                <w:color w:val="000000" w:themeColor="text1"/>
                <w:sz w:val="24"/>
                <w:szCs w:val="24"/>
                <w:lang w:val="en-US" w:eastAsia="ru-RU"/>
              </w:rPr>
            </w:pPr>
            <w:r>
              <w:rPr>
                <w:rFonts w:eastAsia="Times New Roman" w:cs="Times New Roman"/>
                <w:color w:val="000000" w:themeColor="text1"/>
                <w:sz w:val="24"/>
                <w:szCs w:val="24"/>
                <w:lang w:val="en-US" w:eastAsia="ru-RU"/>
              </w:rPr>
              <w:t>100</w:t>
            </w:r>
          </w:p>
        </w:tc>
        <w:tc>
          <w:tcPr>
            <w:tcW w:w="851" w:type="dxa"/>
          </w:tcPr>
          <w:p w14:paraId="362E9E3C" w14:textId="2B1670FC" w:rsidR="00D5016C" w:rsidRPr="00227834" w:rsidRDefault="00D5016C" w:rsidP="00D5016C">
            <w:pPr>
              <w:spacing w:after="0"/>
              <w:jc w:val="center"/>
              <w:rPr>
                <w:rFonts w:eastAsia="Times New Roman" w:cs="Times New Roman"/>
                <w:color w:val="000000" w:themeColor="text1"/>
                <w:sz w:val="24"/>
                <w:szCs w:val="24"/>
                <w:lang w:val="en-US" w:eastAsia="ru-RU"/>
              </w:rPr>
            </w:pPr>
            <w:r>
              <w:rPr>
                <w:rFonts w:eastAsia="Times New Roman" w:cs="Times New Roman"/>
                <w:color w:val="000000" w:themeColor="text1"/>
                <w:sz w:val="24"/>
                <w:szCs w:val="24"/>
                <w:lang w:val="en-US" w:eastAsia="ru-RU"/>
              </w:rPr>
              <w:t>100</w:t>
            </w:r>
          </w:p>
        </w:tc>
        <w:tc>
          <w:tcPr>
            <w:tcW w:w="1984" w:type="dxa"/>
            <w:vMerge w:val="restart"/>
          </w:tcPr>
          <w:p w14:paraId="35792356" w14:textId="77777777" w:rsidR="00D5016C" w:rsidRPr="00F35F93" w:rsidRDefault="00D5016C" w:rsidP="00D5016C">
            <w:pPr>
              <w:spacing w:after="0"/>
              <w:ind w:right="-31"/>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Отдел топливно-энергетического </w:t>
            </w:r>
            <w:r w:rsidRPr="00F35F93">
              <w:rPr>
                <w:rFonts w:eastAsia="Times New Roman" w:cs="Times New Roman"/>
                <w:color w:val="000000" w:themeColor="text1"/>
                <w:sz w:val="24"/>
                <w:szCs w:val="24"/>
                <w:lang w:eastAsia="ru-RU"/>
              </w:rPr>
              <w:lastRenderedPageBreak/>
              <w:t xml:space="preserve">комплекса, жилищно-коммунального хозяйства, транспорта и связи муниципального образования; отдел экономики, прогнозирования и инвестиций администрации муниципального образования; администрации сельских поселений </w:t>
            </w:r>
          </w:p>
        </w:tc>
      </w:tr>
      <w:bookmarkEnd w:id="12"/>
      <w:bookmarkEnd w:id="13"/>
      <w:tr w:rsidR="00D5016C" w:rsidRPr="002517CD" w14:paraId="5DDB03EA" w14:textId="77777777" w:rsidTr="00E941CA">
        <w:trPr>
          <w:gridAfter w:val="2"/>
          <w:wAfter w:w="64" w:type="dxa"/>
          <w:trHeight w:val="285"/>
        </w:trPr>
        <w:tc>
          <w:tcPr>
            <w:tcW w:w="738" w:type="dxa"/>
            <w:vMerge/>
          </w:tcPr>
          <w:p w14:paraId="50BA14F4" w14:textId="77777777" w:rsidR="00D5016C" w:rsidRPr="0034198A" w:rsidRDefault="00D5016C" w:rsidP="00D5016C">
            <w:pPr>
              <w:spacing w:after="0"/>
              <w:ind w:left="-120" w:right="-31"/>
              <w:jc w:val="center"/>
              <w:rPr>
                <w:rFonts w:eastAsia="Times New Roman" w:cs="Times New Roman"/>
                <w:color w:val="FF0000"/>
                <w:sz w:val="24"/>
                <w:szCs w:val="24"/>
                <w:lang w:eastAsia="ru-RU"/>
              </w:rPr>
            </w:pPr>
          </w:p>
        </w:tc>
        <w:tc>
          <w:tcPr>
            <w:tcW w:w="2126" w:type="dxa"/>
            <w:vMerge/>
          </w:tcPr>
          <w:p w14:paraId="0DC2AAD0" w14:textId="77777777" w:rsidR="00D5016C" w:rsidRPr="0034198A" w:rsidRDefault="00D5016C" w:rsidP="00D5016C">
            <w:pPr>
              <w:spacing w:after="0"/>
              <w:jc w:val="both"/>
              <w:rPr>
                <w:rFonts w:eastAsia="Times New Roman" w:cs="Times New Roman"/>
                <w:color w:val="FF0000"/>
                <w:sz w:val="24"/>
                <w:szCs w:val="24"/>
                <w:lang w:eastAsia="ru-RU"/>
              </w:rPr>
            </w:pPr>
          </w:p>
        </w:tc>
        <w:tc>
          <w:tcPr>
            <w:tcW w:w="1923" w:type="dxa"/>
            <w:vMerge/>
          </w:tcPr>
          <w:p w14:paraId="001F9CB2"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7CB15CE"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25106212"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008F136D" w14:textId="533DAB8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BE8E9A2" w14:textId="61A5ACC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0157A5B4" w14:textId="1FC7B8BF"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A7C8BB3" w14:textId="637F70B4"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37080EAF" w14:textId="3936CAB2"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4B282332"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B9B4C9C" w14:textId="77777777" w:rsidTr="00E941CA">
        <w:trPr>
          <w:gridAfter w:val="2"/>
          <w:wAfter w:w="64" w:type="dxa"/>
          <w:trHeight w:val="300"/>
        </w:trPr>
        <w:tc>
          <w:tcPr>
            <w:tcW w:w="738" w:type="dxa"/>
            <w:vMerge/>
          </w:tcPr>
          <w:p w14:paraId="4CCEFC9D" w14:textId="77777777" w:rsidR="00D5016C" w:rsidRPr="0034198A" w:rsidRDefault="00D5016C" w:rsidP="00D5016C">
            <w:pPr>
              <w:spacing w:after="0"/>
              <w:ind w:left="-120" w:right="-31"/>
              <w:jc w:val="center"/>
              <w:rPr>
                <w:rFonts w:eastAsia="Times New Roman" w:cs="Times New Roman"/>
                <w:color w:val="FF0000"/>
                <w:sz w:val="24"/>
                <w:szCs w:val="24"/>
                <w:lang w:eastAsia="ru-RU"/>
              </w:rPr>
            </w:pPr>
          </w:p>
        </w:tc>
        <w:tc>
          <w:tcPr>
            <w:tcW w:w="2126" w:type="dxa"/>
            <w:vMerge/>
          </w:tcPr>
          <w:p w14:paraId="3BBDFEEF" w14:textId="77777777" w:rsidR="00D5016C" w:rsidRPr="0034198A" w:rsidRDefault="00D5016C" w:rsidP="00D5016C">
            <w:pPr>
              <w:spacing w:after="0"/>
              <w:jc w:val="both"/>
              <w:rPr>
                <w:rFonts w:eastAsia="Times New Roman" w:cs="Times New Roman"/>
                <w:color w:val="FF0000"/>
                <w:sz w:val="24"/>
                <w:szCs w:val="24"/>
                <w:lang w:eastAsia="ru-RU"/>
              </w:rPr>
            </w:pPr>
          </w:p>
        </w:tc>
        <w:tc>
          <w:tcPr>
            <w:tcW w:w="1923" w:type="dxa"/>
            <w:vMerge/>
          </w:tcPr>
          <w:p w14:paraId="02E9DFE2"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613E9866"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39695CD8"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1A1BA882" w14:textId="7FEB744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21C3521" w14:textId="41219F4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7F2F0BC6" w14:textId="4C9BA7C8"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AE3B47F" w14:textId="1779AC17"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C9058DC" w14:textId="73FE6078"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68ADB8E6"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160C3A9" w14:textId="77777777" w:rsidTr="00E941CA">
        <w:trPr>
          <w:gridAfter w:val="2"/>
          <w:wAfter w:w="64" w:type="dxa"/>
          <w:trHeight w:val="285"/>
        </w:trPr>
        <w:tc>
          <w:tcPr>
            <w:tcW w:w="738" w:type="dxa"/>
            <w:vMerge/>
          </w:tcPr>
          <w:p w14:paraId="4A7DFDEC" w14:textId="77777777" w:rsidR="00D5016C" w:rsidRPr="0034198A" w:rsidRDefault="00D5016C" w:rsidP="00D5016C">
            <w:pPr>
              <w:spacing w:after="0"/>
              <w:ind w:left="-120" w:right="-31"/>
              <w:jc w:val="center"/>
              <w:rPr>
                <w:rFonts w:eastAsia="Times New Roman" w:cs="Times New Roman"/>
                <w:color w:val="FF0000"/>
                <w:sz w:val="24"/>
                <w:szCs w:val="24"/>
                <w:lang w:eastAsia="ru-RU"/>
              </w:rPr>
            </w:pPr>
          </w:p>
        </w:tc>
        <w:tc>
          <w:tcPr>
            <w:tcW w:w="2126" w:type="dxa"/>
            <w:vMerge/>
          </w:tcPr>
          <w:p w14:paraId="5E831AE1" w14:textId="77777777" w:rsidR="00D5016C" w:rsidRPr="0034198A" w:rsidRDefault="00D5016C" w:rsidP="00D5016C">
            <w:pPr>
              <w:spacing w:after="0"/>
              <w:jc w:val="both"/>
              <w:rPr>
                <w:rFonts w:eastAsia="Times New Roman" w:cs="Times New Roman"/>
                <w:color w:val="FF0000"/>
                <w:sz w:val="24"/>
                <w:szCs w:val="24"/>
                <w:lang w:eastAsia="ru-RU"/>
              </w:rPr>
            </w:pPr>
          </w:p>
        </w:tc>
        <w:tc>
          <w:tcPr>
            <w:tcW w:w="1923" w:type="dxa"/>
            <w:vMerge/>
          </w:tcPr>
          <w:p w14:paraId="66AB02E7"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499B379A"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62B0E70F" w14:textId="77777777" w:rsidR="00D5016C" w:rsidRPr="002517CD" w:rsidRDefault="00D5016C" w:rsidP="00D5016C">
            <w:pPr>
              <w:spacing w:after="0"/>
              <w:jc w:val="both"/>
              <w:rPr>
                <w:rFonts w:eastAsia="Times New Roman" w:cs="Times New Roman"/>
                <w:sz w:val="24"/>
                <w:szCs w:val="24"/>
                <w:lang w:eastAsia="ru-RU"/>
              </w:rPr>
            </w:pPr>
          </w:p>
        </w:tc>
        <w:tc>
          <w:tcPr>
            <w:tcW w:w="1701" w:type="dxa"/>
          </w:tcPr>
          <w:p w14:paraId="379D1BAB" w14:textId="06D88DC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13B3435" w14:textId="2B402BA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774E9ADC" w14:textId="0C18D76C"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D97E050" w14:textId="16180B73"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6685103D" w14:textId="4A601751"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19CCD053"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00E7B396" w14:textId="77777777" w:rsidTr="00E941CA">
        <w:trPr>
          <w:gridAfter w:val="2"/>
          <w:wAfter w:w="64" w:type="dxa"/>
          <w:trHeight w:val="4875"/>
        </w:trPr>
        <w:tc>
          <w:tcPr>
            <w:tcW w:w="738" w:type="dxa"/>
            <w:vMerge/>
          </w:tcPr>
          <w:p w14:paraId="535826B0" w14:textId="77777777" w:rsidR="00D5016C" w:rsidRPr="0034198A" w:rsidRDefault="00D5016C" w:rsidP="00D5016C">
            <w:pPr>
              <w:spacing w:after="0"/>
              <w:ind w:left="-120" w:right="-31"/>
              <w:jc w:val="center"/>
              <w:rPr>
                <w:rFonts w:eastAsia="Times New Roman" w:cs="Times New Roman"/>
                <w:color w:val="FF0000"/>
                <w:sz w:val="24"/>
                <w:szCs w:val="24"/>
                <w:lang w:eastAsia="ru-RU"/>
              </w:rPr>
            </w:pPr>
          </w:p>
        </w:tc>
        <w:tc>
          <w:tcPr>
            <w:tcW w:w="2126" w:type="dxa"/>
            <w:vMerge/>
          </w:tcPr>
          <w:p w14:paraId="77D10BBF" w14:textId="77777777" w:rsidR="00D5016C" w:rsidRPr="0034198A" w:rsidRDefault="00D5016C" w:rsidP="00D5016C">
            <w:pPr>
              <w:spacing w:after="0"/>
              <w:jc w:val="both"/>
              <w:rPr>
                <w:rFonts w:eastAsia="Times New Roman" w:cs="Times New Roman"/>
                <w:color w:val="FF0000"/>
                <w:sz w:val="24"/>
                <w:szCs w:val="24"/>
                <w:lang w:eastAsia="ru-RU"/>
              </w:rPr>
            </w:pPr>
          </w:p>
        </w:tc>
        <w:tc>
          <w:tcPr>
            <w:tcW w:w="1923" w:type="dxa"/>
            <w:vMerge/>
          </w:tcPr>
          <w:p w14:paraId="29BC881D"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40BE7F66"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672A551A" w14:textId="77777777" w:rsidR="00D5016C" w:rsidRPr="002517CD" w:rsidRDefault="00D5016C" w:rsidP="00D5016C">
            <w:pPr>
              <w:spacing w:after="0"/>
              <w:jc w:val="both"/>
              <w:rPr>
                <w:rFonts w:eastAsia="Times New Roman" w:cs="Times New Roman"/>
                <w:sz w:val="24"/>
                <w:szCs w:val="24"/>
                <w:lang w:eastAsia="ru-RU"/>
              </w:rPr>
            </w:pPr>
          </w:p>
        </w:tc>
        <w:tc>
          <w:tcPr>
            <w:tcW w:w="1701" w:type="dxa"/>
            <w:vMerge w:val="restart"/>
          </w:tcPr>
          <w:p w14:paraId="5E0FB99C" w14:textId="3CC3D7F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vMerge w:val="restart"/>
          </w:tcPr>
          <w:p w14:paraId="1C50767B" w14:textId="2CF9923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vMerge w:val="restart"/>
          </w:tcPr>
          <w:p w14:paraId="55DE1A3C" w14:textId="0DEDCFA6"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vMerge w:val="restart"/>
          </w:tcPr>
          <w:p w14:paraId="44A14990" w14:textId="658B6C4B"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vMerge w:val="restart"/>
          </w:tcPr>
          <w:p w14:paraId="7A8FE403" w14:textId="2CD31869" w:rsidR="00D5016C" w:rsidRPr="00227834" w:rsidRDefault="00D5016C" w:rsidP="00D5016C">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7D2B4AF6"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D230080" w14:textId="77777777" w:rsidTr="00E941CA">
        <w:trPr>
          <w:gridAfter w:val="2"/>
          <w:wAfter w:w="64" w:type="dxa"/>
          <w:trHeight w:val="113"/>
        </w:trPr>
        <w:tc>
          <w:tcPr>
            <w:tcW w:w="738" w:type="dxa"/>
          </w:tcPr>
          <w:p w14:paraId="4D99193B" w14:textId="77777777" w:rsidR="00D5016C" w:rsidRPr="0034198A" w:rsidRDefault="00D5016C" w:rsidP="00D5016C">
            <w:pPr>
              <w:spacing w:after="0"/>
              <w:ind w:left="-120" w:right="-31"/>
              <w:jc w:val="center"/>
              <w:rPr>
                <w:rFonts w:eastAsia="Times New Roman" w:cs="Times New Roman"/>
                <w:color w:val="FF0000"/>
                <w:sz w:val="24"/>
                <w:szCs w:val="24"/>
                <w:lang w:eastAsia="ru-RU"/>
              </w:rPr>
            </w:pPr>
            <w:r w:rsidRPr="00F35F93">
              <w:rPr>
                <w:rFonts w:eastAsia="Times New Roman" w:cs="Times New Roman"/>
                <w:color w:val="000000" w:themeColor="text1"/>
                <w:sz w:val="24"/>
                <w:szCs w:val="24"/>
                <w:lang w:eastAsia="ru-RU"/>
              </w:rPr>
              <w:t>18.2.</w:t>
            </w:r>
          </w:p>
        </w:tc>
        <w:tc>
          <w:tcPr>
            <w:tcW w:w="2126" w:type="dxa"/>
          </w:tcPr>
          <w:p w14:paraId="0569D09E" w14:textId="77777777" w:rsidR="00D5016C" w:rsidRPr="00F35F93" w:rsidRDefault="00D5016C" w:rsidP="00D5016C">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Создание условий для обеспечения ценовой и неценовой конкуренции между участниками рынка дорожного </w:t>
            </w:r>
            <w:r w:rsidRPr="00F35F93">
              <w:rPr>
                <w:rFonts w:eastAsia="Times New Roman" w:cs="Times New Roman"/>
                <w:color w:val="000000" w:themeColor="text1"/>
                <w:sz w:val="24"/>
                <w:szCs w:val="24"/>
                <w:lang w:eastAsia="ru-RU"/>
              </w:rPr>
              <w:lastRenderedPageBreak/>
              <w:t>строительства и определение подрядчиков конкурентными способами закупок в целях выявления лучших условий выполнения работ</w:t>
            </w:r>
          </w:p>
        </w:tc>
        <w:tc>
          <w:tcPr>
            <w:tcW w:w="1923" w:type="dxa"/>
            <w:vMerge/>
          </w:tcPr>
          <w:p w14:paraId="47750242"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6EE4750A" w14:textId="77777777" w:rsidR="00D5016C" w:rsidRPr="002517CD" w:rsidRDefault="00D5016C" w:rsidP="00D5016C">
            <w:pPr>
              <w:spacing w:after="0"/>
              <w:rPr>
                <w:rFonts w:eastAsia="Times New Roman" w:cs="Times New Roman"/>
                <w:sz w:val="24"/>
                <w:szCs w:val="24"/>
                <w:highlight w:val="yellow"/>
                <w:lang w:eastAsia="ru-RU"/>
              </w:rPr>
            </w:pPr>
          </w:p>
        </w:tc>
        <w:tc>
          <w:tcPr>
            <w:tcW w:w="2075" w:type="dxa"/>
            <w:vMerge/>
          </w:tcPr>
          <w:p w14:paraId="4D6B0362" w14:textId="77777777" w:rsidR="00D5016C" w:rsidRPr="002517CD" w:rsidRDefault="00D5016C" w:rsidP="00D5016C">
            <w:pPr>
              <w:spacing w:after="0"/>
              <w:rPr>
                <w:rFonts w:eastAsia="Times New Roman" w:cs="Times New Roman"/>
                <w:sz w:val="24"/>
                <w:szCs w:val="24"/>
                <w:highlight w:val="yellow"/>
                <w:lang w:eastAsia="ru-RU"/>
              </w:rPr>
            </w:pPr>
          </w:p>
        </w:tc>
        <w:tc>
          <w:tcPr>
            <w:tcW w:w="1701" w:type="dxa"/>
            <w:vMerge/>
          </w:tcPr>
          <w:p w14:paraId="1D6D9F18"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1" w:type="dxa"/>
            <w:vMerge/>
          </w:tcPr>
          <w:p w14:paraId="117D230E"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0" w:type="dxa"/>
            <w:vMerge/>
          </w:tcPr>
          <w:p w14:paraId="08B68091"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1" w:type="dxa"/>
            <w:vMerge/>
          </w:tcPr>
          <w:p w14:paraId="5C6F0228"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1" w:type="dxa"/>
            <w:vMerge/>
          </w:tcPr>
          <w:p w14:paraId="29B29D50"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1984" w:type="dxa"/>
            <w:vMerge/>
          </w:tcPr>
          <w:p w14:paraId="4449C54D" w14:textId="77777777" w:rsidR="00D5016C" w:rsidRPr="002517CD" w:rsidRDefault="00D5016C" w:rsidP="00D5016C">
            <w:pPr>
              <w:spacing w:after="0"/>
              <w:rPr>
                <w:rFonts w:eastAsia="Times New Roman" w:cs="Times New Roman"/>
                <w:sz w:val="24"/>
                <w:szCs w:val="24"/>
                <w:highlight w:val="yellow"/>
                <w:lang w:eastAsia="ru-RU"/>
              </w:rPr>
            </w:pPr>
          </w:p>
        </w:tc>
      </w:tr>
      <w:tr w:rsidR="00D5016C" w:rsidRPr="002517CD" w14:paraId="6E13A78B" w14:textId="77777777" w:rsidTr="00E941CA">
        <w:trPr>
          <w:gridAfter w:val="2"/>
          <w:wAfter w:w="64" w:type="dxa"/>
          <w:trHeight w:val="113"/>
        </w:trPr>
        <w:tc>
          <w:tcPr>
            <w:tcW w:w="738" w:type="dxa"/>
          </w:tcPr>
          <w:p w14:paraId="22D70D10" w14:textId="77777777" w:rsidR="00D5016C" w:rsidRPr="0034198A" w:rsidRDefault="00D5016C" w:rsidP="00D5016C">
            <w:pPr>
              <w:spacing w:after="0"/>
              <w:ind w:left="-120" w:right="-31"/>
              <w:jc w:val="center"/>
              <w:rPr>
                <w:rFonts w:eastAsia="Times New Roman" w:cs="Times New Roman"/>
                <w:color w:val="FF0000"/>
                <w:sz w:val="24"/>
                <w:szCs w:val="24"/>
                <w:lang w:eastAsia="ru-RU"/>
              </w:rPr>
            </w:pPr>
            <w:bookmarkStart w:id="14" w:name="_Hlk91575385"/>
            <w:r w:rsidRPr="00F35F93">
              <w:rPr>
                <w:rFonts w:eastAsia="Times New Roman" w:cs="Times New Roman"/>
                <w:color w:val="000000" w:themeColor="text1"/>
                <w:sz w:val="24"/>
                <w:szCs w:val="24"/>
                <w:lang w:eastAsia="ru-RU"/>
              </w:rPr>
              <w:t>18.3.</w:t>
            </w:r>
          </w:p>
        </w:tc>
        <w:tc>
          <w:tcPr>
            <w:tcW w:w="2126" w:type="dxa"/>
          </w:tcPr>
          <w:p w14:paraId="2F1CDB22" w14:textId="77777777" w:rsidR="00D5016C" w:rsidRPr="00F35F93" w:rsidRDefault="00D5016C" w:rsidP="00D5016C">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Соблюдение сроков оплаты выполненных и принятых заказчиком работ в соответствии с условиями заключенных муниципальных контрактов</w:t>
            </w:r>
          </w:p>
        </w:tc>
        <w:tc>
          <w:tcPr>
            <w:tcW w:w="1923" w:type="dxa"/>
            <w:vMerge/>
          </w:tcPr>
          <w:p w14:paraId="010F634C" w14:textId="77777777" w:rsidR="00D5016C" w:rsidRPr="002517CD" w:rsidRDefault="00D5016C" w:rsidP="00D5016C">
            <w:pPr>
              <w:spacing w:after="0"/>
              <w:rPr>
                <w:rFonts w:eastAsia="Times New Roman" w:cs="Times New Roman"/>
                <w:sz w:val="24"/>
                <w:szCs w:val="24"/>
                <w:highlight w:val="yellow"/>
                <w:lang w:eastAsia="ru-RU"/>
              </w:rPr>
            </w:pPr>
          </w:p>
        </w:tc>
        <w:tc>
          <w:tcPr>
            <w:tcW w:w="1417" w:type="dxa"/>
            <w:vMerge/>
          </w:tcPr>
          <w:p w14:paraId="46611A13" w14:textId="77777777" w:rsidR="00D5016C" w:rsidRPr="002517CD" w:rsidRDefault="00D5016C" w:rsidP="00D5016C">
            <w:pPr>
              <w:spacing w:after="0"/>
              <w:rPr>
                <w:rFonts w:eastAsia="Times New Roman" w:cs="Times New Roman"/>
                <w:sz w:val="24"/>
                <w:szCs w:val="24"/>
                <w:highlight w:val="yellow"/>
                <w:lang w:eastAsia="ru-RU"/>
              </w:rPr>
            </w:pPr>
          </w:p>
        </w:tc>
        <w:tc>
          <w:tcPr>
            <w:tcW w:w="2075" w:type="dxa"/>
            <w:vMerge/>
          </w:tcPr>
          <w:p w14:paraId="16321EFA" w14:textId="77777777" w:rsidR="00D5016C" w:rsidRPr="002517CD" w:rsidRDefault="00D5016C" w:rsidP="00D5016C">
            <w:pPr>
              <w:spacing w:after="0"/>
              <w:rPr>
                <w:rFonts w:eastAsia="Times New Roman" w:cs="Times New Roman"/>
                <w:sz w:val="24"/>
                <w:szCs w:val="24"/>
                <w:highlight w:val="yellow"/>
                <w:lang w:eastAsia="ru-RU"/>
              </w:rPr>
            </w:pPr>
          </w:p>
        </w:tc>
        <w:tc>
          <w:tcPr>
            <w:tcW w:w="1701" w:type="dxa"/>
            <w:vMerge/>
          </w:tcPr>
          <w:p w14:paraId="1BDB141F"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1" w:type="dxa"/>
            <w:vMerge/>
          </w:tcPr>
          <w:p w14:paraId="3E9F9EB0"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0" w:type="dxa"/>
            <w:vMerge/>
          </w:tcPr>
          <w:p w14:paraId="0C978CF9"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1" w:type="dxa"/>
            <w:vMerge/>
          </w:tcPr>
          <w:p w14:paraId="2D07E76D"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851" w:type="dxa"/>
            <w:vMerge/>
          </w:tcPr>
          <w:p w14:paraId="23461891" w14:textId="77777777" w:rsidR="00D5016C" w:rsidRPr="002517CD" w:rsidRDefault="00D5016C" w:rsidP="00D5016C">
            <w:pPr>
              <w:spacing w:after="0"/>
              <w:jc w:val="center"/>
              <w:rPr>
                <w:rFonts w:eastAsia="Times New Roman" w:cs="Times New Roman"/>
                <w:sz w:val="24"/>
                <w:szCs w:val="24"/>
                <w:highlight w:val="yellow"/>
                <w:lang w:eastAsia="ru-RU"/>
              </w:rPr>
            </w:pPr>
          </w:p>
        </w:tc>
        <w:tc>
          <w:tcPr>
            <w:tcW w:w="1984" w:type="dxa"/>
            <w:vMerge/>
          </w:tcPr>
          <w:p w14:paraId="53292F97" w14:textId="77777777" w:rsidR="00D5016C" w:rsidRPr="002517CD" w:rsidRDefault="00D5016C" w:rsidP="00D5016C">
            <w:pPr>
              <w:spacing w:after="0"/>
              <w:rPr>
                <w:rFonts w:eastAsia="Times New Roman" w:cs="Times New Roman"/>
                <w:sz w:val="24"/>
                <w:szCs w:val="24"/>
                <w:highlight w:val="yellow"/>
                <w:lang w:eastAsia="ru-RU"/>
              </w:rPr>
            </w:pPr>
          </w:p>
        </w:tc>
      </w:tr>
      <w:tr w:rsidR="00D5016C" w:rsidRPr="002517CD" w14:paraId="017DEBFD" w14:textId="77777777" w:rsidTr="00E941CA">
        <w:trPr>
          <w:trHeight w:val="113"/>
        </w:trPr>
        <w:tc>
          <w:tcPr>
            <w:tcW w:w="15431" w:type="dxa"/>
            <w:gridSpan w:val="13"/>
          </w:tcPr>
          <w:p w14:paraId="030F6AB9" w14:textId="1A2A878A" w:rsidR="00D5016C" w:rsidRPr="002517CD" w:rsidRDefault="00D5016C" w:rsidP="00D5016C">
            <w:pPr>
              <w:numPr>
                <w:ilvl w:val="0"/>
                <w:numId w:val="5"/>
              </w:numPr>
              <w:spacing w:after="0"/>
              <w:jc w:val="center"/>
              <w:rPr>
                <w:rFonts w:eastAsia="Times New Roman" w:cs="Times New Roman"/>
                <w:sz w:val="24"/>
                <w:szCs w:val="24"/>
                <w:lang w:val="en-US"/>
              </w:rPr>
            </w:pPr>
            <w:bookmarkStart w:id="15" w:name="_Hlk92964959"/>
            <w:bookmarkEnd w:id="14"/>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племенного</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животноводства</w:t>
            </w:r>
            <w:bookmarkEnd w:id="15"/>
            <w:proofErr w:type="spellEnd"/>
          </w:p>
        </w:tc>
      </w:tr>
      <w:tr w:rsidR="00D5016C" w:rsidRPr="002517CD" w14:paraId="3B0F948C" w14:textId="77777777" w:rsidTr="00E941CA">
        <w:trPr>
          <w:trHeight w:val="113"/>
        </w:trPr>
        <w:tc>
          <w:tcPr>
            <w:tcW w:w="15431" w:type="dxa"/>
            <w:gridSpan w:val="13"/>
          </w:tcPr>
          <w:p w14:paraId="56D305E7"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        На 1 января 2021 г.  в Государственном племенном регистре из Ленинградского </w:t>
            </w:r>
            <w:proofErr w:type="gramStart"/>
            <w:r w:rsidRPr="002517CD">
              <w:rPr>
                <w:rFonts w:eastAsia="Times New Roman" w:cs="Times New Roman"/>
                <w:sz w:val="24"/>
                <w:szCs w:val="24"/>
                <w:lang w:eastAsia="ru-RU"/>
              </w:rPr>
              <w:t>района  зарегистрирована</w:t>
            </w:r>
            <w:proofErr w:type="gramEnd"/>
            <w:r w:rsidRPr="002517CD">
              <w:rPr>
                <w:rFonts w:eastAsia="Times New Roman" w:cs="Times New Roman"/>
                <w:sz w:val="24"/>
                <w:szCs w:val="24"/>
                <w:lang w:eastAsia="ru-RU"/>
              </w:rPr>
              <w:t xml:space="preserve">  1 племенная организация, имеющая право деятельности в области племенного животноводства (птицеводство). Общее поголовье племенных кур составляет </w:t>
            </w:r>
            <w:proofErr w:type="gramStart"/>
            <w:r w:rsidRPr="002517CD">
              <w:rPr>
                <w:rFonts w:eastAsia="Times New Roman" w:cs="Times New Roman"/>
                <w:sz w:val="24"/>
                <w:szCs w:val="24"/>
                <w:lang w:eastAsia="ru-RU"/>
              </w:rPr>
              <w:t>138  тысяч</w:t>
            </w:r>
            <w:proofErr w:type="gramEnd"/>
            <w:r w:rsidRPr="002517CD">
              <w:rPr>
                <w:rFonts w:eastAsia="Times New Roman" w:cs="Times New Roman"/>
                <w:sz w:val="24"/>
                <w:szCs w:val="24"/>
                <w:lang w:eastAsia="ru-RU"/>
              </w:rPr>
              <w:t xml:space="preserve"> голов. Направлением в племенной работе является производство племенного инкубационного яйца кур породы РОСС-308.</w:t>
            </w:r>
          </w:p>
          <w:p w14:paraId="78965A35" w14:textId="77777777" w:rsidR="00D5016C" w:rsidRPr="002517CD" w:rsidRDefault="00D5016C" w:rsidP="00D5016C">
            <w:pPr>
              <w:tabs>
                <w:tab w:val="left" w:pos="236"/>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 Благодаря целенаправленной селекции удалось увеличить продуктивность кур-несушек в племенном хозяйстве. Ожидается, </w:t>
            </w:r>
            <w:proofErr w:type="gramStart"/>
            <w:r w:rsidRPr="002517CD">
              <w:rPr>
                <w:rFonts w:eastAsia="Times New Roman" w:cs="Times New Roman"/>
                <w:sz w:val="24"/>
                <w:szCs w:val="24"/>
                <w:lang w:eastAsia="ru-RU"/>
              </w:rPr>
              <w:t>что  в</w:t>
            </w:r>
            <w:proofErr w:type="gramEnd"/>
            <w:r w:rsidRPr="002517CD">
              <w:rPr>
                <w:rFonts w:eastAsia="Times New Roman" w:cs="Times New Roman"/>
                <w:sz w:val="24"/>
                <w:szCs w:val="24"/>
                <w:lang w:eastAsia="ru-RU"/>
              </w:rPr>
              <w:t xml:space="preserve">  2021 году  яйценоскость  племенных кур-несушек  составит  235  штук.</w:t>
            </w:r>
          </w:p>
        </w:tc>
      </w:tr>
      <w:tr w:rsidR="00D5016C" w:rsidRPr="002517CD" w14:paraId="5D9A8BD8" w14:textId="77777777" w:rsidTr="00E941CA">
        <w:trPr>
          <w:gridAfter w:val="2"/>
          <w:wAfter w:w="64" w:type="dxa"/>
          <w:trHeight w:val="345"/>
        </w:trPr>
        <w:tc>
          <w:tcPr>
            <w:tcW w:w="738" w:type="dxa"/>
            <w:vMerge w:val="restart"/>
          </w:tcPr>
          <w:p w14:paraId="5FC28AE9"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19.1.</w:t>
            </w:r>
          </w:p>
        </w:tc>
        <w:tc>
          <w:tcPr>
            <w:tcW w:w="2126" w:type="dxa"/>
            <w:vMerge w:val="restart"/>
          </w:tcPr>
          <w:p w14:paraId="4557F47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Осуществление мониторинга </w:t>
            </w:r>
            <w:r w:rsidRPr="002517CD">
              <w:rPr>
                <w:rFonts w:eastAsia="Times New Roman" w:cs="Times New Roman"/>
                <w:sz w:val="24"/>
                <w:szCs w:val="24"/>
                <w:lang w:eastAsia="ru-RU"/>
              </w:rPr>
              <w:lastRenderedPageBreak/>
              <w:t>деятельности организаций, осуществляющих деятельность на рынке племенного животноводства</w:t>
            </w:r>
          </w:p>
        </w:tc>
        <w:tc>
          <w:tcPr>
            <w:tcW w:w="1923" w:type="dxa"/>
            <w:vMerge w:val="restart"/>
          </w:tcPr>
          <w:p w14:paraId="5A4B7C89"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 xml:space="preserve">Ежеквартальный анализ </w:t>
            </w:r>
            <w:r w:rsidRPr="002517CD">
              <w:rPr>
                <w:rFonts w:eastAsiaTheme="minorEastAsia" w:cs="Times New Roman"/>
                <w:sz w:val="24"/>
                <w:szCs w:val="24"/>
                <w:lang w:eastAsia="ru-RU"/>
              </w:rPr>
              <w:lastRenderedPageBreak/>
              <w:t>производственных показателей деятельности хозяйствующих субъектов в сфере племенного животноводства</w:t>
            </w:r>
          </w:p>
        </w:tc>
        <w:tc>
          <w:tcPr>
            <w:tcW w:w="1417" w:type="dxa"/>
            <w:vMerge w:val="restart"/>
          </w:tcPr>
          <w:p w14:paraId="1CF569CA"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DE831F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w:t>
            </w:r>
            <w:r w:rsidRPr="002517CD">
              <w:rPr>
                <w:rFonts w:eastAsia="Times New Roman" w:cs="Times New Roman"/>
                <w:sz w:val="24"/>
                <w:szCs w:val="24"/>
                <w:lang w:eastAsia="ru-RU"/>
              </w:rPr>
              <w:lastRenderedPageBreak/>
              <w:t>собственности и индивидуальных предпринимателей на рынке племенного животноводства, процентов</w:t>
            </w:r>
          </w:p>
        </w:tc>
        <w:tc>
          <w:tcPr>
            <w:tcW w:w="1701" w:type="dxa"/>
          </w:tcPr>
          <w:p w14:paraId="1FD0AFF0"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23FA454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5341A73D"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8B9AA3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5C3349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4CC5DC20"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w:t>
            </w:r>
            <w:r w:rsidRPr="002517CD">
              <w:rPr>
                <w:rFonts w:eastAsia="Times New Roman" w:cs="Times New Roman"/>
                <w:sz w:val="24"/>
                <w:szCs w:val="24"/>
                <w:lang w:eastAsia="ru-RU"/>
              </w:rPr>
              <w:lastRenderedPageBreak/>
              <w:t>хозяйства, перерабатывающей промышленности и охраны окружающей среды администрации муниципального образования</w:t>
            </w:r>
          </w:p>
        </w:tc>
      </w:tr>
      <w:tr w:rsidR="00D5016C" w:rsidRPr="002517CD" w14:paraId="6524E045" w14:textId="77777777" w:rsidTr="00E941CA">
        <w:trPr>
          <w:gridAfter w:val="2"/>
          <w:wAfter w:w="64" w:type="dxa"/>
          <w:trHeight w:val="225"/>
        </w:trPr>
        <w:tc>
          <w:tcPr>
            <w:tcW w:w="738" w:type="dxa"/>
            <w:vMerge/>
          </w:tcPr>
          <w:p w14:paraId="631D6C7B"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AD7A81C"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E593CE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083023B"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CF9326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F0F7043" w14:textId="31F094B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E528D49" w14:textId="07D17BF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0030648" w14:textId="2F24791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F14CD0D" w14:textId="2616D5C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C0B3DD7" w14:textId="33B97DF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650644E"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48F557A" w14:textId="77777777" w:rsidTr="00E941CA">
        <w:trPr>
          <w:gridAfter w:val="2"/>
          <w:wAfter w:w="64" w:type="dxa"/>
          <w:trHeight w:val="330"/>
        </w:trPr>
        <w:tc>
          <w:tcPr>
            <w:tcW w:w="738" w:type="dxa"/>
            <w:vMerge/>
          </w:tcPr>
          <w:p w14:paraId="5F42409A"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BB5489D"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4AF5B6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651F98D"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1DF511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F37BCE5" w14:textId="7586926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8568498" w14:textId="221C311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A29882C" w14:textId="2317646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659C85D" w14:textId="1836E92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D688374" w14:textId="1EE7074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D87FA05"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C07BCDD" w14:textId="77777777" w:rsidTr="00E941CA">
        <w:trPr>
          <w:gridAfter w:val="2"/>
          <w:wAfter w:w="64" w:type="dxa"/>
          <w:trHeight w:val="285"/>
        </w:trPr>
        <w:tc>
          <w:tcPr>
            <w:tcW w:w="738" w:type="dxa"/>
            <w:vMerge/>
          </w:tcPr>
          <w:p w14:paraId="789B860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1710BDE"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8E0F0F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889A2E8"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33B556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6492AD0" w14:textId="46AAD29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FFC3CE8" w14:textId="706F1BB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AB99E33" w14:textId="75910CA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DF6BF35" w14:textId="361E0FE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E11FBF7" w14:textId="50230FA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FC16E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BEA1C63" w14:textId="77777777" w:rsidTr="00E941CA">
        <w:trPr>
          <w:gridAfter w:val="2"/>
          <w:wAfter w:w="64" w:type="dxa"/>
          <w:trHeight w:val="2625"/>
        </w:trPr>
        <w:tc>
          <w:tcPr>
            <w:tcW w:w="738" w:type="dxa"/>
            <w:vMerge/>
          </w:tcPr>
          <w:p w14:paraId="7EBCA2F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5C45E68"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96687AE"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6D701E7C"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14E7A0E"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AAD1A11" w14:textId="225E5AD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DCDD3BF" w14:textId="2F476D3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C4115F5" w14:textId="2E7B846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7F45475" w14:textId="69D44E2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590178" w14:textId="44F29AB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89A20D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B81208D" w14:textId="77777777" w:rsidTr="00E941CA">
        <w:trPr>
          <w:gridAfter w:val="2"/>
          <w:wAfter w:w="64" w:type="dxa"/>
          <w:trHeight w:val="405"/>
        </w:trPr>
        <w:tc>
          <w:tcPr>
            <w:tcW w:w="738" w:type="dxa"/>
            <w:vMerge w:val="restart"/>
          </w:tcPr>
          <w:p w14:paraId="0CF3BD9B" w14:textId="77777777" w:rsidR="00D5016C" w:rsidRPr="002517CD" w:rsidRDefault="00D5016C" w:rsidP="00D5016C">
            <w:pPr>
              <w:spacing w:after="0"/>
              <w:ind w:left="-120" w:right="-31"/>
              <w:jc w:val="center"/>
              <w:rPr>
                <w:rFonts w:eastAsia="Times New Roman" w:cs="Times New Roman"/>
                <w:sz w:val="24"/>
                <w:szCs w:val="24"/>
                <w:lang w:eastAsia="ru-RU"/>
              </w:rPr>
            </w:pPr>
            <w:r w:rsidRPr="002517CD">
              <w:rPr>
                <w:rFonts w:eastAsia="Times New Roman" w:cs="Times New Roman"/>
                <w:sz w:val="24"/>
                <w:szCs w:val="24"/>
                <w:lang w:eastAsia="ru-RU"/>
              </w:rPr>
              <w:t>19.2.</w:t>
            </w:r>
          </w:p>
        </w:tc>
        <w:tc>
          <w:tcPr>
            <w:tcW w:w="2126" w:type="dxa"/>
            <w:vMerge w:val="restart"/>
          </w:tcPr>
          <w:p w14:paraId="7DBD988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мерах государственной поддержки организациям племенного животноводства, </w:t>
            </w:r>
            <w:proofErr w:type="gramStart"/>
            <w:r w:rsidRPr="002517CD">
              <w:rPr>
                <w:rFonts w:eastAsia="Times New Roman" w:cs="Times New Roman"/>
                <w:sz w:val="24"/>
                <w:szCs w:val="24"/>
                <w:lang w:eastAsia="ru-RU"/>
              </w:rPr>
              <w:t>зарегистрированных  в</w:t>
            </w:r>
            <w:proofErr w:type="gramEnd"/>
            <w:r w:rsidRPr="002517CD">
              <w:rPr>
                <w:rFonts w:eastAsia="Times New Roman" w:cs="Times New Roman"/>
                <w:sz w:val="24"/>
                <w:szCs w:val="24"/>
                <w:lang w:eastAsia="ru-RU"/>
              </w:rPr>
              <w:t xml:space="preserve"> Государственном племенном регистре</w:t>
            </w:r>
          </w:p>
        </w:tc>
        <w:tc>
          <w:tcPr>
            <w:tcW w:w="1923" w:type="dxa"/>
            <w:vMerge w:val="restart"/>
          </w:tcPr>
          <w:p w14:paraId="6D908BB7"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highlight w:val="yellow"/>
                <w:lang w:eastAsia="ru-RU"/>
              </w:rPr>
            </w:pPr>
            <w:r w:rsidRPr="002517CD">
              <w:rPr>
                <w:rFonts w:eastAsiaTheme="minorEastAsia" w:cs="Times New Roman"/>
                <w:sz w:val="24"/>
                <w:szCs w:val="24"/>
                <w:lang w:eastAsia="ru-RU"/>
              </w:rPr>
              <w:t xml:space="preserve">Повышение </w:t>
            </w:r>
            <w:proofErr w:type="gramStart"/>
            <w:r w:rsidRPr="002517CD">
              <w:rPr>
                <w:rFonts w:eastAsiaTheme="minorEastAsia" w:cs="Times New Roman"/>
                <w:sz w:val="24"/>
                <w:szCs w:val="24"/>
                <w:lang w:eastAsia="ru-RU"/>
              </w:rPr>
              <w:t>продуктивности  в</w:t>
            </w:r>
            <w:proofErr w:type="gramEnd"/>
            <w:r w:rsidRPr="002517CD">
              <w:rPr>
                <w:rFonts w:eastAsiaTheme="minorEastAsia" w:cs="Times New Roman"/>
                <w:sz w:val="24"/>
                <w:szCs w:val="24"/>
                <w:lang w:eastAsia="ru-RU"/>
              </w:rPr>
              <w:t xml:space="preserve"> птицеводстве</w:t>
            </w:r>
          </w:p>
        </w:tc>
        <w:tc>
          <w:tcPr>
            <w:tcW w:w="1417" w:type="dxa"/>
            <w:vMerge w:val="restart"/>
          </w:tcPr>
          <w:p w14:paraId="5D4CD940" w14:textId="77777777" w:rsidR="00D5016C" w:rsidRPr="002517CD" w:rsidRDefault="00D5016C" w:rsidP="00D5016C">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2022-2025</w:t>
            </w:r>
          </w:p>
        </w:tc>
        <w:tc>
          <w:tcPr>
            <w:tcW w:w="2075" w:type="dxa"/>
            <w:vMerge w:val="restart"/>
          </w:tcPr>
          <w:p w14:paraId="68374A22" w14:textId="77777777" w:rsidR="00D5016C" w:rsidRPr="002517CD" w:rsidRDefault="00D5016C" w:rsidP="00D5016C">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Прирост продуктивности племенного маточного поголовья кур, процентов к базовому году</w:t>
            </w:r>
          </w:p>
        </w:tc>
        <w:tc>
          <w:tcPr>
            <w:tcW w:w="1701" w:type="dxa"/>
          </w:tcPr>
          <w:p w14:paraId="2C23EB0C"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78FCE60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100,3</w:t>
            </w:r>
          </w:p>
        </w:tc>
        <w:tc>
          <w:tcPr>
            <w:tcW w:w="850" w:type="dxa"/>
          </w:tcPr>
          <w:p w14:paraId="19117D00"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100,4</w:t>
            </w:r>
          </w:p>
        </w:tc>
        <w:tc>
          <w:tcPr>
            <w:tcW w:w="851" w:type="dxa"/>
          </w:tcPr>
          <w:p w14:paraId="4EF5368D"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100,5</w:t>
            </w:r>
          </w:p>
        </w:tc>
        <w:tc>
          <w:tcPr>
            <w:tcW w:w="851" w:type="dxa"/>
          </w:tcPr>
          <w:p w14:paraId="303A98FD"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100,6</w:t>
            </w:r>
          </w:p>
        </w:tc>
        <w:tc>
          <w:tcPr>
            <w:tcW w:w="1984" w:type="dxa"/>
            <w:vMerge w:val="restart"/>
          </w:tcPr>
          <w:p w14:paraId="530BEC9D" w14:textId="77777777" w:rsidR="00D5016C" w:rsidRPr="002517CD" w:rsidRDefault="00D5016C" w:rsidP="00D5016C">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D5016C" w:rsidRPr="002517CD" w14:paraId="11AD0F80" w14:textId="77777777" w:rsidTr="00E941CA">
        <w:trPr>
          <w:gridAfter w:val="2"/>
          <w:wAfter w:w="64" w:type="dxa"/>
          <w:trHeight w:val="225"/>
        </w:trPr>
        <w:tc>
          <w:tcPr>
            <w:tcW w:w="738" w:type="dxa"/>
            <w:vMerge/>
          </w:tcPr>
          <w:p w14:paraId="57DBF753"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2CAC1627"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0DA985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3D12B744"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120D82F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B673B91" w14:textId="2E1D864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264F5BB" w14:textId="5E10BCC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6633C86B" w14:textId="73ABAF9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6B9CA7A1" w14:textId="418623C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73D7C7DE" w14:textId="2815A78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381B7D9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67DEBB7" w14:textId="77777777" w:rsidTr="00E941CA">
        <w:trPr>
          <w:gridAfter w:val="2"/>
          <w:wAfter w:w="64" w:type="dxa"/>
          <w:trHeight w:val="195"/>
        </w:trPr>
        <w:tc>
          <w:tcPr>
            <w:tcW w:w="738" w:type="dxa"/>
            <w:vMerge/>
          </w:tcPr>
          <w:p w14:paraId="0CFCDC61"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5B9F2E2F"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4BB9CB7"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2C77D194"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0BAFDDF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4E39709" w14:textId="3DB6135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A261E97" w14:textId="4E9A08B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03707D79" w14:textId="78B966A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0D8A2CAE" w14:textId="10EF730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08E0B8A6" w14:textId="7E0A5E3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30187CF1"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A7A9042" w14:textId="77777777" w:rsidTr="00E941CA">
        <w:trPr>
          <w:gridAfter w:val="2"/>
          <w:wAfter w:w="64" w:type="dxa"/>
          <w:trHeight w:val="300"/>
        </w:trPr>
        <w:tc>
          <w:tcPr>
            <w:tcW w:w="738" w:type="dxa"/>
            <w:vMerge/>
          </w:tcPr>
          <w:p w14:paraId="7D0DB09E"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113DA3AC"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4BCC42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58BD7DEE"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7895000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72F1451" w14:textId="0D0FA7A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42B1FFF" w14:textId="2941184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757758CB" w14:textId="34D56B9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7E9657CE" w14:textId="327E1D4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68B387F9" w14:textId="1243F62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4A744B53"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4548BC2" w14:textId="77777777" w:rsidTr="00E941CA">
        <w:trPr>
          <w:gridAfter w:val="2"/>
          <w:wAfter w:w="64" w:type="dxa"/>
          <w:trHeight w:val="2535"/>
        </w:trPr>
        <w:tc>
          <w:tcPr>
            <w:tcW w:w="738" w:type="dxa"/>
            <w:vMerge/>
          </w:tcPr>
          <w:p w14:paraId="71A8717F" w14:textId="77777777" w:rsidR="00D5016C" w:rsidRPr="002517CD" w:rsidRDefault="00D5016C" w:rsidP="00D5016C">
            <w:pPr>
              <w:spacing w:after="0"/>
              <w:ind w:left="-120" w:right="-31"/>
              <w:jc w:val="center"/>
              <w:rPr>
                <w:rFonts w:eastAsia="Times New Roman" w:cs="Times New Roman"/>
                <w:sz w:val="24"/>
                <w:szCs w:val="24"/>
                <w:lang w:eastAsia="ru-RU"/>
              </w:rPr>
            </w:pPr>
          </w:p>
        </w:tc>
        <w:tc>
          <w:tcPr>
            <w:tcW w:w="2126" w:type="dxa"/>
            <w:vMerge/>
          </w:tcPr>
          <w:p w14:paraId="6616FC5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ADA678D"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47C34192" w14:textId="77777777" w:rsidR="00D5016C" w:rsidRPr="002517CD" w:rsidRDefault="00D5016C" w:rsidP="00D5016C">
            <w:pPr>
              <w:spacing w:after="0"/>
              <w:ind w:right="-31"/>
              <w:jc w:val="center"/>
              <w:rPr>
                <w:rFonts w:eastAsia="Times New Roman" w:cs="Times New Roman"/>
                <w:sz w:val="24"/>
                <w:szCs w:val="24"/>
                <w:lang w:eastAsia="ru-RU"/>
              </w:rPr>
            </w:pPr>
          </w:p>
        </w:tc>
        <w:tc>
          <w:tcPr>
            <w:tcW w:w="2075" w:type="dxa"/>
            <w:vMerge/>
          </w:tcPr>
          <w:p w14:paraId="28B7647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E960EB0" w14:textId="2C9F5F0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DBE2729" w14:textId="074566F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02F15D10" w14:textId="1C5F7D1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008BEA62" w14:textId="02F0198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12AB7498" w14:textId="5D76EBF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56A49E2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71FDD64" w14:textId="77777777" w:rsidTr="00E941CA">
        <w:trPr>
          <w:trHeight w:val="113"/>
        </w:trPr>
        <w:tc>
          <w:tcPr>
            <w:tcW w:w="15431" w:type="dxa"/>
            <w:gridSpan w:val="13"/>
          </w:tcPr>
          <w:p w14:paraId="73CA68B5" w14:textId="30F48C3C" w:rsidR="00D5016C" w:rsidRPr="002517CD" w:rsidRDefault="00D5016C" w:rsidP="00D5016C">
            <w:pPr>
              <w:numPr>
                <w:ilvl w:val="0"/>
                <w:numId w:val="5"/>
              </w:numPr>
              <w:spacing w:after="0"/>
              <w:jc w:val="center"/>
              <w:rPr>
                <w:rFonts w:eastAsia="Times New Roman" w:cs="Times New Roman"/>
                <w:sz w:val="24"/>
                <w:szCs w:val="24"/>
                <w:lang w:val="en-US"/>
              </w:rPr>
            </w:pPr>
            <w:bookmarkStart w:id="16" w:name="_Hlk92964983"/>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семеноводства</w:t>
            </w:r>
            <w:bookmarkEnd w:id="16"/>
            <w:proofErr w:type="spellEnd"/>
          </w:p>
        </w:tc>
      </w:tr>
      <w:tr w:rsidR="00D5016C" w:rsidRPr="002517CD" w14:paraId="5EB273C0" w14:textId="77777777" w:rsidTr="00E941CA">
        <w:trPr>
          <w:trHeight w:val="113"/>
        </w:trPr>
        <w:tc>
          <w:tcPr>
            <w:tcW w:w="15431" w:type="dxa"/>
            <w:gridSpan w:val="13"/>
          </w:tcPr>
          <w:p w14:paraId="5C7D260F" w14:textId="196A7CD8" w:rsidR="00D5016C" w:rsidRPr="002517CD" w:rsidRDefault="00D5016C" w:rsidP="00D5016C">
            <w:pPr>
              <w:spacing w:after="0"/>
              <w:ind w:firstLine="731"/>
              <w:jc w:val="both"/>
              <w:rPr>
                <w:rFonts w:eastAsia="Times New Roman" w:cs="Times New Roman"/>
                <w:sz w:val="24"/>
                <w:szCs w:val="24"/>
                <w:lang w:eastAsia="ru-RU"/>
              </w:rPr>
            </w:pPr>
            <w:r w:rsidRPr="002517CD">
              <w:rPr>
                <w:rFonts w:eastAsia="Times New Roman" w:cs="Times New Roman"/>
                <w:sz w:val="24"/>
                <w:szCs w:val="24"/>
                <w:lang w:eastAsia="ru-RU"/>
              </w:rPr>
              <w:lastRenderedPageBreak/>
              <w:t>Рынок семеноводства Ленинградского района представлен сельскохозяйственными товаропроизводителями, ведущими профессиональную деятельность по производству сортов ряда сельскохозяйственных культур. По состоянию на 1 ноября 2021 г., согласно данным ФГБУ «</w:t>
            </w:r>
            <w:proofErr w:type="spellStart"/>
            <w:r w:rsidRPr="002517CD">
              <w:rPr>
                <w:rFonts w:eastAsia="Times New Roman" w:cs="Times New Roman"/>
                <w:sz w:val="24"/>
                <w:szCs w:val="24"/>
                <w:lang w:eastAsia="ru-RU"/>
              </w:rPr>
              <w:t>Россельхозцентр</w:t>
            </w:r>
            <w:proofErr w:type="spellEnd"/>
            <w:r w:rsidRPr="002517CD">
              <w:rPr>
                <w:rFonts w:eastAsia="Times New Roman" w:cs="Times New Roman"/>
                <w:sz w:val="24"/>
                <w:szCs w:val="24"/>
                <w:lang w:eastAsia="ru-RU"/>
              </w:rPr>
              <w:t xml:space="preserve">» в реестр семеноводческих хозяйств от Ленинградского района включено 6 организаций. Объемы производства семян, производимых в Ленинградском районе достаточны для планомерного сортообновления зерновых колосовых культур в районе. </w:t>
            </w:r>
          </w:p>
          <w:p w14:paraId="4829FA65" w14:textId="07C26D0B" w:rsidR="00D5016C" w:rsidRPr="002517CD" w:rsidRDefault="00D5016C" w:rsidP="00D5016C">
            <w:pPr>
              <w:spacing w:after="0"/>
              <w:ind w:firstLine="731"/>
              <w:rPr>
                <w:rFonts w:eastAsia="Times New Roman" w:cs="Times New Roman"/>
                <w:sz w:val="24"/>
                <w:szCs w:val="24"/>
                <w:lang w:eastAsia="ru-RU"/>
              </w:rPr>
            </w:pPr>
            <w:r w:rsidRPr="002517CD">
              <w:rPr>
                <w:rFonts w:eastAsia="Times New Roman" w:cs="Times New Roman"/>
                <w:sz w:val="24"/>
                <w:szCs w:val="24"/>
                <w:lang w:eastAsia="ru-RU"/>
              </w:rPr>
              <w:t>Семенами отечественной селекции в Ленинградском районе засевается порядка 100 % площадей озимых зерновых культур, 68 % - кукурузы и порядка 24 % - подсолнечника.</w:t>
            </w:r>
          </w:p>
          <w:p w14:paraId="0D77D294" w14:textId="4414DDDE" w:rsidR="00D5016C" w:rsidRPr="002517CD" w:rsidRDefault="00D5016C" w:rsidP="00D5016C">
            <w:pPr>
              <w:spacing w:after="0"/>
              <w:ind w:firstLine="731"/>
              <w:jc w:val="both"/>
              <w:rPr>
                <w:rFonts w:eastAsia="Times New Roman" w:cs="Times New Roman"/>
                <w:sz w:val="24"/>
                <w:szCs w:val="24"/>
                <w:lang w:eastAsia="ru-RU"/>
              </w:rPr>
            </w:pPr>
            <w:r w:rsidRPr="002517CD">
              <w:rPr>
                <w:rFonts w:eastAsia="Times New Roman" w:cs="Times New Roman"/>
                <w:sz w:val="24"/>
                <w:szCs w:val="24"/>
                <w:lang w:eastAsia="ru-RU"/>
              </w:rPr>
              <w:t>Несмотря на высокие достигнутые результаты в производстве корнеплодов сахарной свеклы, сельскохозяйственные товаропроизводители Ленинградского района находятся в большой зависимости от семенного материала иностранной селекции. По итогам 2021 года только порядка 2,5 % посевных площадей было засеяно семенами сахарной свеклы отечественной селекции.</w:t>
            </w:r>
          </w:p>
          <w:p w14:paraId="48D64218" w14:textId="5A8E8601" w:rsidR="00D5016C" w:rsidRPr="002517CD" w:rsidRDefault="00D5016C" w:rsidP="00D5016C">
            <w:pPr>
              <w:tabs>
                <w:tab w:val="left" w:pos="236"/>
                <w:tab w:val="left" w:pos="827"/>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В целях популяризации отечественных гибридов и сортов сельскохозяйственных культур сельхозтоваропроизводители Ленинградского района ежегодно информируются о проводимых в Краснодарском крае совещаниях с демонстрацией передовых достижений отечественной селекции и о предоставляемой государственной поддержке, направленной на развитее семеноводства в регионе.</w:t>
            </w:r>
          </w:p>
        </w:tc>
      </w:tr>
      <w:tr w:rsidR="00D5016C" w:rsidRPr="002517CD" w14:paraId="605F404A" w14:textId="77777777" w:rsidTr="00E941CA">
        <w:trPr>
          <w:gridAfter w:val="2"/>
          <w:wAfter w:w="64" w:type="dxa"/>
          <w:trHeight w:val="360"/>
        </w:trPr>
        <w:tc>
          <w:tcPr>
            <w:tcW w:w="738" w:type="dxa"/>
            <w:vMerge w:val="restart"/>
          </w:tcPr>
          <w:p w14:paraId="7F0F6F34"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20.1.</w:t>
            </w:r>
          </w:p>
        </w:tc>
        <w:tc>
          <w:tcPr>
            <w:tcW w:w="2126" w:type="dxa"/>
            <w:vMerge w:val="restart"/>
          </w:tcPr>
          <w:p w14:paraId="0E2A11A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Осуществление мониторинга деятельности семеноводческих организаций Ленинградского района</w:t>
            </w:r>
          </w:p>
        </w:tc>
        <w:tc>
          <w:tcPr>
            <w:tcW w:w="1923" w:type="dxa"/>
            <w:vMerge w:val="restart"/>
          </w:tcPr>
          <w:p w14:paraId="7EF425EE"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Ежегодный анализ отрасли семеноводства в Ленинградском районе</w:t>
            </w:r>
          </w:p>
        </w:tc>
        <w:tc>
          <w:tcPr>
            <w:tcW w:w="1417" w:type="dxa"/>
            <w:vMerge w:val="restart"/>
          </w:tcPr>
          <w:p w14:paraId="77601BBC"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D14FA4D"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на рынке семеноводства, процентов</w:t>
            </w:r>
          </w:p>
        </w:tc>
        <w:tc>
          <w:tcPr>
            <w:tcW w:w="1701" w:type="dxa"/>
          </w:tcPr>
          <w:p w14:paraId="68D33150"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917C5F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0138BBE"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8E4FC7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3B7735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6FD1D82E"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D5016C" w:rsidRPr="002517CD" w14:paraId="55D05F9B" w14:textId="77777777" w:rsidTr="00E941CA">
        <w:trPr>
          <w:gridAfter w:val="2"/>
          <w:wAfter w:w="64" w:type="dxa"/>
          <w:trHeight w:val="225"/>
        </w:trPr>
        <w:tc>
          <w:tcPr>
            <w:tcW w:w="738" w:type="dxa"/>
            <w:vMerge/>
          </w:tcPr>
          <w:p w14:paraId="503380FD"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2E843F9"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03848E0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F49BC4D"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AC97EF6"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F18648E" w14:textId="1CDEBFD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5D6767A" w14:textId="0EA19EA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F8BE676" w14:textId="07831AD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51502ED" w14:textId="3485754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21E1192" w14:textId="30FFCFD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694CED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29A1506" w14:textId="77777777" w:rsidTr="00E941CA">
        <w:trPr>
          <w:gridAfter w:val="2"/>
          <w:wAfter w:w="64" w:type="dxa"/>
          <w:trHeight w:val="315"/>
        </w:trPr>
        <w:tc>
          <w:tcPr>
            <w:tcW w:w="738" w:type="dxa"/>
            <w:vMerge/>
          </w:tcPr>
          <w:p w14:paraId="3B8401B6"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24286C5"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5D3923B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741CB9E9"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D151EF3"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E511B21" w14:textId="2871BC6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88AAC70" w14:textId="28C57AF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B060A72" w14:textId="7EC8772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1CB9560" w14:textId="17BA318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A2E552C" w14:textId="031B5AC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E8655E6"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5B74629" w14:textId="77777777" w:rsidTr="00E941CA">
        <w:trPr>
          <w:gridAfter w:val="2"/>
          <w:wAfter w:w="64" w:type="dxa"/>
          <w:trHeight w:val="195"/>
        </w:trPr>
        <w:tc>
          <w:tcPr>
            <w:tcW w:w="738" w:type="dxa"/>
            <w:vMerge/>
          </w:tcPr>
          <w:p w14:paraId="4C8EC78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C89813A"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22F5939"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4D7EC0AA"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2B21540"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4E5E368" w14:textId="2E55581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251FE9A" w14:textId="4E4B433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EA10A0C" w14:textId="5DC65D3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30B5FBA" w14:textId="423C8F0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66435AA" w14:textId="65E18B5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D6BA57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BAE9A3B" w14:textId="77777777" w:rsidTr="00E941CA">
        <w:trPr>
          <w:gridAfter w:val="2"/>
          <w:wAfter w:w="64" w:type="dxa"/>
          <w:trHeight w:val="2520"/>
        </w:trPr>
        <w:tc>
          <w:tcPr>
            <w:tcW w:w="738" w:type="dxa"/>
            <w:vMerge/>
          </w:tcPr>
          <w:p w14:paraId="7DF5882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F756ADB"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6912501"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6945823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AA12C35"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429B7E3" w14:textId="1B22402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F802FA5" w14:textId="0779B24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3B09EEB" w14:textId="56F2680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9CD45E9" w14:textId="5A2B742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2FFB963" w14:textId="10A030F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777D837"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9DBCFD0" w14:textId="77777777" w:rsidTr="00E941CA">
        <w:trPr>
          <w:gridAfter w:val="2"/>
          <w:wAfter w:w="64" w:type="dxa"/>
          <w:trHeight w:val="312"/>
        </w:trPr>
        <w:tc>
          <w:tcPr>
            <w:tcW w:w="738" w:type="dxa"/>
            <w:vMerge w:val="restart"/>
          </w:tcPr>
          <w:p w14:paraId="41324028"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20.2.</w:t>
            </w:r>
          </w:p>
        </w:tc>
        <w:tc>
          <w:tcPr>
            <w:tcW w:w="2126" w:type="dxa"/>
            <w:vMerge w:val="restart"/>
          </w:tcPr>
          <w:p w14:paraId="3FD4203D"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Информирование хозяйствующих </w:t>
            </w:r>
            <w:r w:rsidRPr="002517CD">
              <w:rPr>
                <w:rFonts w:eastAsiaTheme="minorEastAsia" w:cs="Times New Roman"/>
                <w:sz w:val="24"/>
                <w:szCs w:val="24"/>
                <w:lang w:eastAsia="ru-RU"/>
              </w:rPr>
              <w:lastRenderedPageBreak/>
              <w:t xml:space="preserve">субъектов о существующих мерах государственной поддержки семеноводческим предприятиям </w:t>
            </w:r>
          </w:p>
        </w:tc>
        <w:tc>
          <w:tcPr>
            <w:tcW w:w="1923" w:type="dxa"/>
            <w:vMerge w:val="restart"/>
          </w:tcPr>
          <w:p w14:paraId="47E5989B"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 xml:space="preserve">Повышение </w:t>
            </w:r>
            <w:proofErr w:type="gramStart"/>
            <w:r w:rsidRPr="002517CD">
              <w:rPr>
                <w:rFonts w:eastAsiaTheme="minorEastAsia" w:cs="Times New Roman"/>
                <w:sz w:val="24"/>
                <w:szCs w:val="24"/>
                <w:lang w:eastAsia="ru-RU"/>
              </w:rPr>
              <w:t xml:space="preserve">уровня  </w:t>
            </w:r>
            <w:r w:rsidRPr="002517CD">
              <w:rPr>
                <w:rFonts w:eastAsiaTheme="minorEastAsia" w:cs="Times New Roman"/>
                <w:sz w:val="24"/>
                <w:szCs w:val="24"/>
                <w:lang w:eastAsia="ru-RU"/>
              </w:rPr>
              <w:lastRenderedPageBreak/>
              <w:t>информированности</w:t>
            </w:r>
            <w:proofErr w:type="gramEnd"/>
            <w:r w:rsidRPr="002517CD">
              <w:rPr>
                <w:rFonts w:eastAsiaTheme="minorEastAsia" w:cs="Times New Roman"/>
                <w:sz w:val="24"/>
                <w:szCs w:val="24"/>
                <w:lang w:eastAsia="ru-RU"/>
              </w:rPr>
              <w:t xml:space="preserve">  хозяйствующих субъектов  на товарном рынке</w:t>
            </w:r>
          </w:p>
        </w:tc>
        <w:tc>
          <w:tcPr>
            <w:tcW w:w="1417" w:type="dxa"/>
            <w:vMerge w:val="restart"/>
            <w:shd w:val="clear" w:color="auto" w:fill="auto"/>
          </w:tcPr>
          <w:p w14:paraId="4E1C40FC" w14:textId="77777777" w:rsidR="00D5016C" w:rsidRPr="002517CD" w:rsidRDefault="00D5016C" w:rsidP="00D5016C">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lastRenderedPageBreak/>
              <w:t>2022-2025</w:t>
            </w:r>
          </w:p>
        </w:tc>
        <w:tc>
          <w:tcPr>
            <w:tcW w:w="2075" w:type="dxa"/>
            <w:vMerge w:val="restart"/>
            <w:shd w:val="clear" w:color="auto" w:fill="auto"/>
          </w:tcPr>
          <w:p w14:paraId="2CF5D2BF" w14:textId="77777777" w:rsidR="00D5016C" w:rsidRPr="002517CD" w:rsidRDefault="00D5016C" w:rsidP="00D5016C">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Подготовка </w:t>
            </w:r>
            <w:proofErr w:type="gramStart"/>
            <w:r w:rsidRPr="002517CD">
              <w:rPr>
                <w:rFonts w:eastAsia="Times New Roman" w:cs="Times New Roman"/>
                <w:sz w:val="24"/>
                <w:szCs w:val="24"/>
                <w:lang w:eastAsia="ru-RU"/>
              </w:rPr>
              <w:t>информации  о</w:t>
            </w:r>
            <w:proofErr w:type="gramEnd"/>
            <w:r w:rsidRPr="002517CD">
              <w:rPr>
                <w:rFonts w:eastAsia="Times New Roman" w:cs="Times New Roman"/>
                <w:sz w:val="24"/>
                <w:szCs w:val="24"/>
                <w:lang w:eastAsia="ru-RU"/>
              </w:rPr>
              <w:t xml:space="preserve"> </w:t>
            </w:r>
            <w:r w:rsidRPr="002517CD">
              <w:rPr>
                <w:rFonts w:eastAsia="Times New Roman" w:cs="Times New Roman"/>
                <w:sz w:val="24"/>
                <w:szCs w:val="24"/>
                <w:lang w:eastAsia="ru-RU"/>
              </w:rPr>
              <w:lastRenderedPageBreak/>
              <w:t>мерах государственной поддержки, единиц информационных материалов, единиц</w:t>
            </w:r>
          </w:p>
        </w:tc>
        <w:tc>
          <w:tcPr>
            <w:tcW w:w="1701" w:type="dxa"/>
            <w:shd w:val="clear" w:color="auto" w:fill="auto"/>
          </w:tcPr>
          <w:p w14:paraId="6DA2C300"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shd w:val="clear" w:color="auto" w:fill="auto"/>
          </w:tcPr>
          <w:p w14:paraId="181FBA2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shd w:val="clear" w:color="auto" w:fill="auto"/>
          </w:tcPr>
          <w:p w14:paraId="143469D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shd w:val="clear" w:color="auto" w:fill="auto"/>
          </w:tcPr>
          <w:p w14:paraId="39CC4AFF"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shd w:val="clear" w:color="auto" w:fill="auto"/>
          </w:tcPr>
          <w:p w14:paraId="6D65EAD5"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984" w:type="dxa"/>
            <w:vMerge w:val="restart"/>
          </w:tcPr>
          <w:p w14:paraId="79EED12E" w14:textId="77777777" w:rsidR="00D5016C" w:rsidRPr="002517CD" w:rsidRDefault="00D5016C" w:rsidP="00D5016C">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Управление сельского </w:t>
            </w:r>
            <w:r w:rsidRPr="002517CD">
              <w:rPr>
                <w:rFonts w:eastAsia="Times New Roman" w:cs="Times New Roman"/>
                <w:sz w:val="24"/>
                <w:szCs w:val="24"/>
                <w:lang w:eastAsia="ru-RU"/>
              </w:rPr>
              <w:lastRenderedPageBreak/>
              <w:t>хозяйства, перерабатывающей промышленности и охраны окружающей среды администрации муниципального образования</w:t>
            </w:r>
          </w:p>
        </w:tc>
      </w:tr>
      <w:tr w:rsidR="00D5016C" w:rsidRPr="002517CD" w14:paraId="14F0FA73" w14:textId="77777777" w:rsidTr="00E941CA">
        <w:trPr>
          <w:gridAfter w:val="2"/>
          <w:wAfter w:w="64" w:type="dxa"/>
          <w:trHeight w:val="240"/>
        </w:trPr>
        <w:tc>
          <w:tcPr>
            <w:tcW w:w="738" w:type="dxa"/>
            <w:vMerge/>
          </w:tcPr>
          <w:p w14:paraId="3964FCE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2463C38"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B81338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76A3376E"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shd w:val="clear" w:color="auto" w:fill="auto"/>
          </w:tcPr>
          <w:p w14:paraId="6E92724A"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0337807D" w14:textId="0C99BDA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shd w:val="clear" w:color="auto" w:fill="auto"/>
          </w:tcPr>
          <w:p w14:paraId="0348FBC7" w14:textId="6C826BA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shd w:val="clear" w:color="auto" w:fill="auto"/>
          </w:tcPr>
          <w:p w14:paraId="21EFB5E6" w14:textId="56F25EC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shd w:val="clear" w:color="auto" w:fill="auto"/>
          </w:tcPr>
          <w:p w14:paraId="0421F04D" w14:textId="1B12643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shd w:val="clear" w:color="auto" w:fill="auto"/>
          </w:tcPr>
          <w:p w14:paraId="250C6B34" w14:textId="3478B2B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8796A5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6940A52" w14:textId="77777777" w:rsidTr="00E941CA">
        <w:trPr>
          <w:gridAfter w:val="2"/>
          <w:wAfter w:w="64" w:type="dxa"/>
          <w:trHeight w:val="270"/>
        </w:trPr>
        <w:tc>
          <w:tcPr>
            <w:tcW w:w="738" w:type="dxa"/>
            <w:vMerge/>
          </w:tcPr>
          <w:p w14:paraId="64FAF9D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B4F05C6"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719D228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34430F61"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shd w:val="clear" w:color="auto" w:fill="auto"/>
          </w:tcPr>
          <w:p w14:paraId="0BB1D0D6"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3FA557FE" w14:textId="010D989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shd w:val="clear" w:color="auto" w:fill="auto"/>
          </w:tcPr>
          <w:p w14:paraId="452D723B" w14:textId="62691D2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shd w:val="clear" w:color="auto" w:fill="auto"/>
          </w:tcPr>
          <w:p w14:paraId="7B841BCB" w14:textId="2B2B41B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shd w:val="clear" w:color="auto" w:fill="auto"/>
          </w:tcPr>
          <w:p w14:paraId="162B3D33" w14:textId="2B9A36E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shd w:val="clear" w:color="auto" w:fill="auto"/>
          </w:tcPr>
          <w:p w14:paraId="13D78A26" w14:textId="156C34C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4EDB854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03AA289" w14:textId="77777777" w:rsidTr="00E941CA">
        <w:trPr>
          <w:gridAfter w:val="2"/>
          <w:wAfter w:w="64" w:type="dxa"/>
          <w:trHeight w:val="210"/>
        </w:trPr>
        <w:tc>
          <w:tcPr>
            <w:tcW w:w="738" w:type="dxa"/>
            <w:vMerge/>
          </w:tcPr>
          <w:p w14:paraId="3D12F85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BCD8C07"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781B66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063F0FF8"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shd w:val="clear" w:color="auto" w:fill="auto"/>
          </w:tcPr>
          <w:p w14:paraId="3C545750"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0AA67713" w14:textId="01A2D7E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shd w:val="clear" w:color="auto" w:fill="auto"/>
          </w:tcPr>
          <w:p w14:paraId="2F32D3AB" w14:textId="065F9D7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shd w:val="clear" w:color="auto" w:fill="auto"/>
          </w:tcPr>
          <w:p w14:paraId="4BEF10B3" w14:textId="3584537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shd w:val="clear" w:color="auto" w:fill="auto"/>
          </w:tcPr>
          <w:p w14:paraId="2D608B1B" w14:textId="56389E2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shd w:val="clear" w:color="auto" w:fill="auto"/>
          </w:tcPr>
          <w:p w14:paraId="6BC549BF" w14:textId="73316F2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0AAB146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E7B023E" w14:textId="77777777" w:rsidTr="00E941CA">
        <w:trPr>
          <w:gridAfter w:val="2"/>
          <w:wAfter w:w="64" w:type="dxa"/>
          <w:trHeight w:val="2220"/>
        </w:trPr>
        <w:tc>
          <w:tcPr>
            <w:tcW w:w="738" w:type="dxa"/>
            <w:vMerge/>
          </w:tcPr>
          <w:p w14:paraId="4D96B2A9"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950E41F"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F4C543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4E47FC2D"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shd w:val="clear" w:color="auto" w:fill="auto"/>
          </w:tcPr>
          <w:p w14:paraId="3AA232A6"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7B7DDE25" w14:textId="5F41A1F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shd w:val="clear" w:color="auto" w:fill="auto"/>
          </w:tcPr>
          <w:p w14:paraId="26C03B76" w14:textId="1D295D7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shd w:val="clear" w:color="auto" w:fill="auto"/>
          </w:tcPr>
          <w:p w14:paraId="37B5E7D2" w14:textId="30828AC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shd w:val="clear" w:color="auto" w:fill="auto"/>
          </w:tcPr>
          <w:p w14:paraId="588B47D7" w14:textId="5518D38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shd w:val="clear" w:color="auto" w:fill="auto"/>
          </w:tcPr>
          <w:p w14:paraId="724FFA2A" w14:textId="4A8272E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Pr>
          <w:p w14:paraId="013D0F27"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D4B6A88" w14:textId="77777777" w:rsidTr="00E941CA">
        <w:trPr>
          <w:trHeight w:val="113"/>
        </w:trPr>
        <w:tc>
          <w:tcPr>
            <w:tcW w:w="15431" w:type="dxa"/>
            <w:gridSpan w:val="13"/>
          </w:tcPr>
          <w:p w14:paraId="60C05360" w14:textId="4EA33140" w:rsidR="00D5016C" w:rsidRPr="002517CD" w:rsidRDefault="00D5016C" w:rsidP="00D5016C">
            <w:pPr>
              <w:numPr>
                <w:ilvl w:val="0"/>
                <w:numId w:val="5"/>
              </w:numPr>
              <w:spacing w:after="0"/>
              <w:jc w:val="center"/>
              <w:rPr>
                <w:rFonts w:eastAsia="Times New Roman" w:cs="Times New Roman"/>
                <w:sz w:val="24"/>
                <w:szCs w:val="24"/>
                <w:lang w:val="en-US"/>
              </w:rPr>
            </w:pPr>
            <w:bookmarkStart w:id="17" w:name="_Hlk92965081"/>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товарной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аквакультуры</w:t>
            </w:r>
            <w:bookmarkEnd w:id="17"/>
            <w:proofErr w:type="spellEnd"/>
          </w:p>
        </w:tc>
      </w:tr>
      <w:tr w:rsidR="00D5016C" w:rsidRPr="002517CD" w14:paraId="2E82A8A1" w14:textId="77777777" w:rsidTr="00E941CA">
        <w:trPr>
          <w:trHeight w:val="113"/>
        </w:trPr>
        <w:tc>
          <w:tcPr>
            <w:tcW w:w="15431" w:type="dxa"/>
            <w:gridSpan w:val="13"/>
          </w:tcPr>
          <w:p w14:paraId="6142C962" w14:textId="77777777" w:rsidR="00D5016C" w:rsidRPr="002517CD" w:rsidRDefault="00D5016C" w:rsidP="00D5016C">
            <w:pPr>
              <w:spacing w:after="0"/>
              <w:ind w:right="-67" w:firstLine="731"/>
              <w:rPr>
                <w:rFonts w:eastAsia="Times New Roman" w:cs="Times New Roman"/>
                <w:sz w:val="24"/>
                <w:szCs w:val="24"/>
                <w:lang w:eastAsia="ru-RU"/>
              </w:rPr>
            </w:pPr>
            <w:r w:rsidRPr="002517CD">
              <w:rPr>
                <w:rFonts w:eastAsia="Times New Roman" w:cs="Times New Roman"/>
                <w:sz w:val="24"/>
                <w:szCs w:val="24"/>
                <w:lang w:eastAsia="ru-RU"/>
              </w:rPr>
              <w:t>В 2021 году на рынке товарной аквакультуры осуществляли деятельность 27 хозяйствующих субъектов. Все участники товарного рынка - представители частного бизнеса. Объем производства (выращивания) объектов аквакультуры в 2020 году составил 181 тонну, за 9 месяцев 2021 года – 168 тонн.</w:t>
            </w:r>
          </w:p>
          <w:p w14:paraId="5A34969B" w14:textId="77777777" w:rsidR="00D5016C" w:rsidRPr="002517CD" w:rsidRDefault="00D5016C" w:rsidP="00D5016C">
            <w:pPr>
              <w:tabs>
                <w:tab w:val="left" w:pos="236"/>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Необходимо продолжить информировать предприятия аквакультуры об оказываемых им мерах государственной поддержки, содействовать участию хозяйствующих субъектов в ярмарке «выходного дня», проводимой муниципальным образованием.</w:t>
            </w:r>
          </w:p>
        </w:tc>
      </w:tr>
      <w:tr w:rsidR="00D5016C" w:rsidRPr="002517CD" w14:paraId="06A18287" w14:textId="77777777" w:rsidTr="00E941CA">
        <w:trPr>
          <w:gridAfter w:val="2"/>
          <w:wAfter w:w="64" w:type="dxa"/>
          <w:trHeight w:val="348"/>
        </w:trPr>
        <w:tc>
          <w:tcPr>
            <w:tcW w:w="738" w:type="dxa"/>
            <w:vMerge w:val="restart"/>
          </w:tcPr>
          <w:p w14:paraId="658BE6AD"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21.1.</w:t>
            </w:r>
          </w:p>
        </w:tc>
        <w:tc>
          <w:tcPr>
            <w:tcW w:w="2126" w:type="dxa"/>
            <w:vMerge w:val="restart"/>
          </w:tcPr>
          <w:p w14:paraId="431D71E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мерах государственной поддержки </w:t>
            </w:r>
            <w:r w:rsidRPr="002517CD">
              <w:rPr>
                <w:rFonts w:eastAsia="Times New Roman" w:cs="Times New Roman"/>
                <w:sz w:val="24"/>
                <w:szCs w:val="24"/>
                <w:lang w:eastAsia="ru-RU"/>
              </w:rPr>
              <w:lastRenderedPageBreak/>
              <w:t>производства товарной рыбы и рыбопосадочного материала</w:t>
            </w:r>
          </w:p>
        </w:tc>
        <w:tc>
          <w:tcPr>
            <w:tcW w:w="1923" w:type="dxa"/>
            <w:vMerge w:val="restart"/>
          </w:tcPr>
          <w:p w14:paraId="5BA7C32C"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Увеличение производства товарной аквакультуры</w:t>
            </w:r>
          </w:p>
        </w:tc>
        <w:tc>
          <w:tcPr>
            <w:tcW w:w="1417" w:type="dxa"/>
            <w:vMerge w:val="restart"/>
          </w:tcPr>
          <w:p w14:paraId="4DF74C6B"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33B921E"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на рынке товарной </w:t>
            </w:r>
            <w:r w:rsidRPr="002517CD">
              <w:rPr>
                <w:rFonts w:eastAsia="Times New Roman" w:cs="Times New Roman"/>
                <w:sz w:val="24"/>
                <w:szCs w:val="24"/>
                <w:lang w:eastAsia="ru-RU"/>
              </w:rPr>
              <w:lastRenderedPageBreak/>
              <w:t xml:space="preserve">аквакультуры, процентов </w:t>
            </w:r>
          </w:p>
        </w:tc>
        <w:tc>
          <w:tcPr>
            <w:tcW w:w="1701" w:type="dxa"/>
          </w:tcPr>
          <w:p w14:paraId="3F615C4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151E8975"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4F8C09AC"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A5BDFDA"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1A79C44"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622B006"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w:t>
            </w:r>
            <w:r w:rsidRPr="002517CD">
              <w:rPr>
                <w:rFonts w:eastAsia="Times New Roman" w:cs="Times New Roman"/>
                <w:sz w:val="24"/>
                <w:szCs w:val="24"/>
                <w:lang w:eastAsia="ru-RU"/>
              </w:rPr>
              <w:lastRenderedPageBreak/>
              <w:t>ей промышленности и охраны окружающей среды администрации муниципального образования</w:t>
            </w:r>
          </w:p>
          <w:p w14:paraId="0BC7AF6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D131601" w14:textId="77777777" w:rsidTr="00E941CA">
        <w:trPr>
          <w:gridAfter w:val="2"/>
          <w:wAfter w:w="64" w:type="dxa"/>
          <w:trHeight w:val="315"/>
        </w:trPr>
        <w:tc>
          <w:tcPr>
            <w:tcW w:w="738" w:type="dxa"/>
            <w:vMerge/>
          </w:tcPr>
          <w:p w14:paraId="1C3F9F0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FC55FFB"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2000B1B"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6B6EC5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29698A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66B3BF4" w14:textId="54A3DF7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AE7A7BA" w14:textId="479B1A6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41A6B3B" w14:textId="50B35C0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490760D" w14:textId="3E011EB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0D8C5E" w14:textId="2395B41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3CEBC1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82D4305" w14:textId="77777777" w:rsidTr="00E941CA">
        <w:trPr>
          <w:gridAfter w:val="2"/>
          <w:wAfter w:w="64" w:type="dxa"/>
          <w:trHeight w:val="270"/>
        </w:trPr>
        <w:tc>
          <w:tcPr>
            <w:tcW w:w="738" w:type="dxa"/>
            <w:vMerge/>
          </w:tcPr>
          <w:p w14:paraId="5DB059F0"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1774233"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7337B96"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D191A4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7113DF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B837E28" w14:textId="2DC1F04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E8B924F" w14:textId="1C69F37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B78A902" w14:textId="2E45E65E"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EF87011" w14:textId="62630BF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BF01AD0" w14:textId="7AF0C54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54160D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71D21C6" w14:textId="77777777" w:rsidTr="00E941CA">
        <w:trPr>
          <w:gridAfter w:val="2"/>
          <w:wAfter w:w="64" w:type="dxa"/>
          <w:trHeight w:val="330"/>
        </w:trPr>
        <w:tc>
          <w:tcPr>
            <w:tcW w:w="738" w:type="dxa"/>
            <w:vMerge/>
          </w:tcPr>
          <w:p w14:paraId="564F173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33AA22D"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6B6C623A"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80128A8"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F8189E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7951B38" w14:textId="042C28F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E42102E" w14:textId="0A58E29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7739094" w14:textId="114A968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77E2566" w14:textId="49756BF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D6DBDA1" w14:textId="2500F2D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10A1D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A307762" w14:textId="77777777" w:rsidTr="00E941CA">
        <w:trPr>
          <w:gridAfter w:val="2"/>
          <w:wAfter w:w="64" w:type="dxa"/>
          <w:trHeight w:val="2265"/>
        </w:trPr>
        <w:tc>
          <w:tcPr>
            <w:tcW w:w="738" w:type="dxa"/>
            <w:vMerge/>
          </w:tcPr>
          <w:p w14:paraId="58898EF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03DD0E7" w14:textId="77777777" w:rsidR="00D5016C" w:rsidRPr="002517CD" w:rsidRDefault="00D5016C" w:rsidP="00D5016C">
            <w:pPr>
              <w:spacing w:after="0"/>
              <w:jc w:val="both"/>
              <w:rPr>
                <w:rFonts w:eastAsia="Times New Roman" w:cs="Times New Roman"/>
                <w:sz w:val="24"/>
                <w:szCs w:val="24"/>
                <w:lang w:eastAsia="ru-RU"/>
              </w:rPr>
            </w:pPr>
          </w:p>
        </w:tc>
        <w:tc>
          <w:tcPr>
            <w:tcW w:w="1923" w:type="dxa"/>
            <w:vMerge/>
          </w:tcPr>
          <w:p w14:paraId="4E83F27A"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6FA13E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2D9653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90DF8CD" w14:textId="2D2C5CA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80EC54A" w14:textId="5B2E90E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9B3622E" w14:textId="2779963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1CA3E54" w14:textId="1DB08AB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C5D829" w14:textId="220FA9B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F0266D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E8EF6D4" w14:textId="77777777" w:rsidTr="00E941CA">
        <w:trPr>
          <w:gridAfter w:val="2"/>
          <w:wAfter w:w="64" w:type="dxa"/>
          <w:trHeight w:val="357"/>
        </w:trPr>
        <w:tc>
          <w:tcPr>
            <w:tcW w:w="738" w:type="dxa"/>
            <w:vMerge w:val="restart"/>
          </w:tcPr>
          <w:p w14:paraId="7D1922AC"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21.2.</w:t>
            </w:r>
          </w:p>
        </w:tc>
        <w:tc>
          <w:tcPr>
            <w:tcW w:w="2126" w:type="dxa"/>
            <w:vMerge w:val="restart"/>
          </w:tcPr>
          <w:p w14:paraId="48541213"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продвижения продукции предприятий и организаций, занимающихся товарной аквакультурой</w:t>
            </w:r>
          </w:p>
        </w:tc>
        <w:tc>
          <w:tcPr>
            <w:tcW w:w="1923" w:type="dxa"/>
            <w:vMerge w:val="restart"/>
          </w:tcPr>
          <w:p w14:paraId="5C464AD4"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Расширение рынка сбыта рыбной продукции</w:t>
            </w:r>
          </w:p>
        </w:tc>
        <w:tc>
          <w:tcPr>
            <w:tcW w:w="1417" w:type="dxa"/>
            <w:vMerge w:val="restart"/>
          </w:tcPr>
          <w:p w14:paraId="0FB17E63"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74A4780"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Участие предприятий аквакультуры в ярмарке выходного дня, </w:t>
            </w:r>
            <w:proofErr w:type="gramStart"/>
            <w:r w:rsidRPr="002517CD">
              <w:rPr>
                <w:rFonts w:eastAsia="Times New Roman" w:cs="Times New Roman"/>
                <w:sz w:val="24"/>
                <w:szCs w:val="24"/>
                <w:lang w:eastAsia="ru-RU"/>
              </w:rPr>
              <w:t>рынках  на</w:t>
            </w:r>
            <w:proofErr w:type="gramEnd"/>
            <w:r w:rsidRPr="002517CD">
              <w:rPr>
                <w:rFonts w:eastAsia="Times New Roman" w:cs="Times New Roman"/>
                <w:sz w:val="24"/>
                <w:szCs w:val="24"/>
                <w:lang w:eastAsia="ru-RU"/>
              </w:rPr>
              <w:t xml:space="preserve"> территории муниципального образования, единиц участников</w:t>
            </w:r>
          </w:p>
        </w:tc>
        <w:tc>
          <w:tcPr>
            <w:tcW w:w="1701" w:type="dxa"/>
          </w:tcPr>
          <w:p w14:paraId="67A5C16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11</w:t>
            </w:r>
          </w:p>
        </w:tc>
        <w:tc>
          <w:tcPr>
            <w:tcW w:w="851" w:type="dxa"/>
          </w:tcPr>
          <w:p w14:paraId="5CFA812F"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14</w:t>
            </w:r>
          </w:p>
        </w:tc>
        <w:tc>
          <w:tcPr>
            <w:tcW w:w="850" w:type="dxa"/>
          </w:tcPr>
          <w:p w14:paraId="113ADB5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1" w:type="dxa"/>
          </w:tcPr>
          <w:p w14:paraId="19FC73D7"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4F4C88A"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1984" w:type="dxa"/>
            <w:vMerge w:val="restart"/>
          </w:tcPr>
          <w:p w14:paraId="3DBE09E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D5016C" w:rsidRPr="002517CD" w14:paraId="6C927A37" w14:textId="77777777" w:rsidTr="00E941CA">
        <w:trPr>
          <w:gridAfter w:val="2"/>
          <w:wAfter w:w="64" w:type="dxa"/>
          <w:trHeight w:val="195"/>
        </w:trPr>
        <w:tc>
          <w:tcPr>
            <w:tcW w:w="738" w:type="dxa"/>
            <w:vMerge/>
          </w:tcPr>
          <w:p w14:paraId="6677C5DB"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BEE6323"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35E03DE"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68C7206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A34126C"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AB399BD" w14:textId="3DC2FB4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71DE610" w14:textId="73D568F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310FDE23" w14:textId="6F386B0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48C9B4E3" w14:textId="099754E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D2D4FF0" w14:textId="42F7AAA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4E60A47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E8F6342" w14:textId="77777777" w:rsidTr="00E941CA">
        <w:trPr>
          <w:gridAfter w:val="2"/>
          <w:wAfter w:w="64" w:type="dxa"/>
          <w:trHeight w:val="300"/>
        </w:trPr>
        <w:tc>
          <w:tcPr>
            <w:tcW w:w="738" w:type="dxa"/>
            <w:vMerge/>
          </w:tcPr>
          <w:p w14:paraId="04EDF12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748462C"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AB8CEE3"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4EE5D08D"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17E9540"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030A4E5" w14:textId="7C2D8AF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532CD90" w14:textId="40187BB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39050E7D" w14:textId="52F2602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1209B0F2" w14:textId="6DF9576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8D5FE19" w14:textId="73E3DDD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6481B1D0"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3801A18" w14:textId="77777777" w:rsidTr="00E941CA">
        <w:trPr>
          <w:gridAfter w:val="2"/>
          <w:wAfter w:w="64" w:type="dxa"/>
          <w:trHeight w:val="270"/>
        </w:trPr>
        <w:tc>
          <w:tcPr>
            <w:tcW w:w="738" w:type="dxa"/>
            <w:vMerge/>
          </w:tcPr>
          <w:p w14:paraId="7D225CE0"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A51F3B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4FE7996"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18B306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3CBDE9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F282406" w14:textId="7A38C87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1FABEBD" w14:textId="2D37AEE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6B743A37" w14:textId="02419F1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64EA3CD9" w14:textId="2A824B6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92D4E31" w14:textId="41C99A0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A1D5CDB"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533626F" w14:textId="77777777" w:rsidTr="00E941CA">
        <w:trPr>
          <w:gridAfter w:val="2"/>
          <w:wAfter w:w="64" w:type="dxa"/>
          <w:trHeight w:val="2130"/>
        </w:trPr>
        <w:tc>
          <w:tcPr>
            <w:tcW w:w="738" w:type="dxa"/>
            <w:vMerge/>
          </w:tcPr>
          <w:p w14:paraId="0921D1C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178BD37"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FFFE619"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72B19BC"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B87142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81D8B69" w14:textId="6F7094C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07A3A86" w14:textId="7A02865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0C23F86E" w14:textId="2316E7C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5AFE4DF4" w14:textId="2F7FEAE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69017A1B" w14:textId="7B13073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78B6504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B2A8C75" w14:textId="77777777" w:rsidTr="00E941CA">
        <w:trPr>
          <w:trHeight w:val="113"/>
        </w:trPr>
        <w:tc>
          <w:tcPr>
            <w:tcW w:w="15431" w:type="dxa"/>
            <w:gridSpan w:val="13"/>
          </w:tcPr>
          <w:p w14:paraId="0D9FEBED" w14:textId="6DFFE6C4" w:rsidR="00D5016C" w:rsidRPr="002517CD" w:rsidRDefault="00D5016C" w:rsidP="00D5016C">
            <w:pPr>
              <w:numPr>
                <w:ilvl w:val="0"/>
                <w:numId w:val="5"/>
              </w:numPr>
              <w:spacing w:after="0"/>
              <w:jc w:val="center"/>
              <w:rPr>
                <w:rFonts w:eastAsia="Times New Roman" w:cs="Times New Roman"/>
                <w:sz w:val="24"/>
                <w:szCs w:val="24"/>
                <w:lang w:val="en-US"/>
              </w:rPr>
            </w:pPr>
            <w:bookmarkStart w:id="18" w:name="_Hlk92965100"/>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легкой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промышленности</w:t>
            </w:r>
            <w:bookmarkEnd w:id="18"/>
            <w:proofErr w:type="spellEnd"/>
          </w:p>
        </w:tc>
      </w:tr>
      <w:tr w:rsidR="00D5016C" w:rsidRPr="002517CD" w14:paraId="5AFA760D" w14:textId="77777777" w:rsidTr="00E941CA">
        <w:trPr>
          <w:trHeight w:val="113"/>
        </w:trPr>
        <w:tc>
          <w:tcPr>
            <w:tcW w:w="15431" w:type="dxa"/>
            <w:gridSpan w:val="13"/>
          </w:tcPr>
          <w:p w14:paraId="3A5B4889" w14:textId="77777777" w:rsidR="00D5016C" w:rsidRPr="002517CD" w:rsidRDefault="00D5016C" w:rsidP="00D5016C">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В настоящее время на территории муниципального образования Ленинградский район отсутствуют промышленные предприятия легкой промышленности. Административные барьеры для входа на рынок частного бизнеса отсутствуют. Проблемы развития рынка связаны с высокой насыщенностью дешевыми товарами «серого импорта» и «теневого» отечественного производства, а также с отсутствием у предприятий малого бизнеса необходимых финансовых ресурсов для организации конкурентоспособного производства товаров легкой промышленности. Учитывая стратегический приоритет развития отрасли как составляющей кластера «умной» промышленности</w:t>
            </w:r>
            <w:r w:rsidRPr="002517CD">
              <w:rPr>
                <w:rFonts w:cs="Times New Roman"/>
                <w:sz w:val="24"/>
                <w:szCs w:val="24"/>
                <w:lang w:eastAsia="ru-RU"/>
              </w:rPr>
              <w:t xml:space="preserve">, задачами по развитию конкуренции являются: </w:t>
            </w:r>
            <w:r w:rsidRPr="002517CD">
              <w:rPr>
                <w:rFonts w:cs="Times New Roman"/>
                <w:sz w:val="24"/>
                <w:szCs w:val="24"/>
                <w:lang w:eastAsia="ru-RU"/>
              </w:rPr>
              <w:lastRenderedPageBreak/>
              <w:t>реализация мер государственной финансовой поддержки предприятий легкой промышленности; содействие в продвижении отечественных товаров на рынке; противодействие незаконному обороту товаров легкой промышленности.</w:t>
            </w:r>
          </w:p>
        </w:tc>
      </w:tr>
      <w:tr w:rsidR="00D5016C" w:rsidRPr="002517CD" w14:paraId="4773F4DD" w14:textId="77777777" w:rsidTr="00E941CA">
        <w:trPr>
          <w:gridAfter w:val="2"/>
          <w:wAfter w:w="64" w:type="dxa"/>
          <w:trHeight w:val="300"/>
        </w:trPr>
        <w:tc>
          <w:tcPr>
            <w:tcW w:w="738" w:type="dxa"/>
            <w:vMerge w:val="restart"/>
          </w:tcPr>
          <w:p w14:paraId="558FB919"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22.1.</w:t>
            </w:r>
          </w:p>
        </w:tc>
        <w:tc>
          <w:tcPr>
            <w:tcW w:w="2126" w:type="dxa"/>
            <w:vMerge w:val="restart"/>
          </w:tcPr>
          <w:p w14:paraId="05BCCEE6"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предприятий легкой промышленности на официальном сайте администрации муниципального образования в сети «Интернет»</w:t>
            </w:r>
          </w:p>
        </w:tc>
        <w:tc>
          <w:tcPr>
            <w:tcW w:w="1923" w:type="dxa"/>
            <w:vMerge w:val="restart"/>
          </w:tcPr>
          <w:p w14:paraId="375A06B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Популяризация е мер государственной поддержки предприятиям легкой</w:t>
            </w:r>
            <w:r w:rsidRPr="002517CD">
              <w:rPr>
                <w:rFonts w:eastAsiaTheme="minorEastAsia" w:cs="Times New Roman"/>
                <w:sz w:val="24"/>
                <w:szCs w:val="24"/>
                <w:lang w:eastAsia="ru-RU"/>
              </w:rPr>
              <w:t xml:space="preserve"> промышленности</w:t>
            </w:r>
          </w:p>
        </w:tc>
        <w:tc>
          <w:tcPr>
            <w:tcW w:w="1417" w:type="dxa"/>
            <w:vMerge w:val="restart"/>
          </w:tcPr>
          <w:p w14:paraId="13C0D7C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821B3D8"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легкой промышленности, процентов</w:t>
            </w:r>
          </w:p>
        </w:tc>
        <w:tc>
          <w:tcPr>
            <w:tcW w:w="1701" w:type="dxa"/>
          </w:tcPr>
          <w:p w14:paraId="6FFD502A"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63F94E45"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6E3CA65F"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7C78DA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D917B43"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4132730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D5016C" w:rsidRPr="002517CD" w14:paraId="1087783A" w14:textId="77777777" w:rsidTr="00E941CA">
        <w:trPr>
          <w:gridAfter w:val="2"/>
          <w:wAfter w:w="64" w:type="dxa"/>
          <w:trHeight w:val="240"/>
        </w:trPr>
        <w:tc>
          <w:tcPr>
            <w:tcW w:w="738" w:type="dxa"/>
            <w:vMerge/>
          </w:tcPr>
          <w:p w14:paraId="6DEAAD2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F012388"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9BCF026"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7055B02D"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254AE6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5B3693B" w14:textId="333E138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ED8BEAB" w14:textId="4770AD3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C1795D8" w14:textId="4300DCF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FDC2C59" w14:textId="102D133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C9E4AF8" w14:textId="4BDE9CE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FAED0A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B007064" w14:textId="77777777" w:rsidTr="00E941CA">
        <w:trPr>
          <w:gridAfter w:val="2"/>
          <w:wAfter w:w="64" w:type="dxa"/>
          <w:trHeight w:val="315"/>
        </w:trPr>
        <w:tc>
          <w:tcPr>
            <w:tcW w:w="738" w:type="dxa"/>
            <w:vMerge/>
          </w:tcPr>
          <w:p w14:paraId="6D93273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1537E6F"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B264277"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45D0966A"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E27296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F6C973B" w14:textId="6F80D22D"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3F29677" w14:textId="48B3177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C831996" w14:textId="132A570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C797ED6" w14:textId="0A7CF95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C03AE95" w14:textId="60AD0F8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44D77F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F7B372C" w14:textId="77777777" w:rsidTr="00E941CA">
        <w:trPr>
          <w:gridAfter w:val="2"/>
          <w:wAfter w:w="64" w:type="dxa"/>
          <w:trHeight w:val="285"/>
        </w:trPr>
        <w:tc>
          <w:tcPr>
            <w:tcW w:w="738" w:type="dxa"/>
            <w:vMerge/>
          </w:tcPr>
          <w:p w14:paraId="2C04BC9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CC4694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60813B3"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1EE88F5F"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AD10514"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FBCBABE" w14:textId="3C0BECE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654C2C6" w14:textId="1996FD7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CC0DECE" w14:textId="5A59C38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E303325" w14:textId="071A316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A26CFA9" w14:textId="4987DC95"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DF9493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3B6333DA" w14:textId="77777777" w:rsidTr="00E941CA">
        <w:trPr>
          <w:gridAfter w:val="2"/>
          <w:wAfter w:w="64" w:type="dxa"/>
          <w:trHeight w:val="2670"/>
        </w:trPr>
        <w:tc>
          <w:tcPr>
            <w:tcW w:w="738" w:type="dxa"/>
            <w:vMerge/>
          </w:tcPr>
          <w:p w14:paraId="34E538AD"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8BC0D01"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14BB621"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1096F6D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A896530"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3FBA14D" w14:textId="308C2AC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767F005" w14:textId="508615D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96FE2FB" w14:textId="22FFF58F"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4639812" w14:textId="688242CA"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BCD98B1" w14:textId="0AF64E81"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967BA4F"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AEBDEFD" w14:textId="77777777" w:rsidTr="00E941CA">
        <w:trPr>
          <w:gridAfter w:val="2"/>
          <w:wAfter w:w="64" w:type="dxa"/>
          <w:trHeight w:val="240"/>
        </w:trPr>
        <w:tc>
          <w:tcPr>
            <w:tcW w:w="738" w:type="dxa"/>
            <w:vMerge w:val="restart"/>
          </w:tcPr>
          <w:p w14:paraId="46859EE5"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22.2</w:t>
            </w:r>
          </w:p>
        </w:tc>
        <w:tc>
          <w:tcPr>
            <w:tcW w:w="2126" w:type="dxa"/>
            <w:vMerge w:val="restart"/>
          </w:tcPr>
          <w:p w14:paraId="0F2DA48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Информационное взаимодействие с уполномоченными контрольно-</w:t>
            </w:r>
            <w:r w:rsidRPr="002517CD">
              <w:rPr>
                <w:rFonts w:eastAsiaTheme="minorEastAsia" w:cs="Times New Roman"/>
                <w:sz w:val="24"/>
                <w:szCs w:val="24"/>
                <w:lang w:eastAsia="ru-RU"/>
              </w:rPr>
              <w:lastRenderedPageBreak/>
              <w:t xml:space="preserve">надзорными органами в целях выработки мер по противодействию незаконному производству товаров легкой промышленности </w:t>
            </w:r>
          </w:p>
        </w:tc>
        <w:tc>
          <w:tcPr>
            <w:tcW w:w="1923" w:type="dxa"/>
            <w:vMerge w:val="restart"/>
          </w:tcPr>
          <w:p w14:paraId="650D0FF4"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удовлетворенности потребителей в </w:t>
            </w:r>
            <w:r w:rsidRPr="002517CD">
              <w:rPr>
                <w:rFonts w:eastAsia="Times New Roman" w:cs="Times New Roman"/>
                <w:sz w:val="24"/>
                <w:szCs w:val="24"/>
                <w:lang w:eastAsia="ru-RU"/>
              </w:rPr>
              <w:lastRenderedPageBreak/>
              <w:t>качестве товаров легкой промышленности; ежеквартальное проведение мониторинга</w:t>
            </w:r>
          </w:p>
        </w:tc>
        <w:tc>
          <w:tcPr>
            <w:tcW w:w="1417" w:type="dxa"/>
            <w:vMerge w:val="restart"/>
          </w:tcPr>
          <w:p w14:paraId="4129DFBA"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E78C57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Принятия участия в мероприятиях, предоставление информации в </w:t>
            </w:r>
            <w:r w:rsidRPr="002517CD">
              <w:rPr>
                <w:rFonts w:eastAsia="Times New Roman" w:cs="Times New Roman"/>
                <w:sz w:val="24"/>
                <w:szCs w:val="24"/>
                <w:lang w:eastAsia="ru-RU"/>
              </w:rPr>
              <w:lastRenderedPageBreak/>
              <w:t>уполномоченный орган, наличие</w:t>
            </w:r>
          </w:p>
        </w:tc>
        <w:tc>
          <w:tcPr>
            <w:tcW w:w="1701" w:type="dxa"/>
          </w:tcPr>
          <w:p w14:paraId="7A3CAA2A"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04590D2A"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675ABA2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EA374D5"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FC5D7FB"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63FBB8C2"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D5016C" w:rsidRPr="002517CD" w14:paraId="47FD84BF" w14:textId="77777777" w:rsidTr="00E941CA">
        <w:trPr>
          <w:gridAfter w:val="2"/>
          <w:wAfter w:w="64" w:type="dxa"/>
          <w:trHeight w:val="291"/>
        </w:trPr>
        <w:tc>
          <w:tcPr>
            <w:tcW w:w="738" w:type="dxa"/>
            <w:vMerge/>
          </w:tcPr>
          <w:p w14:paraId="4F87999E"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01D1AE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79D642A"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0C184FBD"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1BB7CD25"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545C2DB" w14:textId="4516FAD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051312A" w14:textId="262E6DD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5D7D76D" w14:textId="6E927A1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7028CC" w14:textId="54A8C82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DD9D66E" w14:textId="2A9EFD9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903F5E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F57F9AD" w14:textId="77777777" w:rsidTr="00E941CA">
        <w:trPr>
          <w:gridAfter w:val="2"/>
          <w:wAfter w:w="64" w:type="dxa"/>
          <w:trHeight w:val="240"/>
        </w:trPr>
        <w:tc>
          <w:tcPr>
            <w:tcW w:w="738" w:type="dxa"/>
            <w:vMerge/>
          </w:tcPr>
          <w:p w14:paraId="4F3A806A"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25D3442"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AA81F9"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448F78F"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0E4E1B71"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57F8681" w14:textId="1DA1A3A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857F580" w14:textId="5E39068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1722C42" w14:textId="0463492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18A402" w14:textId="6A148D6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058DE3C" w14:textId="3073635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C5260CB"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EAEF71D" w14:textId="77777777" w:rsidTr="00E941CA">
        <w:trPr>
          <w:gridAfter w:val="2"/>
          <w:wAfter w:w="64" w:type="dxa"/>
          <w:trHeight w:val="240"/>
        </w:trPr>
        <w:tc>
          <w:tcPr>
            <w:tcW w:w="738" w:type="dxa"/>
            <w:vMerge/>
          </w:tcPr>
          <w:p w14:paraId="625F34A0"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972C54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4307F962"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3F6F959"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54C88F84"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D36A008" w14:textId="5D103B8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3A62E05" w14:textId="4CBB798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9404ADC" w14:textId="6FFB4EC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284B9FA" w14:textId="3182DDC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8DFA6C7" w14:textId="55B615F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70DFCFA"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3AA6637" w14:textId="77777777" w:rsidTr="00E941CA">
        <w:trPr>
          <w:gridAfter w:val="2"/>
          <w:wAfter w:w="64" w:type="dxa"/>
          <w:trHeight w:val="3360"/>
        </w:trPr>
        <w:tc>
          <w:tcPr>
            <w:tcW w:w="738" w:type="dxa"/>
            <w:vMerge/>
          </w:tcPr>
          <w:p w14:paraId="315EDDE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F74EF18"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4053A51"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79B2405" w14:textId="77777777" w:rsidR="00D5016C" w:rsidRPr="002517CD" w:rsidRDefault="00D5016C" w:rsidP="00D5016C">
            <w:pPr>
              <w:spacing w:after="0"/>
              <w:jc w:val="both"/>
              <w:rPr>
                <w:rFonts w:eastAsia="Times New Roman" w:cs="Times New Roman"/>
                <w:sz w:val="24"/>
                <w:szCs w:val="24"/>
                <w:lang w:eastAsia="ru-RU"/>
              </w:rPr>
            </w:pPr>
          </w:p>
        </w:tc>
        <w:tc>
          <w:tcPr>
            <w:tcW w:w="2075" w:type="dxa"/>
            <w:vMerge/>
          </w:tcPr>
          <w:p w14:paraId="55C1B18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02C550FB" w14:textId="52C949B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6C07018" w14:textId="4F32E54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F992A6D" w14:textId="170A768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1FD830C" w14:textId="0482D7D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599291E" w14:textId="45762C2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FCB41D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03BBE8D" w14:textId="77777777" w:rsidTr="00E941CA">
        <w:trPr>
          <w:trHeight w:val="113"/>
        </w:trPr>
        <w:tc>
          <w:tcPr>
            <w:tcW w:w="15431" w:type="dxa"/>
            <w:gridSpan w:val="13"/>
          </w:tcPr>
          <w:p w14:paraId="55D67B0E" w14:textId="77777777" w:rsidR="00D5016C" w:rsidRPr="002517CD" w:rsidRDefault="00D5016C" w:rsidP="00D5016C">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r w:rsidRPr="002517CD">
              <w:rPr>
                <w:rFonts w:eastAsia="Times New Roman" w:cs="Times New Roman"/>
                <w:sz w:val="24"/>
                <w:szCs w:val="24"/>
              </w:rPr>
              <w:t>строительных материалов</w:t>
            </w:r>
            <w:r w:rsidRPr="002517CD">
              <w:rPr>
                <w:rFonts w:eastAsia="Times New Roman" w:cs="Times New Roman"/>
                <w:sz w:val="24"/>
                <w:szCs w:val="24"/>
                <w:lang w:val="en-US"/>
              </w:rPr>
              <w:t xml:space="preserve"> </w:t>
            </w:r>
          </w:p>
        </w:tc>
      </w:tr>
      <w:tr w:rsidR="00D5016C" w:rsidRPr="002517CD" w14:paraId="0C0F3AB0" w14:textId="77777777" w:rsidTr="00E941CA">
        <w:trPr>
          <w:trHeight w:val="113"/>
        </w:trPr>
        <w:tc>
          <w:tcPr>
            <w:tcW w:w="15431" w:type="dxa"/>
            <w:gridSpan w:val="13"/>
          </w:tcPr>
          <w:p w14:paraId="2F09E15E" w14:textId="77777777" w:rsidR="00D5016C" w:rsidRPr="002517CD" w:rsidRDefault="00D5016C" w:rsidP="00D5016C">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Согласно балансу запасов, количество разведанного кирпичного сырья на территории муниципального образования составляет 5,5 млн. куб. м, в том числе в государственном резерве - 1,6 млн. куб. м. Имеющиеся запасы позволят обеспечить выпуск около 2,7 млрд. шт. условного кирпича. Кирпич остается традиционным стеновым материалом в жилищном и промышленном строительстве, однако его высокая стоимость и длительность цикла строительных работ приводят к вытеснению многоэтажного кирпичного строительства новыми технологиями монолитного и сборно-монолитного строительства. Тем не менее, кирпич останется популярным и востребованным строительным материалом за счет перспектив дальнейшего использования в области индивидуального строительства и монолитно-кирпичного домостроения. Годовой объем производства кирпича строительного в муниципальном образовании Ленинградский район составляет 3,0 млн. </w:t>
            </w:r>
            <w:proofErr w:type="spellStart"/>
            <w:r w:rsidRPr="002517CD">
              <w:rPr>
                <w:rFonts w:eastAsia="Times New Roman" w:cs="Times New Roman"/>
                <w:sz w:val="24"/>
                <w:szCs w:val="24"/>
                <w:lang w:eastAsia="ru-RU"/>
              </w:rPr>
              <w:t>усл</w:t>
            </w:r>
            <w:proofErr w:type="spellEnd"/>
            <w:r w:rsidRPr="002517CD">
              <w:rPr>
                <w:rFonts w:eastAsia="Times New Roman" w:cs="Times New Roman"/>
                <w:sz w:val="24"/>
                <w:szCs w:val="24"/>
                <w:lang w:eastAsia="ru-RU"/>
              </w:rPr>
              <w:t xml:space="preserve">. шт. строительного. На территории района осуществляют деятельность одно малое предприятие (ИП Шевченко Дмитрий Александрович) и 3 </w:t>
            </w:r>
            <w:proofErr w:type="gramStart"/>
            <w:r w:rsidRPr="002517CD">
              <w:rPr>
                <w:rFonts w:eastAsia="Times New Roman" w:cs="Times New Roman"/>
                <w:sz w:val="24"/>
                <w:szCs w:val="24"/>
                <w:lang w:eastAsia="ru-RU"/>
              </w:rPr>
              <w:t>микро предприятия</w:t>
            </w:r>
            <w:proofErr w:type="gramEnd"/>
            <w:r w:rsidRPr="002517CD">
              <w:rPr>
                <w:rFonts w:eastAsia="Times New Roman" w:cs="Times New Roman"/>
                <w:sz w:val="24"/>
                <w:szCs w:val="24"/>
                <w:lang w:eastAsia="ru-RU"/>
              </w:rPr>
              <w:t xml:space="preserve"> (ООО «Комбинат строительных материалов «</w:t>
            </w:r>
            <w:proofErr w:type="spellStart"/>
            <w:r w:rsidRPr="002517CD">
              <w:rPr>
                <w:rFonts w:eastAsia="Times New Roman" w:cs="Times New Roman"/>
                <w:sz w:val="24"/>
                <w:szCs w:val="24"/>
                <w:lang w:eastAsia="ru-RU"/>
              </w:rPr>
              <w:t>CТРОЙИНДУСТРИЯ</w:t>
            </w:r>
            <w:proofErr w:type="spellEnd"/>
            <w:r w:rsidRPr="002517CD">
              <w:rPr>
                <w:rFonts w:eastAsia="Times New Roman" w:cs="Times New Roman"/>
                <w:sz w:val="24"/>
                <w:szCs w:val="24"/>
                <w:lang w:eastAsia="ru-RU"/>
              </w:rPr>
              <w:t>», ООО «ЛЕНИНГРАДСКИЙ КИРПИЧ», ООО «СТРОЙ-СЕРВИС»). Административные барьеры для дальнейшего входа на рынок отсутствуют. Основной задачей по развитию конкуренции на рынке производства кирпича строительного является обеспечение добросовестной конкуренции и сохранение сложившегося уровня конкурентных отношений.</w:t>
            </w:r>
          </w:p>
          <w:p w14:paraId="2917AB31" w14:textId="77777777" w:rsidR="00D5016C" w:rsidRPr="002517CD" w:rsidRDefault="00D5016C" w:rsidP="00D5016C">
            <w:pPr>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На территории муниципального образования Ленинградский район на рынке производства бетона действует одно </w:t>
            </w:r>
            <w:proofErr w:type="gramStart"/>
            <w:r w:rsidRPr="002517CD">
              <w:rPr>
                <w:rFonts w:eastAsia="Times New Roman" w:cs="Times New Roman"/>
                <w:sz w:val="24"/>
                <w:szCs w:val="24"/>
                <w:lang w:eastAsia="ru-RU"/>
              </w:rPr>
              <w:t>микро-предприятие</w:t>
            </w:r>
            <w:proofErr w:type="gramEnd"/>
            <w:r w:rsidRPr="002517CD">
              <w:rPr>
                <w:rFonts w:eastAsia="Times New Roman" w:cs="Times New Roman"/>
                <w:sz w:val="24"/>
                <w:szCs w:val="24"/>
                <w:lang w:eastAsia="ru-RU"/>
              </w:rPr>
              <w:t xml:space="preserve"> частной формы собственности ООО «</w:t>
            </w:r>
            <w:proofErr w:type="spellStart"/>
            <w:r w:rsidRPr="002517CD">
              <w:rPr>
                <w:rFonts w:eastAsia="Times New Roman" w:cs="Times New Roman"/>
                <w:sz w:val="24"/>
                <w:szCs w:val="24"/>
                <w:lang w:eastAsia="ru-RU"/>
              </w:rPr>
              <w:t>Бетонсервис</w:t>
            </w:r>
            <w:proofErr w:type="spellEnd"/>
            <w:r w:rsidRPr="002517CD">
              <w:rPr>
                <w:rFonts w:eastAsia="Times New Roman" w:cs="Times New Roman"/>
                <w:sz w:val="24"/>
                <w:szCs w:val="24"/>
                <w:lang w:eastAsia="ru-RU"/>
              </w:rPr>
              <w:t xml:space="preserve">». Основным фактором, ограничивающим развитие конкуренции на рынке производства бетона и изделий из него, является присутствие на рынке фальсифицированной, в том числе контрафактной цементной продукции – основного сырья для производства </w:t>
            </w:r>
            <w:r w:rsidRPr="002517CD">
              <w:rPr>
                <w:rFonts w:eastAsia="Times New Roman" w:cs="Times New Roman"/>
                <w:sz w:val="24"/>
                <w:szCs w:val="24"/>
                <w:lang w:eastAsia="ru-RU"/>
              </w:rPr>
              <w:lastRenderedPageBreak/>
              <w:t>бетонов. В целях снижения незаконного оборота указанной продукции на территории муниципального образования Ленинградский район, ведется работа по выявлению мест реализации тарированного цемента. При выявлении фактов незаконного оборота, информация для принятия мер направляется в адрес контрольно-надзорных и правоохранительных органов. Административные барьеры, препятствующие дальнейшему входу на рынок частного предпринимательства, отсутствуют. Основной задачей по развитию конкуренции на рынке производства бетона строительного является обеспечение добросовестной конкуренции.</w:t>
            </w:r>
          </w:p>
        </w:tc>
      </w:tr>
      <w:tr w:rsidR="00D5016C" w:rsidRPr="002517CD" w14:paraId="4EA2DA7C" w14:textId="77777777" w:rsidTr="00E941CA">
        <w:trPr>
          <w:gridAfter w:val="2"/>
          <w:wAfter w:w="64" w:type="dxa"/>
          <w:trHeight w:val="378"/>
        </w:trPr>
        <w:tc>
          <w:tcPr>
            <w:tcW w:w="738" w:type="dxa"/>
            <w:vMerge w:val="restart"/>
          </w:tcPr>
          <w:p w14:paraId="3F4B3B25"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23.1.</w:t>
            </w:r>
          </w:p>
        </w:tc>
        <w:tc>
          <w:tcPr>
            <w:tcW w:w="2126" w:type="dxa"/>
            <w:vMerge w:val="restart"/>
          </w:tcPr>
          <w:p w14:paraId="4428BFAD"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предприятий промышленности строительных материалов</w:t>
            </w:r>
          </w:p>
        </w:tc>
        <w:tc>
          <w:tcPr>
            <w:tcW w:w="1923" w:type="dxa"/>
            <w:vMerge w:val="restart"/>
          </w:tcPr>
          <w:p w14:paraId="6A4E236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Оказание мер государственной поддержки предприятиям промышленности строительных материалов.</w:t>
            </w:r>
          </w:p>
        </w:tc>
        <w:tc>
          <w:tcPr>
            <w:tcW w:w="1417" w:type="dxa"/>
            <w:vMerge w:val="restart"/>
          </w:tcPr>
          <w:p w14:paraId="52B0A17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D2F793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производства кирпича, процентов</w:t>
            </w:r>
          </w:p>
        </w:tc>
        <w:tc>
          <w:tcPr>
            <w:tcW w:w="1701" w:type="dxa"/>
          </w:tcPr>
          <w:p w14:paraId="014B3B02"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E237C64"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267D8CD"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4F518ED"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9C9F7AB" w14:textId="77777777" w:rsidR="00D5016C" w:rsidRPr="002517CD" w:rsidRDefault="00D5016C" w:rsidP="00D5016C">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42F1E1B"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муниципального образования  </w:t>
            </w:r>
          </w:p>
        </w:tc>
      </w:tr>
      <w:tr w:rsidR="00D5016C" w:rsidRPr="002517CD" w14:paraId="40E1C84B" w14:textId="77777777" w:rsidTr="00E941CA">
        <w:trPr>
          <w:gridAfter w:val="2"/>
          <w:wAfter w:w="64" w:type="dxa"/>
          <w:trHeight w:val="240"/>
        </w:trPr>
        <w:tc>
          <w:tcPr>
            <w:tcW w:w="738" w:type="dxa"/>
            <w:vMerge/>
          </w:tcPr>
          <w:p w14:paraId="79F31E7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EE3E73B"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82AD153"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6DAD1F9C"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5A2A84C"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C1F3290" w14:textId="6605FE3C"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3E3BF0B" w14:textId="0062AA4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324BEDE" w14:textId="5AAA58E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3BB3B7E" w14:textId="6FEBD09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0E61962" w14:textId="3DD2F31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668787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1266E2F" w14:textId="77777777" w:rsidTr="00E941CA">
        <w:trPr>
          <w:gridAfter w:val="2"/>
          <w:wAfter w:w="64" w:type="dxa"/>
          <w:trHeight w:val="240"/>
        </w:trPr>
        <w:tc>
          <w:tcPr>
            <w:tcW w:w="738" w:type="dxa"/>
            <w:vMerge/>
          </w:tcPr>
          <w:p w14:paraId="760E24AB"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7A19B26"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DC9D15B"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32714DA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FBCBEFC"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6F78FAE" w14:textId="0EF7211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24FE0A7" w14:textId="6E12A2A8"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D6A235C" w14:textId="5722CBA6"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BDB5F35" w14:textId="2474C3F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9E0458D" w14:textId="0B9EB00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BD90F2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AB9F230" w14:textId="77777777" w:rsidTr="00E941CA">
        <w:trPr>
          <w:gridAfter w:val="2"/>
          <w:wAfter w:w="64" w:type="dxa"/>
          <w:trHeight w:val="270"/>
        </w:trPr>
        <w:tc>
          <w:tcPr>
            <w:tcW w:w="738" w:type="dxa"/>
            <w:vMerge/>
          </w:tcPr>
          <w:p w14:paraId="09B48990"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E0DFE06"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9D72C89"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3ED43D1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F38737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3B2B3CF" w14:textId="39BD01F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9A8F7B8" w14:textId="096BA51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23440C9" w14:textId="78280EB2"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9A62AEB" w14:textId="4A445309"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6C979A6" w14:textId="6BAE177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A4CADF3"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D4D7111" w14:textId="77777777" w:rsidTr="00E941CA">
        <w:trPr>
          <w:gridAfter w:val="2"/>
          <w:wAfter w:w="64" w:type="dxa"/>
          <w:trHeight w:val="2400"/>
        </w:trPr>
        <w:tc>
          <w:tcPr>
            <w:tcW w:w="738" w:type="dxa"/>
            <w:vMerge/>
          </w:tcPr>
          <w:p w14:paraId="11EB0A0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0EC9AE5"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FFEE955"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414A26D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4BFE31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0781D08" w14:textId="23002FD4"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AFEABC5" w14:textId="4300F5D0"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710AC0A" w14:textId="198062A7"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5A4BEB1" w14:textId="1BB8AF7B"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C347BF2" w14:textId="04011843" w:rsidR="00D5016C" w:rsidRPr="002517CD" w:rsidRDefault="00D5016C" w:rsidP="00D5016C">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483BF45"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E89D796" w14:textId="77777777" w:rsidTr="00E941CA">
        <w:trPr>
          <w:gridAfter w:val="2"/>
          <w:wAfter w:w="64" w:type="dxa"/>
          <w:trHeight w:val="330"/>
        </w:trPr>
        <w:tc>
          <w:tcPr>
            <w:tcW w:w="738" w:type="dxa"/>
            <w:vMerge w:val="restart"/>
          </w:tcPr>
          <w:p w14:paraId="58A49772"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23.2.</w:t>
            </w:r>
          </w:p>
        </w:tc>
        <w:tc>
          <w:tcPr>
            <w:tcW w:w="2126" w:type="dxa"/>
            <w:vMerge w:val="restart"/>
          </w:tcPr>
          <w:p w14:paraId="3D52C66F"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Повышение информированности участников рынка производства </w:t>
            </w:r>
            <w:r w:rsidRPr="002517CD">
              <w:rPr>
                <w:rFonts w:eastAsiaTheme="minorEastAsia" w:cs="Times New Roman"/>
                <w:sz w:val="24"/>
                <w:szCs w:val="24"/>
                <w:lang w:eastAsia="ru-RU"/>
              </w:rPr>
              <w:lastRenderedPageBreak/>
              <w:t>кирпича об инвестиционной деятельности в регионе по направлению строительства, в целях расширения рынка сбыта продукции</w:t>
            </w:r>
          </w:p>
        </w:tc>
        <w:tc>
          <w:tcPr>
            <w:tcW w:w="1923" w:type="dxa"/>
            <w:vMerge w:val="restart"/>
          </w:tcPr>
          <w:p w14:paraId="2B9357E2"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хозяйствующих субъектов в </w:t>
            </w:r>
            <w:r w:rsidRPr="002517CD">
              <w:rPr>
                <w:rFonts w:eastAsia="Times New Roman" w:cs="Times New Roman"/>
                <w:sz w:val="24"/>
                <w:szCs w:val="24"/>
                <w:lang w:eastAsia="ru-RU"/>
              </w:rPr>
              <w:lastRenderedPageBreak/>
              <w:t>указанную сферу, расширение рынка сбыта; размещение на официальном сайте администрации муниципального образования в сети «Интернет» информации об инвестиционной деятельности в регионе по направлению строительства</w:t>
            </w:r>
          </w:p>
        </w:tc>
        <w:tc>
          <w:tcPr>
            <w:tcW w:w="1417" w:type="dxa"/>
            <w:vMerge w:val="restart"/>
          </w:tcPr>
          <w:p w14:paraId="4E9F3E7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4E2CFC87"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Информирование хозяйствующих субъектов об инвестиционной деятельности в </w:t>
            </w:r>
            <w:r w:rsidRPr="002517CD">
              <w:rPr>
                <w:rFonts w:eastAsiaTheme="minorEastAsia" w:cs="Times New Roman"/>
                <w:sz w:val="24"/>
                <w:szCs w:val="24"/>
                <w:lang w:eastAsia="ru-RU"/>
              </w:rPr>
              <w:lastRenderedPageBreak/>
              <w:t xml:space="preserve">регионе по направлению строительства, </w:t>
            </w:r>
            <w:r w:rsidRPr="002517CD">
              <w:rPr>
                <w:rFonts w:eastAsia="Times New Roman" w:cs="Times New Roman"/>
                <w:sz w:val="24"/>
                <w:szCs w:val="24"/>
                <w:lang w:eastAsia="ru-RU"/>
              </w:rPr>
              <w:t>в средствах массовой информации, в том числе на официальном сайте администрации муниципального образования в сети «Интернет»</w:t>
            </w:r>
            <w:r w:rsidRPr="002517CD">
              <w:rPr>
                <w:rFonts w:eastAsiaTheme="minorEastAsia" w:cs="Times New Roman"/>
                <w:sz w:val="24"/>
                <w:szCs w:val="24"/>
                <w:lang w:eastAsia="ru-RU"/>
              </w:rPr>
              <w:t xml:space="preserve">, наличие информации </w:t>
            </w:r>
          </w:p>
        </w:tc>
        <w:tc>
          <w:tcPr>
            <w:tcW w:w="1701" w:type="dxa"/>
          </w:tcPr>
          <w:p w14:paraId="2EE0ACF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C579AF3"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47E050B7"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38560D0"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2EDFC75B"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59EFC5F3"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D5016C" w:rsidRPr="002517CD" w14:paraId="4755DD21" w14:textId="77777777" w:rsidTr="00E941CA">
        <w:trPr>
          <w:gridAfter w:val="2"/>
          <w:wAfter w:w="64" w:type="dxa"/>
          <w:trHeight w:val="315"/>
        </w:trPr>
        <w:tc>
          <w:tcPr>
            <w:tcW w:w="738" w:type="dxa"/>
            <w:vMerge/>
          </w:tcPr>
          <w:p w14:paraId="24ABFA5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4B0599C"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C6AACBC"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137173E7"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27822F6"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55E1FA21" w14:textId="3FABFB3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94597C2" w14:textId="390C7C8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DDBE12A" w14:textId="46134C8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759F37B" w14:textId="279DDE8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0DE8CC0" w14:textId="15D3BB5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4CA7E22"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A8119C7" w14:textId="77777777" w:rsidTr="00E941CA">
        <w:trPr>
          <w:gridAfter w:val="2"/>
          <w:wAfter w:w="64" w:type="dxa"/>
          <w:trHeight w:val="360"/>
        </w:trPr>
        <w:tc>
          <w:tcPr>
            <w:tcW w:w="738" w:type="dxa"/>
            <w:vMerge/>
          </w:tcPr>
          <w:p w14:paraId="2BB5F00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DC63E6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9547A37"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78E15B6E"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787D87C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02CF41E7" w14:textId="43D23AA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41FF596" w14:textId="2F1358F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91D5DF3" w14:textId="6D6C091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AA17AF" w14:textId="6E6F406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5B5756" w14:textId="76C6FAC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325203"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7D53A8A" w14:textId="77777777" w:rsidTr="00E941CA">
        <w:trPr>
          <w:gridAfter w:val="2"/>
          <w:wAfter w:w="64" w:type="dxa"/>
          <w:trHeight w:val="375"/>
        </w:trPr>
        <w:tc>
          <w:tcPr>
            <w:tcW w:w="738" w:type="dxa"/>
            <w:vMerge/>
          </w:tcPr>
          <w:p w14:paraId="129FE1FD"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AAD4F60"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5CACCA7"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019CDAD"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8F449BB"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EBD4348" w14:textId="7320532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DCAEB69" w14:textId="1448952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CB5F535" w14:textId="64A4E78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8CD8D4" w14:textId="3D069B5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5673067" w14:textId="4A8EAB8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2B8D521"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0A6CCDC8" w14:textId="77777777" w:rsidTr="00E941CA">
        <w:trPr>
          <w:gridAfter w:val="2"/>
          <w:wAfter w:w="64" w:type="dxa"/>
          <w:trHeight w:val="6225"/>
        </w:trPr>
        <w:tc>
          <w:tcPr>
            <w:tcW w:w="738" w:type="dxa"/>
            <w:vMerge/>
          </w:tcPr>
          <w:p w14:paraId="2CECFD4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ABE13B8"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9073BC9"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758D3B80"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46308128"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DD7A57C" w14:textId="3A2229F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4F46A99" w14:textId="3F8E02E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FAA66A5" w14:textId="255421B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7309379" w14:textId="41813B7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D964008" w14:textId="5E567B8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82339CA"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969B337" w14:textId="77777777" w:rsidTr="00E941CA">
        <w:trPr>
          <w:gridAfter w:val="2"/>
          <w:wAfter w:w="64" w:type="dxa"/>
          <w:trHeight w:val="390"/>
        </w:trPr>
        <w:tc>
          <w:tcPr>
            <w:tcW w:w="738" w:type="dxa"/>
            <w:vMerge w:val="restart"/>
          </w:tcPr>
          <w:p w14:paraId="69208D4D" w14:textId="77777777" w:rsidR="00D5016C" w:rsidRPr="002517CD" w:rsidRDefault="00D5016C" w:rsidP="00D5016C">
            <w:pPr>
              <w:spacing w:after="0"/>
              <w:ind w:left="-120" w:right="-31"/>
              <w:jc w:val="both"/>
              <w:rPr>
                <w:rFonts w:eastAsia="Times New Roman" w:cs="Times New Roman"/>
                <w:sz w:val="24"/>
                <w:szCs w:val="24"/>
                <w:lang w:eastAsia="ru-RU"/>
              </w:rPr>
            </w:pPr>
            <w:r w:rsidRPr="002517CD">
              <w:rPr>
                <w:rFonts w:eastAsia="Times New Roman" w:cs="Times New Roman"/>
                <w:sz w:val="24"/>
                <w:szCs w:val="24"/>
                <w:lang w:eastAsia="ru-RU"/>
              </w:rPr>
              <w:t>23.3.</w:t>
            </w:r>
          </w:p>
        </w:tc>
        <w:tc>
          <w:tcPr>
            <w:tcW w:w="2126" w:type="dxa"/>
            <w:vMerge w:val="restart"/>
          </w:tcPr>
          <w:p w14:paraId="20D9ADD3"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Обеспечение возможности и равных условий хозяйствующим субъектам для </w:t>
            </w:r>
            <w:r w:rsidRPr="002517CD">
              <w:rPr>
                <w:rFonts w:eastAsiaTheme="minorEastAsia" w:cs="Times New Roman"/>
                <w:sz w:val="24"/>
                <w:szCs w:val="24"/>
                <w:lang w:eastAsia="ru-RU"/>
              </w:rPr>
              <w:lastRenderedPageBreak/>
              <w:t xml:space="preserve">участия в региональных и межрегиональных выставках-ярмарках </w:t>
            </w:r>
          </w:p>
        </w:tc>
        <w:tc>
          <w:tcPr>
            <w:tcW w:w="1923" w:type="dxa"/>
            <w:vMerge w:val="restart"/>
          </w:tcPr>
          <w:p w14:paraId="59EE2BE0"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предприятий в указанную </w:t>
            </w:r>
            <w:r w:rsidRPr="002517CD">
              <w:rPr>
                <w:rFonts w:eastAsia="Times New Roman" w:cs="Times New Roman"/>
                <w:sz w:val="24"/>
                <w:szCs w:val="24"/>
                <w:lang w:eastAsia="ru-RU"/>
              </w:rPr>
              <w:lastRenderedPageBreak/>
              <w:t xml:space="preserve">сферу, расширение рынка сбыта </w:t>
            </w:r>
          </w:p>
        </w:tc>
        <w:tc>
          <w:tcPr>
            <w:tcW w:w="1417" w:type="dxa"/>
            <w:vMerge w:val="restart"/>
          </w:tcPr>
          <w:p w14:paraId="2116215E" w14:textId="77777777" w:rsidR="00D5016C" w:rsidRPr="002517CD" w:rsidRDefault="00D5016C" w:rsidP="00D5016C">
            <w:pPr>
              <w:widowControl w:val="0"/>
              <w:autoSpaceDE w:val="0"/>
              <w:autoSpaceDN w:val="0"/>
              <w:adjustRightInd w:val="0"/>
              <w:spacing w:after="0"/>
              <w:jc w:val="both"/>
              <w:rPr>
                <w:rFonts w:eastAsiaTheme="minorEastAsia" w:cs="Times New Roman"/>
                <w:b/>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690AE9B0"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хозяйствующих субъектов о проведении региональных и </w:t>
            </w:r>
            <w:r w:rsidRPr="002517CD">
              <w:rPr>
                <w:rFonts w:eastAsia="Times New Roman" w:cs="Times New Roman"/>
                <w:sz w:val="24"/>
                <w:szCs w:val="24"/>
                <w:lang w:eastAsia="ru-RU"/>
              </w:rPr>
              <w:lastRenderedPageBreak/>
              <w:t xml:space="preserve">межрегиональных выставок-ярмарок в средствах массовой информации, в том числе на официальном сайте администрации муниципального образования в сети «Интернет», наличие информации </w:t>
            </w:r>
          </w:p>
          <w:p w14:paraId="62B3FD45"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E083555"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0BF2BBA0"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7A14900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1E5A759"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251B64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73CBB849"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D5016C" w:rsidRPr="002517CD" w14:paraId="7A49312E" w14:textId="77777777" w:rsidTr="00E941CA">
        <w:trPr>
          <w:gridAfter w:val="2"/>
          <w:wAfter w:w="64" w:type="dxa"/>
          <w:trHeight w:val="225"/>
        </w:trPr>
        <w:tc>
          <w:tcPr>
            <w:tcW w:w="738" w:type="dxa"/>
            <w:vMerge/>
          </w:tcPr>
          <w:p w14:paraId="3059E848"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0430E003"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0E7C00"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60B7EC9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AFBEF24"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E11F7D7" w14:textId="29D6A5C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5DE30D" w14:textId="36CEF4E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6DC2B96" w14:textId="2D22077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780E65F" w14:textId="6E36CFE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7128BEC" w14:textId="77C3434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D8ECC87"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042C9A13" w14:textId="77777777" w:rsidTr="00E941CA">
        <w:trPr>
          <w:gridAfter w:val="2"/>
          <w:wAfter w:w="64" w:type="dxa"/>
          <w:trHeight w:val="345"/>
        </w:trPr>
        <w:tc>
          <w:tcPr>
            <w:tcW w:w="738" w:type="dxa"/>
            <w:vMerge/>
          </w:tcPr>
          <w:p w14:paraId="07CF9455"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417A3F72"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9E0C598"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0F090F2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6996B76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6062C9A" w14:textId="2AA2B39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5E9EF67" w14:textId="3C96984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A922BFE" w14:textId="0D851D3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AE867E" w14:textId="47D2105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6A53BD" w14:textId="18F881F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81B2379"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2A671203" w14:textId="77777777" w:rsidTr="00E941CA">
        <w:trPr>
          <w:gridAfter w:val="2"/>
          <w:wAfter w:w="64" w:type="dxa"/>
          <w:trHeight w:val="345"/>
        </w:trPr>
        <w:tc>
          <w:tcPr>
            <w:tcW w:w="738" w:type="dxa"/>
            <w:vMerge/>
          </w:tcPr>
          <w:p w14:paraId="671D7A30"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70E5764D"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DF85345"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2A9F5C1A"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3E9D29B6"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E5603E9" w14:textId="3ED14C3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4E0BE7D" w14:textId="785D1C3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CF887C5" w14:textId="46BEE80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57D598C" w14:textId="60C950D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4E1268D" w14:textId="109F8B2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C90CF22"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A5FCD03" w14:textId="77777777" w:rsidTr="00E941CA">
        <w:trPr>
          <w:gridAfter w:val="2"/>
          <w:wAfter w:w="64" w:type="dxa"/>
          <w:trHeight w:val="6495"/>
        </w:trPr>
        <w:tc>
          <w:tcPr>
            <w:tcW w:w="738" w:type="dxa"/>
            <w:vMerge/>
          </w:tcPr>
          <w:p w14:paraId="6075F0D2"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27A491A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F7402E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09FB527"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19F5683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6ABF805" w14:textId="7E661DC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E56C330" w14:textId="2710087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18AED85" w14:textId="24D72F1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9C6BC10" w14:textId="262F184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829AD39" w14:textId="53AADCA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1E71D67"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90E5445" w14:textId="77777777" w:rsidTr="00E941CA">
        <w:trPr>
          <w:gridAfter w:val="2"/>
          <w:wAfter w:w="64" w:type="dxa"/>
          <w:trHeight w:val="255"/>
        </w:trPr>
        <w:tc>
          <w:tcPr>
            <w:tcW w:w="738" w:type="dxa"/>
            <w:vMerge w:val="restart"/>
          </w:tcPr>
          <w:p w14:paraId="170D3800"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23.4.</w:t>
            </w:r>
          </w:p>
        </w:tc>
        <w:tc>
          <w:tcPr>
            <w:tcW w:w="2126" w:type="dxa"/>
            <w:vMerge w:val="restart"/>
          </w:tcPr>
          <w:p w14:paraId="712A0481"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Информационное взаимодействие с контрольно-надзорными и </w:t>
            </w:r>
            <w:r w:rsidRPr="002517CD">
              <w:rPr>
                <w:rFonts w:eastAsiaTheme="minorEastAsia" w:cs="Times New Roman"/>
                <w:sz w:val="24"/>
                <w:szCs w:val="24"/>
                <w:lang w:eastAsia="ru-RU"/>
              </w:rPr>
              <w:lastRenderedPageBreak/>
              <w:t xml:space="preserve">правоохранительными органами в целях выработки мер по противодействию незаконному обороту тарированного цемента </w:t>
            </w:r>
          </w:p>
        </w:tc>
        <w:tc>
          <w:tcPr>
            <w:tcW w:w="1923" w:type="dxa"/>
            <w:vMerge w:val="restart"/>
          </w:tcPr>
          <w:p w14:paraId="73FBC504" w14:textId="77777777" w:rsidR="00D5016C" w:rsidRPr="002517CD" w:rsidRDefault="00D5016C" w:rsidP="00D5016C">
            <w:pPr>
              <w:spacing w:after="0"/>
              <w:ind w:right="-31"/>
              <w:jc w:val="both"/>
              <w:rPr>
                <w:rFonts w:eastAsia="SimSun" w:cs="Times New Roman"/>
                <w:sz w:val="24"/>
                <w:szCs w:val="24"/>
                <w:lang w:eastAsia="ru-RU"/>
              </w:rPr>
            </w:pPr>
            <w:r w:rsidRPr="002517CD">
              <w:rPr>
                <w:rFonts w:eastAsia="Times New Roman" w:cs="Times New Roman"/>
                <w:sz w:val="24"/>
                <w:szCs w:val="24"/>
                <w:lang w:eastAsia="ru-RU"/>
              </w:rPr>
              <w:lastRenderedPageBreak/>
              <w:t xml:space="preserve">Повышение удовлетворенности потребителей в </w:t>
            </w:r>
            <w:r w:rsidRPr="002517CD">
              <w:rPr>
                <w:rFonts w:eastAsia="Times New Roman" w:cs="Times New Roman"/>
                <w:sz w:val="24"/>
                <w:szCs w:val="24"/>
                <w:lang w:eastAsia="ru-RU"/>
              </w:rPr>
              <w:lastRenderedPageBreak/>
              <w:t>качестве тарированного цемента;</w:t>
            </w:r>
          </w:p>
          <w:p w14:paraId="1CC229E9" w14:textId="77777777" w:rsidR="00D5016C" w:rsidRPr="002517CD" w:rsidRDefault="00D5016C" w:rsidP="00D5016C">
            <w:pPr>
              <w:widowControl w:val="0"/>
              <w:tabs>
                <w:tab w:val="left" w:pos="366"/>
              </w:tabs>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ежеквартальное проведение мониторинга</w:t>
            </w:r>
          </w:p>
        </w:tc>
        <w:tc>
          <w:tcPr>
            <w:tcW w:w="1417" w:type="dxa"/>
            <w:vMerge w:val="restart"/>
          </w:tcPr>
          <w:p w14:paraId="5FCE8212" w14:textId="77777777" w:rsidR="00D5016C" w:rsidRPr="002517CD" w:rsidRDefault="00D5016C" w:rsidP="00D5016C">
            <w:pPr>
              <w:widowControl w:val="0"/>
              <w:tabs>
                <w:tab w:val="left" w:pos="366"/>
              </w:tabs>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1060CFB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мероприятий, предоставление информации в </w:t>
            </w:r>
            <w:r w:rsidRPr="002517CD">
              <w:rPr>
                <w:rFonts w:eastAsia="Times New Roman" w:cs="Times New Roman"/>
                <w:sz w:val="24"/>
                <w:szCs w:val="24"/>
                <w:lang w:eastAsia="ru-RU"/>
              </w:rPr>
              <w:lastRenderedPageBreak/>
              <w:t xml:space="preserve">контрольно-надзорные и правоохранительные органы в целях выработки мер по противодействию незаконному обороту тарированного цемента, наличие </w:t>
            </w:r>
          </w:p>
        </w:tc>
        <w:tc>
          <w:tcPr>
            <w:tcW w:w="1701" w:type="dxa"/>
          </w:tcPr>
          <w:p w14:paraId="6D0E98B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4</w:t>
            </w:r>
          </w:p>
        </w:tc>
        <w:tc>
          <w:tcPr>
            <w:tcW w:w="851" w:type="dxa"/>
          </w:tcPr>
          <w:p w14:paraId="6406A05D"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6D430CFD"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05633C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60C580B"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1984" w:type="dxa"/>
            <w:vMerge w:val="restart"/>
          </w:tcPr>
          <w:p w14:paraId="629A6B2C" w14:textId="604B9E90" w:rsidR="00D5016C" w:rsidRPr="002517CD" w:rsidRDefault="00D5016C" w:rsidP="00D5016C">
            <w:pPr>
              <w:spacing w:after="0"/>
              <w:jc w:val="both"/>
              <w:rPr>
                <w:rFonts w:eastAsia="Times New Roman" w:cs="Times New Roman"/>
                <w:sz w:val="24"/>
                <w:szCs w:val="24"/>
                <w:lang w:eastAsia="ru-RU"/>
              </w:rPr>
            </w:pPr>
            <w:r w:rsidRPr="00CA4D53">
              <w:rPr>
                <w:rFonts w:eastAsia="Times New Roman" w:cs="Times New Roman"/>
                <w:sz w:val="24"/>
                <w:szCs w:val="24"/>
                <w:lang w:eastAsia="ru-RU"/>
              </w:rPr>
              <w:t xml:space="preserve">Сектор потребительской сферы отдела экономики, </w:t>
            </w:r>
            <w:r w:rsidRPr="00CA4D53">
              <w:rPr>
                <w:rFonts w:eastAsia="Times New Roman" w:cs="Times New Roman"/>
                <w:sz w:val="24"/>
                <w:szCs w:val="24"/>
                <w:lang w:eastAsia="ru-RU"/>
              </w:rPr>
              <w:lastRenderedPageBreak/>
              <w:t>прогнозирования и инвестиций администрации муниципального образования Ленинградский район</w:t>
            </w:r>
          </w:p>
        </w:tc>
      </w:tr>
      <w:tr w:rsidR="00D5016C" w:rsidRPr="002517CD" w14:paraId="5CF3FDEB" w14:textId="77777777" w:rsidTr="00E941CA">
        <w:trPr>
          <w:gridAfter w:val="2"/>
          <w:wAfter w:w="64" w:type="dxa"/>
          <w:trHeight w:val="330"/>
        </w:trPr>
        <w:tc>
          <w:tcPr>
            <w:tcW w:w="738" w:type="dxa"/>
            <w:vMerge/>
          </w:tcPr>
          <w:p w14:paraId="38A0790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F508923"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4FAA045E"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48765F57" w14:textId="77777777" w:rsidR="00D5016C" w:rsidRPr="002517CD" w:rsidRDefault="00D5016C" w:rsidP="00D5016C">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00347A9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7850324B" w14:textId="0123342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7A66AF9" w14:textId="5CE0631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62A0C3" w14:textId="0A6D8EA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BE0533" w14:textId="5930068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DA3D62" w14:textId="53F58C6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371B9D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6967ED7" w14:textId="77777777" w:rsidTr="00E941CA">
        <w:trPr>
          <w:gridAfter w:val="2"/>
          <w:wAfter w:w="64" w:type="dxa"/>
          <w:trHeight w:val="510"/>
        </w:trPr>
        <w:tc>
          <w:tcPr>
            <w:tcW w:w="738" w:type="dxa"/>
            <w:vMerge/>
          </w:tcPr>
          <w:p w14:paraId="37B58CD7"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AE8F61D"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636807D"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3EC1FF7" w14:textId="77777777" w:rsidR="00D5016C" w:rsidRPr="002517CD" w:rsidRDefault="00D5016C" w:rsidP="00D5016C">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2493176E"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39F6A27D" w14:textId="3E93922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5C472D9" w14:textId="274724F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C76B5B7" w14:textId="2806D30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12600E1" w14:textId="2278599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9FC7194" w14:textId="0E174BB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49E43A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5AC2D8E" w14:textId="77777777" w:rsidTr="00E941CA">
        <w:trPr>
          <w:gridAfter w:val="2"/>
          <w:wAfter w:w="64" w:type="dxa"/>
          <w:trHeight w:val="360"/>
        </w:trPr>
        <w:tc>
          <w:tcPr>
            <w:tcW w:w="738" w:type="dxa"/>
            <w:vMerge/>
          </w:tcPr>
          <w:p w14:paraId="761F04E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F0BA4F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C3DD84"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2115BF43" w14:textId="77777777" w:rsidR="00D5016C" w:rsidRPr="002517CD" w:rsidRDefault="00D5016C" w:rsidP="00D5016C">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5A572A8E"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D0872C9" w14:textId="3E5ADCE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82863C2" w14:textId="6F61812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3087E20B" w14:textId="28DB2B2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7F78E4B" w14:textId="7E12C8A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F1ACC55" w14:textId="2EC17E1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21DA0BC"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25CA501" w14:textId="77777777" w:rsidTr="00E941CA">
        <w:trPr>
          <w:gridAfter w:val="2"/>
          <w:wAfter w:w="64" w:type="dxa"/>
          <w:trHeight w:val="4275"/>
        </w:trPr>
        <w:tc>
          <w:tcPr>
            <w:tcW w:w="738" w:type="dxa"/>
            <w:vMerge/>
          </w:tcPr>
          <w:p w14:paraId="3AD3B69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711C5F1"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FE39E58"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4A3E701B" w14:textId="77777777" w:rsidR="00D5016C" w:rsidRPr="002517CD" w:rsidRDefault="00D5016C" w:rsidP="00D5016C">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585FA95A"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8F0D0F6" w14:textId="3ED95D1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98D6373" w14:textId="0AA581B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402D3D2C" w14:textId="7B1469E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2908758" w14:textId="31A9A39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1DA503F4" w14:textId="500EBF1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5E9557F8"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0D1D084" w14:textId="77777777" w:rsidTr="00E941CA">
        <w:trPr>
          <w:trHeight w:val="113"/>
        </w:trPr>
        <w:tc>
          <w:tcPr>
            <w:tcW w:w="15431" w:type="dxa"/>
            <w:gridSpan w:val="13"/>
          </w:tcPr>
          <w:p w14:paraId="15C3BA61" w14:textId="595EDFF8" w:rsidR="00D5016C" w:rsidRPr="002517CD" w:rsidRDefault="00D5016C" w:rsidP="00D5016C">
            <w:pPr>
              <w:numPr>
                <w:ilvl w:val="0"/>
                <w:numId w:val="5"/>
              </w:numPr>
              <w:spacing w:after="0"/>
              <w:ind w:right="-31"/>
              <w:jc w:val="center"/>
              <w:rPr>
                <w:rFonts w:eastAsia="Times New Roman" w:cs="Times New Roman"/>
                <w:sz w:val="24"/>
                <w:szCs w:val="24"/>
                <w:lang w:val="en-US"/>
              </w:rPr>
            </w:pPr>
            <w:bookmarkStart w:id="19" w:name="_Hlk92965141"/>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реализации</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сельскохозяйственной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продукции</w:t>
            </w:r>
            <w:bookmarkEnd w:id="19"/>
            <w:proofErr w:type="spellEnd"/>
          </w:p>
        </w:tc>
      </w:tr>
      <w:tr w:rsidR="00D5016C" w:rsidRPr="002517CD" w14:paraId="445EFE2D" w14:textId="77777777" w:rsidTr="00E941CA">
        <w:trPr>
          <w:trHeight w:val="113"/>
        </w:trPr>
        <w:tc>
          <w:tcPr>
            <w:tcW w:w="15431" w:type="dxa"/>
            <w:gridSpan w:val="13"/>
          </w:tcPr>
          <w:p w14:paraId="5C39110C" w14:textId="77777777" w:rsidR="00D5016C" w:rsidRPr="002517CD" w:rsidRDefault="00D5016C" w:rsidP="00D5016C">
            <w:pPr>
              <w:widowControl w:val="0"/>
              <w:autoSpaceDE w:val="0"/>
              <w:autoSpaceDN w:val="0"/>
              <w:adjustRightInd w:val="0"/>
              <w:spacing w:after="0"/>
              <w:ind w:firstLine="738"/>
              <w:jc w:val="both"/>
              <w:rPr>
                <w:rFonts w:eastAsiaTheme="minorEastAsia" w:cs="Times New Roman"/>
                <w:sz w:val="24"/>
                <w:szCs w:val="24"/>
                <w:lang w:eastAsia="ru-RU"/>
              </w:rPr>
            </w:pPr>
            <w:r w:rsidRPr="002517CD">
              <w:rPr>
                <w:rFonts w:eastAsiaTheme="minorEastAsia" w:cs="Times New Roman"/>
                <w:sz w:val="24"/>
                <w:szCs w:val="24"/>
                <w:lang w:eastAsia="ru-RU"/>
              </w:rPr>
              <w:t xml:space="preserve">Одним из приоритетных направлений развития агропромышленного комплекса Ленинградского </w:t>
            </w:r>
            <w:proofErr w:type="gramStart"/>
            <w:r w:rsidRPr="002517CD">
              <w:rPr>
                <w:rFonts w:eastAsiaTheme="minorEastAsia" w:cs="Times New Roman"/>
                <w:sz w:val="24"/>
                <w:szCs w:val="24"/>
                <w:lang w:eastAsia="ru-RU"/>
              </w:rPr>
              <w:t>района  остается</w:t>
            </w:r>
            <w:proofErr w:type="gramEnd"/>
            <w:r w:rsidRPr="002517CD">
              <w:rPr>
                <w:rFonts w:eastAsiaTheme="minorEastAsia" w:cs="Times New Roman"/>
                <w:sz w:val="24"/>
                <w:szCs w:val="24"/>
                <w:lang w:eastAsia="ru-RU"/>
              </w:rPr>
              <w:t xml:space="preserve"> развитие малых форм хозяйствования. Весомый вклад в продовольственную корзину вносят субъекты малых форм хозяйствования. Ими производится 30</w:t>
            </w:r>
            <w:proofErr w:type="gramStart"/>
            <w:r w:rsidRPr="002517CD">
              <w:rPr>
                <w:rFonts w:eastAsiaTheme="minorEastAsia" w:cs="Times New Roman"/>
                <w:sz w:val="24"/>
                <w:szCs w:val="24"/>
                <w:lang w:eastAsia="ru-RU"/>
              </w:rPr>
              <w:t>%  районного</w:t>
            </w:r>
            <w:proofErr w:type="gramEnd"/>
            <w:r w:rsidRPr="002517CD">
              <w:rPr>
                <w:rFonts w:eastAsiaTheme="minorEastAsia" w:cs="Times New Roman"/>
                <w:sz w:val="24"/>
                <w:szCs w:val="24"/>
                <w:lang w:eastAsia="ru-RU"/>
              </w:rPr>
              <w:t xml:space="preserve">  объема молока, 32%  мяса, 99%  овощей, 100 % объемов картофеля и винограда. В малых формах </w:t>
            </w:r>
            <w:proofErr w:type="gramStart"/>
            <w:r w:rsidRPr="002517CD">
              <w:rPr>
                <w:rFonts w:eastAsiaTheme="minorEastAsia" w:cs="Times New Roman"/>
                <w:sz w:val="24"/>
                <w:szCs w:val="24"/>
                <w:lang w:eastAsia="ru-RU"/>
              </w:rPr>
              <w:t>хозяйствования  района</w:t>
            </w:r>
            <w:proofErr w:type="gramEnd"/>
            <w:r w:rsidRPr="002517CD">
              <w:rPr>
                <w:rFonts w:eastAsiaTheme="minorEastAsia" w:cs="Times New Roman"/>
                <w:sz w:val="24"/>
                <w:szCs w:val="24"/>
                <w:lang w:eastAsia="ru-RU"/>
              </w:rPr>
              <w:t xml:space="preserve"> содержится 42,6 % поголовья крупного рогатого скота, 100% мелкого рогатого скота, 32,2%  поголовья птицы. Опираясь на оказываемую господдержку, малые формы хозяйствования продолжают наращивать объемы производства сельхозпродукции. На их долю в общем объеме валового производства сельхозпродукции приходится 35%. </w:t>
            </w:r>
          </w:p>
          <w:p w14:paraId="144FE2F0" w14:textId="77777777" w:rsidR="00D5016C" w:rsidRPr="002517CD" w:rsidRDefault="00D5016C" w:rsidP="00D5016C">
            <w:pPr>
              <w:widowControl w:val="0"/>
              <w:autoSpaceDE w:val="0"/>
              <w:autoSpaceDN w:val="0"/>
              <w:adjustRightInd w:val="0"/>
              <w:spacing w:after="0"/>
              <w:ind w:firstLine="738"/>
              <w:jc w:val="both"/>
              <w:rPr>
                <w:rFonts w:eastAsiaTheme="minorEastAsia" w:cs="Times New Roman"/>
                <w:sz w:val="24"/>
                <w:szCs w:val="24"/>
                <w:lang w:eastAsia="ru-RU"/>
              </w:rPr>
            </w:pPr>
            <w:r w:rsidRPr="002517CD">
              <w:rPr>
                <w:rFonts w:eastAsiaTheme="minorEastAsia" w:cs="Times New Roman"/>
                <w:sz w:val="24"/>
                <w:szCs w:val="24"/>
                <w:lang w:eastAsia="ru-RU"/>
              </w:rPr>
              <w:t xml:space="preserve">В настоящее время большое внимание уделяется развитию сельскохозяйственная кооперация. По состоянию на 1 января 2021 г. в Ленинградском </w:t>
            </w:r>
            <w:proofErr w:type="gramStart"/>
            <w:r w:rsidRPr="002517CD">
              <w:rPr>
                <w:rFonts w:eastAsiaTheme="minorEastAsia" w:cs="Times New Roman"/>
                <w:sz w:val="24"/>
                <w:szCs w:val="24"/>
                <w:lang w:eastAsia="ru-RU"/>
              </w:rPr>
              <w:t>районе  зарегистрировано</w:t>
            </w:r>
            <w:proofErr w:type="gramEnd"/>
            <w:r w:rsidRPr="002517CD">
              <w:rPr>
                <w:rFonts w:eastAsiaTheme="minorEastAsia" w:cs="Times New Roman"/>
                <w:sz w:val="24"/>
                <w:szCs w:val="24"/>
                <w:lang w:eastAsia="ru-RU"/>
              </w:rPr>
              <w:t xml:space="preserve"> 3 сельскохозяйственных потребительских кооператива, в том числе 1 кооператив зарегистрирован в 2019 году. Начинающие фермеры получают государственную поддержку, объединение усилий позволит им быть конкурентоспособными на рынке.</w:t>
            </w:r>
          </w:p>
          <w:p w14:paraId="57C1C20A" w14:textId="77777777" w:rsidR="00D5016C" w:rsidRPr="002517CD" w:rsidRDefault="00D5016C" w:rsidP="00D5016C">
            <w:pPr>
              <w:widowControl w:val="0"/>
              <w:autoSpaceDE w:val="0"/>
              <w:autoSpaceDN w:val="0"/>
              <w:adjustRightInd w:val="0"/>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 xml:space="preserve">Государственная поддержка, а также климатические условия региона, отличающиеся от регионов северной зоны страны, которым </w:t>
            </w:r>
            <w:r w:rsidRPr="002517CD">
              <w:rPr>
                <w:rFonts w:eastAsia="Times New Roman" w:cs="Times New Roman"/>
                <w:sz w:val="24"/>
                <w:szCs w:val="24"/>
                <w:lang w:eastAsia="ru-RU"/>
              </w:rPr>
              <w:lastRenderedPageBreak/>
              <w:t xml:space="preserve">возделывать земельные ресурсы и вести сельскохозяйственную деятельность легче объединившись, дают возможность многим фермерам </w:t>
            </w:r>
            <w:proofErr w:type="gramStart"/>
            <w:r w:rsidRPr="002517CD">
              <w:rPr>
                <w:rFonts w:eastAsia="Times New Roman" w:cs="Times New Roman"/>
                <w:sz w:val="24"/>
                <w:szCs w:val="24"/>
                <w:lang w:eastAsia="ru-RU"/>
              </w:rPr>
              <w:t>района  укреплять</w:t>
            </w:r>
            <w:proofErr w:type="gramEnd"/>
            <w:r w:rsidRPr="002517CD">
              <w:rPr>
                <w:rFonts w:eastAsia="Times New Roman" w:cs="Times New Roman"/>
                <w:sz w:val="24"/>
                <w:szCs w:val="24"/>
                <w:lang w:eastAsia="ru-RU"/>
              </w:rPr>
              <w:t xml:space="preserve"> свои позиции самостоятельно и успешно выходить на рынки продовольствия и ресурсов.</w:t>
            </w:r>
          </w:p>
          <w:p w14:paraId="3F3DE3F5" w14:textId="77777777" w:rsidR="00D5016C" w:rsidRPr="002517CD" w:rsidRDefault="00D5016C" w:rsidP="00D5016C">
            <w:pPr>
              <w:widowControl w:val="0"/>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Фермеры района представляет собой объединение граждан, связанных родством и (или),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 и отличаются товарностью.</w:t>
            </w:r>
          </w:p>
        </w:tc>
      </w:tr>
      <w:tr w:rsidR="00D5016C" w:rsidRPr="002517CD" w14:paraId="2008E077" w14:textId="77777777" w:rsidTr="00E941CA">
        <w:trPr>
          <w:gridAfter w:val="2"/>
          <w:wAfter w:w="64" w:type="dxa"/>
          <w:trHeight w:val="375"/>
        </w:trPr>
        <w:tc>
          <w:tcPr>
            <w:tcW w:w="738" w:type="dxa"/>
            <w:vMerge w:val="restart"/>
          </w:tcPr>
          <w:p w14:paraId="0B49EBD4"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24.1.</w:t>
            </w:r>
          </w:p>
        </w:tc>
        <w:tc>
          <w:tcPr>
            <w:tcW w:w="2126" w:type="dxa"/>
            <w:vMerge w:val="restart"/>
          </w:tcPr>
          <w:p w14:paraId="2DE8D193"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Оказание мер государственной поддержки личным подсобным, </w:t>
            </w:r>
            <w:r w:rsidRPr="002517CD">
              <w:rPr>
                <w:rFonts w:eastAsia="Times New Roman" w:cs="Times New Roman"/>
                <w:sz w:val="24"/>
                <w:szCs w:val="24"/>
                <w:lang w:eastAsia="ru-RU"/>
              </w:rPr>
              <w:lastRenderedPageBreak/>
              <w:t>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в рамках реализации переданных государственных полномочий</w:t>
            </w:r>
          </w:p>
        </w:tc>
        <w:tc>
          <w:tcPr>
            <w:tcW w:w="1923" w:type="dxa"/>
            <w:vMerge w:val="restart"/>
          </w:tcPr>
          <w:p w14:paraId="57BCB8A9"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мер государственной поддержки малым формам хозяйствования </w:t>
            </w:r>
            <w:r w:rsidRPr="002517CD">
              <w:rPr>
                <w:rFonts w:eastAsia="Times New Roman" w:cs="Times New Roman"/>
                <w:sz w:val="24"/>
                <w:szCs w:val="24"/>
                <w:lang w:eastAsia="ru-RU"/>
              </w:rPr>
              <w:lastRenderedPageBreak/>
              <w:t>в агропромышленном комплексе</w:t>
            </w:r>
          </w:p>
        </w:tc>
        <w:tc>
          <w:tcPr>
            <w:tcW w:w="1417" w:type="dxa"/>
            <w:vMerge w:val="restart"/>
          </w:tcPr>
          <w:p w14:paraId="7E051770"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2461210B"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Доля субъектов малого и среднего предпринимательства, включая крестьянские </w:t>
            </w:r>
            <w:r w:rsidRPr="002517CD">
              <w:rPr>
                <w:rFonts w:eastAsia="Times New Roman" w:cs="Times New Roman"/>
                <w:sz w:val="24"/>
                <w:szCs w:val="24"/>
                <w:lang w:eastAsia="ru-RU"/>
              </w:rPr>
              <w:lastRenderedPageBreak/>
              <w:t>(фермерские) хозяйства и сельскохозяйственные кооперативы, в общем объеме реализации сельскохозяйственной продукции, процентов</w:t>
            </w:r>
          </w:p>
        </w:tc>
        <w:tc>
          <w:tcPr>
            <w:tcW w:w="1701" w:type="dxa"/>
          </w:tcPr>
          <w:p w14:paraId="3D3D787D"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18</w:t>
            </w:r>
          </w:p>
        </w:tc>
        <w:tc>
          <w:tcPr>
            <w:tcW w:w="851" w:type="dxa"/>
          </w:tcPr>
          <w:p w14:paraId="7A4436E9"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20</w:t>
            </w:r>
          </w:p>
        </w:tc>
        <w:tc>
          <w:tcPr>
            <w:tcW w:w="850" w:type="dxa"/>
          </w:tcPr>
          <w:p w14:paraId="25FB913E"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21</w:t>
            </w:r>
          </w:p>
        </w:tc>
        <w:tc>
          <w:tcPr>
            <w:tcW w:w="851" w:type="dxa"/>
          </w:tcPr>
          <w:p w14:paraId="3EFFB018"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22</w:t>
            </w:r>
          </w:p>
        </w:tc>
        <w:tc>
          <w:tcPr>
            <w:tcW w:w="851" w:type="dxa"/>
          </w:tcPr>
          <w:p w14:paraId="721367E0"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23</w:t>
            </w:r>
          </w:p>
        </w:tc>
        <w:tc>
          <w:tcPr>
            <w:tcW w:w="1984" w:type="dxa"/>
            <w:vMerge w:val="restart"/>
          </w:tcPr>
          <w:p w14:paraId="6D84F070"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w:t>
            </w:r>
            <w:r w:rsidRPr="002517CD">
              <w:rPr>
                <w:rFonts w:eastAsia="Times New Roman" w:cs="Times New Roman"/>
                <w:sz w:val="24"/>
                <w:szCs w:val="24"/>
                <w:lang w:eastAsia="ru-RU"/>
              </w:rPr>
              <w:lastRenderedPageBreak/>
              <w:t>промышленности и охраны окружающей среды администрации муниципального образования Ленинградский район</w:t>
            </w:r>
          </w:p>
        </w:tc>
      </w:tr>
      <w:tr w:rsidR="00D5016C" w:rsidRPr="002517CD" w14:paraId="73853CDA" w14:textId="77777777" w:rsidTr="00E941CA">
        <w:trPr>
          <w:gridAfter w:val="2"/>
          <w:wAfter w:w="64" w:type="dxa"/>
          <w:trHeight w:val="165"/>
        </w:trPr>
        <w:tc>
          <w:tcPr>
            <w:tcW w:w="738" w:type="dxa"/>
            <w:vMerge/>
          </w:tcPr>
          <w:p w14:paraId="276040C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2A149D7" w14:textId="77777777" w:rsidR="00D5016C" w:rsidRPr="002517CD" w:rsidRDefault="00D5016C" w:rsidP="00D5016C">
            <w:pPr>
              <w:spacing w:after="0"/>
              <w:ind w:right="-31"/>
              <w:rPr>
                <w:rFonts w:eastAsia="Times New Roman" w:cs="Times New Roman"/>
                <w:sz w:val="24"/>
                <w:szCs w:val="24"/>
                <w:lang w:eastAsia="ru-RU"/>
              </w:rPr>
            </w:pPr>
          </w:p>
        </w:tc>
        <w:tc>
          <w:tcPr>
            <w:tcW w:w="1923" w:type="dxa"/>
            <w:vMerge/>
          </w:tcPr>
          <w:p w14:paraId="709A7E24"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71E61E64"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tcPr>
          <w:p w14:paraId="2428D126"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4CEC6B28" w14:textId="162E84F0"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4D7BAE5" w14:textId="285E0763"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0329A31C" w14:textId="3B56BA89"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6F631A53" w14:textId="5FD9F570"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47F5C1FD" w14:textId="385CF500"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3A1FDD9A" w14:textId="77777777" w:rsidR="00D5016C" w:rsidRPr="002517CD" w:rsidRDefault="00D5016C" w:rsidP="00D5016C">
            <w:pPr>
              <w:spacing w:after="0"/>
              <w:ind w:right="-31"/>
              <w:rPr>
                <w:rFonts w:eastAsia="Times New Roman" w:cs="Times New Roman"/>
                <w:sz w:val="24"/>
                <w:szCs w:val="24"/>
                <w:lang w:eastAsia="ru-RU"/>
              </w:rPr>
            </w:pPr>
          </w:p>
        </w:tc>
      </w:tr>
      <w:tr w:rsidR="00D5016C" w:rsidRPr="002517CD" w14:paraId="287BAA23" w14:textId="77777777" w:rsidTr="00E941CA">
        <w:trPr>
          <w:gridAfter w:val="2"/>
          <w:wAfter w:w="64" w:type="dxa"/>
          <w:trHeight w:val="165"/>
        </w:trPr>
        <w:tc>
          <w:tcPr>
            <w:tcW w:w="738" w:type="dxa"/>
            <w:vMerge/>
          </w:tcPr>
          <w:p w14:paraId="65275E3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25571CA" w14:textId="77777777" w:rsidR="00D5016C" w:rsidRPr="002517CD" w:rsidRDefault="00D5016C" w:rsidP="00D5016C">
            <w:pPr>
              <w:spacing w:after="0"/>
              <w:ind w:right="-31"/>
              <w:rPr>
                <w:rFonts w:eastAsia="Times New Roman" w:cs="Times New Roman"/>
                <w:sz w:val="24"/>
                <w:szCs w:val="24"/>
                <w:lang w:eastAsia="ru-RU"/>
              </w:rPr>
            </w:pPr>
          </w:p>
        </w:tc>
        <w:tc>
          <w:tcPr>
            <w:tcW w:w="1923" w:type="dxa"/>
            <w:vMerge/>
          </w:tcPr>
          <w:p w14:paraId="12FB331E"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49E4CC7B"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tcPr>
          <w:p w14:paraId="69856891"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3E09735E" w14:textId="11AE9873"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B9BBE2F" w14:textId="656F4B4D"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0DBCD2A" w14:textId="50A6E73D"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B5AB806" w14:textId="55D8B6D6"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22528A16" w14:textId="036CC179"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5388218B" w14:textId="77777777" w:rsidR="00D5016C" w:rsidRPr="002517CD" w:rsidRDefault="00D5016C" w:rsidP="00D5016C">
            <w:pPr>
              <w:spacing w:after="0"/>
              <w:ind w:right="-31"/>
              <w:rPr>
                <w:rFonts w:eastAsia="Times New Roman" w:cs="Times New Roman"/>
                <w:sz w:val="24"/>
                <w:szCs w:val="24"/>
                <w:lang w:eastAsia="ru-RU"/>
              </w:rPr>
            </w:pPr>
          </w:p>
        </w:tc>
      </w:tr>
      <w:tr w:rsidR="00D5016C" w:rsidRPr="002517CD" w14:paraId="0624FC90" w14:textId="77777777" w:rsidTr="00E941CA">
        <w:trPr>
          <w:gridAfter w:val="2"/>
          <w:wAfter w:w="64" w:type="dxa"/>
          <w:trHeight w:val="300"/>
        </w:trPr>
        <w:tc>
          <w:tcPr>
            <w:tcW w:w="738" w:type="dxa"/>
            <w:vMerge/>
          </w:tcPr>
          <w:p w14:paraId="2C776B7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C629FF9" w14:textId="77777777" w:rsidR="00D5016C" w:rsidRPr="002517CD" w:rsidRDefault="00D5016C" w:rsidP="00D5016C">
            <w:pPr>
              <w:spacing w:after="0"/>
              <w:ind w:right="-31"/>
              <w:rPr>
                <w:rFonts w:eastAsia="Times New Roman" w:cs="Times New Roman"/>
                <w:sz w:val="24"/>
                <w:szCs w:val="24"/>
                <w:lang w:eastAsia="ru-RU"/>
              </w:rPr>
            </w:pPr>
          </w:p>
        </w:tc>
        <w:tc>
          <w:tcPr>
            <w:tcW w:w="1923" w:type="dxa"/>
            <w:vMerge/>
          </w:tcPr>
          <w:p w14:paraId="6EA01B4D"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0F443EF4"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tcPr>
          <w:p w14:paraId="482FD25C"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6DA5E458" w14:textId="721B1C29"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035E468" w14:textId="572A03D6"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E881490" w14:textId="1A09BA09"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4589CDA6" w14:textId="58F49B98"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52A34487" w14:textId="012BB0E2"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5C88C61C" w14:textId="77777777" w:rsidR="00D5016C" w:rsidRPr="002517CD" w:rsidRDefault="00D5016C" w:rsidP="00D5016C">
            <w:pPr>
              <w:spacing w:after="0"/>
              <w:ind w:right="-31"/>
              <w:rPr>
                <w:rFonts w:eastAsia="Times New Roman" w:cs="Times New Roman"/>
                <w:sz w:val="24"/>
                <w:szCs w:val="24"/>
                <w:lang w:eastAsia="ru-RU"/>
              </w:rPr>
            </w:pPr>
          </w:p>
        </w:tc>
      </w:tr>
      <w:tr w:rsidR="00D5016C" w:rsidRPr="002517CD" w14:paraId="0754E084" w14:textId="77777777" w:rsidTr="00E941CA">
        <w:trPr>
          <w:gridAfter w:val="2"/>
          <w:wAfter w:w="64" w:type="dxa"/>
          <w:trHeight w:val="165"/>
        </w:trPr>
        <w:tc>
          <w:tcPr>
            <w:tcW w:w="738" w:type="dxa"/>
            <w:vMerge/>
          </w:tcPr>
          <w:p w14:paraId="65FA2EBB"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9DFBC49" w14:textId="77777777" w:rsidR="00D5016C" w:rsidRPr="002517CD" w:rsidRDefault="00D5016C" w:rsidP="00D5016C">
            <w:pPr>
              <w:spacing w:after="0"/>
              <w:ind w:right="-31"/>
              <w:rPr>
                <w:rFonts w:eastAsia="Times New Roman" w:cs="Times New Roman"/>
                <w:sz w:val="24"/>
                <w:szCs w:val="24"/>
                <w:lang w:eastAsia="ru-RU"/>
              </w:rPr>
            </w:pPr>
          </w:p>
        </w:tc>
        <w:tc>
          <w:tcPr>
            <w:tcW w:w="1923" w:type="dxa"/>
            <w:vMerge/>
          </w:tcPr>
          <w:p w14:paraId="27471C21"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6E0EEF22"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tcPr>
          <w:p w14:paraId="4DF8E0B0"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5FD0AB29" w14:textId="15144D6E"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3431AF6" w14:textId="55D1E814"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206E2BC2" w14:textId="6F7EA353"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D916387" w14:textId="58E10D64"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0DA418C6" w14:textId="5EEDF22A" w:rsidR="00D5016C" w:rsidRPr="002517CD" w:rsidRDefault="00D5016C" w:rsidP="00D5016C">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6B571887" w14:textId="77777777" w:rsidR="00D5016C" w:rsidRPr="002517CD" w:rsidRDefault="00D5016C" w:rsidP="00D5016C">
            <w:pPr>
              <w:spacing w:after="0"/>
              <w:ind w:right="-31"/>
              <w:rPr>
                <w:rFonts w:eastAsia="Times New Roman" w:cs="Times New Roman"/>
                <w:sz w:val="24"/>
                <w:szCs w:val="24"/>
                <w:lang w:eastAsia="ru-RU"/>
              </w:rPr>
            </w:pPr>
          </w:p>
        </w:tc>
      </w:tr>
      <w:tr w:rsidR="00D5016C" w:rsidRPr="002517CD" w14:paraId="1E801D9D" w14:textId="77777777" w:rsidTr="00E941CA">
        <w:trPr>
          <w:gridAfter w:val="2"/>
          <w:wAfter w:w="64" w:type="dxa"/>
          <w:trHeight w:val="6045"/>
        </w:trPr>
        <w:tc>
          <w:tcPr>
            <w:tcW w:w="738" w:type="dxa"/>
            <w:vMerge/>
          </w:tcPr>
          <w:p w14:paraId="4902695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C914C6F" w14:textId="77777777" w:rsidR="00D5016C" w:rsidRPr="002517CD" w:rsidRDefault="00D5016C" w:rsidP="00D5016C">
            <w:pPr>
              <w:spacing w:after="0"/>
              <w:ind w:right="-31"/>
              <w:rPr>
                <w:rFonts w:eastAsia="Times New Roman" w:cs="Times New Roman"/>
                <w:sz w:val="24"/>
                <w:szCs w:val="24"/>
                <w:lang w:eastAsia="ru-RU"/>
              </w:rPr>
            </w:pPr>
          </w:p>
        </w:tc>
        <w:tc>
          <w:tcPr>
            <w:tcW w:w="1923" w:type="dxa"/>
            <w:vMerge/>
          </w:tcPr>
          <w:p w14:paraId="6D2E2B58"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1F41B3E6" w14:textId="77777777" w:rsidR="00D5016C" w:rsidRPr="002517CD" w:rsidRDefault="00D5016C" w:rsidP="00D5016C">
            <w:pPr>
              <w:spacing w:after="0"/>
              <w:ind w:right="-31"/>
              <w:rPr>
                <w:rFonts w:eastAsia="Times New Roman" w:cs="Times New Roman"/>
                <w:sz w:val="24"/>
                <w:szCs w:val="24"/>
                <w:lang w:eastAsia="ru-RU"/>
              </w:rPr>
            </w:pPr>
          </w:p>
        </w:tc>
        <w:tc>
          <w:tcPr>
            <w:tcW w:w="2075" w:type="dxa"/>
            <w:vMerge/>
          </w:tcPr>
          <w:p w14:paraId="369F4BCF" w14:textId="77777777" w:rsidR="00D5016C" w:rsidRPr="002517CD" w:rsidRDefault="00D5016C" w:rsidP="00D5016C">
            <w:pPr>
              <w:spacing w:after="0"/>
              <w:ind w:right="-31"/>
              <w:rPr>
                <w:rFonts w:eastAsia="Times New Roman" w:cs="Times New Roman"/>
                <w:sz w:val="24"/>
                <w:szCs w:val="24"/>
                <w:lang w:eastAsia="ru-RU"/>
              </w:rPr>
            </w:pPr>
          </w:p>
        </w:tc>
        <w:tc>
          <w:tcPr>
            <w:tcW w:w="1701" w:type="dxa"/>
          </w:tcPr>
          <w:p w14:paraId="182C0218" w14:textId="77777777" w:rsidR="00D5016C" w:rsidRPr="002517CD" w:rsidRDefault="00D5016C" w:rsidP="00D5016C">
            <w:pPr>
              <w:spacing w:after="0"/>
              <w:ind w:right="-31"/>
              <w:rPr>
                <w:rFonts w:eastAsia="Times New Roman" w:cs="Times New Roman"/>
                <w:sz w:val="24"/>
                <w:szCs w:val="24"/>
                <w:lang w:eastAsia="ru-RU"/>
              </w:rPr>
            </w:pPr>
          </w:p>
        </w:tc>
        <w:tc>
          <w:tcPr>
            <w:tcW w:w="851" w:type="dxa"/>
          </w:tcPr>
          <w:p w14:paraId="6B59078A" w14:textId="77777777" w:rsidR="00D5016C" w:rsidRPr="002517CD" w:rsidRDefault="00D5016C" w:rsidP="00D5016C">
            <w:pPr>
              <w:spacing w:after="0"/>
              <w:ind w:right="-31"/>
              <w:rPr>
                <w:rFonts w:eastAsia="Times New Roman" w:cs="Times New Roman"/>
                <w:sz w:val="24"/>
                <w:szCs w:val="24"/>
                <w:lang w:eastAsia="ru-RU"/>
              </w:rPr>
            </w:pPr>
          </w:p>
        </w:tc>
        <w:tc>
          <w:tcPr>
            <w:tcW w:w="850" w:type="dxa"/>
          </w:tcPr>
          <w:p w14:paraId="51833B82" w14:textId="77777777" w:rsidR="00D5016C" w:rsidRPr="002517CD" w:rsidRDefault="00D5016C" w:rsidP="00D5016C">
            <w:pPr>
              <w:spacing w:after="0"/>
              <w:ind w:right="-31"/>
              <w:rPr>
                <w:rFonts w:eastAsia="Times New Roman" w:cs="Times New Roman"/>
                <w:sz w:val="24"/>
                <w:szCs w:val="24"/>
                <w:lang w:eastAsia="ru-RU"/>
              </w:rPr>
            </w:pPr>
          </w:p>
        </w:tc>
        <w:tc>
          <w:tcPr>
            <w:tcW w:w="851" w:type="dxa"/>
          </w:tcPr>
          <w:p w14:paraId="328EC62A" w14:textId="77777777" w:rsidR="00D5016C" w:rsidRPr="002517CD" w:rsidRDefault="00D5016C" w:rsidP="00D5016C">
            <w:pPr>
              <w:spacing w:after="0"/>
              <w:ind w:right="-31"/>
              <w:rPr>
                <w:rFonts w:eastAsia="Times New Roman" w:cs="Times New Roman"/>
                <w:sz w:val="24"/>
                <w:szCs w:val="24"/>
                <w:lang w:eastAsia="ru-RU"/>
              </w:rPr>
            </w:pPr>
          </w:p>
        </w:tc>
        <w:tc>
          <w:tcPr>
            <w:tcW w:w="851" w:type="dxa"/>
          </w:tcPr>
          <w:p w14:paraId="2A550E3A" w14:textId="77777777" w:rsidR="00D5016C" w:rsidRPr="002517CD" w:rsidRDefault="00D5016C" w:rsidP="00D5016C">
            <w:pPr>
              <w:spacing w:after="0"/>
              <w:ind w:right="-31"/>
              <w:rPr>
                <w:rFonts w:eastAsia="Times New Roman" w:cs="Times New Roman"/>
                <w:sz w:val="24"/>
                <w:szCs w:val="24"/>
                <w:lang w:eastAsia="ru-RU"/>
              </w:rPr>
            </w:pPr>
          </w:p>
        </w:tc>
        <w:tc>
          <w:tcPr>
            <w:tcW w:w="1984" w:type="dxa"/>
            <w:vMerge/>
          </w:tcPr>
          <w:p w14:paraId="1C0FA02A" w14:textId="77777777" w:rsidR="00D5016C" w:rsidRPr="002517CD" w:rsidRDefault="00D5016C" w:rsidP="00D5016C">
            <w:pPr>
              <w:spacing w:after="0"/>
              <w:ind w:right="-31"/>
              <w:rPr>
                <w:rFonts w:eastAsia="Times New Roman" w:cs="Times New Roman"/>
                <w:sz w:val="24"/>
                <w:szCs w:val="24"/>
                <w:lang w:eastAsia="ru-RU"/>
              </w:rPr>
            </w:pPr>
          </w:p>
        </w:tc>
      </w:tr>
      <w:tr w:rsidR="00D5016C" w:rsidRPr="002517CD" w14:paraId="56C3171A" w14:textId="77777777" w:rsidTr="00E941CA">
        <w:trPr>
          <w:gridAfter w:val="2"/>
          <w:wAfter w:w="64" w:type="dxa"/>
          <w:trHeight w:val="675"/>
        </w:trPr>
        <w:tc>
          <w:tcPr>
            <w:tcW w:w="738" w:type="dxa"/>
            <w:vMerge w:val="restart"/>
          </w:tcPr>
          <w:p w14:paraId="0F97FEBD"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24.2.</w:t>
            </w:r>
          </w:p>
        </w:tc>
        <w:tc>
          <w:tcPr>
            <w:tcW w:w="2126" w:type="dxa"/>
            <w:vMerge w:val="restart"/>
          </w:tcPr>
          <w:p w14:paraId="55145367"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Поддержка и повышение заинтересованности организаций частной формы </w:t>
            </w:r>
            <w:r w:rsidRPr="002517CD">
              <w:rPr>
                <w:rFonts w:eastAsia="Times New Roman" w:cs="Times New Roman"/>
                <w:sz w:val="24"/>
                <w:szCs w:val="24"/>
                <w:lang w:eastAsia="ru-RU"/>
              </w:rPr>
              <w:lastRenderedPageBreak/>
              <w:t>собственности в осуществлении деятельности в сфере агропромышленного комплекса</w:t>
            </w:r>
          </w:p>
        </w:tc>
        <w:tc>
          <w:tcPr>
            <w:tcW w:w="1923" w:type="dxa"/>
            <w:vMerge w:val="restart"/>
          </w:tcPr>
          <w:p w14:paraId="07D07FD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количества субъектов малого и среднего </w:t>
            </w:r>
            <w:r w:rsidRPr="002517CD">
              <w:rPr>
                <w:rFonts w:eastAsia="Times New Roman" w:cs="Times New Roman"/>
                <w:sz w:val="24"/>
                <w:szCs w:val="24"/>
                <w:lang w:eastAsia="ru-RU"/>
              </w:rPr>
              <w:lastRenderedPageBreak/>
              <w:t>предпринимательства, включая крестьянские (фермерские) хозяйства и индивидуальных предпринимателей, получивших субсидии</w:t>
            </w:r>
          </w:p>
        </w:tc>
        <w:tc>
          <w:tcPr>
            <w:tcW w:w="1417" w:type="dxa"/>
            <w:vMerge w:val="restart"/>
          </w:tcPr>
          <w:p w14:paraId="64C54AB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7FD173F3"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Количество проведенных мероприятий, направленных на информирование </w:t>
            </w:r>
            <w:r w:rsidRPr="002517CD">
              <w:rPr>
                <w:rFonts w:eastAsiaTheme="minorEastAsia" w:cs="Times New Roman"/>
                <w:sz w:val="24"/>
                <w:szCs w:val="24"/>
                <w:lang w:eastAsia="ru-RU"/>
              </w:rPr>
              <w:lastRenderedPageBreak/>
              <w:t>населения о мерах государственной поддержки, единиц</w:t>
            </w:r>
          </w:p>
        </w:tc>
        <w:tc>
          <w:tcPr>
            <w:tcW w:w="1701" w:type="dxa"/>
          </w:tcPr>
          <w:p w14:paraId="215A271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1A997F5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0DB6B6A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менее </w:t>
            </w:r>
          </w:p>
          <w:p w14:paraId="3589BED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006A40D4"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0745C3E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1A7877CB"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1A9858B0"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618F2107"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4AF2FDD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1984" w:type="dxa"/>
            <w:vMerge w:val="restart"/>
          </w:tcPr>
          <w:p w14:paraId="67021A98"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w:t>
            </w:r>
            <w:r w:rsidRPr="002517CD">
              <w:rPr>
                <w:rFonts w:eastAsia="Times New Roman" w:cs="Times New Roman"/>
                <w:sz w:val="24"/>
                <w:szCs w:val="24"/>
                <w:lang w:eastAsia="ru-RU"/>
              </w:rPr>
              <w:lastRenderedPageBreak/>
              <w:t>промышленности и охраны окружающей среды администрации муниципального образования Ленинградский район</w:t>
            </w:r>
          </w:p>
        </w:tc>
      </w:tr>
      <w:tr w:rsidR="00D5016C" w:rsidRPr="002517CD" w14:paraId="4AA8EC43" w14:textId="77777777" w:rsidTr="00E941CA">
        <w:trPr>
          <w:gridAfter w:val="2"/>
          <w:wAfter w:w="64" w:type="dxa"/>
          <w:trHeight w:val="270"/>
        </w:trPr>
        <w:tc>
          <w:tcPr>
            <w:tcW w:w="738" w:type="dxa"/>
            <w:vMerge/>
          </w:tcPr>
          <w:p w14:paraId="5483C5DA"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E4A12D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5AC08E80"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2827B5A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670390F"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6A49BE2D" w14:textId="7666457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A11BA5D" w14:textId="69701BF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527387D" w14:textId="5BE1C47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CAEB773" w14:textId="4120450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5C09EC7" w14:textId="5469C0B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99816A1"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93CE382" w14:textId="77777777" w:rsidTr="00E941CA">
        <w:trPr>
          <w:gridAfter w:val="2"/>
          <w:wAfter w:w="64" w:type="dxa"/>
          <w:trHeight w:val="345"/>
        </w:trPr>
        <w:tc>
          <w:tcPr>
            <w:tcW w:w="738" w:type="dxa"/>
            <w:vMerge/>
          </w:tcPr>
          <w:p w14:paraId="28AADD5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DF93315"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C29917C"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01BF0842"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8AC8706"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DC4A9C1" w14:textId="4C8401E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CB120E9" w14:textId="0CECCF9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624875A4" w14:textId="7F3BFCB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0D5FD1B" w14:textId="0E04BC5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C5BB731" w14:textId="7813C4E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58FD074"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26E1F3C6" w14:textId="77777777" w:rsidTr="00E941CA">
        <w:trPr>
          <w:gridAfter w:val="2"/>
          <w:wAfter w:w="64" w:type="dxa"/>
          <w:trHeight w:val="285"/>
        </w:trPr>
        <w:tc>
          <w:tcPr>
            <w:tcW w:w="738" w:type="dxa"/>
            <w:vMerge/>
          </w:tcPr>
          <w:p w14:paraId="73F496A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9453CAC"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035537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8CF28C2"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E5B8D58"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394A2DE7" w14:textId="7F4AF2A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DCFD4F3" w14:textId="73E54C1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9296CE8" w14:textId="3B5B351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2543D939" w14:textId="66BA222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36F12A7D" w14:textId="2977007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CF7BB86"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9B5459B" w14:textId="77777777" w:rsidTr="00E941CA">
        <w:trPr>
          <w:gridAfter w:val="2"/>
          <w:wAfter w:w="64" w:type="dxa"/>
          <w:trHeight w:val="2520"/>
        </w:trPr>
        <w:tc>
          <w:tcPr>
            <w:tcW w:w="738" w:type="dxa"/>
            <w:vMerge/>
          </w:tcPr>
          <w:p w14:paraId="2C3DCC5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9D486E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9477A2C"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626BD4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7393294"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5856180E" w14:textId="794CFAA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9E5A514" w14:textId="3EA505F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79FAE1DB" w14:textId="350FFB1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8B7767C" w14:textId="0DBE30F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1494A7E" w14:textId="5559574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13BB7647"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045D7DB3" w14:textId="77777777" w:rsidTr="00E941CA">
        <w:trPr>
          <w:gridAfter w:val="2"/>
          <w:wAfter w:w="64" w:type="dxa"/>
          <w:trHeight w:val="705"/>
        </w:trPr>
        <w:tc>
          <w:tcPr>
            <w:tcW w:w="738" w:type="dxa"/>
            <w:vMerge w:val="restart"/>
          </w:tcPr>
          <w:p w14:paraId="155A3124"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24.3.</w:t>
            </w:r>
          </w:p>
        </w:tc>
        <w:tc>
          <w:tcPr>
            <w:tcW w:w="2126" w:type="dxa"/>
            <w:vMerge w:val="restart"/>
          </w:tcPr>
          <w:p w14:paraId="401BECB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мероприятий, направленных на информирование сельхозтоваропроизводителей о </w:t>
            </w:r>
            <w:r w:rsidRPr="002517CD">
              <w:rPr>
                <w:rFonts w:eastAsia="Times New Roman" w:cs="Times New Roman"/>
                <w:sz w:val="24"/>
                <w:szCs w:val="24"/>
                <w:lang w:eastAsia="ru-RU"/>
              </w:rPr>
              <w:lastRenderedPageBreak/>
              <w:t xml:space="preserve">разработанных научных рекомендациях, </w:t>
            </w:r>
            <w:proofErr w:type="gramStart"/>
            <w:r w:rsidRPr="002517CD">
              <w:rPr>
                <w:rFonts w:eastAsia="Times New Roman" w:cs="Times New Roman"/>
                <w:sz w:val="24"/>
                <w:szCs w:val="24"/>
                <w:lang w:eastAsia="ru-RU"/>
              </w:rPr>
              <w:t>направленных  на</w:t>
            </w:r>
            <w:proofErr w:type="gramEnd"/>
            <w:r w:rsidRPr="002517CD">
              <w:rPr>
                <w:rFonts w:eastAsia="Times New Roman" w:cs="Times New Roman"/>
                <w:sz w:val="24"/>
                <w:szCs w:val="24"/>
                <w:lang w:eastAsia="ru-RU"/>
              </w:rPr>
              <w:t xml:space="preserve">  повышение плодородия почвы и увеличение производства </w:t>
            </w:r>
            <w:proofErr w:type="spellStart"/>
            <w:r w:rsidRPr="002517CD">
              <w:rPr>
                <w:rFonts w:eastAsia="Times New Roman" w:cs="Times New Roman"/>
                <w:sz w:val="24"/>
                <w:szCs w:val="24"/>
                <w:lang w:eastAsia="ru-RU"/>
              </w:rPr>
              <w:t>экологизированной</w:t>
            </w:r>
            <w:proofErr w:type="spellEnd"/>
            <w:r w:rsidRPr="002517CD">
              <w:rPr>
                <w:rFonts w:eastAsia="Times New Roman" w:cs="Times New Roman"/>
                <w:sz w:val="24"/>
                <w:szCs w:val="24"/>
                <w:lang w:eastAsia="ru-RU"/>
              </w:rPr>
              <w:t xml:space="preserve"> продукции АПК</w:t>
            </w:r>
          </w:p>
        </w:tc>
        <w:tc>
          <w:tcPr>
            <w:tcW w:w="1923" w:type="dxa"/>
            <w:vMerge w:val="restart"/>
          </w:tcPr>
          <w:p w14:paraId="0A563DD9"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конкурентоспособности сельскохозяйственной продукции</w:t>
            </w:r>
          </w:p>
        </w:tc>
        <w:tc>
          <w:tcPr>
            <w:tcW w:w="1417" w:type="dxa"/>
            <w:vMerge w:val="restart"/>
          </w:tcPr>
          <w:p w14:paraId="298F54D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075" w:type="dxa"/>
            <w:vMerge w:val="restart"/>
          </w:tcPr>
          <w:p w14:paraId="7AB7BAD6"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Количество проведенных мероприятий, направленных на информирование сельхозорганизац</w:t>
            </w:r>
            <w:r w:rsidRPr="002517CD">
              <w:rPr>
                <w:rFonts w:eastAsiaTheme="minorEastAsia" w:cs="Times New Roman"/>
                <w:sz w:val="24"/>
                <w:szCs w:val="24"/>
                <w:lang w:eastAsia="ru-RU"/>
              </w:rPr>
              <w:lastRenderedPageBreak/>
              <w:t>ий и крестьянских (фермерских) хозяйств о разработанных научных рекомендациях в области производства озимой пшеницы, сахарной свеклы и подсолнечника, единиц</w:t>
            </w:r>
          </w:p>
        </w:tc>
        <w:tc>
          <w:tcPr>
            <w:tcW w:w="1701" w:type="dxa"/>
          </w:tcPr>
          <w:p w14:paraId="75879D0C"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6EA0D88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2BA0C1E3"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менее </w:t>
            </w:r>
          </w:p>
          <w:p w14:paraId="513AF68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5E0FB948"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1C43FA1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76DF0725"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652203C3"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64F72A47"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791DC8D8"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1984" w:type="dxa"/>
            <w:vMerge w:val="restart"/>
          </w:tcPr>
          <w:p w14:paraId="06AF0B9F"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w:t>
            </w:r>
            <w:r w:rsidRPr="002517CD">
              <w:rPr>
                <w:rFonts w:eastAsia="Times New Roman" w:cs="Times New Roman"/>
                <w:sz w:val="24"/>
                <w:szCs w:val="24"/>
                <w:lang w:eastAsia="ru-RU"/>
              </w:rPr>
              <w:lastRenderedPageBreak/>
              <w:t>и и охраны окружающей среды администрации муниципального образования Ленинградский район</w:t>
            </w:r>
          </w:p>
        </w:tc>
      </w:tr>
      <w:tr w:rsidR="00D5016C" w:rsidRPr="002517CD" w14:paraId="4BB34EC3" w14:textId="77777777" w:rsidTr="00E941CA">
        <w:trPr>
          <w:gridAfter w:val="2"/>
          <w:wAfter w:w="64" w:type="dxa"/>
          <w:trHeight w:val="362"/>
        </w:trPr>
        <w:tc>
          <w:tcPr>
            <w:tcW w:w="738" w:type="dxa"/>
            <w:vMerge/>
          </w:tcPr>
          <w:p w14:paraId="33B929D5"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186AAD1"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653F6FC"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5E36D9F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954D050"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5C8895E" w14:textId="35927BD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94AC22D" w14:textId="5F752EC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40808D3" w14:textId="5A05F25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3473D46" w14:textId="45DD634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F06903B" w14:textId="3F131E4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9D7ED31"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2ECF3D3C" w14:textId="77777777" w:rsidTr="00E941CA">
        <w:trPr>
          <w:gridAfter w:val="2"/>
          <w:wAfter w:w="64" w:type="dxa"/>
          <w:trHeight w:val="285"/>
        </w:trPr>
        <w:tc>
          <w:tcPr>
            <w:tcW w:w="738" w:type="dxa"/>
            <w:vMerge/>
          </w:tcPr>
          <w:p w14:paraId="7FE092E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56FE767"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10D4BA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461B714C"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5D65C9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BAA9027" w14:textId="4FA56C4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96901B5" w14:textId="2D90842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5C7358EA" w14:textId="312E0BF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026F2E1" w14:textId="5936B40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14094D5" w14:textId="5B7E6F2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59A62DB"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738A49E" w14:textId="77777777" w:rsidTr="00E941CA">
        <w:trPr>
          <w:gridAfter w:val="2"/>
          <w:wAfter w:w="64" w:type="dxa"/>
          <w:trHeight w:val="345"/>
        </w:trPr>
        <w:tc>
          <w:tcPr>
            <w:tcW w:w="738" w:type="dxa"/>
            <w:vMerge/>
          </w:tcPr>
          <w:p w14:paraId="2451BAD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6E7A3DD8"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2A382F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35E38B4E"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563FFCE"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8598530" w14:textId="1837A7B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D5745F3" w14:textId="1C2A895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8234801" w14:textId="4E8E6E0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C8E2833" w14:textId="22A50F1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4A92490" w14:textId="1C7A01D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77EC81B3"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0D706AB" w14:textId="77777777" w:rsidTr="00E941CA">
        <w:trPr>
          <w:gridAfter w:val="2"/>
          <w:wAfter w:w="64" w:type="dxa"/>
          <w:trHeight w:val="4605"/>
        </w:trPr>
        <w:tc>
          <w:tcPr>
            <w:tcW w:w="738" w:type="dxa"/>
            <w:vMerge/>
          </w:tcPr>
          <w:p w14:paraId="2600755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AA1E2BE"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F847AF3" w14:textId="77777777" w:rsidR="00D5016C" w:rsidRPr="002517CD" w:rsidRDefault="00D5016C" w:rsidP="00D5016C">
            <w:pPr>
              <w:spacing w:after="0"/>
              <w:jc w:val="both"/>
              <w:rPr>
                <w:rFonts w:eastAsia="Times New Roman" w:cs="Times New Roman"/>
                <w:sz w:val="24"/>
                <w:szCs w:val="24"/>
                <w:lang w:eastAsia="ru-RU"/>
              </w:rPr>
            </w:pPr>
          </w:p>
        </w:tc>
        <w:tc>
          <w:tcPr>
            <w:tcW w:w="1417" w:type="dxa"/>
            <w:vMerge/>
          </w:tcPr>
          <w:p w14:paraId="086D93B9"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EC8D2B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94853EE" w14:textId="2A2A4C6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6C893C5" w14:textId="26E27DE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67D9E340" w14:textId="491F03B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CF003AA" w14:textId="3141A99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0EC95C70" w14:textId="0FA50EB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5DEBF9B2"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4A01EED" w14:textId="77777777" w:rsidTr="00E941CA">
        <w:trPr>
          <w:gridAfter w:val="2"/>
          <w:wAfter w:w="64" w:type="dxa"/>
          <w:trHeight w:val="240"/>
        </w:trPr>
        <w:tc>
          <w:tcPr>
            <w:tcW w:w="738" w:type="dxa"/>
            <w:vMerge/>
          </w:tcPr>
          <w:p w14:paraId="20C153C3"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3B7363C"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6A85FD6"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5471458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884E2AD"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3CF8B4C7" w14:textId="70E26426" w:rsidR="00D5016C" w:rsidRPr="002517CD" w:rsidRDefault="00D5016C" w:rsidP="00D5016C">
            <w:pPr>
              <w:spacing w:after="0"/>
              <w:ind w:right="-31"/>
              <w:jc w:val="center"/>
              <w:rPr>
                <w:rFonts w:eastAsiaTheme="minorEastAsia" w:cs="Times New Roman"/>
                <w:sz w:val="24"/>
                <w:szCs w:val="24"/>
                <w:lang w:eastAsia="ru-RU"/>
              </w:rPr>
            </w:pPr>
            <w:r>
              <w:rPr>
                <w:rFonts w:eastAsia="Times New Roman" w:cs="Times New Roman"/>
                <w:sz w:val="24"/>
                <w:szCs w:val="24"/>
                <w:lang w:eastAsia="ru-RU"/>
              </w:rPr>
              <w:t>1 квартал</w:t>
            </w:r>
          </w:p>
        </w:tc>
        <w:tc>
          <w:tcPr>
            <w:tcW w:w="851" w:type="dxa"/>
          </w:tcPr>
          <w:p w14:paraId="3CBF7B27" w14:textId="3E8F0A7A"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18E44CDB"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09651E31"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0743ECDC"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2C3C1D65" w14:textId="77777777" w:rsidR="00D5016C" w:rsidRPr="002517CD" w:rsidRDefault="00D5016C" w:rsidP="00D5016C">
            <w:pPr>
              <w:spacing w:after="0"/>
              <w:ind w:right="-31"/>
              <w:jc w:val="center"/>
              <w:rPr>
                <w:rFonts w:eastAsiaTheme="minorEastAsia" w:cs="Times New Roman"/>
                <w:sz w:val="24"/>
                <w:szCs w:val="24"/>
                <w:lang w:eastAsia="ru-RU"/>
              </w:rPr>
            </w:pPr>
          </w:p>
        </w:tc>
        <w:tc>
          <w:tcPr>
            <w:tcW w:w="850" w:type="dxa"/>
          </w:tcPr>
          <w:p w14:paraId="300D0112" w14:textId="1B1B2775"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7DEEEE05"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522E37E4"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52230C41"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2599FF11"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1FDB06C5"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309F7402"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19408323" w14:textId="77777777" w:rsidR="00D5016C" w:rsidRPr="002517CD" w:rsidRDefault="00D5016C" w:rsidP="00D5016C">
            <w:pPr>
              <w:spacing w:after="0"/>
              <w:ind w:right="-31"/>
              <w:jc w:val="center"/>
              <w:rPr>
                <w:rFonts w:eastAsiaTheme="minorEastAsia" w:cs="Times New Roman"/>
                <w:sz w:val="24"/>
                <w:szCs w:val="24"/>
                <w:lang w:eastAsia="ru-RU"/>
              </w:rPr>
            </w:pPr>
          </w:p>
        </w:tc>
        <w:tc>
          <w:tcPr>
            <w:tcW w:w="851" w:type="dxa"/>
          </w:tcPr>
          <w:p w14:paraId="7E6E0A0A" w14:textId="10341FF0"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0,01</w:t>
            </w:r>
          </w:p>
          <w:p w14:paraId="5E842641"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0EBC78F0"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6F78432F"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73B66486"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373B4BA9"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5AF38837" w14:textId="77777777" w:rsidR="00D5016C" w:rsidRPr="002517CD" w:rsidRDefault="00D5016C" w:rsidP="00D5016C">
            <w:pPr>
              <w:spacing w:after="0"/>
              <w:ind w:right="-31"/>
              <w:jc w:val="center"/>
              <w:rPr>
                <w:rFonts w:eastAsiaTheme="minorEastAsia" w:cs="Times New Roman"/>
                <w:sz w:val="24"/>
                <w:szCs w:val="24"/>
                <w:lang w:eastAsia="ru-RU"/>
              </w:rPr>
            </w:pPr>
          </w:p>
        </w:tc>
        <w:tc>
          <w:tcPr>
            <w:tcW w:w="851" w:type="dxa"/>
          </w:tcPr>
          <w:p w14:paraId="468C1380" w14:textId="51C51E79"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0,05</w:t>
            </w:r>
          </w:p>
          <w:p w14:paraId="06D4F018"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320B6CFC"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7B60D616"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4D020254" w14:textId="7777777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p>
          <w:p w14:paraId="4BBD9027" w14:textId="77777777" w:rsidR="00D5016C" w:rsidRPr="002517CD" w:rsidRDefault="00D5016C" w:rsidP="00D5016C">
            <w:pPr>
              <w:spacing w:after="0"/>
              <w:ind w:right="-31"/>
              <w:jc w:val="center"/>
              <w:rPr>
                <w:rFonts w:eastAsiaTheme="minorEastAsia" w:cs="Times New Roman"/>
                <w:sz w:val="24"/>
                <w:szCs w:val="24"/>
                <w:lang w:eastAsia="ru-RU"/>
              </w:rPr>
            </w:pPr>
          </w:p>
        </w:tc>
        <w:tc>
          <w:tcPr>
            <w:tcW w:w="1984" w:type="dxa"/>
            <w:vMerge/>
          </w:tcPr>
          <w:p w14:paraId="425010C5"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645AACD" w14:textId="77777777" w:rsidTr="00E941CA">
        <w:trPr>
          <w:gridAfter w:val="2"/>
          <w:wAfter w:w="64" w:type="dxa"/>
          <w:trHeight w:val="285"/>
        </w:trPr>
        <w:tc>
          <w:tcPr>
            <w:tcW w:w="738" w:type="dxa"/>
            <w:vMerge/>
          </w:tcPr>
          <w:p w14:paraId="624445D1"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0373C76"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2177D65"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2A324F5A"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71B0A5B"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3693D06" w14:textId="3828F539"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2 квартал</w:t>
            </w:r>
          </w:p>
        </w:tc>
        <w:tc>
          <w:tcPr>
            <w:tcW w:w="851" w:type="dxa"/>
          </w:tcPr>
          <w:p w14:paraId="4756BB3D" w14:textId="60EB30BA"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6559E581" w14:textId="6339CCBF"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1" w:type="dxa"/>
          </w:tcPr>
          <w:p w14:paraId="44C6779B" w14:textId="096C699B"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0,01</w:t>
            </w:r>
          </w:p>
        </w:tc>
        <w:tc>
          <w:tcPr>
            <w:tcW w:w="851" w:type="dxa"/>
          </w:tcPr>
          <w:p w14:paraId="0CE744D0" w14:textId="122EE5EC"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0,05</w:t>
            </w:r>
          </w:p>
        </w:tc>
        <w:tc>
          <w:tcPr>
            <w:tcW w:w="1984" w:type="dxa"/>
            <w:vMerge/>
          </w:tcPr>
          <w:p w14:paraId="1F478853"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A990762" w14:textId="77777777" w:rsidTr="00E941CA">
        <w:trPr>
          <w:gridAfter w:val="2"/>
          <w:wAfter w:w="64" w:type="dxa"/>
          <w:trHeight w:val="255"/>
        </w:trPr>
        <w:tc>
          <w:tcPr>
            <w:tcW w:w="738" w:type="dxa"/>
            <w:vMerge/>
          </w:tcPr>
          <w:p w14:paraId="7961BC60"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584B3B9"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EEF9BFF"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09404CAC"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2CA1D7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ED8C31C" w14:textId="16546972"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3 квартал</w:t>
            </w:r>
          </w:p>
        </w:tc>
        <w:tc>
          <w:tcPr>
            <w:tcW w:w="851" w:type="dxa"/>
          </w:tcPr>
          <w:p w14:paraId="7CC1C616" w14:textId="39B93E2A"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30D944B0" w14:textId="6947A1AC"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1" w:type="dxa"/>
          </w:tcPr>
          <w:p w14:paraId="1A2CCFCF" w14:textId="5BFE0FBE"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0,01</w:t>
            </w:r>
          </w:p>
        </w:tc>
        <w:tc>
          <w:tcPr>
            <w:tcW w:w="851" w:type="dxa"/>
          </w:tcPr>
          <w:p w14:paraId="442CF0B2" w14:textId="32083FBD"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0,05</w:t>
            </w:r>
          </w:p>
        </w:tc>
        <w:tc>
          <w:tcPr>
            <w:tcW w:w="1984" w:type="dxa"/>
            <w:vMerge/>
          </w:tcPr>
          <w:p w14:paraId="0B1AB4DC"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E0B0F14" w14:textId="77777777" w:rsidTr="00E941CA">
        <w:trPr>
          <w:gridAfter w:val="2"/>
          <w:wAfter w:w="64" w:type="dxa"/>
          <w:trHeight w:val="705"/>
        </w:trPr>
        <w:tc>
          <w:tcPr>
            <w:tcW w:w="738" w:type="dxa"/>
            <w:vMerge/>
          </w:tcPr>
          <w:p w14:paraId="6FBFB20B"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81E3C58"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AFDC89F" w14:textId="77777777" w:rsidR="00D5016C" w:rsidRPr="002517CD" w:rsidRDefault="00D5016C" w:rsidP="00D5016C">
            <w:pPr>
              <w:spacing w:after="0"/>
              <w:ind w:right="-31"/>
              <w:rPr>
                <w:rFonts w:eastAsia="Times New Roman" w:cs="Times New Roman"/>
                <w:sz w:val="24"/>
                <w:szCs w:val="24"/>
                <w:lang w:eastAsia="ru-RU"/>
              </w:rPr>
            </w:pPr>
          </w:p>
        </w:tc>
        <w:tc>
          <w:tcPr>
            <w:tcW w:w="1417" w:type="dxa"/>
            <w:vMerge/>
          </w:tcPr>
          <w:p w14:paraId="65064EA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E0372A5"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551FCF5" w14:textId="3F5DF6CE"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4 квартал</w:t>
            </w:r>
          </w:p>
        </w:tc>
        <w:tc>
          <w:tcPr>
            <w:tcW w:w="851" w:type="dxa"/>
          </w:tcPr>
          <w:p w14:paraId="556214C0" w14:textId="0E5AB4D3"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2EC2EA1C" w14:textId="5F8878FA"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0,01</w:t>
            </w:r>
          </w:p>
        </w:tc>
        <w:tc>
          <w:tcPr>
            <w:tcW w:w="851" w:type="dxa"/>
          </w:tcPr>
          <w:p w14:paraId="069BFE48" w14:textId="01A25CA5"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0,05</w:t>
            </w:r>
          </w:p>
        </w:tc>
        <w:tc>
          <w:tcPr>
            <w:tcW w:w="851" w:type="dxa"/>
          </w:tcPr>
          <w:p w14:paraId="2976B5EC" w14:textId="73352EB7" w:rsidR="00D5016C" w:rsidRPr="002517CD" w:rsidRDefault="00D5016C" w:rsidP="00D5016C">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0,1</w:t>
            </w:r>
          </w:p>
        </w:tc>
        <w:tc>
          <w:tcPr>
            <w:tcW w:w="1984" w:type="dxa"/>
            <w:vMerge/>
          </w:tcPr>
          <w:p w14:paraId="4A2DE731"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CE1A26B" w14:textId="77777777" w:rsidTr="00E941CA">
        <w:trPr>
          <w:gridAfter w:val="2"/>
          <w:wAfter w:w="64" w:type="dxa"/>
          <w:trHeight w:val="300"/>
        </w:trPr>
        <w:tc>
          <w:tcPr>
            <w:tcW w:w="738" w:type="dxa"/>
            <w:vMerge/>
          </w:tcPr>
          <w:p w14:paraId="2226B8A6"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2867286"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AE45DB0"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65EB0F1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5ADC8C2" w14:textId="77777777" w:rsidR="00D5016C" w:rsidRPr="002517CD" w:rsidRDefault="00D5016C" w:rsidP="00D5016C">
            <w:pPr>
              <w:spacing w:after="0"/>
              <w:rPr>
                <w:rFonts w:eastAsia="Times New Roman" w:cs="Times New Roman"/>
                <w:sz w:val="24"/>
                <w:szCs w:val="24"/>
                <w:lang w:eastAsia="ru-RU"/>
              </w:rPr>
            </w:pPr>
          </w:p>
        </w:tc>
        <w:tc>
          <w:tcPr>
            <w:tcW w:w="1701" w:type="dxa"/>
          </w:tcPr>
          <w:p w14:paraId="76FB7C30" w14:textId="2D5E6E0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8D822BE" w14:textId="6034673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B99CAF" w14:textId="4A7D90D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9BC87E5" w14:textId="43D84CA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0B61702" w14:textId="67FD635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49D981F"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7672810" w14:textId="77777777" w:rsidTr="00E941CA">
        <w:trPr>
          <w:gridAfter w:val="2"/>
          <w:wAfter w:w="64" w:type="dxa"/>
          <w:trHeight w:val="240"/>
        </w:trPr>
        <w:tc>
          <w:tcPr>
            <w:tcW w:w="738" w:type="dxa"/>
            <w:vMerge/>
          </w:tcPr>
          <w:p w14:paraId="2A78A47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14B583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72849CD5"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648189A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88A58EE" w14:textId="77777777" w:rsidR="00D5016C" w:rsidRPr="002517CD" w:rsidRDefault="00D5016C" w:rsidP="00D5016C">
            <w:pPr>
              <w:spacing w:after="0"/>
              <w:rPr>
                <w:rFonts w:eastAsia="Times New Roman" w:cs="Times New Roman"/>
                <w:sz w:val="24"/>
                <w:szCs w:val="24"/>
                <w:lang w:eastAsia="ru-RU"/>
              </w:rPr>
            </w:pPr>
          </w:p>
        </w:tc>
        <w:tc>
          <w:tcPr>
            <w:tcW w:w="1701" w:type="dxa"/>
          </w:tcPr>
          <w:p w14:paraId="4E828212" w14:textId="1AB110C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FC4BDAF" w14:textId="55688B5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9ADD7EA" w14:textId="4E29823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D40F0DE" w14:textId="0687A73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F654BB8" w14:textId="6A9881F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C1687DF"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11B712CB" w14:textId="77777777" w:rsidTr="00E941CA">
        <w:trPr>
          <w:gridAfter w:val="2"/>
          <w:wAfter w:w="64" w:type="dxa"/>
          <w:trHeight w:val="315"/>
        </w:trPr>
        <w:tc>
          <w:tcPr>
            <w:tcW w:w="738" w:type="dxa"/>
            <w:vMerge/>
          </w:tcPr>
          <w:p w14:paraId="40CADE82"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1C6EB7B"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744A7C0"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6FE430F6"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03740C2" w14:textId="77777777" w:rsidR="00D5016C" w:rsidRPr="002517CD" w:rsidRDefault="00D5016C" w:rsidP="00D5016C">
            <w:pPr>
              <w:spacing w:after="0"/>
              <w:rPr>
                <w:rFonts w:eastAsia="Times New Roman" w:cs="Times New Roman"/>
                <w:sz w:val="24"/>
                <w:szCs w:val="24"/>
                <w:lang w:eastAsia="ru-RU"/>
              </w:rPr>
            </w:pPr>
          </w:p>
        </w:tc>
        <w:tc>
          <w:tcPr>
            <w:tcW w:w="1701" w:type="dxa"/>
          </w:tcPr>
          <w:p w14:paraId="02BC21D4" w14:textId="15DDD8F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66A8335" w14:textId="26B7353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F383CC8" w14:textId="297514C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B809BC9" w14:textId="6639F36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FE56874" w14:textId="48077B2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5EE4FC7C"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EF13F0F" w14:textId="77777777" w:rsidTr="00E941CA">
        <w:trPr>
          <w:gridAfter w:val="2"/>
          <w:wAfter w:w="64" w:type="dxa"/>
          <w:trHeight w:val="300"/>
        </w:trPr>
        <w:tc>
          <w:tcPr>
            <w:tcW w:w="738" w:type="dxa"/>
            <w:vMerge/>
          </w:tcPr>
          <w:p w14:paraId="64D1B598"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C3085B9"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C86ED90"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6F54819B"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7FCFE6A" w14:textId="77777777" w:rsidR="00D5016C" w:rsidRPr="002517CD" w:rsidRDefault="00D5016C" w:rsidP="00D5016C">
            <w:pPr>
              <w:spacing w:after="0"/>
              <w:rPr>
                <w:rFonts w:eastAsia="Times New Roman" w:cs="Times New Roman"/>
                <w:sz w:val="24"/>
                <w:szCs w:val="24"/>
                <w:lang w:eastAsia="ru-RU"/>
              </w:rPr>
            </w:pPr>
          </w:p>
        </w:tc>
        <w:tc>
          <w:tcPr>
            <w:tcW w:w="1701" w:type="dxa"/>
          </w:tcPr>
          <w:p w14:paraId="5FB8D996" w14:textId="7AD975C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180285B" w14:textId="5D81754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C99153C" w14:textId="0BAA005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7D06108" w14:textId="583BEBA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70275F9F" w14:textId="6CE14F4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318C504C"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7EE2A8B2" w14:textId="77777777" w:rsidTr="00E941CA">
        <w:trPr>
          <w:gridAfter w:val="2"/>
          <w:wAfter w:w="64" w:type="dxa"/>
          <w:trHeight w:val="4095"/>
        </w:trPr>
        <w:tc>
          <w:tcPr>
            <w:tcW w:w="738" w:type="dxa"/>
            <w:vMerge/>
          </w:tcPr>
          <w:p w14:paraId="227F59A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0A9EA499"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31D4805"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15609168"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4B6EEFE" w14:textId="77777777" w:rsidR="00D5016C" w:rsidRPr="002517CD" w:rsidRDefault="00D5016C" w:rsidP="00D5016C">
            <w:pPr>
              <w:spacing w:after="0"/>
              <w:rPr>
                <w:rFonts w:eastAsia="Times New Roman" w:cs="Times New Roman"/>
                <w:sz w:val="24"/>
                <w:szCs w:val="24"/>
                <w:lang w:eastAsia="ru-RU"/>
              </w:rPr>
            </w:pPr>
          </w:p>
        </w:tc>
        <w:tc>
          <w:tcPr>
            <w:tcW w:w="1701" w:type="dxa"/>
          </w:tcPr>
          <w:p w14:paraId="68FB5732"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0D4CF99A" w14:textId="77777777" w:rsidR="00D5016C" w:rsidRPr="002517CD" w:rsidRDefault="00D5016C" w:rsidP="00D5016C">
            <w:pPr>
              <w:spacing w:after="0"/>
              <w:ind w:right="-31"/>
              <w:jc w:val="center"/>
              <w:rPr>
                <w:rFonts w:eastAsia="Times New Roman" w:cs="Times New Roman"/>
                <w:sz w:val="24"/>
                <w:szCs w:val="24"/>
                <w:lang w:eastAsia="ru-RU"/>
              </w:rPr>
            </w:pPr>
          </w:p>
        </w:tc>
        <w:tc>
          <w:tcPr>
            <w:tcW w:w="850" w:type="dxa"/>
          </w:tcPr>
          <w:p w14:paraId="5D1033A7"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519A7C09"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2E955477" w14:textId="77777777" w:rsidR="00D5016C" w:rsidRPr="002517CD" w:rsidRDefault="00D5016C" w:rsidP="00D5016C">
            <w:pPr>
              <w:spacing w:after="0"/>
              <w:ind w:right="-31"/>
              <w:jc w:val="center"/>
              <w:rPr>
                <w:rFonts w:eastAsia="Times New Roman" w:cs="Times New Roman"/>
                <w:sz w:val="24"/>
                <w:szCs w:val="24"/>
                <w:lang w:eastAsia="ru-RU"/>
              </w:rPr>
            </w:pPr>
          </w:p>
        </w:tc>
        <w:tc>
          <w:tcPr>
            <w:tcW w:w="1984" w:type="dxa"/>
            <w:vMerge/>
          </w:tcPr>
          <w:p w14:paraId="31D621FD"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37ECFCBB" w14:textId="77777777" w:rsidTr="00E941CA">
        <w:trPr>
          <w:gridAfter w:val="2"/>
          <w:wAfter w:w="64" w:type="dxa"/>
          <w:trHeight w:val="420"/>
        </w:trPr>
        <w:tc>
          <w:tcPr>
            <w:tcW w:w="738" w:type="dxa"/>
            <w:vMerge w:val="restart"/>
          </w:tcPr>
          <w:p w14:paraId="3130802E" w14:textId="4C5F6B0F"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w:t>
            </w:r>
            <w:r>
              <w:rPr>
                <w:rFonts w:eastAsia="Times New Roman" w:cs="Times New Roman"/>
                <w:sz w:val="24"/>
                <w:szCs w:val="24"/>
                <w:lang w:val="en-US" w:eastAsia="ru-RU"/>
              </w:rPr>
              <w:t>4</w:t>
            </w:r>
            <w:r w:rsidRPr="002517CD">
              <w:rPr>
                <w:rFonts w:eastAsia="Times New Roman" w:cs="Times New Roman"/>
                <w:sz w:val="24"/>
                <w:szCs w:val="24"/>
                <w:lang w:eastAsia="ru-RU"/>
              </w:rPr>
              <w:t>.</w:t>
            </w:r>
          </w:p>
        </w:tc>
        <w:tc>
          <w:tcPr>
            <w:tcW w:w="2126" w:type="dxa"/>
            <w:vMerge w:val="restart"/>
          </w:tcPr>
          <w:p w14:paraId="2CB23C0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Размещение на официальном сайте администрации муниципального </w:t>
            </w:r>
            <w:proofErr w:type="gramStart"/>
            <w:r w:rsidRPr="002517CD">
              <w:rPr>
                <w:rFonts w:eastAsia="Times New Roman" w:cs="Times New Roman"/>
                <w:sz w:val="24"/>
                <w:szCs w:val="24"/>
                <w:lang w:eastAsia="ru-RU"/>
              </w:rPr>
              <w:t xml:space="preserve">образования  </w:t>
            </w:r>
            <w:r w:rsidRPr="002517CD">
              <w:rPr>
                <w:rFonts w:eastAsia="Times New Roman" w:cs="Times New Roman"/>
                <w:sz w:val="24"/>
                <w:szCs w:val="24"/>
                <w:lang w:eastAsia="ru-RU"/>
              </w:rPr>
              <w:lastRenderedPageBreak/>
              <w:t>актуальной</w:t>
            </w:r>
            <w:proofErr w:type="gramEnd"/>
            <w:r w:rsidRPr="002517CD">
              <w:rPr>
                <w:rFonts w:eastAsia="Times New Roman" w:cs="Times New Roman"/>
                <w:sz w:val="24"/>
                <w:szCs w:val="24"/>
                <w:lang w:eastAsia="ru-RU"/>
              </w:rPr>
              <w:t xml:space="preserve"> информации о доступных мерах государственной поддержки, включая исчерпывающий перечень актуальных нормативных правовых актов, регламентирующих предоставление субсидий сельхозтоваропроизводителям</w:t>
            </w:r>
          </w:p>
        </w:tc>
        <w:tc>
          <w:tcPr>
            <w:tcW w:w="1923" w:type="dxa"/>
            <w:vMerge w:val="restart"/>
          </w:tcPr>
          <w:p w14:paraId="4CB4BD4B" w14:textId="77777777" w:rsidR="00D5016C" w:rsidRPr="002517CD" w:rsidRDefault="00D5016C" w:rsidP="00D5016C">
            <w:pPr>
              <w:spacing w:after="0"/>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хозяйствующих </w:t>
            </w:r>
            <w:proofErr w:type="gramStart"/>
            <w:r w:rsidRPr="002517CD">
              <w:rPr>
                <w:rFonts w:eastAsia="Times New Roman" w:cs="Times New Roman"/>
                <w:sz w:val="24"/>
                <w:szCs w:val="24"/>
                <w:lang w:eastAsia="ru-RU"/>
              </w:rPr>
              <w:t>субъектов  в</w:t>
            </w:r>
            <w:proofErr w:type="gramEnd"/>
            <w:r w:rsidRPr="002517CD">
              <w:rPr>
                <w:rFonts w:eastAsia="Times New Roman" w:cs="Times New Roman"/>
                <w:sz w:val="24"/>
                <w:szCs w:val="24"/>
                <w:lang w:eastAsia="ru-RU"/>
              </w:rPr>
              <w:t xml:space="preserve"> </w:t>
            </w:r>
            <w:r w:rsidRPr="002517CD">
              <w:rPr>
                <w:rFonts w:eastAsia="Times New Roman" w:cs="Times New Roman"/>
                <w:sz w:val="24"/>
                <w:szCs w:val="24"/>
                <w:lang w:eastAsia="ru-RU"/>
              </w:rPr>
              <w:lastRenderedPageBreak/>
              <w:t>указанную сферу;</w:t>
            </w:r>
          </w:p>
          <w:p w14:paraId="4CCEB24C" w14:textId="77777777" w:rsidR="00D5016C" w:rsidRPr="002517CD" w:rsidRDefault="00D5016C" w:rsidP="00D5016C">
            <w:pPr>
              <w:spacing w:after="0"/>
              <w:ind w:right="-31"/>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хозяйствующих субъектов на товарном рынке;</w:t>
            </w:r>
          </w:p>
          <w:p w14:paraId="309AF576"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равного доступа к информации о мерах государственной поддержки сельхозтоваропроизводителей</w:t>
            </w:r>
          </w:p>
        </w:tc>
        <w:tc>
          <w:tcPr>
            <w:tcW w:w="1417" w:type="dxa"/>
            <w:vMerge w:val="restart"/>
          </w:tcPr>
          <w:p w14:paraId="43C78044"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579086B8" w14:textId="77777777" w:rsidR="00D5016C" w:rsidRPr="002517CD" w:rsidRDefault="00D5016C" w:rsidP="00D5016C">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 xml:space="preserve">Наличие информации на официальном </w:t>
            </w:r>
            <w:proofErr w:type="gramStart"/>
            <w:r w:rsidRPr="002517CD">
              <w:rPr>
                <w:rFonts w:eastAsia="Times New Roman" w:cs="Times New Roman"/>
                <w:sz w:val="24"/>
                <w:szCs w:val="24"/>
                <w:lang w:eastAsia="ru-RU"/>
              </w:rPr>
              <w:t>сайте  администрации</w:t>
            </w:r>
            <w:proofErr w:type="gramEnd"/>
            <w:r w:rsidRPr="002517CD">
              <w:rPr>
                <w:rFonts w:eastAsia="Times New Roman" w:cs="Times New Roman"/>
                <w:sz w:val="24"/>
                <w:szCs w:val="24"/>
                <w:lang w:eastAsia="ru-RU"/>
              </w:rPr>
              <w:t xml:space="preserve"> муниципального </w:t>
            </w:r>
            <w:r w:rsidRPr="002517CD">
              <w:rPr>
                <w:rFonts w:eastAsia="Times New Roman" w:cs="Times New Roman"/>
                <w:sz w:val="24"/>
                <w:szCs w:val="24"/>
                <w:lang w:eastAsia="ru-RU"/>
              </w:rPr>
              <w:lastRenderedPageBreak/>
              <w:t>образования Ленинградский район, наличие раздела, наличие</w:t>
            </w:r>
          </w:p>
        </w:tc>
        <w:tc>
          <w:tcPr>
            <w:tcW w:w="1701" w:type="dxa"/>
          </w:tcPr>
          <w:p w14:paraId="5E8D2EC3"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6947DA9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04998DFA"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1E86F5D"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D04F77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629637F1"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w:t>
            </w:r>
            <w:r w:rsidRPr="002517CD">
              <w:rPr>
                <w:rFonts w:eastAsia="Times New Roman" w:cs="Times New Roman"/>
                <w:sz w:val="24"/>
                <w:szCs w:val="24"/>
                <w:lang w:eastAsia="ru-RU"/>
              </w:rPr>
              <w:lastRenderedPageBreak/>
              <w:t>и и охраны окружающей среды администрации муниципального образования Ленинградский район</w:t>
            </w:r>
          </w:p>
        </w:tc>
      </w:tr>
      <w:tr w:rsidR="00D5016C" w:rsidRPr="002517CD" w14:paraId="42E1797C" w14:textId="77777777" w:rsidTr="00E941CA">
        <w:trPr>
          <w:gridAfter w:val="2"/>
          <w:wAfter w:w="64" w:type="dxa"/>
          <w:trHeight w:val="360"/>
        </w:trPr>
        <w:tc>
          <w:tcPr>
            <w:tcW w:w="738" w:type="dxa"/>
            <w:vMerge/>
          </w:tcPr>
          <w:p w14:paraId="6DE5B69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209BF231"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9A7022B"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370AE039"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748B1D1"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7ADA60DC" w14:textId="0B7A159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6C2D222" w14:textId="1AAB68E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B041FB8" w14:textId="54589F7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841A69F" w14:textId="39B4865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9A1CDE5" w14:textId="541E596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F64A382"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4D97A08C" w14:textId="77777777" w:rsidTr="00E941CA">
        <w:trPr>
          <w:gridAfter w:val="2"/>
          <w:wAfter w:w="64" w:type="dxa"/>
          <w:trHeight w:val="480"/>
        </w:trPr>
        <w:tc>
          <w:tcPr>
            <w:tcW w:w="738" w:type="dxa"/>
            <w:vMerge/>
          </w:tcPr>
          <w:p w14:paraId="5B84520E"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7E4CC58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24332E5"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47046D7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FE7FB6C"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51A51083" w14:textId="659C09E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47746DC" w14:textId="3CE4478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EE63486" w14:textId="66EAE87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079C0E9" w14:textId="5D91E86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9EA8861" w14:textId="2B57FA5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57ED3FE"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5C0C0FB9" w14:textId="77777777" w:rsidTr="00E941CA">
        <w:trPr>
          <w:gridAfter w:val="2"/>
          <w:wAfter w:w="64" w:type="dxa"/>
          <w:trHeight w:val="405"/>
        </w:trPr>
        <w:tc>
          <w:tcPr>
            <w:tcW w:w="738" w:type="dxa"/>
            <w:vMerge/>
          </w:tcPr>
          <w:p w14:paraId="40B3776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3FF7FBD0"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27843527"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15F7E3CD"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61EADFA6"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0A92DBA5" w14:textId="2E34523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F00F17A" w14:textId="1C99B9B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23CB96D" w14:textId="5CE4A1E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EA257DA" w14:textId="418DB7D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5110417" w14:textId="692AB69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8D69B2D"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C06420D" w14:textId="77777777" w:rsidTr="00E941CA">
        <w:trPr>
          <w:gridAfter w:val="2"/>
          <w:wAfter w:w="64" w:type="dxa"/>
          <w:trHeight w:val="5055"/>
        </w:trPr>
        <w:tc>
          <w:tcPr>
            <w:tcW w:w="738" w:type="dxa"/>
            <w:vMerge/>
          </w:tcPr>
          <w:p w14:paraId="50A13DC4"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4CB5E7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8F317E1" w14:textId="77777777" w:rsidR="00D5016C" w:rsidRPr="002517CD" w:rsidRDefault="00D5016C" w:rsidP="00D5016C">
            <w:pPr>
              <w:spacing w:after="0"/>
              <w:rPr>
                <w:rFonts w:eastAsia="Times New Roman" w:cs="Times New Roman"/>
                <w:sz w:val="24"/>
                <w:szCs w:val="24"/>
                <w:lang w:eastAsia="ru-RU"/>
              </w:rPr>
            </w:pPr>
          </w:p>
        </w:tc>
        <w:tc>
          <w:tcPr>
            <w:tcW w:w="1417" w:type="dxa"/>
            <w:vMerge/>
          </w:tcPr>
          <w:p w14:paraId="40E7CBC2"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780B416" w14:textId="77777777" w:rsidR="00D5016C" w:rsidRPr="002517CD" w:rsidRDefault="00D5016C" w:rsidP="00D5016C">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3F8964F8" w14:textId="2842A80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4F341AF" w14:textId="5075DAD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32B83E8" w14:textId="4A22F24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7703100" w14:textId="74D2C00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149F0C" w14:textId="26AC7FE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026653A" w14:textId="77777777" w:rsidR="00D5016C" w:rsidRPr="002517CD" w:rsidRDefault="00D5016C" w:rsidP="00D5016C">
            <w:pPr>
              <w:spacing w:after="0"/>
              <w:ind w:right="-31"/>
              <w:jc w:val="both"/>
              <w:rPr>
                <w:rFonts w:eastAsia="Times New Roman" w:cs="Times New Roman"/>
                <w:sz w:val="24"/>
                <w:szCs w:val="24"/>
                <w:lang w:eastAsia="ru-RU"/>
              </w:rPr>
            </w:pPr>
          </w:p>
        </w:tc>
      </w:tr>
      <w:tr w:rsidR="00D5016C" w:rsidRPr="002517CD" w14:paraId="6C63C64C" w14:textId="77777777" w:rsidTr="00E941CA">
        <w:trPr>
          <w:trHeight w:val="113"/>
        </w:trPr>
        <w:tc>
          <w:tcPr>
            <w:tcW w:w="15431" w:type="dxa"/>
            <w:gridSpan w:val="13"/>
          </w:tcPr>
          <w:p w14:paraId="19A86628" w14:textId="77777777" w:rsidR="00D5016C" w:rsidRPr="002517CD" w:rsidRDefault="00D5016C" w:rsidP="00D5016C">
            <w:pPr>
              <w:widowControl w:val="0"/>
              <w:numPr>
                <w:ilvl w:val="0"/>
                <w:numId w:val="5"/>
              </w:numPr>
              <w:shd w:val="clear" w:color="auto" w:fill="FFFFFF"/>
              <w:spacing w:after="0"/>
              <w:ind w:right="-1"/>
              <w:jc w:val="center"/>
              <w:rPr>
                <w:rFonts w:cs="Times New Roman"/>
                <w:spacing w:val="1"/>
                <w:sz w:val="24"/>
                <w:szCs w:val="24"/>
              </w:rPr>
            </w:pPr>
            <w:bookmarkStart w:id="20" w:name="_Hlk92965177"/>
            <w:bookmarkStart w:id="21" w:name="_Hlk91066692"/>
            <w:r w:rsidRPr="002517CD">
              <w:rPr>
                <w:rFonts w:cs="Times New Roman"/>
                <w:spacing w:val="1"/>
                <w:sz w:val="24"/>
                <w:szCs w:val="24"/>
              </w:rPr>
              <w:t>Рынок финансовых услуг</w:t>
            </w:r>
            <w:bookmarkEnd w:id="20"/>
          </w:p>
        </w:tc>
      </w:tr>
      <w:tr w:rsidR="00D5016C" w:rsidRPr="002517CD" w14:paraId="16AD2428" w14:textId="77777777" w:rsidTr="00E941CA">
        <w:trPr>
          <w:trHeight w:val="113"/>
        </w:trPr>
        <w:tc>
          <w:tcPr>
            <w:tcW w:w="15431" w:type="dxa"/>
            <w:gridSpan w:val="13"/>
          </w:tcPr>
          <w:p w14:paraId="4ABB5389" w14:textId="77777777" w:rsidR="00D5016C" w:rsidRPr="002517CD" w:rsidRDefault="00D5016C" w:rsidP="00D5016C">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Финансовый рынок Краснодарского края является неотъемлемой частью региональной экономики, обеспечивающий потребности предприятий производственной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фондового рынка. В Ленинградском районе осуществляют деятельность 6 кредитных организаций (Российский национальный коммерческий банк (ПАО), ДО КБ «Кубань-Кредит», ПАО «Сбербанк», ПАО КБ «Центр-Инвест», АО «Российский Сельскохозяйственный банк», ПАО «Почта банк».</w:t>
            </w:r>
          </w:p>
          <w:p w14:paraId="0F80876A" w14:textId="77777777" w:rsidR="00D5016C" w:rsidRPr="002517CD" w:rsidRDefault="00D5016C" w:rsidP="00D5016C">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Объем привлечения кредитных ресурсов в экономику муниципального образования за 2020 год составил 3 млрд. 771 млн. (155% к уровню прошлого года). В структуре привлеченных кредитных ресурсов преобладают кредиты, выданные юридическим лицам - 2 млрд. 286 млн. руб. Физическим лицам выдано - 1 млрд. 485 млн. руб.</w:t>
            </w:r>
          </w:p>
          <w:p w14:paraId="50D79C6A" w14:textId="12B9CBF4" w:rsidR="00D5016C" w:rsidRPr="002517CD" w:rsidRDefault="00D5016C" w:rsidP="00D5016C">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Отмечается положительная динамика темпов выдачи ипотечных жилищных кредитов в 2,2 раза (430,8 </w:t>
            </w:r>
            <w:proofErr w:type="spellStart"/>
            <w:r w:rsidRPr="002517CD">
              <w:rPr>
                <w:rFonts w:eastAsia="Times New Roman" w:cs="Times New Roman"/>
                <w:sz w:val="24"/>
                <w:szCs w:val="24"/>
                <w:lang w:eastAsia="ru-RU"/>
              </w:rPr>
              <w:t>тыс.руб</w:t>
            </w:r>
            <w:proofErr w:type="spellEnd"/>
            <w:r w:rsidRPr="002517CD">
              <w:rPr>
                <w:rFonts w:eastAsia="Times New Roman" w:cs="Times New Roman"/>
                <w:sz w:val="24"/>
                <w:szCs w:val="24"/>
                <w:lang w:eastAsia="ru-RU"/>
              </w:rPr>
              <w:t xml:space="preserve">., ипотечных жилищных кредитов, выданных по льготной ставке до 3% годовых составляет 100% к уровню прошлого года (99,5 тыс. руб.), ипотечных жилищных кредитов, выданных по льготной ставке до 6 % годовых составляет 100% к уровню прошлого года, в результате улучшили свои жилищные условия 68 человек. Показатель институциональной обеспеченности населения Ленинградского района составляет: банкоматов - 60 единиц, количество банковских платежных агентов – 193, электронных терминалов – 860 единиц, точек присутствия ПАО «Почта банк». Обеспеченность на тысячу жителей банкоматами и кассами банковских платежных агентов – 3,14 ед. Остатки по вкладам граждан в кредитный организациях увеличились на 17,9% по сравнению с аналогичным периодом прошлого года, составив 2,8 млрд рублей, что свидетельствует о накопительном поведении населения, с целью получения дополнительного дохода от </w:t>
            </w:r>
            <w:proofErr w:type="gramStart"/>
            <w:r w:rsidRPr="002517CD">
              <w:rPr>
                <w:rFonts w:eastAsia="Times New Roman" w:cs="Times New Roman"/>
                <w:sz w:val="24"/>
                <w:szCs w:val="24"/>
                <w:lang w:eastAsia="ru-RU"/>
              </w:rPr>
              <w:t>вкладов .</w:t>
            </w:r>
            <w:proofErr w:type="gramEnd"/>
            <w:r w:rsidRPr="002517CD">
              <w:rPr>
                <w:rFonts w:eastAsia="Times New Roman" w:cs="Times New Roman"/>
                <w:sz w:val="24"/>
                <w:szCs w:val="24"/>
                <w:lang w:eastAsia="ru-RU"/>
              </w:rPr>
              <w:t xml:space="preserve"> Страховую деятельность в Ленинградском районе ведут 4 страховые компании; ООО «Росгосстрах», ООО «</w:t>
            </w:r>
            <w:proofErr w:type="spellStart"/>
            <w:r w:rsidRPr="002517CD">
              <w:rPr>
                <w:rFonts w:eastAsia="Times New Roman" w:cs="Times New Roman"/>
                <w:sz w:val="24"/>
                <w:szCs w:val="24"/>
                <w:lang w:eastAsia="ru-RU"/>
              </w:rPr>
              <w:t>Проминстрах</w:t>
            </w:r>
            <w:proofErr w:type="spellEnd"/>
            <w:r w:rsidRPr="002517CD">
              <w:rPr>
                <w:rFonts w:eastAsia="Times New Roman" w:cs="Times New Roman"/>
                <w:sz w:val="24"/>
                <w:szCs w:val="24"/>
                <w:lang w:eastAsia="ru-RU"/>
              </w:rPr>
              <w:t>», ОАО «ВСК», ООО «Верна». Страховых компаний, обществ взаимного страхования, страховых брокеров – организаций, страховых брокеров – ИП – 9 единиц. Административные барьеры для входа на рынок финансовых услуг частных финансовых организаций отсутствуют. В то же время, на финансовом рынке района продолжают иметь место следующие проблемные вопросы: неравномерная обеспеченность банковской инфраструктурой населенных пунктов района; низкая информированность населения о финансовых продуктах, услугах и способах их получения; высокие тарифы в сфере страхования; недостаточный уровень финансовой грамотности населения и организаций. В 2021 году проведен среди городских и сельских жителей в различных возрастных категориях – всего участвовало 8800 жителей из 44 муниципальных образований, 1500 жителей Ленинградского района.</w:t>
            </w:r>
          </w:p>
          <w:p w14:paraId="7A985D1B" w14:textId="77777777" w:rsidR="00D5016C" w:rsidRPr="002517CD" w:rsidRDefault="00D5016C" w:rsidP="00D5016C">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Респонденты отвечали на вопросы, касающиеся личного финансового планирования, доступности финансовых услуг, безопасности. уровень финансовой грамотности населения составляет 77%. У респондентов, проживающих в Ленинградском районе, она немного ниже – 76,6%, чем у городских жителей – 79,6%. Для выравнивания ситуации будет продолжена работа по повышению финансовой грамотности.</w:t>
            </w:r>
          </w:p>
          <w:p w14:paraId="4238C367" w14:textId="77777777" w:rsidR="00D5016C" w:rsidRPr="002517CD" w:rsidRDefault="00D5016C" w:rsidP="00D5016C">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Аудитория охвата населения Ленинградского района информацией о финансовом просвещении в 2022-2025 годах должна составить не менее 32 % от экономически активного населения.</w:t>
            </w:r>
          </w:p>
        </w:tc>
      </w:tr>
      <w:tr w:rsidR="00D5016C" w:rsidRPr="002517CD" w14:paraId="2F0584B4" w14:textId="77777777" w:rsidTr="00E941CA">
        <w:trPr>
          <w:gridAfter w:val="2"/>
          <w:wAfter w:w="64" w:type="dxa"/>
          <w:trHeight w:val="375"/>
        </w:trPr>
        <w:tc>
          <w:tcPr>
            <w:tcW w:w="738" w:type="dxa"/>
            <w:vMerge w:val="restart"/>
          </w:tcPr>
          <w:p w14:paraId="0B50CEED" w14:textId="77777777" w:rsidR="00D5016C" w:rsidRPr="002517CD" w:rsidRDefault="00D5016C" w:rsidP="00D5016C">
            <w:pPr>
              <w:spacing w:after="0"/>
              <w:ind w:left="-120" w:right="-31"/>
              <w:jc w:val="both"/>
              <w:rPr>
                <w:rFonts w:eastAsia="Times New Roman" w:cs="Times New Roman"/>
                <w:sz w:val="24"/>
                <w:szCs w:val="24"/>
                <w:lang w:eastAsia="ru-RU"/>
              </w:rPr>
            </w:pPr>
            <w:r w:rsidRPr="002517CD">
              <w:rPr>
                <w:rFonts w:eastAsia="Times New Roman" w:cs="Times New Roman"/>
                <w:sz w:val="24"/>
                <w:szCs w:val="24"/>
                <w:lang w:eastAsia="ru-RU"/>
              </w:rPr>
              <w:t>25.1.</w:t>
            </w:r>
          </w:p>
        </w:tc>
        <w:tc>
          <w:tcPr>
            <w:tcW w:w="2126" w:type="dxa"/>
            <w:vMerge w:val="restart"/>
          </w:tcPr>
          <w:p w14:paraId="361F1D02"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Информационное взаимодействие при реализации мероприятий по повышению </w:t>
            </w:r>
            <w:r w:rsidRPr="002517CD">
              <w:rPr>
                <w:rFonts w:eastAsia="Times New Roman" w:cs="Times New Roman"/>
                <w:sz w:val="24"/>
                <w:szCs w:val="24"/>
                <w:lang w:eastAsia="ru-RU"/>
              </w:rPr>
              <w:lastRenderedPageBreak/>
              <w:t xml:space="preserve">уровня финансовой грамотности населения </w:t>
            </w:r>
          </w:p>
        </w:tc>
        <w:tc>
          <w:tcPr>
            <w:tcW w:w="1923" w:type="dxa"/>
            <w:vMerge w:val="restart"/>
          </w:tcPr>
          <w:p w14:paraId="62A8B76E"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охвата населения мероприятиями по повышению </w:t>
            </w:r>
            <w:r w:rsidRPr="002517CD">
              <w:rPr>
                <w:rFonts w:eastAsia="Times New Roman" w:cs="Times New Roman"/>
                <w:sz w:val="24"/>
                <w:szCs w:val="24"/>
                <w:lang w:eastAsia="ru-RU"/>
              </w:rPr>
              <w:lastRenderedPageBreak/>
              <w:t>финансовой уровня финансовой грамотности</w:t>
            </w:r>
          </w:p>
        </w:tc>
        <w:tc>
          <w:tcPr>
            <w:tcW w:w="1417" w:type="dxa"/>
            <w:vMerge w:val="restart"/>
          </w:tcPr>
          <w:p w14:paraId="7D91F1C4"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62F4E13D"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населения, принявшего участие в мероприятиях по повышению </w:t>
            </w:r>
            <w:r w:rsidRPr="002517CD">
              <w:rPr>
                <w:rFonts w:eastAsia="Times New Roman" w:cs="Times New Roman"/>
                <w:sz w:val="24"/>
                <w:szCs w:val="24"/>
                <w:lang w:eastAsia="ru-RU"/>
              </w:rPr>
              <w:lastRenderedPageBreak/>
              <w:t xml:space="preserve">уровня финансовой грамотности, от общей численности населения, процентов </w:t>
            </w:r>
          </w:p>
        </w:tc>
        <w:tc>
          <w:tcPr>
            <w:tcW w:w="1701" w:type="dxa"/>
          </w:tcPr>
          <w:p w14:paraId="6771D6DF"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28,7</w:t>
            </w:r>
          </w:p>
        </w:tc>
        <w:tc>
          <w:tcPr>
            <w:tcW w:w="851" w:type="dxa"/>
          </w:tcPr>
          <w:p w14:paraId="154D109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29</w:t>
            </w:r>
          </w:p>
        </w:tc>
        <w:tc>
          <w:tcPr>
            <w:tcW w:w="850" w:type="dxa"/>
          </w:tcPr>
          <w:p w14:paraId="48813F33"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30</w:t>
            </w:r>
          </w:p>
        </w:tc>
        <w:tc>
          <w:tcPr>
            <w:tcW w:w="851" w:type="dxa"/>
          </w:tcPr>
          <w:p w14:paraId="21626E08"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31</w:t>
            </w:r>
          </w:p>
        </w:tc>
        <w:tc>
          <w:tcPr>
            <w:tcW w:w="851" w:type="dxa"/>
          </w:tcPr>
          <w:p w14:paraId="5823EEF7"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32</w:t>
            </w:r>
          </w:p>
        </w:tc>
        <w:tc>
          <w:tcPr>
            <w:tcW w:w="1984" w:type="dxa"/>
            <w:vMerge w:val="restart"/>
          </w:tcPr>
          <w:p w14:paraId="75934D33"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r>
      <w:bookmarkEnd w:id="21"/>
      <w:tr w:rsidR="00D5016C" w:rsidRPr="002517CD" w14:paraId="30F1DA40" w14:textId="77777777" w:rsidTr="00E941CA">
        <w:trPr>
          <w:gridAfter w:val="2"/>
          <w:wAfter w:w="64" w:type="dxa"/>
          <w:trHeight w:val="225"/>
        </w:trPr>
        <w:tc>
          <w:tcPr>
            <w:tcW w:w="738" w:type="dxa"/>
            <w:vMerge/>
          </w:tcPr>
          <w:p w14:paraId="261D4A94"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4CC2C45D"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66F41141"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C46D2EA"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4162EDB"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21044D9" w14:textId="03DDBB8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52E2900" w14:textId="42B4673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76E7BB9D" w14:textId="5C88207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33157557" w14:textId="01F74A1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59435575" w14:textId="6C3F519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1984" w:type="dxa"/>
            <w:vMerge/>
          </w:tcPr>
          <w:p w14:paraId="073254F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8F04890" w14:textId="77777777" w:rsidTr="00E941CA">
        <w:trPr>
          <w:gridAfter w:val="2"/>
          <w:wAfter w:w="64" w:type="dxa"/>
          <w:trHeight w:val="300"/>
        </w:trPr>
        <w:tc>
          <w:tcPr>
            <w:tcW w:w="738" w:type="dxa"/>
            <w:vMerge/>
          </w:tcPr>
          <w:p w14:paraId="7B10C5FF"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4D88CE8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4672945"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4A6FFF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5B5FCD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1B1D611" w14:textId="6C70FEA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E6E1DB9" w14:textId="1B7718D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517709FD" w14:textId="0FA0D2C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5EC70932" w14:textId="1FD629D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14B8BEA6" w14:textId="0160D5D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0E76A6F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C35417D" w14:textId="77777777" w:rsidTr="00E941CA">
        <w:trPr>
          <w:gridAfter w:val="2"/>
          <w:wAfter w:w="64" w:type="dxa"/>
          <w:trHeight w:val="255"/>
        </w:trPr>
        <w:tc>
          <w:tcPr>
            <w:tcW w:w="738" w:type="dxa"/>
            <w:vMerge/>
          </w:tcPr>
          <w:p w14:paraId="3BB6C4AD"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6DA3E7F4"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40663F1"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4434E865"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CC44E59"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1FE7623" w14:textId="45E6B5E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A06F355" w14:textId="6A11931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67B1DCD1" w14:textId="1B19721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2D712F12" w14:textId="455A0DC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6A2783A7" w14:textId="0A71F83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08F28DC4"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0EBED93" w14:textId="77777777" w:rsidTr="00E941CA">
        <w:trPr>
          <w:gridAfter w:val="2"/>
          <w:wAfter w:w="64" w:type="dxa"/>
          <w:trHeight w:val="315"/>
        </w:trPr>
        <w:tc>
          <w:tcPr>
            <w:tcW w:w="738" w:type="dxa"/>
            <w:vMerge/>
          </w:tcPr>
          <w:p w14:paraId="68354624"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5ED0B04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707DF3A"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40B6D77"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55734D50"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369E329" w14:textId="3EDDE37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03C615A" w14:textId="2C192AB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29</w:t>
            </w:r>
          </w:p>
        </w:tc>
        <w:tc>
          <w:tcPr>
            <w:tcW w:w="850" w:type="dxa"/>
          </w:tcPr>
          <w:p w14:paraId="376FA225" w14:textId="7378F26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0AC4739" w14:textId="060AED5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31</w:t>
            </w:r>
          </w:p>
        </w:tc>
        <w:tc>
          <w:tcPr>
            <w:tcW w:w="851" w:type="dxa"/>
          </w:tcPr>
          <w:p w14:paraId="7C35311E" w14:textId="189929E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32</w:t>
            </w:r>
          </w:p>
        </w:tc>
        <w:tc>
          <w:tcPr>
            <w:tcW w:w="1984" w:type="dxa"/>
            <w:vMerge/>
          </w:tcPr>
          <w:p w14:paraId="1FAA3CD1"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2D85480" w14:textId="77777777" w:rsidTr="00E941CA">
        <w:trPr>
          <w:gridAfter w:val="2"/>
          <w:wAfter w:w="64" w:type="dxa"/>
          <w:trHeight w:val="2700"/>
        </w:trPr>
        <w:tc>
          <w:tcPr>
            <w:tcW w:w="738" w:type="dxa"/>
            <w:vMerge/>
          </w:tcPr>
          <w:p w14:paraId="6606A811" w14:textId="77777777" w:rsidR="00D5016C" w:rsidRPr="002517CD" w:rsidRDefault="00D5016C" w:rsidP="00D5016C">
            <w:pPr>
              <w:spacing w:after="0"/>
              <w:ind w:left="-120" w:right="-31"/>
              <w:jc w:val="both"/>
              <w:rPr>
                <w:rFonts w:eastAsia="Times New Roman" w:cs="Times New Roman"/>
                <w:sz w:val="24"/>
                <w:szCs w:val="24"/>
                <w:lang w:eastAsia="ru-RU"/>
              </w:rPr>
            </w:pPr>
          </w:p>
        </w:tc>
        <w:tc>
          <w:tcPr>
            <w:tcW w:w="2126" w:type="dxa"/>
            <w:vMerge/>
          </w:tcPr>
          <w:p w14:paraId="286A9102"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1B49C4BB"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780D0CF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27B6D05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B649D5C"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4DF5ABE3" w14:textId="77777777" w:rsidR="00D5016C" w:rsidRPr="002517CD" w:rsidRDefault="00D5016C" w:rsidP="00D5016C">
            <w:pPr>
              <w:spacing w:after="0"/>
              <w:ind w:right="-31"/>
              <w:jc w:val="center"/>
              <w:rPr>
                <w:rFonts w:eastAsia="Times New Roman" w:cs="Times New Roman"/>
                <w:sz w:val="24"/>
                <w:szCs w:val="24"/>
                <w:lang w:eastAsia="ru-RU"/>
              </w:rPr>
            </w:pPr>
          </w:p>
        </w:tc>
        <w:tc>
          <w:tcPr>
            <w:tcW w:w="850" w:type="dxa"/>
          </w:tcPr>
          <w:p w14:paraId="64CFF8A8"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19833307" w14:textId="77777777" w:rsidR="00D5016C" w:rsidRPr="002517CD" w:rsidRDefault="00D5016C" w:rsidP="00D5016C">
            <w:pPr>
              <w:spacing w:after="0"/>
              <w:ind w:right="-31"/>
              <w:jc w:val="center"/>
              <w:rPr>
                <w:rFonts w:eastAsia="Times New Roman" w:cs="Times New Roman"/>
                <w:sz w:val="24"/>
                <w:szCs w:val="24"/>
                <w:lang w:eastAsia="ru-RU"/>
              </w:rPr>
            </w:pPr>
          </w:p>
        </w:tc>
        <w:tc>
          <w:tcPr>
            <w:tcW w:w="851" w:type="dxa"/>
          </w:tcPr>
          <w:p w14:paraId="59495FE5" w14:textId="77777777" w:rsidR="00D5016C" w:rsidRPr="002517CD" w:rsidRDefault="00D5016C" w:rsidP="00D5016C">
            <w:pPr>
              <w:spacing w:after="0"/>
              <w:ind w:right="-31"/>
              <w:jc w:val="center"/>
              <w:rPr>
                <w:rFonts w:eastAsia="Times New Roman" w:cs="Times New Roman"/>
                <w:sz w:val="24"/>
                <w:szCs w:val="24"/>
                <w:lang w:eastAsia="ru-RU"/>
              </w:rPr>
            </w:pPr>
          </w:p>
        </w:tc>
        <w:tc>
          <w:tcPr>
            <w:tcW w:w="1984" w:type="dxa"/>
            <w:vMerge/>
          </w:tcPr>
          <w:p w14:paraId="6EF0B18D"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40C4157B" w14:textId="77777777" w:rsidTr="00E941CA">
        <w:trPr>
          <w:gridAfter w:val="2"/>
          <w:wAfter w:w="64" w:type="dxa"/>
          <w:trHeight w:val="267"/>
        </w:trPr>
        <w:tc>
          <w:tcPr>
            <w:tcW w:w="738" w:type="dxa"/>
            <w:vMerge w:val="restart"/>
          </w:tcPr>
          <w:p w14:paraId="01C0CBE1" w14:textId="77777777" w:rsidR="00D5016C" w:rsidRPr="002517CD" w:rsidRDefault="00D5016C" w:rsidP="00D5016C">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25.2.</w:t>
            </w:r>
          </w:p>
        </w:tc>
        <w:tc>
          <w:tcPr>
            <w:tcW w:w="2126" w:type="dxa"/>
            <w:vMerge w:val="restart"/>
          </w:tcPr>
          <w:p w14:paraId="5C5A2C16"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повышения доступности платежных услуг для населения на территории района (в том числе в отдаленных, малонаселенных и труднодоступных населенных пунктах).</w:t>
            </w:r>
          </w:p>
        </w:tc>
        <w:tc>
          <w:tcPr>
            <w:tcW w:w="1923" w:type="dxa"/>
            <w:vMerge w:val="restart"/>
          </w:tcPr>
          <w:p w14:paraId="0A5A2E6D"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Рост доступности платежных услуг</w:t>
            </w:r>
          </w:p>
        </w:tc>
        <w:tc>
          <w:tcPr>
            <w:tcW w:w="1417" w:type="dxa"/>
            <w:vMerge w:val="restart"/>
          </w:tcPr>
          <w:p w14:paraId="40B3BB54"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A26540A"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устройств по приему платежных карт, штук</w:t>
            </w:r>
          </w:p>
        </w:tc>
        <w:tc>
          <w:tcPr>
            <w:tcW w:w="1701" w:type="dxa"/>
          </w:tcPr>
          <w:p w14:paraId="3B72EB42"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860</w:t>
            </w:r>
          </w:p>
        </w:tc>
        <w:tc>
          <w:tcPr>
            <w:tcW w:w="851" w:type="dxa"/>
          </w:tcPr>
          <w:p w14:paraId="42B824D5"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870</w:t>
            </w:r>
          </w:p>
        </w:tc>
        <w:tc>
          <w:tcPr>
            <w:tcW w:w="850" w:type="dxa"/>
          </w:tcPr>
          <w:p w14:paraId="2D69E1C3"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880</w:t>
            </w:r>
          </w:p>
        </w:tc>
        <w:tc>
          <w:tcPr>
            <w:tcW w:w="851" w:type="dxa"/>
          </w:tcPr>
          <w:p w14:paraId="5206BC46"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890</w:t>
            </w:r>
          </w:p>
        </w:tc>
        <w:tc>
          <w:tcPr>
            <w:tcW w:w="851" w:type="dxa"/>
          </w:tcPr>
          <w:p w14:paraId="67719960"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895</w:t>
            </w:r>
          </w:p>
        </w:tc>
        <w:tc>
          <w:tcPr>
            <w:tcW w:w="1984" w:type="dxa"/>
            <w:vMerge w:val="restart"/>
          </w:tcPr>
          <w:p w14:paraId="0C15F0D0"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D5016C" w:rsidRPr="002517CD" w14:paraId="10A818FD" w14:textId="77777777" w:rsidTr="00E941CA">
        <w:trPr>
          <w:gridAfter w:val="2"/>
          <w:wAfter w:w="64" w:type="dxa"/>
          <w:trHeight w:val="240"/>
        </w:trPr>
        <w:tc>
          <w:tcPr>
            <w:tcW w:w="738" w:type="dxa"/>
            <w:vMerge/>
          </w:tcPr>
          <w:p w14:paraId="1DA339CF"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9ED6F1A"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44CBF510"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5F853EA0"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15C07BD6"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145B6FF3" w14:textId="1456443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E28164" w14:textId="5392EC7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860</w:t>
            </w:r>
          </w:p>
        </w:tc>
        <w:tc>
          <w:tcPr>
            <w:tcW w:w="850" w:type="dxa"/>
          </w:tcPr>
          <w:p w14:paraId="168A9114" w14:textId="7372346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1" w:type="dxa"/>
          </w:tcPr>
          <w:p w14:paraId="5CEC6522" w14:textId="662C583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73F0C462" w14:textId="6FDE956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76AAC72E"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7D24B001" w14:textId="77777777" w:rsidTr="00E941CA">
        <w:trPr>
          <w:gridAfter w:val="2"/>
          <w:wAfter w:w="64" w:type="dxa"/>
          <w:trHeight w:val="240"/>
        </w:trPr>
        <w:tc>
          <w:tcPr>
            <w:tcW w:w="738" w:type="dxa"/>
            <w:vMerge/>
          </w:tcPr>
          <w:p w14:paraId="5205FBC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4A99AD4E"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49A6E45"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384F3E1"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0E8CDC07"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4CE1B17D" w14:textId="4C833CB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962E40D" w14:textId="6CEE38F3"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865</w:t>
            </w:r>
          </w:p>
        </w:tc>
        <w:tc>
          <w:tcPr>
            <w:tcW w:w="850" w:type="dxa"/>
          </w:tcPr>
          <w:p w14:paraId="31D37FD2" w14:textId="79D361B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1" w:type="dxa"/>
          </w:tcPr>
          <w:p w14:paraId="19DB5E81" w14:textId="75265B4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0FC52BB8" w14:textId="3EEFE0A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1A2AF5CE"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02C1398" w14:textId="77777777" w:rsidTr="00E941CA">
        <w:trPr>
          <w:gridAfter w:val="2"/>
          <w:wAfter w:w="64" w:type="dxa"/>
          <w:trHeight w:val="255"/>
        </w:trPr>
        <w:tc>
          <w:tcPr>
            <w:tcW w:w="738" w:type="dxa"/>
            <w:vMerge/>
          </w:tcPr>
          <w:p w14:paraId="326E642C"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5005AF45"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0521C841"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7C0C2573"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7905A3AF"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68657AF7" w14:textId="61BCBFF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82B4274" w14:textId="27B7B68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867</w:t>
            </w:r>
          </w:p>
        </w:tc>
        <w:tc>
          <w:tcPr>
            <w:tcW w:w="850" w:type="dxa"/>
          </w:tcPr>
          <w:p w14:paraId="4EA1251F" w14:textId="52AAAE9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875</w:t>
            </w:r>
          </w:p>
        </w:tc>
        <w:tc>
          <w:tcPr>
            <w:tcW w:w="851" w:type="dxa"/>
          </w:tcPr>
          <w:p w14:paraId="1719ECF5" w14:textId="2DCD89D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885</w:t>
            </w:r>
          </w:p>
        </w:tc>
        <w:tc>
          <w:tcPr>
            <w:tcW w:w="851" w:type="dxa"/>
          </w:tcPr>
          <w:p w14:paraId="58A42C8C" w14:textId="7F725BB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2D4DE3E2"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0FDAE7D0" w14:textId="77777777" w:rsidTr="00E941CA">
        <w:trPr>
          <w:gridAfter w:val="2"/>
          <w:wAfter w:w="64" w:type="dxa"/>
          <w:trHeight w:val="870"/>
        </w:trPr>
        <w:tc>
          <w:tcPr>
            <w:tcW w:w="738" w:type="dxa"/>
            <w:vMerge/>
          </w:tcPr>
          <w:p w14:paraId="158B0EEE" w14:textId="77777777" w:rsidR="00D5016C" w:rsidRPr="002517CD" w:rsidRDefault="00D5016C" w:rsidP="00D5016C">
            <w:pPr>
              <w:spacing w:after="0"/>
              <w:ind w:left="-120" w:right="-31"/>
              <w:rPr>
                <w:rFonts w:eastAsia="Times New Roman" w:cs="Times New Roman"/>
                <w:sz w:val="24"/>
                <w:szCs w:val="24"/>
                <w:lang w:eastAsia="ru-RU"/>
              </w:rPr>
            </w:pPr>
          </w:p>
        </w:tc>
        <w:tc>
          <w:tcPr>
            <w:tcW w:w="2126" w:type="dxa"/>
            <w:vMerge/>
          </w:tcPr>
          <w:p w14:paraId="12C87A75" w14:textId="77777777" w:rsidR="00D5016C" w:rsidRPr="002517CD" w:rsidRDefault="00D5016C" w:rsidP="00D5016C">
            <w:pPr>
              <w:spacing w:after="0"/>
              <w:ind w:right="-31"/>
              <w:jc w:val="both"/>
              <w:rPr>
                <w:rFonts w:eastAsia="Times New Roman" w:cs="Times New Roman"/>
                <w:sz w:val="24"/>
                <w:szCs w:val="24"/>
                <w:lang w:eastAsia="ru-RU"/>
              </w:rPr>
            </w:pPr>
          </w:p>
        </w:tc>
        <w:tc>
          <w:tcPr>
            <w:tcW w:w="1923" w:type="dxa"/>
            <w:vMerge/>
          </w:tcPr>
          <w:p w14:paraId="300EA49C" w14:textId="77777777" w:rsidR="00D5016C" w:rsidRPr="002517CD" w:rsidRDefault="00D5016C" w:rsidP="00D5016C">
            <w:pPr>
              <w:spacing w:after="0"/>
              <w:ind w:right="-31"/>
              <w:jc w:val="both"/>
              <w:rPr>
                <w:rFonts w:eastAsia="Times New Roman" w:cs="Times New Roman"/>
                <w:sz w:val="24"/>
                <w:szCs w:val="24"/>
                <w:lang w:eastAsia="ru-RU"/>
              </w:rPr>
            </w:pPr>
          </w:p>
        </w:tc>
        <w:tc>
          <w:tcPr>
            <w:tcW w:w="1417" w:type="dxa"/>
            <w:vMerge/>
          </w:tcPr>
          <w:p w14:paraId="3CCDC0CD" w14:textId="77777777" w:rsidR="00D5016C" w:rsidRPr="002517CD" w:rsidRDefault="00D5016C" w:rsidP="00D5016C">
            <w:pPr>
              <w:spacing w:after="0"/>
              <w:ind w:right="-31"/>
              <w:jc w:val="both"/>
              <w:rPr>
                <w:rFonts w:eastAsia="Times New Roman" w:cs="Times New Roman"/>
                <w:sz w:val="24"/>
                <w:szCs w:val="24"/>
                <w:lang w:eastAsia="ru-RU"/>
              </w:rPr>
            </w:pPr>
          </w:p>
        </w:tc>
        <w:tc>
          <w:tcPr>
            <w:tcW w:w="2075" w:type="dxa"/>
            <w:vMerge/>
          </w:tcPr>
          <w:p w14:paraId="3C6A40EE"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349B6BD" w14:textId="211D939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DF4470D" w14:textId="3FBA51E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0" w:type="dxa"/>
          </w:tcPr>
          <w:p w14:paraId="2F56A81F" w14:textId="62EE3B5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2A7C8468" w14:textId="276EDF1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851" w:type="dxa"/>
          </w:tcPr>
          <w:p w14:paraId="05F046C7" w14:textId="7E97794C"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892</w:t>
            </w:r>
          </w:p>
        </w:tc>
        <w:tc>
          <w:tcPr>
            <w:tcW w:w="1984" w:type="dxa"/>
            <w:vMerge/>
          </w:tcPr>
          <w:p w14:paraId="6DD7EE39"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617C109" w14:textId="77777777" w:rsidTr="00E941CA">
        <w:trPr>
          <w:gridAfter w:val="2"/>
          <w:wAfter w:w="64" w:type="dxa"/>
          <w:trHeight w:val="324"/>
        </w:trPr>
        <w:tc>
          <w:tcPr>
            <w:tcW w:w="738" w:type="dxa"/>
            <w:vMerge/>
          </w:tcPr>
          <w:p w14:paraId="3D78F92F" w14:textId="77777777" w:rsidR="00D5016C" w:rsidRPr="002517CD" w:rsidRDefault="00D5016C" w:rsidP="00D5016C">
            <w:pPr>
              <w:spacing w:after="0"/>
              <w:ind w:right="-31"/>
              <w:rPr>
                <w:rFonts w:eastAsia="Times New Roman" w:cs="Times New Roman"/>
                <w:sz w:val="24"/>
                <w:szCs w:val="24"/>
                <w:highlight w:val="yellow"/>
                <w:lang w:eastAsia="ru-RU"/>
              </w:rPr>
            </w:pPr>
          </w:p>
        </w:tc>
        <w:tc>
          <w:tcPr>
            <w:tcW w:w="2126" w:type="dxa"/>
            <w:vMerge/>
          </w:tcPr>
          <w:p w14:paraId="64FC5052"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923" w:type="dxa"/>
            <w:vMerge/>
          </w:tcPr>
          <w:p w14:paraId="3EA2483C"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417" w:type="dxa"/>
            <w:vMerge/>
          </w:tcPr>
          <w:p w14:paraId="72B9F598"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2075" w:type="dxa"/>
            <w:vMerge w:val="restart"/>
          </w:tcPr>
          <w:p w14:paraId="630FB337" w14:textId="77777777" w:rsidR="00D5016C" w:rsidRPr="002517CD" w:rsidRDefault="00D5016C" w:rsidP="00D5016C">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объема безналичных операций, осуществленных с использованием платежных карт, процентов </w:t>
            </w:r>
          </w:p>
        </w:tc>
        <w:tc>
          <w:tcPr>
            <w:tcW w:w="1701" w:type="dxa"/>
          </w:tcPr>
          <w:p w14:paraId="6C5B2D81"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00ED969E"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52</w:t>
            </w:r>
          </w:p>
        </w:tc>
        <w:tc>
          <w:tcPr>
            <w:tcW w:w="850" w:type="dxa"/>
          </w:tcPr>
          <w:p w14:paraId="35B7DC7A"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53</w:t>
            </w:r>
          </w:p>
        </w:tc>
        <w:tc>
          <w:tcPr>
            <w:tcW w:w="851" w:type="dxa"/>
          </w:tcPr>
          <w:p w14:paraId="69920D2F"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54</w:t>
            </w:r>
          </w:p>
        </w:tc>
        <w:tc>
          <w:tcPr>
            <w:tcW w:w="851" w:type="dxa"/>
          </w:tcPr>
          <w:p w14:paraId="2310B9B7" w14:textId="77777777" w:rsidR="00D5016C" w:rsidRPr="002517CD" w:rsidRDefault="00D5016C" w:rsidP="00D5016C">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55</w:t>
            </w:r>
          </w:p>
        </w:tc>
        <w:tc>
          <w:tcPr>
            <w:tcW w:w="1984" w:type="dxa"/>
            <w:vMerge w:val="restart"/>
          </w:tcPr>
          <w:p w14:paraId="53B15BB3" w14:textId="77777777" w:rsidR="00D5016C" w:rsidRPr="002517CD" w:rsidRDefault="00D5016C" w:rsidP="00D5016C">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D5016C" w:rsidRPr="002517CD" w14:paraId="56AFBA46" w14:textId="77777777" w:rsidTr="00E941CA">
        <w:trPr>
          <w:gridAfter w:val="2"/>
          <w:wAfter w:w="64" w:type="dxa"/>
          <w:trHeight w:val="240"/>
        </w:trPr>
        <w:tc>
          <w:tcPr>
            <w:tcW w:w="738" w:type="dxa"/>
            <w:vMerge/>
          </w:tcPr>
          <w:p w14:paraId="5326CC97" w14:textId="77777777" w:rsidR="00D5016C" w:rsidRPr="002517CD" w:rsidRDefault="00D5016C" w:rsidP="00D5016C">
            <w:pPr>
              <w:spacing w:after="0"/>
              <w:ind w:right="-31"/>
              <w:rPr>
                <w:rFonts w:eastAsia="Times New Roman" w:cs="Times New Roman"/>
                <w:sz w:val="24"/>
                <w:szCs w:val="24"/>
                <w:highlight w:val="yellow"/>
                <w:lang w:eastAsia="ru-RU"/>
              </w:rPr>
            </w:pPr>
          </w:p>
        </w:tc>
        <w:tc>
          <w:tcPr>
            <w:tcW w:w="2126" w:type="dxa"/>
            <w:vMerge/>
          </w:tcPr>
          <w:p w14:paraId="12838FBB"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923" w:type="dxa"/>
            <w:vMerge/>
          </w:tcPr>
          <w:p w14:paraId="5C2DA85D"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417" w:type="dxa"/>
            <w:vMerge/>
          </w:tcPr>
          <w:p w14:paraId="5EA0D0CC"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2075" w:type="dxa"/>
            <w:vMerge/>
          </w:tcPr>
          <w:p w14:paraId="5A771A38"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635B6B4" w14:textId="50B1888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5AEE17E" w14:textId="13A0A26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49</w:t>
            </w:r>
          </w:p>
        </w:tc>
        <w:tc>
          <w:tcPr>
            <w:tcW w:w="850" w:type="dxa"/>
          </w:tcPr>
          <w:p w14:paraId="510D9143" w14:textId="64CB52BD"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108AA629" w14:textId="0D5D730A"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32153F2C" w14:textId="38BD9A05"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74255160"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690EC97C" w14:textId="77777777" w:rsidTr="00E941CA">
        <w:trPr>
          <w:gridAfter w:val="2"/>
          <w:wAfter w:w="64" w:type="dxa"/>
          <w:trHeight w:val="270"/>
        </w:trPr>
        <w:tc>
          <w:tcPr>
            <w:tcW w:w="738" w:type="dxa"/>
            <w:vMerge/>
          </w:tcPr>
          <w:p w14:paraId="1B2BA61E" w14:textId="77777777" w:rsidR="00D5016C" w:rsidRPr="002517CD" w:rsidRDefault="00D5016C" w:rsidP="00D5016C">
            <w:pPr>
              <w:spacing w:after="0"/>
              <w:ind w:right="-31"/>
              <w:rPr>
                <w:rFonts w:eastAsia="Times New Roman" w:cs="Times New Roman"/>
                <w:sz w:val="24"/>
                <w:szCs w:val="24"/>
                <w:highlight w:val="yellow"/>
                <w:lang w:eastAsia="ru-RU"/>
              </w:rPr>
            </w:pPr>
          </w:p>
        </w:tc>
        <w:tc>
          <w:tcPr>
            <w:tcW w:w="2126" w:type="dxa"/>
            <w:vMerge/>
          </w:tcPr>
          <w:p w14:paraId="74907C7A"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923" w:type="dxa"/>
            <w:vMerge/>
          </w:tcPr>
          <w:p w14:paraId="66043B45"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417" w:type="dxa"/>
            <w:vMerge/>
          </w:tcPr>
          <w:p w14:paraId="4B62B615"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2075" w:type="dxa"/>
            <w:vMerge/>
          </w:tcPr>
          <w:p w14:paraId="24F032AD"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DD4D1AB" w14:textId="45CEA1A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87C5726" w14:textId="2B369F29"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49</w:t>
            </w:r>
          </w:p>
        </w:tc>
        <w:tc>
          <w:tcPr>
            <w:tcW w:w="850" w:type="dxa"/>
          </w:tcPr>
          <w:p w14:paraId="35283854" w14:textId="060ED88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6305BB17" w14:textId="5761CFB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6DE7539E" w14:textId="5F62947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5E7FD4AD"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1D586B82" w14:textId="77777777" w:rsidTr="00E941CA">
        <w:trPr>
          <w:gridAfter w:val="2"/>
          <w:wAfter w:w="64" w:type="dxa"/>
          <w:trHeight w:val="210"/>
        </w:trPr>
        <w:tc>
          <w:tcPr>
            <w:tcW w:w="738" w:type="dxa"/>
            <w:vMerge/>
          </w:tcPr>
          <w:p w14:paraId="6C80973F" w14:textId="77777777" w:rsidR="00D5016C" w:rsidRPr="002517CD" w:rsidRDefault="00D5016C" w:rsidP="00D5016C">
            <w:pPr>
              <w:spacing w:after="0"/>
              <w:ind w:right="-31"/>
              <w:rPr>
                <w:rFonts w:eastAsia="Times New Roman" w:cs="Times New Roman"/>
                <w:sz w:val="24"/>
                <w:szCs w:val="24"/>
                <w:highlight w:val="yellow"/>
                <w:lang w:eastAsia="ru-RU"/>
              </w:rPr>
            </w:pPr>
          </w:p>
        </w:tc>
        <w:tc>
          <w:tcPr>
            <w:tcW w:w="2126" w:type="dxa"/>
            <w:vMerge/>
          </w:tcPr>
          <w:p w14:paraId="1C374C17"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923" w:type="dxa"/>
            <w:vMerge/>
          </w:tcPr>
          <w:p w14:paraId="106EE01B"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417" w:type="dxa"/>
            <w:vMerge/>
          </w:tcPr>
          <w:p w14:paraId="089825CF"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2075" w:type="dxa"/>
            <w:vMerge/>
          </w:tcPr>
          <w:p w14:paraId="4FEF19F0"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22C2FEAE" w14:textId="231BF62F"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DB121AB" w14:textId="181E0566"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7F656965" w14:textId="4DFA371B"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70894472" w14:textId="14F669F7"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5D13B3E3" w14:textId="1A3E1232"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57E8E9A6"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514C4CD0" w14:textId="77777777" w:rsidTr="00E941CA">
        <w:trPr>
          <w:gridAfter w:val="2"/>
          <w:wAfter w:w="64" w:type="dxa"/>
          <w:trHeight w:val="1380"/>
        </w:trPr>
        <w:tc>
          <w:tcPr>
            <w:tcW w:w="738" w:type="dxa"/>
            <w:vMerge/>
          </w:tcPr>
          <w:p w14:paraId="37E63C7E" w14:textId="77777777" w:rsidR="00D5016C" w:rsidRPr="002517CD" w:rsidRDefault="00D5016C" w:rsidP="00D5016C">
            <w:pPr>
              <w:spacing w:after="0"/>
              <w:ind w:right="-31"/>
              <w:rPr>
                <w:rFonts w:eastAsia="Times New Roman" w:cs="Times New Roman"/>
                <w:sz w:val="24"/>
                <w:szCs w:val="24"/>
                <w:highlight w:val="yellow"/>
                <w:lang w:eastAsia="ru-RU"/>
              </w:rPr>
            </w:pPr>
          </w:p>
        </w:tc>
        <w:tc>
          <w:tcPr>
            <w:tcW w:w="2126" w:type="dxa"/>
            <w:vMerge/>
          </w:tcPr>
          <w:p w14:paraId="16AB8285"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923" w:type="dxa"/>
            <w:vMerge/>
          </w:tcPr>
          <w:p w14:paraId="4CBAEC80"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1417" w:type="dxa"/>
            <w:vMerge/>
          </w:tcPr>
          <w:p w14:paraId="3A0FCF94" w14:textId="77777777" w:rsidR="00D5016C" w:rsidRPr="002517CD" w:rsidRDefault="00D5016C" w:rsidP="00D5016C">
            <w:pPr>
              <w:spacing w:after="0"/>
              <w:ind w:right="-31"/>
              <w:jc w:val="both"/>
              <w:rPr>
                <w:rFonts w:eastAsia="Times New Roman" w:cs="Times New Roman"/>
                <w:sz w:val="24"/>
                <w:szCs w:val="24"/>
                <w:highlight w:val="yellow"/>
                <w:lang w:eastAsia="ru-RU"/>
              </w:rPr>
            </w:pPr>
          </w:p>
        </w:tc>
        <w:tc>
          <w:tcPr>
            <w:tcW w:w="2075" w:type="dxa"/>
            <w:vMerge/>
          </w:tcPr>
          <w:p w14:paraId="0B9B3BE2" w14:textId="77777777" w:rsidR="00D5016C" w:rsidRPr="002517CD" w:rsidRDefault="00D5016C" w:rsidP="00D5016C">
            <w:pPr>
              <w:spacing w:after="0"/>
              <w:ind w:right="-31"/>
              <w:jc w:val="both"/>
              <w:rPr>
                <w:rFonts w:eastAsia="Times New Roman" w:cs="Times New Roman"/>
                <w:sz w:val="24"/>
                <w:szCs w:val="24"/>
                <w:lang w:eastAsia="ru-RU"/>
              </w:rPr>
            </w:pPr>
          </w:p>
        </w:tc>
        <w:tc>
          <w:tcPr>
            <w:tcW w:w="1701" w:type="dxa"/>
          </w:tcPr>
          <w:p w14:paraId="5D54FBC8" w14:textId="02C0283E"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04C07B7" w14:textId="71EDB571"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0" w:type="dxa"/>
          </w:tcPr>
          <w:p w14:paraId="1FD0CC14" w14:textId="6EE14E48"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2831D184" w14:textId="18792A54"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851" w:type="dxa"/>
          </w:tcPr>
          <w:p w14:paraId="1A3F7BEA" w14:textId="5150A000" w:rsidR="00D5016C" w:rsidRPr="002517CD" w:rsidRDefault="00D5016C" w:rsidP="00D5016C">
            <w:pPr>
              <w:spacing w:after="0"/>
              <w:ind w:right="-31"/>
              <w:jc w:val="center"/>
              <w:rPr>
                <w:rFonts w:eastAsia="Times New Roman" w:cs="Times New Roman"/>
                <w:sz w:val="24"/>
                <w:szCs w:val="24"/>
                <w:lang w:eastAsia="ru-RU"/>
              </w:rPr>
            </w:pPr>
            <w:r>
              <w:rPr>
                <w:rFonts w:eastAsia="Times New Roman" w:cs="Times New Roman"/>
                <w:sz w:val="24"/>
                <w:szCs w:val="24"/>
                <w:lang w:eastAsia="ru-RU"/>
              </w:rPr>
              <w:t>55</w:t>
            </w:r>
          </w:p>
        </w:tc>
        <w:tc>
          <w:tcPr>
            <w:tcW w:w="1984" w:type="dxa"/>
            <w:vMerge/>
          </w:tcPr>
          <w:p w14:paraId="10817403" w14:textId="77777777" w:rsidR="00D5016C" w:rsidRPr="002517CD" w:rsidRDefault="00D5016C" w:rsidP="00D5016C">
            <w:pPr>
              <w:spacing w:after="0"/>
              <w:jc w:val="both"/>
              <w:rPr>
                <w:rFonts w:eastAsia="Times New Roman" w:cs="Times New Roman"/>
                <w:sz w:val="24"/>
                <w:szCs w:val="24"/>
                <w:lang w:eastAsia="ru-RU"/>
              </w:rPr>
            </w:pPr>
          </w:p>
        </w:tc>
      </w:tr>
      <w:tr w:rsidR="00D5016C" w:rsidRPr="002517CD" w14:paraId="2DC67EA3" w14:textId="77777777" w:rsidTr="00E941CA">
        <w:trPr>
          <w:trHeight w:val="113"/>
        </w:trPr>
        <w:tc>
          <w:tcPr>
            <w:tcW w:w="15431" w:type="dxa"/>
            <w:gridSpan w:val="13"/>
          </w:tcPr>
          <w:p w14:paraId="68555C65" w14:textId="77777777" w:rsidR="00D5016C" w:rsidRPr="00E947C3" w:rsidRDefault="00D5016C" w:rsidP="00D5016C">
            <w:pPr>
              <w:numPr>
                <w:ilvl w:val="0"/>
                <w:numId w:val="5"/>
              </w:numPr>
              <w:spacing w:after="0"/>
              <w:ind w:right="-31"/>
              <w:jc w:val="center"/>
              <w:rPr>
                <w:rFonts w:eastAsia="Times New Roman" w:cs="Times New Roman"/>
                <w:color w:val="000000" w:themeColor="text1"/>
                <w:sz w:val="24"/>
                <w:szCs w:val="24"/>
                <w:lang w:val="en-US"/>
              </w:rPr>
            </w:pPr>
            <w:bookmarkStart w:id="22" w:name="_Hlk91575468"/>
            <w:proofErr w:type="spellStart"/>
            <w:r w:rsidRPr="00E947C3">
              <w:rPr>
                <w:rFonts w:eastAsia="Times New Roman" w:cs="Times New Roman"/>
                <w:color w:val="000000" w:themeColor="text1"/>
                <w:sz w:val="24"/>
                <w:szCs w:val="24"/>
                <w:lang w:val="en-US"/>
              </w:rPr>
              <w:t>Рынок</w:t>
            </w:r>
            <w:proofErr w:type="spellEnd"/>
            <w:r w:rsidRPr="00E947C3">
              <w:rPr>
                <w:rFonts w:eastAsia="Times New Roman" w:cs="Times New Roman"/>
                <w:color w:val="000000" w:themeColor="text1"/>
                <w:sz w:val="24"/>
                <w:szCs w:val="24"/>
                <w:lang w:val="en-US"/>
              </w:rPr>
              <w:t xml:space="preserve"> </w:t>
            </w:r>
            <w:proofErr w:type="spellStart"/>
            <w:r w:rsidRPr="00E947C3">
              <w:rPr>
                <w:rFonts w:eastAsia="Times New Roman" w:cs="Times New Roman"/>
                <w:color w:val="000000" w:themeColor="text1"/>
                <w:sz w:val="24"/>
                <w:szCs w:val="24"/>
                <w:lang w:val="en-US"/>
              </w:rPr>
              <w:t>водоснабжения</w:t>
            </w:r>
            <w:proofErr w:type="spellEnd"/>
            <w:r w:rsidRPr="00E947C3">
              <w:rPr>
                <w:rFonts w:eastAsia="Times New Roman" w:cs="Times New Roman"/>
                <w:color w:val="000000" w:themeColor="text1"/>
                <w:sz w:val="24"/>
                <w:szCs w:val="24"/>
                <w:lang w:val="en-US"/>
              </w:rPr>
              <w:t xml:space="preserve"> и </w:t>
            </w:r>
            <w:proofErr w:type="spellStart"/>
            <w:r w:rsidRPr="00E947C3">
              <w:rPr>
                <w:rFonts w:eastAsia="Times New Roman" w:cs="Times New Roman"/>
                <w:color w:val="000000" w:themeColor="text1"/>
                <w:sz w:val="24"/>
                <w:szCs w:val="24"/>
                <w:lang w:val="en-US"/>
              </w:rPr>
              <w:t>водоотведения</w:t>
            </w:r>
            <w:proofErr w:type="spellEnd"/>
          </w:p>
        </w:tc>
      </w:tr>
      <w:tr w:rsidR="00D5016C" w:rsidRPr="002517CD" w14:paraId="7A650D66" w14:textId="77777777" w:rsidTr="00E941CA">
        <w:trPr>
          <w:trHeight w:val="113"/>
        </w:trPr>
        <w:tc>
          <w:tcPr>
            <w:tcW w:w="15431" w:type="dxa"/>
            <w:gridSpan w:val="13"/>
          </w:tcPr>
          <w:p w14:paraId="32F4F4EE" w14:textId="77777777" w:rsidR="00D5016C" w:rsidRPr="00E947C3" w:rsidRDefault="00D5016C" w:rsidP="00D5016C">
            <w:pPr>
              <w:tabs>
                <w:tab w:val="left" w:pos="827"/>
              </w:tabs>
              <w:spacing w:after="0"/>
              <w:ind w:firstLine="284"/>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lastRenderedPageBreak/>
              <w:t xml:space="preserve">Разведанные запасы Ленинградского месторождения подземных пресных вод составляют 155,0 тыс. куб. м в сутки. Общий годовой объем водопотребления района - 4227,5 тыс. куб.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 района в настоящее время осуществляют деятельность 7 специализированных муниципальных унитарных предприятий и 2 частные организации. Основная масса объектов водоснабжения и водоотведения имеют высокую степень износа. </w:t>
            </w:r>
            <w:proofErr w:type="spellStart"/>
            <w:r w:rsidRPr="00E947C3">
              <w:rPr>
                <w:rFonts w:eastAsia="Times New Roman" w:cs="Times New Roman"/>
                <w:color w:val="000000" w:themeColor="text1"/>
                <w:sz w:val="24"/>
                <w:szCs w:val="24"/>
                <w:lang w:eastAsia="ru-RU"/>
              </w:rPr>
              <w:t>Среднерайонный</w:t>
            </w:r>
            <w:proofErr w:type="spellEnd"/>
            <w:r w:rsidRPr="00E947C3">
              <w:rPr>
                <w:rFonts w:eastAsia="Times New Roman" w:cs="Times New Roman"/>
                <w:color w:val="000000" w:themeColor="text1"/>
                <w:sz w:val="24"/>
                <w:szCs w:val="24"/>
                <w:lang w:eastAsia="ru-RU"/>
              </w:rPr>
              <w:t xml:space="preserve"> показатель физического износа сетей водоснабжения и водоотведения составляет 67%. В настоящее время в районе стоит задача модернизации объектов водоснабжения и водоотведения, повышения эффективности управления их развитием. Мероприятия планируются в рамках государственной программы Краснодарского края «Развитие жилищно-коммунального хозяйства» и регионального проекта «Качество питьевой воды» и соответствующих муниципальных программ. В связи с передачей и закреплением полномочий за муниципальным районом по организации электро-, </w:t>
            </w:r>
            <w:proofErr w:type="gramStart"/>
            <w:r w:rsidRPr="00E947C3">
              <w:rPr>
                <w:rFonts w:eastAsia="Times New Roman" w:cs="Times New Roman"/>
                <w:color w:val="000000" w:themeColor="text1"/>
                <w:sz w:val="24"/>
                <w:szCs w:val="24"/>
                <w:lang w:eastAsia="ru-RU"/>
              </w:rPr>
              <w:t>тепло,-</w:t>
            </w:r>
            <w:proofErr w:type="gramEnd"/>
            <w:r w:rsidRPr="00E947C3">
              <w:rPr>
                <w:rFonts w:eastAsia="Times New Roman" w:cs="Times New Roman"/>
                <w:color w:val="000000" w:themeColor="text1"/>
                <w:sz w:val="24"/>
                <w:szCs w:val="24"/>
                <w:lang w:eastAsia="ru-RU"/>
              </w:rPr>
              <w:t xml:space="preserve"> газо-, водоснабжения и водоотведения населения, задачей администрации муниципального образования является инициирование и заключение концессионных соглашений в сфере водоснабжения и водоотведения, в целях привлечения частных инвесторов для решения проблемы изношенности сетей. В порядке исполнения поручения Президента Российской Федерации от 2 сентября 2018 г. № </w:t>
            </w:r>
            <w:proofErr w:type="spellStart"/>
            <w:r w:rsidRPr="00E947C3">
              <w:rPr>
                <w:rFonts w:eastAsia="Times New Roman" w:cs="Times New Roman"/>
                <w:color w:val="000000" w:themeColor="text1"/>
                <w:sz w:val="24"/>
                <w:szCs w:val="24"/>
                <w:lang w:eastAsia="ru-RU"/>
              </w:rPr>
              <w:t>Пр</w:t>
            </w:r>
            <w:proofErr w:type="spellEnd"/>
            <w:r w:rsidRPr="00E947C3">
              <w:rPr>
                <w:rFonts w:eastAsia="Times New Roman" w:cs="Times New Roman"/>
                <w:color w:val="000000" w:themeColor="text1"/>
                <w:sz w:val="24"/>
                <w:szCs w:val="24"/>
                <w:lang w:eastAsia="ru-RU"/>
              </w:rPr>
              <w:t xml:space="preserve">-1623 «Об установлении законодательного запрета деятельности государственных и муниципальных унитарных предприятий на конкурентных рынках», администрацией муниципального образования решаются вопросы реорганизации действующих </w:t>
            </w:r>
            <w:proofErr w:type="spellStart"/>
            <w:r w:rsidRPr="00E947C3">
              <w:rPr>
                <w:rFonts w:eastAsia="Times New Roman" w:cs="Times New Roman"/>
                <w:color w:val="000000" w:themeColor="text1"/>
                <w:sz w:val="24"/>
                <w:szCs w:val="24"/>
                <w:lang w:eastAsia="ru-RU"/>
              </w:rPr>
              <w:t>МУПов</w:t>
            </w:r>
            <w:proofErr w:type="spellEnd"/>
            <w:r w:rsidRPr="00E947C3">
              <w:rPr>
                <w:rFonts w:eastAsia="Times New Roman" w:cs="Times New Roman"/>
                <w:color w:val="000000" w:themeColor="text1"/>
                <w:sz w:val="24"/>
                <w:szCs w:val="24"/>
                <w:lang w:eastAsia="ru-RU"/>
              </w:rPr>
              <w:t>, оказывающих услуги водоснабжения и водоотведения.</w:t>
            </w:r>
          </w:p>
        </w:tc>
      </w:tr>
      <w:tr w:rsidR="00D5016C" w:rsidRPr="002517CD" w14:paraId="33BCC02E" w14:textId="77777777" w:rsidTr="00E941CA">
        <w:trPr>
          <w:gridAfter w:val="2"/>
          <w:wAfter w:w="64" w:type="dxa"/>
          <w:trHeight w:val="405"/>
        </w:trPr>
        <w:tc>
          <w:tcPr>
            <w:tcW w:w="738" w:type="dxa"/>
            <w:vMerge w:val="restart"/>
          </w:tcPr>
          <w:p w14:paraId="11BFF213" w14:textId="77777777" w:rsidR="00D5016C" w:rsidRPr="00E947C3" w:rsidRDefault="00D5016C" w:rsidP="00D5016C">
            <w:pPr>
              <w:spacing w:after="0"/>
              <w:ind w:left="-120" w:right="-31"/>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26.1.</w:t>
            </w:r>
          </w:p>
        </w:tc>
        <w:tc>
          <w:tcPr>
            <w:tcW w:w="2126" w:type="dxa"/>
            <w:vMerge w:val="restart"/>
          </w:tcPr>
          <w:p w14:paraId="0BB68BA9"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Строительство и реконструкция объектов водоснабжения со строительством станций очистки воды от сероводорода</w:t>
            </w:r>
          </w:p>
        </w:tc>
        <w:tc>
          <w:tcPr>
            <w:tcW w:w="1923" w:type="dxa"/>
            <w:vMerge w:val="restart"/>
          </w:tcPr>
          <w:p w14:paraId="7518942E" w14:textId="77777777" w:rsidR="00D5016C" w:rsidRPr="00E947C3" w:rsidRDefault="00D5016C" w:rsidP="00D5016C">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Улучшение качества питьевой воды, подаваемой потребителям</w:t>
            </w:r>
          </w:p>
        </w:tc>
        <w:tc>
          <w:tcPr>
            <w:tcW w:w="1417" w:type="dxa"/>
            <w:vMerge w:val="restart"/>
          </w:tcPr>
          <w:p w14:paraId="4AF994FB"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2022-2025</w:t>
            </w:r>
          </w:p>
        </w:tc>
        <w:tc>
          <w:tcPr>
            <w:tcW w:w="2075" w:type="dxa"/>
            <w:vMerge w:val="restart"/>
          </w:tcPr>
          <w:p w14:paraId="63D54D27"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Повышение численности населения, обеспеченного качественной питьевой водой, процентов </w:t>
            </w:r>
          </w:p>
        </w:tc>
        <w:tc>
          <w:tcPr>
            <w:tcW w:w="1701" w:type="dxa"/>
          </w:tcPr>
          <w:p w14:paraId="08FDC78F" w14:textId="77777777"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69,0</w:t>
            </w:r>
          </w:p>
        </w:tc>
        <w:tc>
          <w:tcPr>
            <w:tcW w:w="851" w:type="dxa"/>
          </w:tcPr>
          <w:p w14:paraId="0ADD6C21" w14:textId="1DE65973"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69,0</w:t>
            </w:r>
          </w:p>
        </w:tc>
        <w:tc>
          <w:tcPr>
            <w:tcW w:w="850" w:type="dxa"/>
          </w:tcPr>
          <w:p w14:paraId="6B89E3C9" w14:textId="4A5D3955"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69,0</w:t>
            </w:r>
          </w:p>
        </w:tc>
        <w:tc>
          <w:tcPr>
            <w:tcW w:w="851" w:type="dxa"/>
          </w:tcPr>
          <w:p w14:paraId="23F47FE5" w14:textId="0755264F"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85,0</w:t>
            </w:r>
          </w:p>
        </w:tc>
        <w:tc>
          <w:tcPr>
            <w:tcW w:w="851" w:type="dxa"/>
          </w:tcPr>
          <w:p w14:paraId="75DB40FD" w14:textId="6D24B804"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85,0</w:t>
            </w:r>
          </w:p>
        </w:tc>
        <w:tc>
          <w:tcPr>
            <w:tcW w:w="1984" w:type="dxa"/>
            <w:vMerge w:val="restart"/>
          </w:tcPr>
          <w:p w14:paraId="77593114" w14:textId="77777777" w:rsidR="00D5016C" w:rsidRPr="00E947C3" w:rsidRDefault="00D5016C" w:rsidP="00D5016C">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Отдел топливно-энергетического комплекса, жилищно-коммунального хозяйства, транспорта и связи администрации муниципального образования</w:t>
            </w:r>
          </w:p>
        </w:tc>
      </w:tr>
      <w:bookmarkEnd w:id="22"/>
      <w:tr w:rsidR="00D5016C" w:rsidRPr="002517CD" w14:paraId="63E956B6" w14:textId="77777777" w:rsidTr="00E941CA">
        <w:trPr>
          <w:gridAfter w:val="2"/>
          <w:wAfter w:w="64" w:type="dxa"/>
          <w:trHeight w:val="225"/>
        </w:trPr>
        <w:tc>
          <w:tcPr>
            <w:tcW w:w="738" w:type="dxa"/>
            <w:vMerge/>
          </w:tcPr>
          <w:p w14:paraId="1FD2DE91" w14:textId="77777777" w:rsidR="00D5016C" w:rsidRPr="00E947C3" w:rsidRDefault="00D5016C" w:rsidP="00D5016C">
            <w:pPr>
              <w:spacing w:after="0"/>
              <w:ind w:left="-120" w:right="-31"/>
              <w:rPr>
                <w:rFonts w:eastAsia="Times New Roman" w:cs="Times New Roman"/>
                <w:color w:val="000000" w:themeColor="text1"/>
                <w:sz w:val="24"/>
                <w:szCs w:val="24"/>
                <w:lang w:eastAsia="ru-RU"/>
              </w:rPr>
            </w:pPr>
          </w:p>
        </w:tc>
        <w:tc>
          <w:tcPr>
            <w:tcW w:w="2126" w:type="dxa"/>
            <w:vMerge/>
          </w:tcPr>
          <w:p w14:paraId="77B12D8D"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923" w:type="dxa"/>
            <w:vMerge/>
          </w:tcPr>
          <w:p w14:paraId="632D61FF" w14:textId="77777777" w:rsidR="00D5016C" w:rsidRPr="00E947C3" w:rsidRDefault="00D5016C" w:rsidP="00D5016C">
            <w:pPr>
              <w:spacing w:after="0"/>
              <w:jc w:val="both"/>
              <w:rPr>
                <w:rFonts w:eastAsia="Times New Roman" w:cs="Times New Roman"/>
                <w:color w:val="000000" w:themeColor="text1"/>
                <w:sz w:val="24"/>
                <w:szCs w:val="24"/>
                <w:lang w:eastAsia="ru-RU"/>
              </w:rPr>
            </w:pPr>
          </w:p>
        </w:tc>
        <w:tc>
          <w:tcPr>
            <w:tcW w:w="1417" w:type="dxa"/>
            <w:vMerge/>
          </w:tcPr>
          <w:p w14:paraId="5F156381"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2075" w:type="dxa"/>
            <w:vMerge/>
          </w:tcPr>
          <w:p w14:paraId="52972CF8"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701" w:type="dxa"/>
          </w:tcPr>
          <w:p w14:paraId="0CA50F85" w14:textId="0FC5B162"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1 квартал</w:t>
            </w:r>
          </w:p>
        </w:tc>
        <w:tc>
          <w:tcPr>
            <w:tcW w:w="851" w:type="dxa"/>
          </w:tcPr>
          <w:p w14:paraId="33512A99" w14:textId="09CC67F5"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4BDBFBC9" w14:textId="18B603C7"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51571D71" w14:textId="26B804A6"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16116693" w14:textId="62AF6ADB"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3498C5CF" w14:textId="77777777" w:rsidR="00D5016C" w:rsidRPr="00E947C3" w:rsidRDefault="00D5016C" w:rsidP="00D5016C">
            <w:pPr>
              <w:spacing w:after="0"/>
              <w:jc w:val="both"/>
              <w:rPr>
                <w:rFonts w:eastAsia="Times New Roman" w:cs="Times New Roman"/>
                <w:color w:val="000000" w:themeColor="text1"/>
                <w:sz w:val="24"/>
                <w:szCs w:val="24"/>
                <w:lang w:eastAsia="ru-RU"/>
              </w:rPr>
            </w:pPr>
          </w:p>
        </w:tc>
      </w:tr>
      <w:tr w:rsidR="00D5016C" w:rsidRPr="002517CD" w14:paraId="12BE6726" w14:textId="77777777" w:rsidTr="00E941CA">
        <w:trPr>
          <w:gridAfter w:val="2"/>
          <w:wAfter w:w="64" w:type="dxa"/>
          <w:trHeight w:val="210"/>
        </w:trPr>
        <w:tc>
          <w:tcPr>
            <w:tcW w:w="738" w:type="dxa"/>
            <w:vMerge/>
          </w:tcPr>
          <w:p w14:paraId="14AD930F" w14:textId="77777777" w:rsidR="00D5016C" w:rsidRPr="00E947C3" w:rsidRDefault="00D5016C" w:rsidP="00D5016C">
            <w:pPr>
              <w:spacing w:after="0"/>
              <w:ind w:left="-120" w:right="-31"/>
              <w:rPr>
                <w:rFonts w:eastAsia="Times New Roman" w:cs="Times New Roman"/>
                <w:color w:val="000000" w:themeColor="text1"/>
                <w:sz w:val="24"/>
                <w:szCs w:val="24"/>
                <w:lang w:eastAsia="ru-RU"/>
              </w:rPr>
            </w:pPr>
          </w:p>
        </w:tc>
        <w:tc>
          <w:tcPr>
            <w:tcW w:w="2126" w:type="dxa"/>
            <w:vMerge/>
          </w:tcPr>
          <w:p w14:paraId="61EF5E58"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923" w:type="dxa"/>
            <w:vMerge/>
          </w:tcPr>
          <w:p w14:paraId="37034324" w14:textId="77777777" w:rsidR="00D5016C" w:rsidRPr="00E947C3" w:rsidRDefault="00D5016C" w:rsidP="00D5016C">
            <w:pPr>
              <w:spacing w:after="0"/>
              <w:jc w:val="both"/>
              <w:rPr>
                <w:rFonts w:eastAsia="Times New Roman" w:cs="Times New Roman"/>
                <w:color w:val="000000" w:themeColor="text1"/>
                <w:sz w:val="24"/>
                <w:szCs w:val="24"/>
                <w:lang w:eastAsia="ru-RU"/>
              </w:rPr>
            </w:pPr>
          </w:p>
        </w:tc>
        <w:tc>
          <w:tcPr>
            <w:tcW w:w="1417" w:type="dxa"/>
            <w:vMerge/>
          </w:tcPr>
          <w:p w14:paraId="13338882"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2075" w:type="dxa"/>
            <w:vMerge/>
          </w:tcPr>
          <w:p w14:paraId="3B08A131"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701" w:type="dxa"/>
          </w:tcPr>
          <w:p w14:paraId="551CB6F5" w14:textId="2E32A85C"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 квартал</w:t>
            </w:r>
          </w:p>
        </w:tc>
        <w:tc>
          <w:tcPr>
            <w:tcW w:w="851" w:type="dxa"/>
          </w:tcPr>
          <w:p w14:paraId="49A3ACE5" w14:textId="439BC9C3"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272CA981" w14:textId="50B01E40"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776F8B4F" w14:textId="4EDAB2BA"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0D40408D" w14:textId="58E8877F"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74F91598" w14:textId="77777777" w:rsidR="00D5016C" w:rsidRPr="00E947C3" w:rsidRDefault="00D5016C" w:rsidP="00D5016C">
            <w:pPr>
              <w:spacing w:after="0"/>
              <w:jc w:val="both"/>
              <w:rPr>
                <w:rFonts w:eastAsia="Times New Roman" w:cs="Times New Roman"/>
                <w:color w:val="000000" w:themeColor="text1"/>
                <w:sz w:val="24"/>
                <w:szCs w:val="24"/>
                <w:lang w:eastAsia="ru-RU"/>
              </w:rPr>
            </w:pPr>
          </w:p>
        </w:tc>
      </w:tr>
      <w:tr w:rsidR="00D5016C" w:rsidRPr="002517CD" w14:paraId="328FBE02" w14:textId="77777777" w:rsidTr="00E941CA">
        <w:trPr>
          <w:gridAfter w:val="2"/>
          <w:wAfter w:w="64" w:type="dxa"/>
          <w:trHeight w:val="195"/>
        </w:trPr>
        <w:tc>
          <w:tcPr>
            <w:tcW w:w="738" w:type="dxa"/>
            <w:vMerge/>
          </w:tcPr>
          <w:p w14:paraId="52341679" w14:textId="77777777" w:rsidR="00D5016C" w:rsidRPr="00E947C3" w:rsidRDefault="00D5016C" w:rsidP="00D5016C">
            <w:pPr>
              <w:spacing w:after="0"/>
              <w:ind w:left="-120" w:right="-31"/>
              <w:rPr>
                <w:rFonts w:eastAsia="Times New Roman" w:cs="Times New Roman"/>
                <w:color w:val="000000" w:themeColor="text1"/>
                <w:sz w:val="24"/>
                <w:szCs w:val="24"/>
                <w:lang w:eastAsia="ru-RU"/>
              </w:rPr>
            </w:pPr>
          </w:p>
        </w:tc>
        <w:tc>
          <w:tcPr>
            <w:tcW w:w="2126" w:type="dxa"/>
            <w:vMerge/>
          </w:tcPr>
          <w:p w14:paraId="334F0E54"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923" w:type="dxa"/>
            <w:vMerge/>
          </w:tcPr>
          <w:p w14:paraId="7AE57558" w14:textId="77777777" w:rsidR="00D5016C" w:rsidRPr="00E947C3" w:rsidRDefault="00D5016C" w:rsidP="00D5016C">
            <w:pPr>
              <w:spacing w:after="0"/>
              <w:jc w:val="both"/>
              <w:rPr>
                <w:rFonts w:eastAsia="Times New Roman" w:cs="Times New Roman"/>
                <w:color w:val="000000" w:themeColor="text1"/>
                <w:sz w:val="24"/>
                <w:szCs w:val="24"/>
                <w:lang w:eastAsia="ru-RU"/>
              </w:rPr>
            </w:pPr>
          </w:p>
        </w:tc>
        <w:tc>
          <w:tcPr>
            <w:tcW w:w="1417" w:type="dxa"/>
            <w:vMerge/>
          </w:tcPr>
          <w:p w14:paraId="4FD3A016"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2075" w:type="dxa"/>
            <w:vMerge/>
          </w:tcPr>
          <w:p w14:paraId="04B15439"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701" w:type="dxa"/>
          </w:tcPr>
          <w:p w14:paraId="21F8B539" w14:textId="6871AE42"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3 квартал</w:t>
            </w:r>
          </w:p>
        </w:tc>
        <w:tc>
          <w:tcPr>
            <w:tcW w:w="851" w:type="dxa"/>
          </w:tcPr>
          <w:p w14:paraId="5D4D0D1E" w14:textId="47A638D3"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6FFD27B0" w14:textId="0AF1CD71"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5DE88B70" w14:textId="2F94DACE"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3D3A354F" w14:textId="65D9F3F0"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7D1BE792" w14:textId="77777777" w:rsidR="00D5016C" w:rsidRPr="00E947C3" w:rsidRDefault="00D5016C" w:rsidP="00D5016C">
            <w:pPr>
              <w:spacing w:after="0"/>
              <w:jc w:val="both"/>
              <w:rPr>
                <w:rFonts w:eastAsia="Times New Roman" w:cs="Times New Roman"/>
                <w:color w:val="000000" w:themeColor="text1"/>
                <w:sz w:val="24"/>
                <w:szCs w:val="24"/>
                <w:lang w:eastAsia="ru-RU"/>
              </w:rPr>
            </w:pPr>
          </w:p>
        </w:tc>
      </w:tr>
      <w:tr w:rsidR="00D5016C" w:rsidRPr="002517CD" w14:paraId="1B7A4BFD" w14:textId="77777777" w:rsidTr="00E941CA">
        <w:trPr>
          <w:gridAfter w:val="2"/>
          <w:wAfter w:w="64" w:type="dxa"/>
          <w:trHeight w:val="210"/>
        </w:trPr>
        <w:tc>
          <w:tcPr>
            <w:tcW w:w="738" w:type="dxa"/>
            <w:vMerge/>
          </w:tcPr>
          <w:p w14:paraId="63F062D9" w14:textId="77777777" w:rsidR="00D5016C" w:rsidRPr="00E947C3" w:rsidRDefault="00D5016C" w:rsidP="00D5016C">
            <w:pPr>
              <w:spacing w:after="0"/>
              <w:ind w:left="-120" w:right="-31"/>
              <w:rPr>
                <w:rFonts w:eastAsia="Times New Roman" w:cs="Times New Roman"/>
                <w:color w:val="000000" w:themeColor="text1"/>
                <w:sz w:val="24"/>
                <w:szCs w:val="24"/>
                <w:lang w:eastAsia="ru-RU"/>
              </w:rPr>
            </w:pPr>
          </w:p>
        </w:tc>
        <w:tc>
          <w:tcPr>
            <w:tcW w:w="2126" w:type="dxa"/>
            <w:vMerge/>
          </w:tcPr>
          <w:p w14:paraId="180D0C3B"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923" w:type="dxa"/>
            <w:vMerge/>
          </w:tcPr>
          <w:p w14:paraId="479AEE67" w14:textId="77777777" w:rsidR="00D5016C" w:rsidRPr="00E947C3" w:rsidRDefault="00D5016C" w:rsidP="00D5016C">
            <w:pPr>
              <w:spacing w:after="0"/>
              <w:jc w:val="both"/>
              <w:rPr>
                <w:rFonts w:eastAsia="Times New Roman" w:cs="Times New Roman"/>
                <w:color w:val="000000" w:themeColor="text1"/>
                <w:sz w:val="24"/>
                <w:szCs w:val="24"/>
                <w:lang w:eastAsia="ru-RU"/>
              </w:rPr>
            </w:pPr>
          </w:p>
        </w:tc>
        <w:tc>
          <w:tcPr>
            <w:tcW w:w="1417" w:type="dxa"/>
            <w:vMerge/>
          </w:tcPr>
          <w:p w14:paraId="1DB8BD63"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2075" w:type="dxa"/>
            <w:vMerge/>
          </w:tcPr>
          <w:p w14:paraId="53463BE1"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701" w:type="dxa"/>
          </w:tcPr>
          <w:p w14:paraId="48741A6D" w14:textId="6C36F5D6"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4 квартал</w:t>
            </w:r>
          </w:p>
        </w:tc>
        <w:tc>
          <w:tcPr>
            <w:tcW w:w="851" w:type="dxa"/>
          </w:tcPr>
          <w:p w14:paraId="2926B2D2" w14:textId="5707EB64"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4CA6F95B" w14:textId="6C5182A0"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3CB8F472" w14:textId="59D9F22E"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1" w:type="dxa"/>
          </w:tcPr>
          <w:p w14:paraId="1E8691D5" w14:textId="69BB062D" w:rsidR="00D5016C" w:rsidRPr="00E947C3" w:rsidRDefault="00D5016C" w:rsidP="00D5016C">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2B9558BE" w14:textId="77777777" w:rsidR="00D5016C" w:rsidRPr="00E947C3" w:rsidRDefault="00D5016C" w:rsidP="00D5016C">
            <w:pPr>
              <w:spacing w:after="0"/>
              <w:jc w:val="both"/>
              <w:rPr>
                <w:rFonts w:eastAsia="Times New Roman" w:cs="Times New Roman"/>
                <w:color w:val="000000" w:themeColor="text1"/>
                <w:sz w:val="24"/>
                <w:szCs w:val="24"/>
                <w:lang w:eastAsia="ru-RU"/>
              </w:rPr>
            </w:pPr>
          </w:p>
        </w:tc>
      </w:tr>
      <w:tr w:rsidR="00D5016C" w:rsidRPr="002517CD" w14:paraId="175D1F25" w14:textId="77777777" w:rsidTr="00E941CA">
        <w:trPr>
          <w:gridAfter w:val="2"/>
          <w:wAfter w:w="64" w:type="dxa"/>
          <w:trHeight w:val="1725"/>
        </w:trPr>
        <w:tc>
          <w:tcPr>
            <w:tcW w:w="738" w:type="dxa"/>
            <w:vMerge/>
          </w:tcPr>
          <w:p w14:paraId="5F5FB1D0" w14:textId="77777777" w:rsidR="00D5016C" w:rsidRPr="00E947C3" w:rsidRDefault="00D5016C" w:rsidP="00D5016C">
            <w:pPr>
              <w:spacing w:after="0"/>
              <w:ind w:left="-120" w:right="-31"/>
              <w:rPr>
                <w:rFonts w:eastAsia="Times New Roman" w:cs="Times New Roman"/>
                <w:color w:val="000000" w:themeColor="text1"/>
                <w:sz w:val="24"/>
                <w:szCs w:val="24"/>
                <w:lang w:eastAsia="ru-RU"/>
              </w:rPr>
            </w:pPr>
          </w:p>
        </w:tc>
        <w:tc>
          <w:tcPr>
            <w:tcW w:w="2126" w:type="dxa"/>
            <w:vMerge/>
          </w:tcPr>
          <w:p w14:paraId="753561C2"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923" w:type="dxa"/>
            <w:vMerge/>
          </w:tcPr>
          <w:p w14:paraId="1BF45095" w14:textId="77777777" w:rsidR="00D5016C" w:rsidRPr="00E947C3" w:rsidRDefault="00D5016C" w:rsidP="00D5016C">
            <w:pPr>
              <w:spacing w:after="0"/>
              <w:jc w:val="both"/>
              <w:rPr>
                <w:rFonts w:eastAsia="Times New Roman" w:cs="Times New Roman"/>
                <w:color w:val="000000" w:themeColor="text1"/>
                <w:sz w:val="24"/>
                <w:szCs w:val="24"/>
                <w:lang w:eastAsia="ru-RU"/>
              </w:rPr>
            </w:pPr>
          </w:p>
        </w:tc>
        <w:tc>
          <w:tcPr>
            <w:tcW w:w="1417" w:type="dxa"/>
            <w:vMerge/>
          </w:tcPr>
          <w:p w14:paraId="06C41669"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2075" w:type="dxa"/>
            <w:vMerge/>
          </w:tcPr>
          <w:p w14:paraId="2B9C690D" w14:textId="77777777" w:rsidR="00D5016C" w:rsidRPr="00E947C3" w:rsidRDefault="00D5016C" w:rsidP="00D5016C">
            <w:pPr>
              <w:spacing w:after="0"/>
              <w:ind w:right="-31"/>
              <w:jc w:val="both"/>
              <w:rPr>
                <w:rFonts w:eastAsia="Times New Roman" w:cs="Times New Roman"/>
                <w:color w:val="000000" w:themeColor="text1"/>
                <w:sz w:val="24"/>
                <w:szCs w:val="24"/>
                <w:lang w:eastAsia="ru-RU"/>
              </w:rPr>
            </w:pPr>
          </w:p>
        </w:tc>
        <w:tc>
          <w:tcPr>
            <w:tcW w:w="1701" w:type="dxa"/>
          </w:tcPr>
          <w:p w14:paraId="2A76E653" w14:textId="77777777" w:rsidR="00D5016C" w:rsidRPr="00E947C3" w:rsidRDefault="00D5016C" w:rsidP="00D5016C">
            <w:pPr>
              <w:spacing w:after="0"/>
              <w:jc w:val="center"/>
              <w:rPr>
                <w:rFonts w:eastAsia="Times New Roman" w:cs="Times New Roman"/>
                <w:color w:val="000000" w:themeColor="text1"/>
                <w:sz w:val="24"/>
                <w:szCs w:val="24"/>
                <w:lang w:eastAsia="ru-RU"/>
              </w:rPr>
            </w:pPr>
          </w:p>
        </w:tc>
        <w:tc>
          <w:tcPr>
            <w:tcW w:w="851" w:type="dxa"/>
          </w:tcPr>
          <w:p w14:paraId="2E6EC662" w14:textId="77777777" w:rsidR="00D5016C" w:rsidRPr="00E947C3" w:rsidRDefault="00D5016C" w:rsidP="00D5016C">
            <w:pPr>
              <w:spacing w:after="0"/>
              <w:jc w:val="center"/>
              <w:rPr>
                <w:rFonts w:eastAsia="Times New Roman" w:cs="Times New Roman"/>
                <w:color w:val="000000" w:themeColor="text1"/>
                <w:sz w:val="24"/>
                <w:szCs w:val="24"/>
                <w:lang w:eastAsia="ru-RU"/>
              </w:rPr>
            </w:pPr>
          </w:p>
        </w:tc>
        <w:tc>
          <w:tcPr>
            <w:tcW w:w="850" w:type="dxa"/>
          </w:tcPr>
          <w:p w14:paraId="6ABD7B56" w14:textId="77777777" w:rsidR="00D5016C" w:rsidRPr="00E947C3" w:rsidRDefault="00D5016C" w:rsidP="00D5016C">
            <w:pPr>
              <w:spacing w:after="0"/>
              <w:jc w:val="center"/>
              <w:rPr>
                <w:rFonts w:eastAsia="Times New Roman" w:cs="Times New Roman"/>
                <w:color w:val="000000" w:themeColor="text1"/>
                <w:sz w:val="24"/>
                <w:szCs w:val="24"/>
                <w:lang w:eastAsia="ru-RU"/>
              </w:rPr>
            </w:pPr>
          </w:p>
        </w:tc>
        <w:tc>
          <w:tcPr>
            <w:tcW w:w="851" w:type="dxa"/>
          </w:tcPr>
          <w:p w14:paraId="02317500" w14:textId="77777777" w:rsidR="00D5016C" w:rsidRPr="00E947C3" w:rsidRDefault="00D5016C" w:rsidP="00D5016C">
            <w:pPr>
              <w:spacing w:after="0"/>
              <w:jc w:val="center"/>
              <w:rPr>
                <w:rFonts w:eastAsia="Times New Roman" w:cs="Times New Roman"/>
                <w:color w:val="000000" w:themeColor="text1"/>
                <w:sz w:val="24"/>
                <w:szCs w:val="24"/>
                <w:lang w:eastAsia="ru-RU"/>
              </w:rPr>
            </w:pPr>
          </w:p>
        </w:tc>
        <w:tc>
          <w:tcPr>
            <w:tcW w:w="851" w:type="dxa"/>
          </w:tcPr>
          <w:p w14:paraId="3E6243E9" w14:textId="77777777" w:rsidR="00D5016C" w:rsidRPr="00E947C3" w:rsidRDefault="00D5016C" w:rsidP="00D5016C">
            <w:pPr>
              <w:spacing w:after="0"/>
              <w:jc w:val="center"/>
              <w:rPr>
                <w:rFonts w:eastAsia="Times New Roman" w:cs="Times New Roman"/>
                <w:color w:val="000000" w:themeColor="text1"/>
                <w:sz w:val="24"/>
                <w:szCs w:val="24"/>
                <w:lang w:eastAsia="ru-RU"/>
              </w:rPr>
            </w:pPr>
          </w:p>
        </w:tc>
        <w:tc>
          <w:tcPr>
            <w:tcW w:w="1984" w:type="dxa"/>
            <w:vMerge/>
          </w:tcPr>
          <w:p w14:paraId="5AD4235A" w14:textId="77777777" w:rsidR="00D5016C" w:rsidRPr="00E947C3" w:rsidRDefault="00D5016C" w:rsidP="00D5016C">
            <w:pPr>
              <w:spacing w:after="0"/>
              <w:jc w:val="both"/>
              <w:rPr>
                <w:rFonts w:eastAsia="Times New Roman" w:cs="Times New Roman"/>
                <w:color w:val="000000" w:themeColor="text1"/>
                <w:sz w:val="24"/>
                <w:szCs w:val="24"/>
                <w:lang w:eastAsia="ru-RU"/>
              </w:rPr>
            </w:pPr>
          </w:p>
        </w:tc>
      </w:tr>
      <w:tr w:rsidR="00B702D9" w:rsidRPr="002517CD" w14:paraId="66C714EB" w14:textId="77777777" w:rsidTr="00E941CA">
        <w:trPr>
          <w:gridAfter w:val="2"/>
          <w:wAfter w:w="64" w:type="dxa"/>
          <w:trHeight w:val="348"/>
        </w:trPr>
        <w:tc>
          <w:tcPr>
            <w:tcW w:w="738" w:type="dxa"/>
            <w:vMerge w:val="restart"/>
          </w:tcPr>
          <w:p w14:paraId="6B257E8C" w14:textId="77777777" w:rsidR="00B702D9" w:rsidRPr="00E947C3" w:rsidRDefault="00B702D9" w:rsidP="00D5016C">
            <w:pPr>
              <w:spacing w:after="0"/>
              <w:ind w:left="-120" w:right="-31"/>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26.2</w:t>
            </w:r>
          </w:p>
        </w:tc>
        <w:tc>
          <w:tcPr>
            <w:tcW w:w="2126" w:type="dxa"/>
            <w:vMerge w:val="restart"/>
          </w:tcPr>
          <w:p w14:paraId="1874B8E6" w14:textId="77777777" w:rsidR="00B702D9" w:rsidRPr="00E947C3" w:rsidRDefault="00B702D9" w:rsidP="00D5016C">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Передача в эксплуатацию, путем заключения концессионных соглашений, систем водоснабжения и водоотведения </w:t>
            </w:r>
          </w:p>
        </w:tc>
        <w:tc>
          <w:tcPr>
            <w:tcW w:w="1923" w:type="dxa"/>
            <w:vMerge w:val="restart"/>
          </w:tcPr>
          <w:p w14:paraId="50E602BB" w14:textId="77777777" w:rsidR="00B702D9" w:rsidRPr="00E947C3" w:rsidRDefault="00B702D9" w:rsidP="00D5016C">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Повышение экономической эффективности деятельности хозяйствующих субъектов, снижение присутствия на рынке организаций муниципальной формы собственности</w:t>
            </w:r>
          </w:p>
        </w:tc>
        <w:tc>
          <w:tcPr>
            <w:tcW w:w="1417" w:type="dxa"/>
            <w:vMerge w:val="restart"/>
          </w:tcPr>
          <w:p w14:paraId="23039C19" w14:textId="77777777" w:rsidR="00B702D9" w:rsidRPr="00E947C3" w:rsidRDefault="00B702D9" w:rsidP="00D5016C">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2022-2025</w:t>
            </w:r>
          </w:p>
        </w:tc>
        <w:tc>
          <w:tcPr>
            <w:tcW w:w="2075" w:type="dxa"/>
            <w:vMerge w:val="restart"/>
          </w:tcPr>
          <w:p w14:paraId="5C882E97" w14:textId="77777777" w:rsidR="00B702D9" w:rsidRPr="00972C44" w:rsidRDefault="00B702D9" w:rsidP="00D5016C">
            <w:pPr>
              <w:spacing w:after="0"/>
              <w:ind w:right="-31"/>
              <w:jc w:val="both"/>
              <w:rPr>
                <w:rFonts w:eastAsia="Times New Roman" w:cs="Times New Roman"/>
                <w:sz w:val="24"/>
                <w:szCs w:val="24"/>
                <w:lang w:eastAsia="ru-RU"/>
              </w:rPr>
            </w:pPr>
            <w:r w:rsidRPr="00972C44">
              <w:rPr>
                <w:rFonts w:eastAsia="Times New Roman" w:cs="Times New Roman"/>
                <w:sz w:val="24"/>
                <w:szCs w:val="24"/>
                <w:lang w:eastAsia="ru-RU"/>
              </w:rPr>
              <w:t>Доля полезного отпуска ресурсов, реализуемых муниципальными унитарными предприятиями, в общем объеме таких ресурсов, процентов</w:t>
            </w:r>
          </w:p>
        </w:tc>
        <w:tc>
          <w:tcPr>
            <w:tcW w:w="1701" w:type="dxa"/>
          </w:tcPr>
          <w:p w14:paraId="6F7049F1" w14:textId="77777777"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85,0</w:t>
            </w:r>
          </w:p>
        </w:tc>
        <w:tc>
          <w:tcPr>
            <w:tcW w:w="851" w:type="dxa"/>
          </w:tcPr>
          <w:p w14:paraId="41D1A2C1" w14:textId="20D11BEF"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87</w:t>
            </w:r>
          </w:p>
        </w:tc>
        <w:tc>
          <w:tcPr>
            <w:tcW w:w="850" w:type="dxa"/>
          </w:tcPr>
          <w:p w14:paraId="225D97DD" w14:textId="7B44ED6F"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92</w:t>
            </w:r>
          </w:p>
        </w:tc>
        <w:tc>
          <w:tcPr>
            <w:tcW w:w="851" w:type="dxa"/>
          </w:tcPr>
          <w:p w14:paraId="7B97B347" w14:textId="566A656E"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851" w:type="dxa"/>
          </w:tcPr>
          <w:p w14:paraId="05C59B44" w14:textId="14E9E5D7"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1984" w:type="dxa"/>
            <w:vMerge w:val="restart"/>
          </w:tcPr>
          <w:p w14:paraId="08E2258C" w14:textId="77777777" w:rsidR="00B702D9" w:rsidRPr="00E947C3" w:rsidRDefault="00B702D9" w:rsidP="00D5016C">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Отдел топливно-энергетического комплекса, жилищно-коммунального хозяйства, транспорта и связи администрации муниципального образования </w:t>
            </w:r>
          </w:p>
        </w:tc>
      </w:tr>
      <w:tr w:rsidR="00B702D9" w:rsidRPr="002517CD" w14:paraId="44F583BE" w14:textId="77777777" w:rsidTr="00E941CA">
        <w:trPr>
          <w:gridAfter w:val="2"/>
          <w:wAfter w:w="64" w:type="dxa"/>
          <w:trHeight w:val="330"/>
        </w:trPr>
        <w:tc>
          <w:tcPr>
            <w:tcW w:w="738" w:type="dxa"/>
            <w:vMerge/>
          </w:tcPr>
          <w:p w14:paraId="253A0329" w14:textId="77777777" w:rsidR="00B702D9" w:rsidRPr="00125553" w:rsidRDefault="00B702D9" w:rsidP="00D5016C">
            <w:pPr>
              <w:spacing w:after="0"/>
              <w:ind w:left="-120" w:right="-31"/>
              <w:rPr>
                <w:rFonts w:eastAsia="Times New Roman" w:cs="Times New Roman"/>
                <w:color w:val="FF0000"/>
                <w:sz w:val="24"/>
                <w:szCs w:val="24"/>
                <w:lang w:eastAsia="ru-RU"/>
              </w:rPr>
            </w:pPr>
          </w:p>
        </w:tc>
        <w:tc>
          <w:tcPr>
            <w:tcW w:w="2126" w:type="dxa"/>
            <w:vMerge/>
          </w:tcPr>
          <w:p w14:paraId="3D98070C" w14:textId="77777777" w:rsidR="00B702D9" w:rsidRPr="00125553" w:rsidRDefault="00B702D9" w:rsidP="00D5016C">
            <w:pPr>
              <w:spacing w:after="0"/>
              <w:ind w:right="-31"/>
              <w:jc w:val="both"/>
              <w:rPr>
                <w:rFonts w:eastAsia="Times New Roman" w:cs="Times New Roman"/>
                <w:color w:val="FF0000"/>
                <w:sz w:val="24"/>
                <w:szCs w:val="24"/>
                <w:lang w:eastAsia="ru-RU"/>
              </w:rPr>
            </w:pPr>
          </w:p>
        </w:tc>
        <w:tc>
          <w:tcPr>
            <w:tcW w:w="1923" w:type="dxa"/>
            <w:vMerge/>
          </w:tcPr>
          <w:p w14:paraId="0C533852" w14:textId="77777777" w:rsidR="00B702D9" w:rsidRPr="00125553" w:rsidRDefault="00B702D9" w:rsidP="00D5016C">
            <w:pPr>
              <w:spacing w:after="0"/>
              <w:jc w:val="both"/>
              <w:rPr>
                <w:rFonts w:eastAsia="Times New Roman" w:cs="Times New Roman"/>
                <w:color w:val="FF0000"/>
                <w:sz w:val="24"/>
                <w:szCs w:val="24"/>
                <w:lang w:eastAsia="ru-RU"/>
              </w:rPr>
            </w:pPr>
          </w:p>
        </w:tc>
        <w:tc>
          <w:tcPr>
            <w:tcW w:w="1417" w:type="dxa"/>
            <w:vMerge/>
          </w:tcPr>
          <w:p w14:paraId="6FA456E9" w14:textId="77777777" w:rsidR="00B702D9" w:rsidRPr="00125553" w:rsidRDefault="00B702D9" w:rsidP="00D5016C">
            <w:pPr>
              <w:spacing w:after="0"/>
              <w:ind w:right="-31"/>
              <w:jc w:val="both"/>
              <w:rPr>
                <w:rFonts w:eastAsia="Times New Roman" w:cs="Times New Roman"/>
                <w:color w:val="FF0000"/>
                <w:sz w:val="24"/>
                <w:szCs w:val="24"/>
                <w:lang w:eastAsia="ru-RU"/>
              </w:rPr>
            </w:pPr>
          </w:p>
        </w:tc>
        <w:tc>
          <w:tcPr>
            <w:tcW w:w="2075" w:type="dxa"/>
            <w:vMerge/>
          </w:tcPr>
          <w:p w14:paraId="0EA72088" w14:textId="77777777" w:rsidR="00B702D9" w:rsidRPr="00972C44" w:rsidRDefault="00B702D9" w:rsidP="00D5016C">
            <w:pPr>
              <w:spacing w:after="0"/>
              <w:ind w:right="-31"/>
              <w:jc w:val="both"/>
              <w:rPr>
                <w:rFonts w:eastAsia="Times New Roman" w:cs="Times New Roman"/>
                <w:sz w:val="24"/>
                <w:szCs w:val="24"/>
                <w:lang w:eastAsia="ru-RU"/>
              </w:rPr>
            </w:pPr>
          </w:p>
        </w:tc>
        <w:tc>
          <w:tcPr>
            <w:tcW w:w="1701" w:type="dxa"/>
          </w:tcPr>
          <w:p w14:paraId="3C97CCDC" w14:textId="13DA494D"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1 квартал</w:t>
            </w:r>
          </w:p>
        </w:tc>
        <w:tc>
          <w:tcPr>
            <w:tcW w:w="851" w:type="dxa"/>
          </w:tcPr>
          <w:p w14:paraId="269AEA64" w14:textId="136CF17E"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85</w:t>
            </w:r>
          </w:p>
        </w:tc>
        <w:tc>
          <w:tcPr>
            <w:tcW w:w="850" w:type="dxa"/>
          </w:tcPr>
          <w:p w14:paraId="201EC955" w14:textId="066EDDEF"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87</w:t>
            </w:r>
          </w:p>
        </w:tc>
        <w:tc>
          <w:tcPr>
            <w:tcW w:w="851" w:type="dxa"/>
          </w:tcPr>
          <w:p w14:paraId="581E94E6" w14:textId="3DF2471B"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92</w:t>
            </w:r>
          </w:p>
        </w:tc>
        <w:tc>
          <w:tcPr>
            <w:tcW w:w="851" w:type="dxa"/>
          </w:tcPr>
          <w:p w14:paraId="28431F49" w14:textId="466D6955"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1984" w:type="dxa"/>
            <w:vMerge/>
          </w:tcPr>
          <w:p w14:paraId="3214044B" w14:textId="77777777" w:rsidR="00B702D9" w:rsidRPr="002517CD" w:rsidRDefault="00B702D9" w:rsidP="00D5016C">
            <w:pPr>
              <w:spacing w:after="0"/>
              <w:jc w:val="both"/>
              <w:rPr>
                <w:rFonts w:eastAsia="Times New Roman" w:cs="Times New Roman"/>
                <w:sz w:val="24"/>
                <w:szCs w:val="24"/>
                <w:lang w:eastAsia="ru-RU"/>
              </w:rPr>
            </w:pPr>
          </w:p>
        </w:tc>
      </w:tr>
      <w:tr w:rsidR="00B702D9" w:rsidRPr="002517CD" w14:paraId="058CF380" w14:textId="77777777" w:rsidTr="00E941CA">
        <w:trPr>
          <w:gridAfter w:val="2"/>
          <w:wAfter w:w="64" w:type="dxa"/>
          <w:trHeight w:val="255"/>
        </w:trPr>
        <w:tc>
          <w:tcPr>
            <w:tcW w:w="738" w:type="dxa"/>
            <w:vMerge/>
          </w:tcPr>
          <w:p w14:paraId="45F63EDA" w14:textId="77777777" w:rsidR="00B702D9" w:rsidRPr="00125553" w:rsidRDefault="00B702D9" w:rsidP="00D5016C">
            <w:pPr>
              <w:spacing w:after="0"/>
              <w:ind w:left="-120" w:right="-31"/>
              <w:rPr>
                <w:rFonts w:eastAsia="Times New Roman" w:cs="Times New Roman"/>
                <w:color w:val="FF0000"/>
                <w:sz w:val="24"/>
                <w:szCs w:val="24"/>
                <w:lang w:eastAsia="ru-RU"/>
              </w:rPr>
            </w:pPr>
          </w:p>
        </w:tc>
        <w:tc>
          <w:tcPr>
            <w:tcW w:w="2126" w:type="dxa"/>
            <w:vMerge/>
          </w:tcPr>
          <w:p w14:paraId="12D5FE73" w14:textId="77777777" w:rsidR="00B702D9" w:rsidRPr="00125553" w:rsidRDefault="00B702D9" w:rsidP="00D5016C">
            <w:pPr>
              <w:spacing w:after="0"/>
              <w:ind w:right="-31"/>
              <w:jc w:val="both"/>
              <w:rPr>
                <w:rFonts w:eastAsia="Times New Roman" w:cs="Times New Roman"/>
                <w:color w:val="FF0000"/>
                <w:sz w:val="24"/>
                <w:szCs w:val="24"/>
                <w:lang w:eastAsia="ru-RU"/>
              </w:rPr>
            </w:pPr>
          </w:p>
        </w:tc>
        <w:tc>
          <w:tcPr>
            <w:tcW w:w="1923" w:type="dxa"/>
            <w:vMerge/>
          </w:tcPr>
          <w:p w14:paraId="368F3FAB" w14:textId="77777777" w:rsidR="00B702D9" w:rsidRPr="00125553" w:rsidRDefault="00B702D9" w:rsidP="00D5016C">
            <w:pPr>
              <w:spacing w:after="0"/>
              <w:jc w:val="both"/>
              <w:rPr>
                <w:rFonts w:eastAsia="Times New Roman" w:cs="Times New Roman"/>
                <w:color w:val="FF0000"/>
                <w:sz w:val="24"/>
                <w:szCs w:val="24"/>
                <w:lang w:eastAsia="ru-RU"/>
              </w:rPr>
            </w:pPr>
          </w:p>
        </w:tc>
        <w:tc>
          <w:tcPr>
            <w:tcW w:w="1417" w:type="dxa"/>
            <w:vMerge/>
          </w:tcPr>
          <w:p w14:paraId="308A5E4F" w14:textId="77777777" w:rsidR="00B702D9" w:rsidRPr="00125553" w:rsidRDefault="00B702D9" w:rsidP="00D5016C">
            <w:pPr>
              <w:spacing w:after="0"/>
              <w:ind w:right="-31"/>
              <w:jc w:val="both"/>
              <w:rPr>
                <w:rFonts w:eastAsia="Times New Roman" w:cs="Times New Roman"/>
                <w:color w:val="FF0000"/>
                <w:sz w:val="24"/>
                <w:szCs w:val="24"/>
                <w:lang w:eastAsia="ru-RU"/>
              </w:rPr>
            </w:pPr>
          </w:p>
        </w:tc>
        <w:tc>
          <w:tcPr>
            <w:tcW w:w="2075" w:type="dxa"/>
            <w:vMerge/>
          </w:tcPr>
          <w:p w14:paraId="4750D8B6" w14:textId="77777777" w:rsidR="00B702D9" w:rsidRPr="00972C44" w:rsidRDefault="00B702D9" w:rsidP="00D5016C">
            <w:pPr>
              <w:spacing w:after="0"/>
              <w:ind w:right="-31"/>
              <w:jc w:val="both"/>
              <w:rPr>
                <w:rFonts w:eastAsia="Times New Roman" w:cs="Times New Roman"/>
                <w:sz w:val="24"/>
                <w:szCs w:val="24"/>
                <w:lang w:eastAsia="ru-RU"/>
              </w:rPr>
            </w:pPr>
          </w:p>
        </w:tc>
        <w:tc>
          <w:tcPr>
            <w:tcW w:w="1701" w:type="dxa"/>
          </w:tcPr>
          <w:p w14:paraId="03969A0F" w14:textId="383AD4E2"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2 квартал</w:t>
            </w:r>
          </w:p>
        </w:tc>
        <w:tc>
          <w:tcPr>
            <w:tcW w:w="851" w:type="dxa"/>
          </w:tcPr>
          <w:p w14:paraId="43A0E00E" w14:textId="225A8BFA"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85</w:t>
            </w:r>
          </w:p>
        </w:tc>
        <w:tc>
          <w:tcPr>
            <w:tcW w:w="850" w:type="dxa"/>
          </w:tcPr>
          <w:p w14:paraId="0DC0522E" w14:textId="77E0FC03"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87</w:t>
            </w:r>
          </w:p>
        </w:tc>
        <w:tc>
          <w:tcPr>
            <w:tcW w:w="851" w:type="dxa"/>
          </w:tcPr>
          <w:p w14:paraId="261D6111" w14:textId="6CBAC42C"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92</w:t>
            </w:r>
          </w:p>
        </w:tc>
        <w:tc>
          <w:tcPr>
            <w:tcW w:w="851" w:type="dxa"/>
          </w:tcPr>
          <w:p w14:paraId="50217F0C" w14:textId="268691A7"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1984" w:type="dxa"/>
            <w:vMerge/>
          </w:tcPr>
          <w:p w14:paraId="3013E034" w14:textId="77777777" w:rsidR="00B702D9" w:rsidRPr="002517CD" w:rsidRDefault="00B702D9" w:rsidP="00D5016C">
            <w:pPr>
              <w:spacing w:after="0"/>
              <w:jc w:val="both"/>
              <w:rPr>
                <w:rFonts w:eastAsia="Times New Roman" w:cs="Times New Roman"/>
                <w:sz w:val="24"/>
                <w:szCs w:val="24"/>
                <w:lang w:eastAsia="ru-RU"/>
              </w:rPr>
            </w:pPr>
          </w:p>
        </w:tc>
      </w:tr>
      <w:tr w:rsidR="00B702D9" w:rsidRPr="002517CD" w14:paraId="19953298" w14:textId="77777777" w:rsidTr="00E941CA">
        <w:trPr>
          <w:gridAfter w:val="2"/>
          <w:wAfter w:w="64" w:type="dxa"/>
          <w:trHeight w:val="255"/>
        </w:trPr>
        <w:tc>
          <w:tcPr>
            <w:tcW w:w="738" w:type="dxa"/>
            <w:vMerge/>
          </w:tcPr>
          <w:p w14:paraId="4BDD255F" w14:textId="77777777" w:rsidR="00B702D9" w:rsidRPr="00125553" w:rsidRDefault="00B702D9" w:rsidP="00D5016C">
            <w:pPr>
              <w:spacing w:after="0"/>
              <w:ind w:left="-120" w:right="-31"/>
              <w:rPr>
                <w:rFonts w:eastAsia="Times New Roman" w:cs="Times New Roman"/>
                <w:color w:val="FF0000"/>
                <w:sz w:val="24"/>
                <w:szCs w:val="24"/>
                <w:lang w:eastAsia="ru-RU"/>
              </w:rPr>
            </w:pPr>
          </w:p>
        </w:tc>
        <w:tc>
          <w:tcPr>
            <w:tcW w:w="2126" w:type="dxa"/>
            <w:vMerge/>
          </w:tcPr>
          <w:p w14:paraId="7DEF8566" w14:textId="77777777" w:rsidR="00B702D9" w:rsidRPr="00125553" w:rsidRDefault="00B702D9" w:rsidP="00D5016C">
            <w:pPr>
              <w:spacing w:after="0"/>
              <w:ind w:right="-31"/>
              <w:jc w:val="both"/>
              <w:rPr>
                <w:rFonts w:eastAsia="Times New Roman" w:cs="Times New Roman"/>
                <w:color w:val="FF0000"/>
                <w:sz w:val="24"/>
                <w:szCs w:val="24"/>
                <w:lang w:eastAsia="ru-RU"/>
              </w:rPr>
            </w:pPr>
          </w:p>
        </w:tc>
        <w:tc>
          <w:tcPr>
            <w:tcW w:w="1923" w:type="dxa"/>
            <w:vMerge/>
          </w:tcPr>
          <w:p w14:paraId="68DD9CBA" w14:textId="77777777" w:rsidR="00B702D9" w:rsidRPr="00125553" w:rsidRDefault="00B702D9" w:rsidP="00D5016C">
            <w:pPr>
              <w:spacing w:after="0"/>
              <w:jc w:val="both"/>
              <w:rPr>
                <w:rFonts w:eastAsia="Times New Roman" w:cs="Times New Roman"/>
                <w:color w:val="FF0000"/>
                <w:sz w:val="24"/>
                <w:szCs w:val="24"/>
                <w:lang w:eastAsia="ru-RU"/>
              </w:rPr>
            </w:pPr>
          </w:p>
        </w:tc>
        <w:tc>
          <w:tcPr>
            <w:tcW w:w="1417" w:type="dxa"/>
            <w:vMerge/>
          </w:tcPr>
          <w:p w14:paraId="18D28362" w14:textId="77777777" w:rsidR="00B702D9" w:rsidRPr="00125553" w:rsidRDefault="00B702D9" w:rsidP="00D5016C">
            <w:pPr>
              <w:spacing w:after="0"/>
              <w:ind w:right="-31"/>
              <w:jc w:val="both"/>
              <w:rPr>
                <w:rFonts w:eastAsia="Times New Roman" w:cs="Times New Roman"/>
                <w:color w:val="FF0000"/>
                <w:sz w:val="24"/>
                <w:szCs w:val="24"/>
                <w:lang w:eastAsia="ru-RU"/>
              </w:rPr>
            </w:pPr>
          </w:p>
        </w:tc>
        <w:tc>
          <w:tcPr>
            <w:tcW w:w="2075" w:type="dxa"/>
            <w:vMerge/>
          </w:tcPr>
          <w:p w14:paraId="5F070B16" w14:textId="77777777" w:rsidR="00B702D9" w:rsidRPr="00972C44" w:rsidRDefault="00B702D9" w:rsidP="00D5016C">
            <w:pPr>
              <w:spacing w:after="0"/>
              <w:ind w:right="-31"/>
              <w:jc w:val="both"/>
              <w:rPr>
                <w:rFonts w:eastAsia="Times New Roman" w:cs="Times New Roman"/>
                <w:sz w:val="24"/>
                <w:szCs w:val="24"/>
                <w:lang w:eastAsia="ru-RU"/>
              </w:rPr>
            </w:pPr>
          </w:p>
        </w:tc>
        <w:tc>
          <w:tcPr>
            <w:tcW w:w="1701" w:type="dxa"/>
          </w:tcPr>
          <w:p w14:paraId="2C412595" w14:textId="4405A7A3"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3 квартал</w:t>
            </w:r>
          </w:p>
        </w:tc>
        <w:tc>
          <w:tcPr>
            <w:tcW w:w="851" w:type="dxa"/>
          </w:tcPr>
          <w:p w14:paraId="5A4B8FC2" w14:textId="782EF8A7"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85</w:t>
            </w:r>
          </w:p>
        </w:tc>
        <w:tc>
          <w:tcPr>
            <w:tcW w:w="850" w:type="dxa"/>
          </w:tcPr>
          <w:p w14:paraId="1FD6DC05" w14:textId="2C628A8C"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87</w:t>
            </w:r>
          </w:p>
        </w:tc>
        <w:tc>
          <w:tcPr>
            <w:tcW w:w="851" w:type="dxa"/>
          </w:tcPr>
          <w:p w14:paraId="10C37DCB" w14:textId="56090B65"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92</w:t>
            </w:r>
          </w:p>
        </w:tc>
        <w:tc>
          <w:tcPr>
            <w:tcW w:w="851" w:type="dxa"/>
          </w:tcPr>
          <w:p w14:paraId="36BD7D48" w14:textId="593486D2" w:rsidR="00B702D9" w:rsidRPr="00972C44" w:rsidRDefault="00B702D9" w:rsidP="00D5016C">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1984" w:type="dxa"/>
            <w:vMerge/>
          </w:tcPr>
          <w:p w14:paraId="1E7C1743" w14:textId="77777777" w:rsidR="00B702D9" w:rsidRPr="002517CD" w:rsidRDefault="00B702D9" w:rsidP="00D5016C">
            <w:pPr>
              <w:spacing w:after="0"/>
              <w:jc w:val="both"/>
              <w:rPr>
                <w:rFonts w:eastAsia="Times New Roman" w:cs="Times New Roman"/>
                <w:sz w:val="24"/>
                <w:szCs w:val="24"/>
                <w:lang w:eastAsia="ru-RU"/>
              </w:rPr>
            </w:pPr>
          </w:p>
        </w:tc>
      </w:tr>
      <w:tr w:rsidR="00B702D9" w:rsidRPr="002517CD" w14:paraId="621D333D" w14:textId="77777777" w:rsidTr="00E941CA">
        <w:trPr>
          <w:gridAfter w:val="2"/>
          <w:wAfter w:w="64" w:type="dxa"/>
          <w:trHeight w:val="255"/>
        </w:trPr>
        <w:tc>
          <w:tcPr>
            <w:tcW w:w="738" w:type="dxa"/>
            <w:vMerge/>
          </w:tcPr>
          <w:p w14:paraId="6A92B5D4"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19567FC7"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2670AF24"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4BFBB43F"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123EA942"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08F010B0" w14:textId="059614FB"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4 квартал</w:t>
            </w:r>
          </w:p>
        </w:tc>
        <w:tc>
          <w:tcPr>
            <w:tcW w:w="851" w:type="dxa"/>
          </w:tcPr>
          <w:p w14:paraId="7CBCDCE4" w14:textId="69AF89DE"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87</w:t>
            </w:r>
          </w:p>
        </w:tc>
        <w:tc>
          <w:tcPr>
            <w:tcW w:w="850" w:type="dxa"/>
          </w:tcPr>
          <w:p w14:paraId="7473166E" w14:textId="0E48FBB1"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92</w:t>
            </w:r>
          </w:p>
        </w:tc>
        <w:tc>
          <w:tcPr>
            <w:tcW w:w="851" w:type="dxa"/>
          </w:tcPr>
          <w:p w14:paraId="7E3060AF" w14:textId="20EC7A50"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851" w:type="dxa"/>
          </w:tcPr>
          <w:p w14:paraId="20FA1AFA" w14:textId="2B1D0DB4"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95</w:t>
            </w:r>
          </w:p>
        </w:tc>
        <w:tc>
          <w:tcPr>
            <w:tcW w:w="1984" w:type="dxa"/>
            <w:vMerge/>
          </w:tcPr>
          <w:p w14:paraId="35E9B6F9"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0C66EF88" w14:textId="77777777" w:rsidTr="00B702D9">
        <w:trPr>
          <w:gridAfter w:val="2"/>
          <w:wAfter w:w="64" w:type="dxa"/>
          <w:trHeight w:val="1575"/>
        </w:trPr>
        <w:tc>
          <w:tcPr>
            <w:tcW w:w="738" w:type="dxa"/>
            <w:vMerge/>
          </w:tcPr>
          <w:p w14:paraId="212E3402"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048E0553"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576EF766"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5715F160"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7FD9CA3C"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6130623F" w14:textId="76E43474" w:rsidR="00B702D9" w:rsidRPr="00972C44" w:rsidRDefault="00B702D9" w:rsidP="00B702D9">
            <w:pPr>
              <w:spacing w:after="0"/>
              <w:jc w:val="center"/>
              <w:rPr>
                <w:rFonts w:eastAsia="Times New Roman" w:cs="Times New Roman"/>
                <w:sz w:val="24"/>
                <w:szCs w:val="24"/>
                <w:lang w:eastAsia="ru-RU"/>
              </w:rPr>
            </w:pPr>
          </w:p>
        </w:tc>
        <w:tc>
          <w:tcPr>
            <w:tcW w:w="851" w:type="dxa"/>
          </w:tcPr>
          <w:p w14:paraId="1835EDDF" w14:textId="1B1E5D0B" w:rsidR="00B702D9" w:rsidRPr="00972C44" w:rsidRDefault="00B702D9" w:rsidP="00B702D9">
            <w:pPr>
              <w:spacing w:after="0"/>
              <w:jc w:val="center"/>
              <w:rPr>
                <w:rFonts w:eastAsia="Times New Roman" w:cs="Times New Roman"/>
                <w:sz w:val="24"/>
                <w:szCs w:val="24"/>
                <w:lang w:eastAsia="ru-RU"/>
              </w:rPr>
            </w:pPr>
          </w:p>
        </w:tc>
        <w:tc>
          <w:tcPr>
            <w:tcW w:w="850" w:type="dxa"/>
          </w:tcPr>
          <w:p w14:paraId="67F33576" w14:textId="78060C9A" w:rsidR="00B702D9" w:rsidRPr="00972C44" w:rsidRDefault="00B702D9" w:rsidP="00B702D9">
            <w:pPr>
              <w:spacing w:after="0"/>
              <w:jc w:val="center"/>
              <w:rPr>
                <w:rFonts w:eastAsia="Times New Roman" w:cs="Times New Roman"/>
                <w:sz w:val="24"/>
                <w:szCs w:val="24"/>
                <w:lang w:eastAsia="ru-RU"/>
              </w:rPr>
            </w:pPr>
          </w:p>
        </w:tc>
        <w:tc>
          <w:tcPr>
            <w:tcW w:w="851" w:type="dxa"/>
          </w:tcPr>
          <w:p w14:paraId="7856EB92" w14:textId="37A96149" w:rsidR="00B702D9" w:rsidRPr="00972C44" w:rsidRDefault="00B702D9" w:rsidP="00B702D9">
            <w:pPr>
              <w:spacing w:after="0"/>
              <w:jc w:val="center"/>
              <w:rPr>
                <w:rFonts w:eastAsia="Times New Roman" w:cs="Times New Roman"/>
                <w:sz w:val="24"/>
                <w:szCs w:val="24"/>
                <w:lang w:eastAsia="ru-RU"/>
              </w:rPr>
            </w:pPr>
          </w:p>
        </w:tc>
        <w:tc>
          <w:tcPr>
            <w:tcW w:w="851" w:type="dxa"/>
          </w:tcPr>
          <w:p w14:paraId="39983BF9" w14:textId="1A408134" w:rsidR="00B702D9" w:rsidRPr="00972C44" w:rsidRDefault="00B702D9" w:rsidP="00B702D9">
            <w:pPr>
              <w:spacing w:after="0"/>
              <w:jc w:val="center"/>
              <w:rPr>
                <w:rFonts w:eastAsia="Times New Roman" w:cs="Times New Roman"/>
                <w:sz w:val="24"/>
                <w:szCs w:val="24"/>
                <w:lang w:eastAsia="ru-RU"/>
              </w:rPr>
            </w:pPr>
          </w:p>
        </w:tc>
        <w:tc>
          <w:tcPr>
            <w:tcW w:w="1984" w:type="dxa"/>
            <w:vMerge/>
          </w:tcPr>
          <w:p w14:paraId="204183B8"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03895648" w14:textId="77777777" w:rsidTr="00B702D9">
        <w:trPr>
          <w:gridAfter w:val="2"/>
          <w:wAfter w:w="64" w:type="dxa"/>
          <w:trHeight w:val="210"/>
        </w:trPr>
        <w:tc>
          <w:tcPr>
            <w:tcW w:w="738" w:type="dxa"/>
            <w:vMerge/>
          </w:tcPr>
          <w:p w14:paraId="5A3F7BE1"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508050D6"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65AA035F"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4650475A"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val="restart"/>
          </w:tcPr>
          <w:p w14:paraId="10CE1A7F" w14:textId="02CE41D3" w:rsidR="00B702D9" w:rsidRPr="00972C44" w:rsidRDefault="00B702D9" w:rsidP="00B702D9">
            <w:pPr>
              <w:spacing w:after="0"/>
              <w:ind w:right="-31"/>
              <w:jc w:val="both"/>
              <w:rPr>
                <w:rFonts w:eastAsia="Times New Roman" w:cs="Times New Roman"/>
                <w:sz w:val="24"/>
                <w:szCs w:val="24"/>
                <w:lang w:eastAsia="ru-RU"/>
              </w:rPr>
            </w:pPr>
            <w:r w:rsidRPr="00972C44">
              <w:rPr>
                <w:sz w:val="24"/>
                <w:szCs w:val="24"/>
              </w:rPr>
              <w:t>количество заключенных концессионных соглашений, единиц</w:t>
            </w:r>
          </w:p>
        </w:tc>
        <w:tc>
          <w:tcPr>
            <w:tcW w:w="1701" w:type="dxa"/>
          </w:tcPr>
          <w:p w14:paraId="4DDB2299" w14:textId="2C892350"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6ACB24B7" w14:textId="4D3BAADE"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0" w:type="dxa"/>
          </w:tcPr>
          <w:p w14:paraId="0E4C7838" w14:textId="389321F4"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26ACBA03" w14:textId="475373A3"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851" w:type="dxa"/>
          </w:tcPr>
          <w:p w14:paraId="4B68CB5F" w14:textId="31A6F1D3"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1984" w:type="dxa"/>
            <w:vMerge/>
          </w:tcPr>
          <w:p w14:paraId="0E4EE3E4"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355B8234" w14:textId="77777777" w:rsidTr="00B702D9">
        <w:trPr>
          <w:gridAfter w:val="2"/>
          <w:wAfter w:w="64" w:type="dxa"/>
          <w:trHeight w:val="240"/>
        </w:trPr>
        <w:tc>
          <w:tcPr>
            <w:tcW w:w="738" w:type="dxa"/>
            <w:vMerge/>
          </w:tcPr>
          <w:p w14:paraId="5A678F70"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51F6B2AC"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00315B69"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008C8658"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2A0A7E1E"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6F9503D3" w14:textId="52A7A500"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1 квартал</w:t>
            </w:r>
          </w:p>
        </w:tc>
        <w:tc>
          <w:tcPr>
            <w:tcW w:w="851" w:type="dxa"/>
          </w:tcPr>
          <w:p w14:paraId="42C09A48" w14:textId="0516E6A3"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0" w:type="dxa"/>
          </w:tcPr>
          <w:p w14:paraId="71EB93E5" w14:textId="7F8A5C63"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7595ACED" w14:textId="6788007D"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0A18004E" w14:textId="6C97EF76"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1984" w:type="dxa"/>
            <w:vMerge/>
          </w:tcPr>
          <w:p w14:paraId="55D05BB8"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4E2486C8" w14:textId="77777777" w:rsidTr="00B702D9">
        <w:trPr>
          <w:gridAfter w:val="2"/>
          <w:wAfter w:w="64" w:type="dxa"/>
          <w:trHeight w:val="270"/>
        </w:trPr>
        <w:tc>
          <w:tcPr>
            <w:tcW w:w="738" w:type="dxa"/>
            <w:vMerge/>
          </w:tcPr>
          <w:p w14:paraId="34AE3692"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1A703DAF"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5EFB105B"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60AF4C39"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400C0664"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285E0272" w14:textId="0471C872"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 квартал</w:t>
            </w:r>
          </w:p>
        </w:tc>
        <w:tc>
          <w:tcPr>
            <w:tcW w:w="851" w:type="dxa"/>
          </w:tcPr>
          <w:p w14:paraId="39909A45" w14:textId="5A9AA27A"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0" w:type="dxa"/>
          </w:tcPr>
          <w:p w14:paraId="7B7B0E26" w14:textId="7A073E7E"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3ADAB3C7" w14:textId="6787B82A"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732FA963" w14:textId="1BCA6A78"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1984" w:type="dxa"/>
            <w:vMerge/>
          </w:tcPr>
          <w:p w14:paraId="068241D7"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59420BFE" w14:textId="77777777" w:rsidTr="00B702D9">
        <w:trPr>
          <w:gridAfter w:val="2"/>
          <w:wAfter w:w="64" w:type="dxa"/>
          <w:trHeight w:val="270"/>
        </w:trPr>
        <w:tc>
          <w:tcPr>
            <w:tcW w:w="738" w:type="dxa"/>
            <w:vMerge/>
          </w:tcPr>
          <w:p w14:paraId="42B3A536"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00D5DC64"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27749EA7"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3FF73A98"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0A8FBAF7"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47045A84" w14:textId="1C236FEB"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 квартал</w:t>
            </w:r>
          </w:p>
        </w:tc>
        <w:tc>
          <w:tcPr>
            <w:tcW w:w="851" w:type="dxa"/>
          </w:tcPr>
          <w:p w14:paraId="0D114A0E" w14:textId="7958030D"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0" w:type="dxa"/>
          </w:tcPr>
          <w:p w14:paraId="6B52B53A" w14:textId="02F563C9"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5EFF7079" w14:textId="0BD9F1E7"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851" w:type="dxa"/>
          </w:tcPr>
          <w:p w14:paraId="088ABC49" w14:textId="3F6346F3"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1984" w:type="dxa"/>
            <w:vMerge/>
          </w:tcPr>
          <w:p w14:paraId="4D65E654"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F0EDBA8" w14:textId="77777777" w:rsidTr="00B702D9">
        <w:trPr>
          <w:gridAfter w:val="2"/>
          <w:wAfter w:w="64" w:type="dxa"/>
          <w:trHeight w:val="315"/>
        </w:trPr>
        <w:tc>
          <w:tcPr>
            <w:tcW w:w="738" w:type="dxa"/>
            <w:vMerge/>
          </w:tcPr>
          <w:p w14:paraId="04C6388C"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43741565"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5765A8EB"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720E286B"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2431840A"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1AA32E28" w14:textId="16894E2F"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4 квартал</w:t>
            </w:r>
          </w:p>
        </w:tc>
        <w:tc>
          <w:tcPr>
            <w:tcW w:w="851" w:type="dxa"/>
          </w:tcPr>
          <w:p w14:paraId="012E62B1" w14:textId="4079F6AB"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0" w:type="dxa"/>
          </w:tcPr>
          <w:p w14:paraId="6B8CCF94" w14:textId="1B01BAD0"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w:t>
            </w:r>
          </w:p>
        </w:tc>
        <w:tc>
          <w:tcPr>
            <w:tcW w:w="851" w:type="dxa"/>
          </w:tcPr>
          <w:p w14:paraId="14045236" w14:textId="075A637A"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851" w:type="dxa"/>
          </w:tcPr>
          <w:p w14:paraId="04D2A0C9" w14:textId="5EA5AB72"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w:t>
            </w:r>
          </w:p>
        </w:tc>
        <w:tc>
          <w:tcPr>
            <w:tcW w:w="1984" w:type="dxa"/>
            <w:vMerge/>
          </w:tcPr>
          <w:p w14:paraId="1F6EF738"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201850F5" w14:textId="77777777" w:rsidTr="00B702D9">
        <w:trPr>
          <w:gridAfter w:val="2"/>
          <w:wAfter w:w="64" w:type="dxa"/>
          <w:trHeight w:val="315"/>
        </w:trPr>
        <w:tc>
          <w:tcPr>
            <w:tcW w:w="738" w:type="dxa"/>
            <w:vMerge/>
          </w:tcPr>
          <w:p w14:paraId="7C46F77D"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499181C7"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6E2C836F"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3CBB38DA"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val="restart"/>
          </w:tcPr>
          <w:p w14:paraId="7580E307" w14:textId="23F026FB" w:rsidR="00B702D9" w:rsidRPr="00972C44" w:rsidRDefault="00B702D9" w:rsidP="00B702D9">
            <w:pPr>
              <w:spacing w:after="0"/>
              <w:ind w:right="-31"/>
              <w:jc w:val="both"/>
              <w:rPr>
                <w:rFonts w:eastAsia="Times New Roman" w:cs="Times New Roman"/>
                <w:sz w:val="24"/>
                <w:szCs w:val="24"/>
                <w:lang w:eastAsia="ru-RU"/>
              </w:rPr>
            </w:pPr>
            <w:r w:rsidRPr="00972C44">
              <w:rPr>
                <w:sz w:val="24"/>
                <w:szCs w:val="24"/>
              </w:rPr>
              <w:t>уровень потерь воды в водопроводных</w:t>
            </w:r>
          </w:p>
        </w:tc>
        <w:tc>
          <w:tcPr>
            <w:tcW w:w="1701" w:type="dxa"/>
          </w:tcPr>
          <w:p w14:paraId="6C926998" w14:textId="04314EF1" w:rsidR="00B702D9" w:rsidRPr="00972C44" w:rsidRDefault="00B577B2"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w:t>
            </w:r>
            <w:r w:rsidR="001D4ECF" w:rsidRPr="00972C44">
              <w:rPr>
                <w:rFonts w:eastAsia="Times New Roman" w:cs="Times New Roman"/>
                <w:sz w:val="24"/>
                <w:szCs w:val="24"/>
                <w:lang w:eastAsia="ru-RU"/>
              </w:rPr>
              <w:t>4</w:t>
            </w:r>
          </w:p>
        </w:tc>
        <w:tc>
          <w:tcPr>
            <w:tcW w:w="851" w:type="dxa"/>
          </w:tcPr>
          <w:p w14:paraId="47E9D558" w14:textId="664C2722"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0" w:type="dxa"/>
          </w:tcPr>
          <w:p w14:paraId="70AA64D0" w14:textId="52ADFA3C"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1" w:type="dxa"/>
          </w:tcPr>
          <w:p w14:paraId="53EA6337" w14:textId="3768C5BC"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35,8</w:t>
            </w:r>
          </w:p>
        </w:tc>
        <w:tc>
          <w:tcPr>
            <w:tcW w:w="851" w:type="dxa"/>
          </w:tcPr>
          <w:p w14:paraId="61ED254C" w14:textId="5AB00B0E"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35,1</w:t>
            </w:r>
          </w:p>
        </w:tc>
        <w:tc>
          <w:tcPr>
            <w:tcW w:w="1984" w:type="dxa"/>
            <w:vMerge/>
          </w:tcPr>
          <w:p w14:paraId="61BCB929"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0286846" w14:textId="77777777" w:rsidTr="00B702D9">
        <w:trPr>
          <w:gridAfter w:val="2"/>
          <w:wAfter w:w="64" w:type="dxa"/>
          <w:trHeight w:val="285"/>
        </w:trPr>
        <w:tc>
          <w:tcPr>
            <w:tcW w:w="738" w:type="dxa"/>
            <w:vMerge/>
          </w:tcPr>
          <w:p w14:paraId="6FFB415E"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1507B6BA"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63F9AF8C"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7CD06D9D"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630A257B"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174CCCDB" w14:textId="4AD634EA"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1 квартал</w:t>
            </w:r>
          </w:p>
        </w:tc>
        <w:tc>
          <w:tcPr>
            <w:tcW w:w="851" w:type="dxa"/>
          </w:tcPr>
          <w:p w14:paraId="785BB9FB" w14:textId="40709793"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0" w:type="dxa"/>
          </w:tcPr>
          <w:p w14:paraId="71FADCE0" w14:textId="77623AB6"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1" w:type="dxa"/>
          </w:tcPr>
          <w:p w14:paraId="3FF85F9B" w14:textId="2B7AB08F"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35,8</w:t>
            </w:r>
          </w:p>
        </w:tc>
        <w:tc>
          <w:tcPr>
            <w:tcW w:w="851" w:type="dxa"/>
          </w:tcPr>
          <w:p w14:paraId="36789C3E" w14:textId="189A7C12"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35,1</w:t>
            </w:r>
          </w:p>
        </w:tc>
        <w:tc>
          <w:tcPr>
            <w:tcW w:w="1984" w:type="dxa"/>
            <w:vMerge/>
          </w:tcPr>
          <w:p w14:paraId="4C0ED5AF"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5FDF684D" w14:textId="77777777" w:rsidTr="00B702D9">
        <w:trPr>
          <w:gridAfter w:val="2"/>
          <w:wAfter w:w="64" w:type="dxa"/>
          <w:trHeight w:val="255"/>
        </w:trPr>
        <w:tc>
          <w:tcPr>
            <w:tcW w:w="738" w:type="dxa"/>
            <w:vMerge/>
          </w:tcPr>
          <w:p w14:paraId="346C6814"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3DE198CA"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12AF48D7"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698A1035"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709CB29E"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467D50C8" w14:textId="16B8C077"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2 квартал</w:t>
            </w:r>
          </w:p>
        </w:tc>
        <w:tc>
          <w:tcPr>
            <w:tcW w:w="851" w:type="dxa"/>
          </w:tcPr>
          <w:p w14:paraId="5090EC63" w14:textId="02FE3FBD"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0" w:type="dxa"/>
          </w:tcPr>
          <w:p w14:paraId="62C962BC" w14:textId="1744FC09"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1" w:type="dxa"/>
          </w:tcPr>
          <w:p w14:paraId="62DDBF28" w14:textId="251C5BF7"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35,8</w:t>
            </w:r>
          </w:p>
        </w:tc>
        <w:tc>
          <w:tcPr>
            <w:tcW w:w="851" w:type="dxa"/>
          </w:tcPr>
          <w:p w14:paraId="6FFB3AD8" w14:textId="3AC811F5"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35,1</w:t>
            </w:r>
          </w:p>
        </w:tc>
        <w:tc>
          <w:tcPr>
            <w:tcW w:w="1984" w:type="dxa"/>
            <w:vMerge/>
          </w:tcPr>
          <w:p w14:paraId="140D5E18"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2FE73885" w14:textId="77777777" w:rsidTr="00B702D9">
        <w:trPr>
          <w:gridAfter w:val="2"/>
          <w:wAfter w:w="64" w:type="dxa"/>
          <w:trHeight w:val="300"/>
        </w:trPr>
        <w:tc>
          <w:tcPr>
            <w:tcW w:w="738" w:type="dxa"/>
            <w:vMerge/>
          </w:tcPr>
          <w:p w14:paraId="3B6657AD"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603E4AD5"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50C9B60E"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655A0768"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49DB1632"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74EF47D7" w14:textId="79BCBF3E"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 квартал</w:t>
            </w:r>
          </w:p>
        </w:tc>
        <w:tc>
          <w:tcPr>
            <w:tcW w:w="851" w:type="dxa"/>
          </w:tcPr>
          <w:p w14:paraId="1AA3EE7B" w14:textId="1C5953EA"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0" w:type="dxa"/>
          </w:tcPr>
          <w:p w14:paraId="1E00A367" w14:textId="57FAFB84"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1" w:type="dxa"/>
          </w:tcPr>
          <w:p w14:paraId="19895B2C" w14:textId="406AA8D0"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35,8</w:t>
            </w:r>
          </w:p>
        </w:tc>
        <w:tc>
          <w:tcPr>
            <w:tcW w:w="851" w:type="dxa"/>
          </w:tcPr>
          <w:p w14:paraId="457B55AA" w14:textId="6545F4CC"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35,1</w:t>
            </w:r>
          </w:p>
        </w:tc>
        <w:tc>
          <w:tcPr>
            <w:tcW w:w="1984" w:type="dxa"/>
            <w:vMerge/>
          </w:tcPr>
          <w:p w14:paraId="27923AD1"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69E3B944" w14:textId="77777777" w:rsidTr="00B702D9">
        <w:trPr>
          <w:gridAfter w:val="2"/>
          <w:wAfter w:w="64" w:type="dxa"/>
          <w:trHeight w:val="375"/>
        </w:trPr>
        <w:tc>
          <w:tcPr>
            <w:tcW w:w="738" w:type="dxa"/>
            <w:vMerge/>
          </w:tcPr>
          <w:p w14:paraId="0CBA0E68"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vMerge/>
          </w:tcPr>
          <w:p w14:paraId="58C75870"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vMerge/>
          </w:tcPr>
          <w:p w14:paraId="7298A46A"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vMerge/>
          </w:tcPr>
          <w:p w14:paraId="64E86DA4"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vMerge/>
          </w:tcPr>
          <w:p w14:paraId="43C32596" w14:textId="77777777" w:rsidR="00B702D9" w:rsidRPr="00972C44" w:rsidRDefault="00B702D9" w:rsidP="00B702D9">
            <w:pPr>
              <w:spacing w:after="0"/>
              <w:ind w:right="-31"/>
              <w:jc w:val="both"/>
              <w:rPr>
                <w:rFonts w:eastAsia="Times New Roman" w:cs="Times New Roman"/>
                <w:sz w:val="24"/>
                <w:szCs w:val="24"/>
                <w:lang w:eastAsia="ru-RU"/>
              </w:rPr>
            </w:pPr>
          </w:p>
        </w:tc>
        <w:tc>
          <w:tcPr>
            <w:tcW w:w="1701" w:type="dxa"/>
          </w:tcPr>
          <w:p w14:paraId="3085D2BF" w14:textId="5901A6E8" w:rsidR="00B702D9" w:rsidRPr="00972C44" w:rsidRDefault="00B702D9"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4 квартал</w:t>
            </w:r>
          </w:p>
        </w:tc>
        <w:tc>
          <w:tcPr>
            <w:tcW w:w="851" w:type="dxa"/>
          </w:tcPr>
          <w:p w14:paraId="18F2A867" w14:textId="33A48999"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0" w:type="dxa"/>
          </w:tcPr>
          <w:p w14:paraId="3033480B" w14:textId="130B8A63"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36,4</w:t>
            </w:r>
          </w:p>
        </w:tc>
        <w:tc>
          <w:tcPr>
            <w:tcW w:w="851" w:type="dxa"/>
          </w:tcPr>
          <w:p w14:paraId="3A5F928E" w14:textId="189A57DA"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35,8</w:t>
            </w:r>
          </w:p>
        </w:tc>
        <w:tc>
          <w:tcPr>
            <w:tcW w:w="851" w:type="dxa"/>
          </w:tcPr>
          <w:p w14:paraId="7F863324" w14:textId="49BE76E3" w:rsidR="00B702D9" w:rsidRPr="00972C44" w:rsidRDefault="001D4ECF" w:rsidP="00B702D9">
            <w:pPr>
              <w:spacing w:after="0"/>
              <w:jc w:val="center"/>
              <w:rPr>
                <w:rFonts w:eastAsia="Times New Roman" w:cs="Times New Roman"/>
                <w:sz w:val="24"/>
                <w:szCs w:val="24"/>
                <w:lang w:eastAsia="ru-RU"/>
              </w:rPr>
            </w:pPr>
            <w:r w:rsidRPr="00972C44">
              <w:rPr>
                <w:rFonts w:eastAsia="Times New Roman" w:cs="Times New Roman"/>
                <w:sz w:val="24"/>
                <w:szCs w:val="24"/>
                <w:lang w:eastAsia="ru-RU"/>
              </w:rPr>
              <w:t>35,1</w:t>
            </w:r>
          </w:p>
        </w:tc>
        <w:tc>
          <w:tcPr>
            <w:tcW w:w="1984" w:type="dxa"/>
            <w:vMerge/>
          </w:tcPr>
          <w:p w14:paraId="5A64D8F3"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525B401" w14:textId="77777777" w:rsidTr="00E941CA">
        <w:trPr>
          <w:gridAfter w:val="2"/>
          <w:wAfter w:w="64" w:type="dxa"/>
          <w:trHeight w:val="2700"/>
        </w:trPr>
        <w:tc>
          <w:tcPr>
            <w:tcW w:w="738" w:type="dxa"/>
          </w:tcPr>
          <w:p w14:paraId="0B09A2FF" w14:textId="77777777" w:rsidR="00B702D9" w:rsidRPr="00125553" w:rsidRDefault="00B702D9" w:rsidP="00B702D9">
            <w:pPr>
              <w:spacing w:after="0"/>
              <w:ind w:left="-120" w:right="-31"/>
              <w:rPr>
                <w:rFonts w:eastAsia="Times New Roman" w:cs="Times New Roman"/>
                <w:color w:val="FF0000"/>
                <w:sz w:val="24"/>
                <w:szCs w:val="24"/>
                <w:lang w:eastAsia="ru-RU"/>
              </w:rPr>
            </w:pPr>
          </w:p>
        </w:tc>
        <w:tc>
          <w:tcPr>
            <w:tcW w:w="2126" w:type="dxa"/>
          </w:tcPr>
          <w:p w14:paraId="0BBEBC06"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923" w:type="dxa"/>
          </w:tcPr>
          <w:p w14:paraId="2F3FEC2D" w14:textId="77777777" w:rsidR="00B702D9" w:rsidRPr="00125553" w:rsidRDefault="00B702D9" w:rsidP="00B702D9">
            <w:pPr>
              <w:spacing w:after="0"/>
              <w:jc w:val="both"/>
              <w:rPr>
                <w:rFonts w:eastAsia="Times New Roman" w:cs="Times New Roman"/>
                <w:color w:val="FF0000"/>
                <w:sz w:val="24"/>
                <w:szCs w:val="24"/>
                <w:lang w:eastAsia="ru-RU"/>
              </w:rPr>
            </w:pPr>
          </w:p>
        </w:tc>
        <w:tc>
          <w:tcPr>
            <w:tcW w:w="1417" w:type="dxa"/>
          </w:tcPr>
          <w:p w14:paraId="42544474"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2075" w:type="dxa"/>
          </w:tcPr>
          <w:p w14:paraId="35D2E245" w14:textId="77777777" w:rsidR="00B702D9" w:rsidRPr="00125553" w:rsidRDefault="00B702D9" w:rsidP="00B702D9">
            <w:pPr>
              <w:spacing w:after="0"/>
              <w:ind w:right="-31"/>
              <w:jc w:val="both"/>
              <w:rPr>
                <w:rFonts w:eastAsia="Times New Roman" w:cs="Times New Roman"/>
                <w:color w:val="FF0000"/>
                <w:sz w:val="24"/>
                <w:szCs w:val="24"/>
                <w:lang w:eastAsia="ru-RU"/>
              </w:rPr>
            </w:pPr>
          </w:p>
        </w:tc>
        <w:tc>
          <w:tcPr>
            <w:tcW w:w="1701" w:type="dxa"/>
          </w:tcPr>
          <w:p w14:paraId="763F3985" w14:textId="77777777" w:rsidR="00B702D9" w:rsidRPr="00E947C3" w:rsidRDefault="00B702D9" w:rsidP="00B702D9">
            <w:pPr>
              <w:spacing w:after="0"/>
              <w:jc w:val="center"/>
              <w:rPr>
                <w:rFonts w:eastAsia="Times New Roman" w:cs="Times New Roman"/>
                <w:color w:val="000000" w:themeColor="text1"/>
                <w:sz w:val="24"/>
                <w:szCs w:val="24"/>
                <w:lang w:eastAsia="ru-RU"/>
              </w:rPr>
            </w:pPr>
          </w:p>
        </w:tc>
        <w:tc>
          <w:tcPr>
            <w:tcW w:w="851" w:type="dxa"/>
          </w:tcPr>
          <w:p w14:paraId="728E95F4" w14:textId="77777777" w:rsidR="00B702D9" w:rsidRPr="00E947C3" w:rsidRDefault="00B702D9" w:rsidP="00B702D9">
            <w:pPr>
              <w:spacing w:after="0"/>
              <w:jc w:val="center"/>
              <w:rPr>
                <w:rFonts w:eastAsia="Times New Roman" w:cs="Times New Roman"/>
                <w:color w:val="000000" w:themeColor="text1"/>
                <w:sz w:val="24"/>
                <w:szCs w:val="24"/>
                <w:lang w:eastAsia="ru-RU"/>
              </w:rPr>
            </w:pPr>
          </w:p>
        </w:tc>
        <w:tc>
          <w:tcPr>
            <w:tcW w:w="850" w:type="dxa"/>
          </w:tcPr>
          <w:p w14:paraId="631BAE8B" w14:textId="77777777" w:rsidR="00B702D9" w:rsidRPr="00E947C3" w:rsidRDefault="00B702D9" w:rsidP="00B702D9">
            <w:pPr>
              <w:spacing w:after="0"/>
              <w:jc w:val="center"/>
              <w:rPr>
                <w:rFonts w:eastAsia="Times New Roman" w:cs="Times New Roman"/>
                <w:color w:val="000000" w:themeColor="text1"/>
                <w:sz w:val="24"/>
                <w:szCs w:val="24"/>
                <w:lang w:eastAsia="ru-RU"/>
              </w:rPr>
            </w:pPr>
          </w:p>
        </w:tc>
        <w:tc>
          <w:tcPr>
            <w:tcW w:w="851" w:type="dxa"/>
          </w:tcPr>
          <w:p w14:paraId="380402E8" w14:textId="77777777" w:rsidR="00B702D9" w:rsidRPr="00E947C3" w:rsidRDefault="00B702D9" w:rsidP="00B702D9">
            <w:pPr>
              <w:spacing w:after="0"/>
              <w:jc w:val="center"/>
              <w:rPr>
                <w:rFonts w:eastAsia="Times New Roman" w:cs="Times New Roman"/>
                <w:color w:val="000000" w:themeColor="text1"/>
                <w:sz w:val="24"/>
                <w:szCs w:val="24"/>
                <w:lang w:eastAsia="ru-RU"/>
              </w:rPr>
            </w:pPr>
          </w:p>
        </w:tc>
        <w:tc>
          <w:tcPr>
            <w:tcW w:w="851" w:type="dxa"/>
          </w:tcPr>
          <w:p w14:paraId="0CF05427" w14:textId="77777777" w:rsidR="00B702D9" w:rsidRPr="00E947C3" w:rsidRDefault="00B702D9" w:rsidP="00B702D9">
            <w:pPr>
              <w:spacing w:after="0"/>
              <w:jc w:val="center"/>
              <w:rPr>
                <w:rFonts w:eastAsia="Times New Roman" w:cs="Times New Roman"/>
                <w:color w:val="000000" w:themeColor="text1"/>
                <w:sz w:val="24"/>
                <w:szCs w:val="24"/>
                <w:lang w:eastAsia="ru-RU"/>
              </w:rPr>
            </w:pPr>
          </w:p>
        </w:tc>
        <w:tc>
          <w:tcPr>
            <w:tcW w:w="1984" w:type="dxa"/>
          </w:tcPr>
          <w:p w14:paraId="7AD915C9"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393D2699" w14:textId="77777777" w:rsidTr="00E941CA">
        <w:trPr>
          <w:trHeight w:val="113"/>
        </w:trPr>
        <w:tc>
          <w:tcPr>
            <w:tcW w:w="15431" w:type="dxa"/>
            <w:gridSpan w:val="13"/>
          </w:tcPr>
          <w:p w14:paraId="7E7A69E3" w14:textId="77777777" w:rsidR="00B702D9" w:rsidRPr="002517CD" w:rsidRDefault="00B702D9" w:rsidP="00B702D9">
            <w:pPr>
              <w:numPr>
                <w:ilvl w:val="0"/>
                <w:numId w:val="5"/>
              </w:numPr>
              <w:spacing w:after="0"/>
              <w:ind w:right="-31"/>
              <w:contextualSpacing/>
              <w:jc w:val="center"/>
              <w:rPr>
                <w:rFonts w:eastAsia="Times New Roman" w:cs="Times New Roman"/>
                <w:sz w:val="24"/>
                <w:szCs w:val="24"/>
              </w:rPr>
            </w:pPr>
            <w:r w:rsidRPr="002517CD">
              <w:rPr>
                <w:rFonts w:eastAsia="Times New Roman" w:cs="Times New Roman"/>
                <w:sz w:val="24"/>
                <w:szCs w:val="24"/>
              </w:rPr>
              <w:t>Рынок нестационарных и мобильных торговых объектов</w:t>
            </w:r>
          </w:p>
        </w:tc>
      </w:tr>
      <w:tr w:rsidR="00B702D9" w:rsidRPr="002517CD" w14:paraId="32F14D5C" w14:textId="77777777" w:rsidTr="00E941CA">
        <w:trPr>
          <w:trHeight w:val="113"/>
        </w:trPr>
        <w:tc>
          <w:tcPr>
            <w:tcW w:w="15431" w:type="dxa"/>
            <w:gridSpan w:val="13"/>
          </w:tcPr>
          <w:p w14:paraId="79FE7C3E" w14:textId="3AB0E60E" w:rsidR="00B702D9" w:rsidRPr="002517CD" w:rsidRDefault="00B702D9" w:rsidP="00B702D9">
            <w:pPr>
              <w:tabs>
                <w:tab w:val="left" w:pos="827"/>
              </w:tabs>
              <w:spacing w:after="0"/>
              <w:ind w:firstLine="284"/>
              <w:jc w:val="both"/>
              <w:rPr>
                <w:rFonts w:eastAsia="Times New Roman" w:cs="Times New Roman"/>
                <w:sz w:val="24"/>
                <w:szCs w:val="24"/>
                <w:highlight w:val="yellow"/>
                <w:lang w:eastAsia="ru-RU"/>
              </w:rPr>
            </w:pPr>
            <w:r w:rsidRPr="00086A0B">
              <w:rPr>
                <w:rFonts w:eastAsia="Times New Roman" w:cs="Times New Roman"/>
                <w:sz w:val="24"/>
                <w:szCs w:val="24"/>
                <w:lang w:eastAsia="ru-RU"/>
              </w:rPr>
              <w:t>Схемы размещения нестационарных торговых объектов включают в себя 96 адресных ориентиров: 61 постоянного срока размещения, 35 сезонного (в том числе 16 адресных ориентиров для размещения мобильных торговых объектов). 19 адресных ориентиров из общего количества предназначены для торговли фермерами и товаропроизводителями.</w:t>
            </w:r>
          </w:p>
        </w:tc>
      </w:tr>
      <w:tr w:rsidR="00B702D9" w:rsidRPr="002517CD" w14:paraId="3942D2C9" w14:textId="77777777" w:rsidTr="00E941CA">
        <w:trPr>
          <w:gridAfter w:val="2"/>
          <w:wAfter w:w="64" w:type="dxa"/>
          <w:trHeight w:val="315"/>
        </w:trPr>
        <w:tc>
          <w:tcPr>
            <w:tcW w:w="738" w:type="dxa"/>
            <w:vMerge w:val="restart"/>
          </w:tcPr>
          <w:p w14:paraId="6E319F8E" w14:textId="77777777" w:rsidR="00B702D9" w:rsidRPr="002517CD" w:rsidRDefault="00B702D9" w:rsidP="00B702D9">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27.1.</w:t>
            </w:r>
          </w:p>
        </w:tc>
        <w:tc>
          <w:tcPr>
            <w:tcW w:w="2126" w:type="dxa"/>
            <w:vMerge w:val="restart"/>
          </w:tcPr>
          <w:p w14:paraId="00C30253"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и внесение в Схемы размещения нестационарных торговых объектов </w:t>
            </w:r>
            <w:r w:rsidRPr="002517CD">
              <w:rPr>
                <w:rFonts w:eastAsia="Times New Roman" w:cs="Times New Roman"/>
                <w:sz w:val="24"/>
                <w:szCs w:val="24"/>
                <w:lang w:eastAsia="ru-RU"/>
              </w:rPr>
              <w:lastRenderedPageBreak/>
              <w:t>новых адресных ориентиров в наиболее востребованных местах с хорошей проходимостью покупателей</w:t>
            </w:r>
          </w:p>
          <w:p w14:paraId="543CE7D1"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val="restart"/>
          </w:tcPr>
          <w:p w14:paraId="3F962993" w14:textId="791415DD" w:rsidR="00B702D9" w:rsidRPr="002517CD" w:rsidRDefault="00B702D9" w:rsidP="00B702D9">
            <w:pPr>
              <w:spacing w:after="0"/>
              <w:jc w:val="both"/>
              <w:rPr>
                <w:rFonts w:eastAsia="Times New Roman" w:cs="Times New Roman"/>
                <w:sz w:val="24"/>
                <w:szCs w:val="24"/>
                <w:lang w:eastAsia="ru-RU"/>
              </w:rPr>
            </w:pPr>
            <w:r w:rsidRPr="00086A0B">
              <w:rPr>
                <w:rFonts w:eastAsia="Times New Roman" w:cs="Times New Roman"/>
                <w:sz w:val="24"/>
                <w:szCs w:val="24"/>
                <w:lang w:eastAsia="ru-RU"/>
              </w:rPr>
              <w:lastRenderedPageBreak/>
              <w:t xml:space="preserve">Увеличение заключенных договоров по размещению нестационарных </w:t>
            </w:r>
            <w:r w:rsidRPr="00086A0B">
              <w:rPr>
                <w:rFonts w:eastAsia="Times New Roman" w:cs="Times New Roman"/>
                <w:sz w:val="24"/>
                <w:szCs w:val="24"/>
                <w:lang w:eastAsia="ru-RU"/>
              </w:rPr>
              <w:lastRenderedPageBreak/>
              <w:t xml:space="preserve">и мобильных торговых объектов с целью удовлетворения потребности населения сельских населенных пунктов, где отсутствуют стационарные торговые объекты, в обеспечении продуктами и товарами первой </w:t>
            </w:r>
            <w:proofErr w:type="gramStart"/>
            <w:r w:rsidRPr="00086A0B">
              <w:rPr>
                <w:rFonts w:eastAsia="Times New Roman" w:cs="Times New Roman"/>
                <w:sz w:val="24"/>
                <w:szCs w:val="24"/>
                <w:lang w:eastAsia="ru-RU"/>
              </w:rPr>
              <w:t>необходимости ,</w:t>
            </w:r>
            <w:proofErr w:type="gramEnd"/>
            <w:r w:rsidRPr="00086A0B">
              <w:rPr>
                <w:rFonts w:eastAsia="Times New Roman" w:cs="Times New Roman"/>
                <w:sz w:val="24"/>
                <w:szCs w:val="24"/>
                <w:lang w:eastAsia="ru-RU"/>
              </w:rPr>
              <w:t xml:space="preserve"> а также расширение возможности сбыта продукции сельхозтоваропроизводителями.</w:t>
            </w:r>
          </w:p>
        </w:tc>
        <w:tc>
          <w:tcPr>
            <w:tcW w:w="1417" w:type="dxa"/>
            <w:vMerge w:val="restart"/>
          </w:tcPr>
          <w:p w14:paraId="7EC5B9E0"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278BF8A"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мест размещения нестационарных и мобильных торговых </w:t>
            </w:r>
            <w:r w:rsidRPr="002517CD">
              <w:rPr>
                <w:rFonts w:eastAsia="Times New Roman" w:cs="Times New Roman"/>
                <w:sz w:val="24"/>
                <w:szCs w:val="24"/>
                <w:lang w:eastAsia="ru-RU"/>
              </w:rPr>
              <w:lastRenderedPageBreak/>
              <w:t>объектов в Схеме, единиц</w:t>
            </w:r>
          </w:p>
        </w:tc>
        <w:tc>
          <w:tcPr>
            <w:tcW w:w="1701" w:type="dxa"/>
          </w:tcPr>
          <w:p w14:paraId="6D58B9AB"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75</w:t>
            </w:r>
          </w:p>
        </w:tc>
        <w:tc>
          <w:tcPr>
            <w:tcW w:w="851" w:type="dxa"/>
          </w:tcPr>
          <w:p w14:paraId="7FD7B939"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76</w:t>
            </w:r>
          </w:p>
        </w:tc>
        <w:tc>
          <w:tcPr>
            <w:tcW w:w="850" w:type="dxa"/>
          </w:tcPr>
          <w:p w14:paraId="11E9CA67" w14:textId="3B9975A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96</w:t>
            </w:r>
          </w:p>
        </w:tc>
        <w:tc>
          <w:tcPr>
            <w:tcW w:w="851" w:type="dxa"/>
          </w:tcPr>
          <w:p w14:paraId="51068D49" w14:textId="2C419BAB" w:rsidR="00B702D9" w:rsidRPr="002517CD" w:rsidRDefault="00B702D9" w:rsidP="00B702D9">
            <w:pPr>
              <w:spacing w:after="0"/>
              <w:rPr>
                <w:rFonts w:eastAsia="Times New Roman" w:cs="Times New Roman"/>
                <w:sz w:val="24"/>
                <w:szCs w:val="24"/>
              </w:rPr>
            </w:pPr>
            <w:r>
              <w:rPr>
                <w:rFonts w:eastAsia="Times New Roman" w:cs="Times New Roman"/>
                <w:sz w:val="24"/>
                <w:szCs w:val="24"/>
              </w:rPr>
              <w:t>97</w:t>
            </w:r>
          </w:p>
        </w:tc>
        <w:tc>
          <w:tcPr>
            <w:tcW w:w="851" w:type="dxa"/>
          </w:tcPr>
          <w:p w14:paraId="03670862" w14:textId="2EE26089" w:rsidR="00B702D9" w:rsidRPr="002517CD" w:rsidRDefault="00B702D9" w:rsidP="00B702D9">
            <w:pPr>
              <w:spacing w:after="0"/>
              <w:rPr>
                <w:rFonts w:eastAsia="Times New Roman" w:cs="Times New Roman"/>
                <w:sz w:val="24"/>
                <w:szCs w:val="24"/>
              </w:rPr>
            </w:pPr>
            <w:r>
              <w:rPr>
                <w:rFonts w:eastAsia="Times New Roman" w:cs="Times New Roman"/>
                <w:sz w:val="24"/>
                <w:szCs w:val="24"/>
              </w:rPr>
              <w:t>98</w:t>
            </w:r>
          </w:p>
        </w:tc>
        <w:tc>
          <w:tcPr>
            <w:tcW w:w="1984" w:type="dxa"/>
            <w:vMerge w:val="restart"/>
          </w:tcPr>
          <w:p w14:paraId="22B9496E" w14:textId="5FA43280" w:rsidR="00B702D9" w:rsidRPr="002517CD" w:rsidRDefault="00B702D9" w:rsidP="00B702D9">
            <w:pPr>
              <w:spacing w:after="0"/>
              <w:jc w:val="both"/>
              <w:rPr>
                <w:rFonts w:eastAsia="Times New Roman" w:cs="Times New Roman"/>
                <w:sz w:val="24"/>
                <w:szCs w:val="24"/>
                <w:lang w:eastAsia="ru-RU"/>
              </w:rPr>
            </w:pPr>
            <w:r w:rsidRPr="00CA4D53">
              <w:rPr>
                <w:rFonts w:eastAsia="Times New Roman" w:cs="Times New Roman"/>
                <w:sz w:val="24"/>
                <w:szCs w:val="24"/>
                <w:lang w:eastAsia="ru-RU"/>
              </w:rPr>
              <w:t xml:space="preserve">Сектор потребительской сферы отдела экономики, прогнозирования </w:t>
            </w:r>
            <w:r w:rsidRPr="00CA4D53">
              <w:rPr>
                <w:rFonts w:eastAsia="Times New Roman" w:cs="Times New Roman"/>
                <w:sz w:val="24"/>
                <w:szCs w:val="24"/>
                <w:lang w:eastAsia="ru-RU"/>
              </w:rPr>
              <w:lastRenderedPageBreak/>
              <w:t>и инвестиций администрации муниципального образования Ленинградский район</w:t>
            </w:r>
            <w:r w:rsidRPr="002517CD">
              <w:rPr>
                <w:rFonts w:eastAsia="Times New Roman" w:cs="Times New Roman"/>
                <w:sz w:val="24"/>
                <w:szCs w:val="24"/>
                <w:lang w:eastAsia="ru-RU"/>
              </w:rPr>
              <w:t>, сельские поселения</w:t>
            </w:r>
          </w:p>
        </w:tc>
      </w:tr>
      <w:tr w:rsidR="00B702D9" w:rsidRPr="002517CD" w14:paraId="67D18600" w14:textId="77777777" w:rsidTr="00E941CA">
        <w:trPr>
          <w:gridAfter w:val="2"/>
          <w:wAfter w:w="64" w:type="dxa"/>
          <w:trHeight w:val="360"/>
        </w:trPr>
        <w:tc>
          <w:tcPr>
            <w:tcW w:w="738" w:type="dxa"/>
            <w:vMerge/>
          </w:tcPr>
          <w:p w14:paraId="756724E8"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10FFD7BD"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42042016"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334FCF33"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17CC9DE3"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1FD1D673" w14:textId="5E53C8E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01CAA1B" w14:textId="65B0887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76B6ADB7" w14:textId="6F80B74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91</w:t>
            </w:r>
          </w:p>
        </w:tc>
        <w:tc>
          <w:tcPr>
            <w:tcW w:w="851" w:type="dxa"/>
          </w:tcPr>
          <w:p w14:paraId="59333280" w14:textId="7E16E4F2"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1C253D6E" w14:textId="78C3EC4F"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5BB27223"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5159200" w14:textId="77777777" w:rsidTr="00E941CA">
        <w:trPr>
          <w:gridAfter w:val="2"/>
          <w:wAfter w:w="64" w:type="dxa"/>
          <w:trHeight w:val="390"/>
        </w:trPr>
        <w:tc>
          <w:tcPr>
            <w:tcW w:w="738" w:type="dxa"/>
            <w:vMerge/>
          </w:tcPr>
          <w:p w14:paraId="376425BA"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18083354"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0DA5E06E"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2F9F974E"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187C5FC8"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76734A54" w14:textId="4F50000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FF76E14" w14:textId="3A17A58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1246CEF5" w14:textId="38A0A7A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92</w:t>
            </w:r>
          </w:p>
        </w:tc>
        <w:tc>
          <w:tcPr>
            <w:tcW w:w="851" w:type="dxa"/>
          </w:tcPr>
          <w:p w14:paraId="417E50BD" w14:textId="4F14005E"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25EC444B" w14:textId="2E54364E"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7404BEB8"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0EACECC2" w14:textId="77777777" w:rsidTr="00E941CA">
        <w:trPr>
          <w:gridAfter w:val="2"/>
          <w:wAfter w:w="64" w:type="dxa"/>
          <w:trHeight w:val="360"/>
        </w:trPr>
        <w:tc>
          <w:tcPr>
            <w:tcW w:w="738" w:type="dxa"/>
            <w:vMerge/>
          </w:tcPr>
          <w:p w14:paraId="6D4C160F"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1AF72FDE"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17F41937"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0A7803FD"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393DAC72"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0E0D5959" w14:textId="4B1D841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1296D32" w14:textId="34ED043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1D4EE40B" w14:textId="610A016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94</w:t>
            </w:r>
          </w:p>
        </w:tc>
        <w:tc>
          <w:tcPr>
            <w:tcW w:w="851" w:type="dxa"/>
          </w:tcPr>
          <w:p w14:paraId="768F3B68" w14:textId="4FDB9B0E"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6FE6F492" w14:textId="69E12146"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0A41858B"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6CBBE018" w14:textId="77777777" w:rsidTr="00E941CA">
        <w:trPr>
          <w:gridAfter w:val="2"/>
          <w:wAfter w:w="64" w:type="dxa"/>
          <w:trHeight w:val="7395"/>
        </w:trPr>
        <w:tc>
          <w:tcPr>
            <w:tcW w:w="738" w:type="dxa"/>
            <w:vMerge/>
          </w:tcPr>
          <w:p w14:paraId="1E48BF5F"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67E26438"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732BA7D6"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6CD2A15E"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67859140"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0A223911" w14:textId="4660B8F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DF3FB78" w14:textId="21553BB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74031091" w14:textId="7361AD7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96</w:t>
            </w:r>
          </w:p>
        </w:tc>
        <w:tc>
          <w:tcPr>
            <w:tcW w:w="851" w:type="dxa"/>
          </w:tcPr>
          <w:p w14:paraId="349F930C" w14:textId="200FE229"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68D8FD50" w14:textId="61171BAA"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677ACA9D"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4F606E87" w14:textId="77777777" w:rsidTr="00E941CA">
        <w:trPr>
          <w:trHeight w:val="113"/>
        </w:trPr>
        <w:tc>
          <w:tcPr>
            <w:tcW w:w="15431" w:type="dxa"/>
            <w:gridSpan w:val="13"/>
          </w:tcPr>
          <w:p w14:paraId="539D29FB" w14:textId="77777777" w:rsidR="00B702D9" w:rsidRPr="002517CD" w:rsidRDefault="00B702D9" w:rsidP="00B702D9">
            <w:pPr>
              <w:numPr>
                <w:ilvl w:val="0"/>
                <w:numId w:val="5"/>
              </w:numPr>
              <w:spacing w:after="0"/>
              <w:ind w:right="-31"/>
              <w:contextualSpacing/>
              <w:jc w:val="center"/>
              <w:rPr>
                <w:rFonts w:eastAsia="Times New Roman" w:cs="Times New Roman"/>
                <w:sz w:val="24"/>
                <w:szCs w:val="24"/>
              </w:rPr>
            </w:pPr>
            <w:r w:rsidRPr="002517CD">
              <w:rPr>
                <w:rFonts w:eastAsia="Times New Roman" w:cs="Times New Roman"/>
                <w:sz w:val="24"/>
                <w:szCs w:val="24"/>
              </w:rPr>
              <w:t xml:space="preserve">Рынок </w:t>
            </w:r>
            <w:proofErr w:type="gramStart"/>
            <w:r w:rsidRPr="002517CD">
              <w:rPr>
                <w:rFonts w:eastAsia="Times New Roman" w:cs="Times New Roman"/>
                <w:sz w:val="24"/>
                <w:szCs w:val="24"/>
              </w:rPr>
              <w:t>услуг  в</w:t>
            </w:r>
            <w:proofErr w:type="gramEnd"/>
            <w:r w:rsidRPr="002517CD">
              <w:rPr>
                <w:rFonts w:eastAsia="Times New Roman" w:cs="Times New Roman"/>
                <w:sz w:val="24"/>
                <w:szCs w:val="24"/>
              </w:rPr>
              <w:t xml:space="preserve"> области фитнеса, физкультуры и спорта</w:t>
            </w:r>
          </w:p>
        </w:tc>
      </w:tr>
      <w:tr w:rsidR="00B702D9" w:rsidRPr="002517CD" w14:paraId="78D76693" w14:textId="77777777" w:rsidTr="00E941CA">
        <w:trPr>
          <w:trHeight w:val="113"/>
        </w:trPr>
        <w:tc>
          <w:tcPr>
            <w:tcW w:w="15431" w:type="dxa"/>
            <w:gridSpan w:val="13"/>
          </w:tcPr>
          <w:p w14:paraId="417D23E9" w14:textId="77777777" w:rsidR="00B702D9" w:rsidRPr="002517CD" w:rsidRDefault="00B702D9" w:rsidP="00B702D9">
            <w:pPr>
              <w:tabs>
                <w:tab w:val="left" w:pos="827"/>
              </w:tabs>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lastRenderedPageBreak/>
              <w:t>Доля детей и молодежи (возраст 3-79 лет), систематически занимающихся физической культурой и спортом, в общей численности детей и молодежи (</w:t>
            </w:r>
            <w:proofErr w:type="gramStart"/>
            <w:r w:rsidRPr="002517CD">
              <w:rPr>
                <w:rFonts w:eastAsia="Times New Roman" w:cs="Times New Roman"/>
                <w:sz w:val="24"/>
                <w:szCs w:val="24"/>
                <w:lang w:eastAsia="ru-RU"/>
              </w:rPr>
              <w:t>%)По</w:t>
            </w:r>
            <w:proofErr w:type="gramEnd"/>
            <w:r w:rsidRPr="002517CD">
              <w:rPr>
                <w:rFonts w:eastAsia="Times New Roman" w:cs="Times New Roman"/>
                <w:sz w:val="24"/>
                <w:szCs w:val="24"/>
                <w:lang w:eastAsia="ru-RU"/>
              </w:rPr>
              <w:t xml:space="preserve"> итогам 2020 года в Краснодарском крае доля граждан, систематически занимающихся физической культурой и спортом, составила 54,5 %. Общее количество спортивных сооружений составило 9 982 объекта. В соответствии с Указом Президентом Российской Федерации от 21.07.2020 № 474 «О национальных целях развития России до 2030 года» поставлена задача к 2030 году обеспечить увеличение до 70 % доли граждан, систематически занимающихся физической культурой и спортом.</w:t>
            </w:r>
          </w:p>
        </w:tc>
      </w:tr>
      <w:tr w:rsidR="00B702D9" w:rsidRPr="002517CD" w14:paraId="1B5D6DAA" w14:textId="77777777" w:rsidTr="00E941CA">
        <w:trPr>
          <w:gridAfter w:val="2"/>
          <w:wAfter w:w="64" w:type="dxa"/>
          <w:trHeight w:val="393"/>
        </w:trPr>
        <w:tc>
          <w:tcPr>
            <w:tcW w:w="738" w:type="dxa"/>
            <w:vMerge w:val="restart"/>
          </w:tcPr>
          <w:p w14:paraId="7A8719CC" w14:textId="77777777" w:rsidR="00B702D9" w:rsidRPr="002517CD" w:rsidRDefault="00B702D9" w:rsidP="00B702D9">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28.1.</w:t>
            </w:r>
          </w:p>
        </w:tc>
        <w:tc>
          <w:tcPr>
            <w:tcW w:w="2126" w:type="dxa"/>
            <w:vMerge w:val="restart"/>
          </w:tcPr>
          <w:p w14:paraId="2BF5A5D1" w14:textId="77777777" w:rsidR="00B702D9" w:rsidRPr="002517CD" w:rsidRDefault="00B702D9" w:rsidP="00B702D9">
            <w:pPr>
              <w:spacing w:after="0"/>
              <w:ind w:right="-31"/>
              <w:rPr>
                <w:rFonts w:eastAsia="Times New Roman" w:cs="Times New Roman"/>
                <w:sz w:val="24"/>
                <w:szCs w:val="24"/>
                <w:lang w:eastAsia="ru-RU"/>
              </w:rPr>
            </w:pPr>
            <w:r w:rsidRPr="002517CD">
              <w:rPr>
                <w:rFonts w:eastAsia="Times New Roman" w:cs="Times New Roman"/>
                <w:sz w:val="24"/>
                <w:szCs w:val="24"/>
                <w:lang w:eastAsia="ru-RU"/>
              </w:rPr>
              <w:t>Вовлечение граждан в занятия физической культурой и спортом на регулярной основе</w:t>
            </w:r>
          </w:p>
          <w:p w14:paraId="09E6FC66" w14:textId="77777777" w:rsidR="00B702D9" w:rsidRPr="002517CD" w:rsidRDefault="00B702D9" w:rsidP="00B702D9">
            <w:pPr>
              <w:spacing w:after="0"/>
              <w:rPr>
                <w:rFonts w:eastAsia="Times New Roman" w:cs="Times New Roman"/>
                <w:sz w:val="24"/>
                <w:szCs w:val="24"/>
                <w:lang w:eastAsia="ru-RU"/>
              </w:rPr>
            </w:pPr>
          </w:p>
          <w:p w14:paraId="7D6D94BE"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val="restart"/>
          </w:tcPr>
          <w:p w14:paraId="6FF025FF" w14:textId="77777777" w:rsidR="00B702D9" w:rsidRPr="002517CD" w:rsidRDefault="00B702D9" w:rsidP="00B702D9">
            <w:pPr>
              <w:spacing w:after="0"/>
              <w:rPr>
                <w:rFonts w:eastAsia="Times New Roman" w:cs="Times New Roman"/>
                <w:sz w:val="24"/>
                <w:szCs w:val="24"/>
                <w:lang w:eastAsia="ru-RU"/>
              </w:rPr>
            </w:pPr>
            <w:r w:rsidRPr="002517CD">
              <w:rPr>
                <w:rFonts w:eastAsia="Times New Roman" w:cs="Times New Roman"/>
                <w:sz w:val="24"/>
                <w:szCs w:val="24"/>
                <w:lang w:eastAsia="ru-RU"/>
              </w:rPr>
              <w:t>Развитие массового спорта;</w:t>
            </w:r>
          </w:p>
          <w:p w14:paraId="6AEE93E8" w14:textId="77777777" w:rsidR="00B702D9" w:rsidRPr="002517CD" w:rsidRDefault="00B702D9" w:rsidP="00B702D9">
            <w:pPr>
              <w:spacing w:after="0"/>
              <w:rPr>
                <w:rFonts w:eastAsia="Times New Roman" w:cs="Times New Roman"/>
                <w:sz w:val="24"/>
                <w:szCs w:val="24"/>
                <w:lang w:eastAsia="ru-RU"/>
              </w:rPr>
            </w:pPr>
            <w:r w:rsidRPr="002517CD">
              <w:rPr>
                <w:rFonts w:eastAsia="Times New Roman" w:cs="Times New Roman"/>
                <w:sz w:val="24"/>
                <w:szCs w:val="24"/>
                <w:lang w:eastAsia="ru-RU"/>
              </w:rPr>
              <w:t>развитие общедоступной спортивной инфраструктуры;</w:t>
            </w:r>
          </w:p>
          <w:p w14:paraId="5DAD1740"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обеспеченности граждан спортивными сооружениями исходя из единовременной пропускной способности </w:t>
            </w:r>
          </w:p>
        </w:tc>
        <w:tc>
          <w:tcPr>
            <w:tcW w:w="1417" w:type="dxa"/>
            <w:vMerge w:val="restart"/>
          </w:tcPr>
          <w:p w14:paraId="5461E8B6"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B296EA0"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граждан, систематически занимающихся физической культурой и спортом, процентов </w:t>
            </w:r>
          </w:p>
        </w:tc>
        <w:tc>
          <w:tcPr>
            <w:tcW w:w="1701" w:type="dxa"/>
          </w:tcPr>
          <w:p w14:paraId="0F85C82B"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56,5</w:t>
            </w:r>
          </w:p>
        </w:tc>
        <w:tc>
          <w:tcPr>
            <w:tcW w:w="851" w:type="dxa"/>
          </w:tcPr>
          <w:p w14:paraId="1A5CDD82"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57,3</w:t>
            </w:r>
          </w:p>
        </w:tc>
        <w:tc>
          <w:tcPr>
            <w:tcW w:w="850" w:type="dxa"/>
          </w:tcPr>
          <w:p w14:paraId="77AA8D6E" w14:textId="1B34647C"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58</w:t>
            </w:r>
          </w:p>
        </w:tc>
        <w:tc>
          <w:tcPr>
            <w:tcW w:w="851" w:type="dxa"/>
          </w:tcPr>
          <w:p w14:paraId="6500A08E" w14:textId="77777777" w:rsidR="00B702D9" w:rsidRPr="002517CD" w:rsidRDefault="00B702D9" w:rsidP="00B702D9">
            <w:pPr>
              <w:spacing w:after="0"/>
              <w:jc w:val="center"/>
              <w:rPr>
                <w:rFonts w:eastAsia="Times New Roman" w:cs="Times New Roman"/>
                <w:sz w:val="24"/>
                <w:szCs w:val="24"/>
              </w:rPr>
            </w:pPr>
            <w:r w:rsidRPr="002517CD">
              <w:rPr>
                <w:rFonts w:eastAsia="Times New Roman" w:cs="Times New Roman"/>
                <w:sz w:val="24"/>
                <w:szCs w:val="24"/>
                <w:lang w:eastAsia="ru-RU"/>
              </w:rPr>
              <w:t>59,5</w:t>
            </w:r>
          </w:p>
        </w:tc>
        <w:tc>
          <w:tcPr>
            <w:tcW w:w="851" w:type="dxa"/>
          </w:tcPr>
          <w:p w14:paraId="641C617E" w14:textId="3FB75744" w:rsidR="00B702D9" w:rsidRPr="002517CD" w:rsidRDefault="00B702D9" w:rsidP="00B702D9">
            <w:pPr>
              <w:spacing w:after="0"/>
              <w:jc w:val="center"/>
              <w:rPr>
                <w:rFonts w:eastAsia="Times New Roman" w:cs="Times New Roman"/>
                <w:sz w:val="24"/>
                <w:szCs w:val="24"/>
              </w:rPr>
            </w:pPr>
            <w:r w:rsidRPr="002517CD">
              <w:rPr>
                <w:rFonts w:eastAsia="Times New Roman" w:cs="Times New Roman"/>
                <w:sz w:val="24"/>
                <w:szCs w:val="24"/>
                <w:lang w:eastAsia="ru-RU"/>
              </w:rPr>
              <w:t>61</w:t>
            </w:r>
          </w:p>
        </w:tc>
        <w:tc>
          <w:tcPr>
            <w:tcW w:w="1984" w:type="dxa"/>
            <w:vMerge w:val="restart"/>
          </w:tcPr>
          <w:p w14:paraId="2FD50CEB"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физической культуры и спорта администрации муниципального образования Ленинградский район</w:t>
            </w:r>
          </w:p>
        </w:tc>
      </w:tr>
      <w:tr w:rsidR="00B702D9" w:rsidRPr="002517CD" w14:paraId="6095BB1F" w14:textId="77777777" w:rsidTr="00E941CA">
        <w:trPr>
          <w:gridAfter w:val="2"/>
          <w:wAfter w:w="64" w:type="dxa"/>
          <w:trHeight w:val="285"/>
        </w:trPr>
        <w:tc>
          <w:tcPr>
            <w:tcW w:w="738" w:type="dxa"/>
            <w:vMerge/>
          </w:tcPr>
          <w:p w14:paraId="59199022"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44BB4483" w14:textId="77777777" w:rsidR="00B702D9" w:rsidRPr="002517CD" w:rsidRDefault="00B702D9" w:rsidP="00B702D9">
            <w:pPr>
              <w:spacing w:after="0"/>
              <w:ind w:right="-31"/>
              <w:rPr>
                <w:rFonts w:eastAsia="Times New Roman" w:cs="Times New Roman"/>
                <w:sz w:val="24"/>
                <w:szCs w:val="24"/>
                <w:lang w:eastAsia="ru-RU"/>
              </w:rPr>
            </w:pPr>
          </w:p>
        </w:tc>
        <w:tc>
          <w:tcPr>
            <w:tcW w:w="1923" w:type="dxa"/>
            <w:vMerge/>
          </w:tcPr>
          <w:p w14:paraId="5F403F76" w14:textId="77777777" w:rsidR="00B702D9" w:rsidRPr="002517CD" w:rsidRDefault="00B702D9" w:rsidP="00B702D9">
            <w:pPr>
              <w:spacing w:after="0"/>
              <w:rPr>
                <w:rFonts w:eastAsia="Times New Roman" w:cs="Times New Roman"/>
                <w:sz w:val="24"/>
                <w:szCs w:val="24"/>
                <w:lang w:eastAsia="ru-RU"/>
              </w:rPr>
            </w:pPr>
          </w:p>
        </w:tc>
        <w:tc>
          <w:tcPr>
            <w:tcW w:w="1417" w:type="dxa"/>
            <w:vMerge/>
          </w:tcPr>
          <w:p w14:paraId="3ECF84F5"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3A2C84D8"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58F12424" w14:textId="4B7F5D2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6045278" w14:textId="281DAF6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56,5</w:t>
            </w:r>
          </w:p>
        </w:tc>
        <w:tc>
          <w:tcPr>
            <w:tcW w:w="850" w:type="dxa"/>
          </w:tcPr>
          <w:p w14:paraId="5EDC93D1" w14:textId="61952CE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4F1FAB0A" w14:textId="09972FC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0CF190FA" w14:textId="71A935D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2A538157"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5739E5F" w14:textId="77777777" w:rsidTr="00E941CA">
        <w:trPr>
          <w:gridAfter w:val="2"/>
          <w:wAfter w:w="64" w:type="dxa"/>
          <w:trHeight w:val="390"/>
        </w:trPr>
        <w:tc>
          <w:tcPr>
            <w:tcW w:w="738" w:type="dxa"/>
            <w:vMerge/>
          </w:tcPr>
          <w:p w14:paraId="21829FFA"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2B400A25" w14:textId="77777777" w:rsidR="00B702D9" w:rsidRPr="002517CD" w:rsidRDefault="00B702D9" w:rsidP="00B702D9">
            <w:pPr>
              <w:spacing w:after="0"/>
              <w:ind w:right="-31"/>
              <w:rPr>
                <w:rFonts w:eastAsia="Times New Roman" w:cs="Times New Roman"/>
                <w:sz w:val="24"/>
                <w:szCs w:val="24"/>
                <w:lang w:eastAsia="ru-RU"/>
              </w:rPr>
            </w:pPr>
          </w:p>
        </w:tc>
        <w:tc>
          <w:tcPr>
            <w:tcW w:w="1923" w:type="dxa"/>
            <w:vMerge/>
          </w:tcPr>
          <w:p w14:paraId="52D1FC7D" w14:textId="77777777" w:rsidR="00B702D9" w:rsidRPr="002517CD" w:rsidRDefault="00B702D9" w:rsidP="00B702D9">
            <w:pPr>
              <w:spacing w:after="0"/>
              <w:rPr>
                <w:rFonts w:eastAsia="Times New Roman" w:cs="Times New Roman"/>
                <w:sz w:val="24"/>
                <w:szCs w:val="24"/>
                <w:lang w:eastAsia="ru-RU"/>
              </w:rPr>
            </w:pPr>
          </w:p>
        </w:tc>
        <w:tc>
          <w:tcPr>
            <w:tcW w:w="1417" w:type="dxa"/>
            <w:vMerge/>
          </w:tcPr>
          <w:p w14:paraId="5CD03973"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3B38DC26"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0F6282D0" w14:textId="7026165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1411358" w14:textId="1C0D293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56,9</w:t>
            </w:r>
          </w:p>
        </w:tc>
        <w:tc>
          <w:tcPr>
            <w:tcW w:w="850" w:type="dxa"/>
          </w:tcPr>
          <w:p w14:paraId="488FF022" w14:textId="31B4538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54FC2809" w14:textId="1F04273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6898B962" w14:textId="632F319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460CD5D1"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36458EA8" w14:textId="77777777" w:rsidTr="00E941CA">
        <w:trPr>
          <w:gridAfter w:val="2"/>
          <w:wAfter w:w="64" w:type="dxa"/>
          <w:trHeight w:val="360"/>
        </w:trPr>
        <w:tc>
          <w:tcPr>
            <w:tcW w:w="738" w:type="dxa"/>
            <w:vMerge/>
          </w:tcPr>
          <w:p w14:paraId="141BAA8A"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046A3D9D" w14:textId="77777777" w:rsidR="00B702D9" w:rsidRPr="002517CD" w:rsidRDefault="00B702D9" w:rsidP="00B702D9">
            <w:pPr>
              <w:spacing w:after="0"/>
              <w:ind w:right="-31"/>
              <w:rPr>
                <w:rFonts w:eastAsia="Times New Roman" w:cs="Times New Roman"/>
                <w:sz w:val="24"/>
                <w:szCs w:val="24"/>
                <w:lang w:eastAsia="ru-RU"/>
              </w:rPr>
            </w:pPr>
          </w:p>
        </w:tc>
        <w:tc>
          <w:tcPr>
            <w:tcW w:w="1923" w:type="dxa"/>
            <w:vMerge/>
          </w:tcPr>
          <w:p w14:paraId="7ACA5C77" w14:textId="77777777" w:rsidR="00B702D9" w:rsidRPr="002517CD" w:rsidRDefault="00B702D9" w:rsidP="00B702D9">
            <w:pPr>
              <w:spacing w:after="0"/>
              <w:rPr>
                <w:rFonts w:eastAsia="Times New Roman" w:cs="Times New Roman"/>
                <w:sz w:val="24"/>
                <w:szCs w:val="24"/>
                <w:lang w:eastAsia="ru-RU"/>
              </w:rPr>
            </w:pPr>
          </w:p>
        </w:tc>
        <w:tc>
          <w:tcPr>
            <w:tcW w:w="1417" w:type="dxa"/>
            <w:vMerge/>
          </w:tcPr>
          <w:p w14:paraId="404A366B"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7A168401"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4CD31219" w14:textId="0033A14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86A2D1C" w14:textId="3B79D50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57</w:t>
            </w:r>
          </w:p>
        </w:tc>
        <w:tc>
          <w:tcPr>
            <w:tcW w:w="850" w:type="dxa"/>
          </w:tcPr>
          <w:p w14:paraId="7C5177D1" w14:textId="639CD3F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5C6E754D" w14:textId="4578300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59</w:t>
            </w:r>
          </w:p>
        </w:tc>
        <w:tc>
          <w:tcPr>
            <w:tcW w:w="851" w:type="dxa"/>
          </w:tcPr>
          <w:p w14:paraId="1496E5DD" w14:textId="4E45E29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7BFD0F6C"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19FFA53D" w14:textId="77777777" w:rsidTr="00E941CA">
        <w:trPr>
          <w:gridAfter w:val="2"/>
          <w:wAfter w:w="64" w:type="dxa"/>
          <w:trHeight w:val="3480"/>
        </w:trPr>
        <w:tc>
          <w:tcPr>
            <w:tcW w:w="738" w:type="dxa"/>
            <w:vMerge/>
          </w:tcPr>
          <w:p w14:paraId="453BAB72"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1D2D1D2B" w14:textId="77777777" w:rsidR="00B702D9" w:rsidRPr="002517CD" w:rsidRDefault="00B702D9" w:rsidP="00B702D9">
            <w:pPr>
              <w:spacing w:after="0"/>
              <w:ind w:right="-31"/>
              <w:rPr>
                <w:rFonts w:eastAsia="Times New Roman" w:cs="Times New Roman"/>
                <w:sz w:val="24"/>
                <w:szCs w:val="24"/>
                <w:lang w:eastAsia="ru-RU"/>
              </w:rPr>
            </w:pPr>
          </w:p>
        </w:tc>
        <w:tc>
          <w:tcPr>
            <w:tcW w:w="1923" w:type="dxa"/>
            <w:vMerge/>
          </w:tcPr>
          <w:p w14:paraId="66C4AB8C" w14:textId="77777777" w:rsidR="00B702D9" w:rsidRPr="002517CD" w:rsidRDefault="00B702D9" w:rsidP="00B702D9">
            <w:pPr>
              <w:spacing w:after="0"/>
              <w:rPr>
                <w:rFonts w:eastAsia="Times New Roman" w:cs="Times New Roman"/>
                <w:sz w:val="24"/>
                <w:szCs w:val="24"/>
                <w:lang w:eastAsia="ru-RU"/>
              </w:rPr>
            </w:pPr>
          </w:p>
        </w:tc>
        <w:tc>
          <w:tcPr>
            <w:tcW w:w="1417" w:type="dxa"/>
            <w:vMerge/>
          </w:tcPr>
          <w:p w14:paraId="21F60B27"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7716A338"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3A808332" w14:textId="57C012D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F35E5B6" w14:textId="010D5D2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0" w:type="dxa"/>
          </w:tcPr>
          <w:p w14:paraId="01BA5B13" w14:textId="3970131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6544A75D" w14:textId="05F50BF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851" w:type="dxa"/>
          </w:tcPr>
          <w:p w14:paraId="15D59539" w14:textId="557D5F0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61</w:t>
            </w:r>
          </w:p>
        </w:tc>
        <w:tc>
          <w:tcPr>
            <w:tcW w:w="1984" w:type="dxa"/>
            <w:vMerge/>
          </w:tcPr>
          <w:p w14:paraId="3DCA6E8B"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57FF236C" w14:textId="77777777" w:rsidTr="00E941CA">
        <w:trPr>
          <w:gridAfter w:val="2"/>
          <w:wAfter w:w="64" w:type="dxa"/>
          <w:trHeight w:val="300"/>
        </w:trPr>
        <w:tc>
          <w:tcPr>
            <w:tcW w:w="738" w:type="dxa"/>
            <w:vMerge w:val="restart"/>
          </w:tcPr>
          <w:p w14:paraId="6A44C183" w14:textId="77777777" w:rsidR="00B702D9" w:rsidRPr="002517CD" w:rsidRDefault="00B702D9" w:rsidP="00B702D9">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w:t>
            </w:r>
            <w:r w:rsidRPr="002517CD">
              <w:rPr>
                <w:rFonts w:eastAsia="Times New Roman" w:cs="Times New Roman"/>
                <w:sz w:val="24"/>
                <w:szCs w:val="24"/>
                <w:lang w:val="en-US" w:eastAsia="ru-RU"/>
              </w:rPr>
              <w:t>2</w:t>
            </w:r>
            <w:r w:rsidRPr="002517CD">
              <w:rPr>
                <w:rFonts w:eastAsia="Times New Roman" w:cs="Times New Roman"/>
                <w:sz w:val="24"/>
                <w:szCs w:val="24"/>
                <w:lang w:eastAsia="ru-RU"/>
              </w:rPr>
              <w:t>.</w:t>
            </w:r>
          </w:p>
        </w:tc>
        <w:tc>
          <w:tcPr>
            <w:tcW w:w="2126" w:type="dxa"/>
            <w:vMerge w:val="restart"/>
          </w:tcPr>
          <w:p w14:paraId="6AC0A59D"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спортивно массовых мероприятий </w:t>
            </w:r>
            <w:r w:rsidRPr="002517CD">
              <w:rPr>
                <w:rFonts w:eastAsia="Times New Roman" w:cs="Times New Roman"/>
                <w:sz w:val="24"/>
                <w:szCs w:val="24"/>
                <w:lang w:eastAsia="ru-RU"/>
              </w:rPr>
              <w:lastRenderedPageBreak/>
              <w:t xml:space="preserve">среди лиц с ограниченными возможностями здоровья </w:t>
            </w:r>
          </w:p>
        </w:tc>
        <w:tc>
          <w:tcPr>
            <w:tcW w:w="1923" w:type="dxa"/>
            <w:vMerge w:val="restart"/>
          </w:tcPr>
          <w:p w14:paraId="7B9E6EDE"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Развитие массового спорта</w:t>
            </w:r>
          </w:p>
        </w:tc>
        <w:tc>
          <w:tcPr>
            <w:tcW w:w="1417" w:type="dxa"/>
            <w:vMerge w:val="restart"/>
          </w:tcPr>
          <w:p w14:paraId="08103E00"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2274982"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Число мероприятий среди лиц с ограниченными </w:t>
            </w:r>
            <w:r w:rsidRPr="002517CD">
              <w:rPr>
                <w:rFonts w:eastAsia="Times New Roman" w:cs="Times New Roman"/>
                <w:sz w:val="24"/>
                <w:szCs w:val="24"/>
                <w:lang w:eastAsia="ru-RU"/>
              </w:rPr>
              <w:lastRenderedPageBreak/>
              <w:t xml:space="preserve">возможностями здоровья, единиц </w:t>
            </w:r>
          </w:p>
        </w:tc>
        <w:tc>
          <w:tcPr>
            <w:tcW w:w="1701" w:type="dxa"/>
          </w:tcPr>
          <w:p w14:paraId="683BF350"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5EF24443"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0F31B661"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12E5A45" w14:textId="77777777" w:rsidR="00B702D9" w:rsidRPr="002517CD" w:rsidRDefault="00B702D9" w:rsidP="00B702D9">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A49B0ED" w14:textId="77777777" w:rsidR="00B702D9" w:rsidRPr="002517CD" w:rsidRDefault="00B702D9" w:rsidP="00B702D9">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28156637"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физической культуры и спорта </w:t>
            </w:r>
            <w:r w:rsidRPr="002517CD">
              <w:rPr>
                <w:rFonts w:eastAsia="Times New Roman" w:cs="Times New Roman"/>
                <w:sz w:val="24"/>
                <w:szCs w:val="24"/>
                <w:lang w:eastAsia="ru-RU"/>
              </w:rPr>
              <w:lastRenderedPageBreak/>
              <w:t xml:space="preserve">администрации муниципального образования Ленинградский район </w:t>
            </w:r>
          </w:p>
        </w:tc>
      </w:tr>
      <w:tr w:rsidR="00B702D9" w:rsidRPr="002517CD" w14:paraId="296502AC" w14:textId="77777777" w:rsidTr="00E941CA">
        <w:trPr>
          <w:gridAfter w:val="2"/>
          <w:wAfter w:w="64" w:type="dxa"/>
          <w:trHeight w:val="300"/>
        </w:trPr>
        <w:tc>
          <w:tcPr>
            <w:tcW w:w="738" w:type="dxa"/>
            <w:vMerge/>
          </w:tcPr>
          <w:p w14:paraId="46376EB8"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579F635B"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18B38416"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39DEF44B"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394EB2D8"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1B2FDAE4" w14:textId="72D3DBC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5ED2F2D" w14:textId="573BCCC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7379CBA" w14:textId="7688B7C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845B12" w14:textId="199EB50D"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FA690A9" w14:textId="5AA4A394"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4089C68"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0DE8B5D5" w14:textId="77777777" w:rsidTr="00E941CA">
        <w:trPr>
          <w:gridAfter w:val="2"/>
          <w:wAfter w:w="64" w:type="dxa"/>
          <w:trHeight w:val="285"/>
        </w:trPr>
        <w:tc>
          <w:tcPr>
            <w:tcW w:w="738" w:type="dxa"/>
            <w:vMerge/>
          </w:tcPr>
          <w:p w14:paraId="07EB7CCC"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701F4FA2"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7C3EFC86"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176A987E"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6F68DE55"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25264470" w14:textId="44A2A4A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81C4358" w14:textId="2C2B89B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F506BD2" w14:textId="75FFC45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B4543DC" w14:textId="78946BB1"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493067" w14:textId="79244220"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1D2C553"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51EAFD3" w14:textId="77777777" w:rsidTr="00E941CA">
        <w:trPr>
          <w:gridAfter w:val="2"/>
          <w:wAfter w:w="64" w:type="dxa"/>
          <w:trHeight w:val="345"/>
        </w:trPr>
        <w:tc>
          <w:tcPr>
            <w:tcW w:w="738" w:type="dxa"/>
            <w:vMerge/>
          </w:tcPr>
          <w:p w14:paraId="4278BBFB"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2CD0753C"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542E4B99"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0F170D65"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026982E2"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24CECB81" w14:textId="2E945CC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61DE92" w14:textId="1D4F34C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1A45531" w14:textId="701BDCB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864FD95" w14:textId="70F45970"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5613397" w14:textId="7F09ABE6" w:rsidR="00B702D9" w:rsidRPr="002517CD" w:rsidRDefault="00B702D9" w:rsidP="00B702D9">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D05085C"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FA09115" w14:textId="77777777" w:rsidTr="00E941CA">
        <w:trPr>
          <w:gridAfter w:val="2"/>
          <w:wAfter w:w="64" w:type="dxa"/>
          <w:trHeight w:val="1500"/>
        </w:trPr>
        <w:tc>
          <w:tcPr>
            <w:tcW w:w="738" w:type="dxa"/>
            <w:vMerge/>
          </w:tcPr>
          <w:p w14:paraId="6246F40A"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570D2016"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2D94E0E2"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4383FF5D"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39E874A4"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25CF99F6" w14:textId="0CB85FF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85238CD" w14:textId="02A7B2F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59E06B" w14:textId="77EEA78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0361CF" w14:textId="69180C8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0CBFC44" w14:textId="3114948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C99B424"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015E3A74" w14:textId="77777777" w:rsidTr="00E941CA">
        <w:trPr>
          <w:gridAfter w:val="2"/>
          <w:wAfter w:w="64" w:type="dxa"/>
          <w:trHeight w:val="309"/>
        </w:trPr>
        <w:tc>
          <w:tcPr>
            <w:tcW w:w="738" w:type="dxa"/>
            <w:vMerge w:val="restart"/>
          </w:tcPr>
          <w:p w14:paraId="71FEBF19" w14:textId="77777777" w:rsidR="00B702D9" w:rsidRPr="002517CD" w:rsidRDefault="00B702D9" w:rsidP="00B702D9">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w:t>
            </w:r>
            <w:r w:rsidRPr="002517CD">
              <w:rPr>
                <w:rFonts w:eastAsia="Times New Roman" w:cs="Times New Roman"/>
                <w:sz w:val="24"/>
                <w:szCs w:val="24"/>
                <w:lang w:val="en-US" w:eastAsia="ru-RU"/>
              </w:rPr>
              <w:t>3</w:t>
            </w:r>
            <w:r w:rsidRPr="002517CD">
              <w:rPr>
                <w:rFonts w:eastAsia="Times New Roman" w:cs="Times New Roman"/>
                <w:sz w:val="24"/>
                <w:szCs w:val="24"/>
                <w:lang w:eastAsia="ru-RU"/>
              </w:rPr>
              <w:t>.</w:t>
            </w:r>
          </w:p>
        </w:tc>
        <w:tc>
          <w:tcPr>
            <w:tcW w:w="2126" w:type="dxa"/>
            <w:vMerge w:val="restart"/>
          </w:tcPr>
          <w:p w14:paraId="54F60C41"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Привлечение частных </w:t>
            </w:r>
            <w:proofErr w:type="gramStart"/>
            <w:r w:rsidRPr="002517CD">
              <w:rPr>
                <w:rFonts w:eastAsia="Times New Roman" w:cs="Times New Roman"/>
                <w:sz w:val="24"/>
                <w:szCs w:val="24"/>
                <w:lang w:eastAsia="ru-RU"/>
              </w:rPr>
              <w:t>организаций  и</w:t>
            </w:r>
            <w:proofErr w:type="gramEnd"/>
            <w:r w:rsidRPr="002517CD">
              <w:rPr>
                <w:rFonts w:eastAsia="Times New Roman" w:cs="Times New Roman"/>
                <w:sz w:val="24"/>
                <w:szCs w:val="24"/>
                <w:lang w:eastAsia="ru-RU"/>
              </w:rPr>
              <w:t xml:space="preserve"> индивидуальных предпринимателей  к участию  в конкурсах на получение субсидий (грантов)</w:t>
            </w:r>
          </w:p>
        </w:tc>
        <w:tc>
          <w:tcPr>
            <w:tcW w:w="1923" w:type="dxa"/>
            <w:vMerge w:val="restart"/>
          </w:tcPr>
          <w:p w14:paraId="7E410249"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массового спорта</w:t>
            </w:r>
          </w:p>
        </w:tc>
        <w:tc>
          <w:tcPr>
            <w:tcW w:w="1417" w:type="dxa"/>
            <w:vMerge w:val="restart"/>
          </w:tcPr>
          <w:p w14:paraId="1F01A135"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C923D4E"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Число частных организаций и индивидуальных предпринимателей принявших участие в конкурсах на получение субсидий (грантов), единиц</w:t>
            </w:r>
          </w:p>
        </w:tc>
        <w:tc>
          <w:tcPr>
            <w:tcW w:w="1701" w:type="dxa"/>
          </w:tcPr>
          <w:p w14:paraId="3146A504"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7E354F75"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5E3646DE"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349AD28" w14:textId="05FDE8A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C84B0B3" w14:textId="3AF5E0C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val="restart"/>
          </w:tcPr>
          <w:p w14:paraId="297B7C59"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физической культуры и спорта администрации муниципального образования Ленинградский район </w:t>
            </w:r>
          </w:p>
        </w:tc>
      </w:tr>
      <w:tr w:rsidR="00B702D9" w:rsidRPr="002517CD" w14:paraId="60EBA2BF" w14:textId="77777777" w:rsidTr="00E941CA">
        <w:trPr>
          <w:gridAfter w:val="2"/>
          <w:wAfter w:w="64" w:type="dxa"/>
          <w:trHeight w:val="255"/>
        </w:trPr>
        <w:tc>
          <w:tcPr>
            <w:tcW w:w="738" w:type="dxa"/>
            <w:vMerge/>
          </w:tcPr>
          <w:p w14:paraId="053F7B2B"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6F64C868"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086928EF"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455402B6"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42F8C833"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5D251C53" w14:textId="15B3F33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3BC8726" w14:textId="7D92261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299A555" w14:textId="30A5DEA7"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B687056" w14:textId="0468E1C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0AA97DD" w14:textId="78905C4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B90E69B"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5D04ADF8" w14:textId="77777777" w:rsidTr="00E941CA">
        <w:trPr>
          <w:gridAfter w:val="2"/>
          <w:wAfter w:w="64" w:type="dxa"/>
          <w:trHeight w:val="255"/>
        </w:trPr>
        <w:tc>
          <w:tcPr>
            <w:tcW w:w="738" w:type="dxa"/>
            <w:vMerge/>
          </w:tcPr>
          <w:p w14:paraId="2D8AB08A"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3CA3792C"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66C5B0F"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65EE32A0"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7E191EB4"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24BBE5E4" w14:textId="3386A3E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76F111A" w14:textId="6ACC9C5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AEFF1E7" w14:textId="665B895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220147E" w14:textId="46AB50C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3BEFCFD" w14:textId="5530AA0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30FC603C"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78780522" w14:textId="77777777" w:rsidTr="00E941CA">
        <w:trPr>
          <w:gridAfter w:val="2"/>
          <w:wAfter w:w="64" w:type="dxa"/>
          <w:trHeight w:val="285"/>
        </w:trPr>
        <w:tc>
          <w:tcPr>
            <w:tcW w:w="738" w:type="dxa"/>
            <w:vMerge/>
          </w:tcPr>
          <w:p w14:paraId="45508539"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3D13A7D6"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61A8533"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3274C1CE"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443BD23A"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45FCE578" w14:textId="4F4AB8B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1FC03BD" w14:textId="4696C13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C2826A8" w14:textId="60B135F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5FA8F6" w14:textId="6E628C37"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FE1CC79" w14:textId="46F74B7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46DEF09"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3F1573EF" w14:textId="77777777" w:rsidTr="00E941CA">
        <w:trPr>
          <w:gridAfter w:val="2"/>
          <w:wAfter w:w="64" w:type="dxa"/>
          <w:trHeight w:val="2700"/>
        </w:trPr>
        <w:tc>
          <w:tcPr>
            <w:tcW w:w="738" w:type="dxa"/>
            <w:vMerge/>
          </w:tcPr>
          <w:p w14:paraId="4CE34EB9" w14:textId="77777777" w:rsidR="00B702D9" w:rsidRPr="002517CD" w:rsidRDefault="00B702D9" w:rsidP="00B702D9">
            <w:pPr>
              <w:spacing w:after="0"/>
              <w:ind w:left="-120" w:right="-31"/>
              <w:rPr>
                <w:rFonts w:eastAsia="Times New Roman" w:cs="Times New Roman"/>
                <w:sz w:val="24"/>
                <w:szCs w:val="24"/>
                <w:lang w:eastAsia="ru-RU"/>
              </w:rPr>
            </w:pPr>
          </w:p>
        </w:tc>
        <w:tc>
          <w:tcPr>
            <w:tcW w:w="2126" w:type="dxa"/>
            <w:vMerge/>
          </w:tcPr>
          <w:p w14:paraId="474FE9B8"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5FC621DE" w14:textId="77777777" w:rsidR="00B702D9" w:rsidRPr="002517CD" w:rsidRDefault="00B702D9" w:rsidP="00B702D9">
            <w:pPr>
              <w:spacing w:after="0"/>
              <w:jc w:val="both"/>
              <w:rPr>
                <w:rFonts w:eastAsia="Times New Roman" w:cs="Times New Roman"/>
                <w:sz w:val="24"/>
                <w:szCs w:val="24"/>
                <w:lang w:eastAsia="ru-RU"/>
              </w:rPr>
            </w:pPr>
          </w:p>
        </w:tc>
        <w:tc>
          <w:tcPr>
            <w:tcW w:w="1417" w:type="dxa"/>
            <w:vMerge/>
          </w:tcPr>
          <w:p w14:paraId="4F0E1C50" w14:textId="77777777" w:rsidR="00B702D9" w:rsidRPr="002517CD" w:rsidRDefault="00B702D9" w:rsidP="00B702D9">
            <w:pPr>
              <w:spacing w:after="0"/>
              <w:ind w:right="-31"/>
              <w:jc w:val="both"/>
              <w:rPr>
                <w:rFonts w:eastAsia="Times New Roman" w:cs="Times New Roman"/>
                <w:sz w:val="24"/>
                <w:szCs w:val="24"/>
                <w:lang w:eastAsia="ru-RU"/>
              </w:rPr>
            </w:pPr>
          </w:p>
        </w:tc>
        <w:tc>
          <w:tcPr>
            <w:tcW w:w="2075" w:type="dxa"/>
            <w:vMerge/>
          </w:tcPr>
          <w:p w14:paraId="6B60FAA8" w14:textId="77777777" w:rsidR="00B702D9" w:rsidRPr="002517CD" w:rsidRDefault="00B702D9" w:rsidP="00B702D9">
            <w:pPr>
              <w:spacing w:after="0"/>
              <w:ind w:right="-31"/>
              <w:jc w:val="both"/>
              <w:rPr>
                <w:rFonts w:eastAsia="Times New Roman" w:cs="Times New Roman"/>
                <w:sz w:val="24"/>
                <w:szCs w:val="24"/>
                <w:lang w:eastAsia="ru-RU"/>
              </w:rPr>
            </w:pPr>
          </w:p>
        </w:tc>
        <w:tc>
          <w:tcPr>
            <w:tcW w:w="1701" w:type="dxa"/>
          </w:tcPr>
          <w:p w14:paraId="027CF7D2" w14:textId="009D68F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F3BDF46" w14:textId="207E844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F14BD0" w14:textId="414B64D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F62AB3" w14:textId="162CADD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BD10174" w14:textId="23F14B6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C316C52" w14:textId="77777777" w:rsidR="00B702D9" w:rsidRPr="002517CD" w:rsidRDefault="00B702D9" w:rsidP="00B702D9">
            <w:pPr>
              <w:spacing w:after="0"/>
              <w:jc w:val="both"/>
              <w:rPr>
                <w:rFonts w:eastAsia="Times New Roman" w:cs="Times New Roman"/>
                <w:sz w:val="24"/>
                <w:szCs w:val="24"/>
                <w:lang w:eastAsia="ru-RU"/>
              </w:rPr>
            </w:pPr>
          </w:p>
        </w:tc>
      </w:tr>
      <w:tr w:rsidR="00B702D9" w:rsidRPr="002517CD" w14:paraId="53BEC3F0" w14:textId="77777777" w:rsidTr="00E941CA">
        <w:trPr>
          <w:trHeight w:val="113"/>
        </w:trPr>
        <w:tc>
          <w:tcPr>
            <w:tcW w:w="15431" w:type="dxa"/>
            <w:gridSpan w:val="13"/>
          </w:tcPr>
          <w:p w14:paraId="16F518A2" w14:textId="77777777" w:rsidR="00B702D9" w:rsidRPr="002517CD" w:rsidRDefault="00B702D9" w:rsidP="00B702D9">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r w:rsidRPr="002517CD">
              <w:rPr>
                <w:rFonts w:eastAsia="Times New Roman" w:cs="Times New Roman"/>
                <w:sz w:val="24"/>
                <w:szCs w:val="24"/>
              </w:rPr>
              <w:t>труда</w:t>
            </w:r>
            <w:r w:rsidRPr="002517CD">
              <w:rPr>
                <w:rFonts w:eastAsia="Times New Roman" w:cs="Times New Roman"/>
                <w:sz w:val="24"/>
                <w:szCs w:val="24"/>
                <w:lang w:val="en-US"/>
              </w:rPr>
              <w:t xml:space="preserve"> </w:t>
            </w:r>
          </w:p>
        </w:tc>
      </w:tr>
      <w:tr w:rsidR="00B702D9" w:rsidRPr="002517CD" w14:paraId="05BBE50C" w14:textId="77777777" w:rsidTr="00E941CA">
        <w:trPr>
          <w:trHeight w:val="113"/>
        </w:trPr>
        <w:tc>
          <w:tcPr>
            <w:tcW w:w="15431" w:type="dxa"/>
            <w:gridSpan w:val="13"/>
          </w:tcPr>
          <w:p w14:paraId="586F9F4C" w14:textId="77777777" w:rsidR="00B702D9" w:rsidRPr="002517CD" w:rsidRDefault="00B702D9" w:rsidP="00B702D9">
            <w:pPr>
              <w:spacing w:after="0"/>
              <w:jc w:val="both"/>
              <w:rPr>
                <w:rFonts w:eastAsia="Times New Roman" w:cs="Times New Roman"/>
                <w:sz w:val="24"/>
                <w:szCs w:val="24"/>
                <w:shd w:val="clear" w:color="auto" w:fill="FFFFFF"/>
                <w:lang w:eastAsia="ru-RU"/>
              </w:rPr>
            </w:pPr>
            <w:r w:rsidRPr="002517CD">
              <w:rPr>
                <w:rFonts w:eastAsia="Times New Roman" w:cs="Times New Roman"/>
                <w:sz w:val="24"/>
                <w:szCs w:val="24"/>
                <w:lang w:eastAsia="ru-RU"/>
              </w:rPr>
              <w:t xml:space="preserve">             Численность населения, занятого в экономике Ленинградского района в 2021 году, согласно балансу трудовых ресурсов составляет 22,5 тыс. человек. Реализацию политики в области содействия занятости населения осуществляет ГКУ КК </w:t>
            </w:r>
            <w:proofErr w:type="spellStart"/>
            <w:r w:rsidRPr="002517CD">
              <w:rPr>
                <w:rFonts w:eastAsia="Times New Roman" w:cs="Times New Roman"/>
                <w:sz w:val="24"/>
                <w:szCs w:val="24"/>
                <w:lang w:eastAsia="ru-RU"/>
              </w:rPr>
              <w:t>ЦЗН</w:t>
            </w:r>
            <w:proofErr w:type="spellEnd"/>
            <w:r w:rsidRPr="002517CD">
              <w:rPr>
                <w:rFonts w:eastAsia="Times New Roman" w:cs="Times New Roman"/>
                <w:sz w:val="24"/>
                <w:szCs w:val="24"/>
                <w:lang w:eastAsia="ru-RU"/>
              </w:rPr>
              <w:t xml:space="preserve"> Ленинградского района. По состоянию на 01.01.2022 г. в Ленинградском районе зарегистрировано 587 вакансий. Наблюдается дефицит врачей (30 вакансий), учителей (24 вакансии), инженеров-электриков (16 вакансий), бухгалтеров (8 вакансий). </w:t>
            </w:r>
          </w:p>
          <w:p w14:paraId="4D3F0551"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shd w:val="clear" w:color="auto" w:fill="FFFFFF"/>
                <w:lang w:eastAsia="ru-RU"/>
              </w:rPr>
              <w:t xml:space="preserve">              Проблема качества рабочей силы, обеспеченности экономики Ленинградского района квалифицированными и молодыми кадрами вызвана сдвигами в структуре занятости населения, в спросе на различные категории работников, в первую очередь на рабочие кадры. Структура </w:t>
            </w:r>
            <w:hyperlink r:id="rId8" w:tooltip="Профессиональное образование" w:history="1">
              <w:r w:rsidRPr="002517CD">
                <w:rPr>
                  <w:rFonts w:eastAsiaTheme="majorEastAsia" w:cs="Times New Roman"/>
                  <w:sz w:val="24"/>
                  <w:szCs w:val="24"/>
                  <w:bdr w:val="none" w:sz="0" w:space="0" w:color="auto" w:frame="1"/>
                  <w:shd w:val="clear" w:color="auto" w:fill="FFFFFF"/>
                  <w:lang w:eastAsia="ru-RU"/>
                </w:rPr>
                <w:t>профессионального образования</w:t>
              </w:r>
            </w:hyperlink>
            <w:r w:rsidRPr="002517CD">
              <w:rPr>
                <w:rFonts w:eastAsia="Times New Roman" w:cs="Times New Roman"/>
                <w:sz w:val="24"/>
                <w:szCs w:val="24"/>
                <w:shd w:val="clear" w:color="auto" w:fill="FFFFFF"/>
                <w:lang w:eastAsia="ru-RU"/>
              </w:rPr>
              <w:t xml:space="preserve"> во многом не соответствует перспективным потребностям рынка труда. </w:t>
            </w:r>
            <w:r w:rsidRPr="002517CD">
              <w:rPr>
                <w:rFonts w:eastAsia="Times New Roman" w:cs="Times New Roman"/>
                <w:sz w:val="24"/>
                <w:szCs w:val="24"/>
                <w:shd w:val="clear" w:color="auto" w:fill="FFFFFF"/>
                <w:lang w:eastAsia="ru-RU"/>
              </w:rPr>
              <w:lastRenderedPageBreak/>
              <w:t>Наблюдается </w:t>
            </w:r>
            <w:hyperlink r:id="rId9" w:tooltip="Перепроизводство" w:history="1">
              <w:r w:rsidRPr="002517CD">
                <w:rPr>
                  <w:rFonts w:eastAsiaTheme="majorEastAsia" w:cs="Times New Roman"/>
                  <w:sz w:val="24"/>
                  <w:szCs w:val="24"/>
                  <w:bdr w:val="none" w:sz="0" w:space="0" w:color="auto" w:frame="1"/>
                  <w:shd w:val="clear" w:color="auto" w:fill="FFFFFF"/>
                  <w:lang w:eastAsia="ru-RU"/>
                </w:rPr>
                <w:t>перепроизводство</w:t>
              </w:r>
            </w:hyperlink>
            <w:r w:rsidRPr="002517CD">
              <w:rPr>
                <w:rFonts w:eastAsia="Times New Roman" w:cs="Times New Roman"/>
                <w:sz w:val="24"/>
                <w:szCs w:val="24"/>
                <w:shd w:val="clear" w:color="auto" w:fill="FFFFFF"/>
                <w:lang w:eastAsia="ru-RU"/>
              </w:rPr>
              <w:t> юристов, экономистов, менеджеров при дефиците специалистов и квалифицированных рабочих для промышленности, строительства, транспорта, </w:t>
            </w:r>
            <w:hyperlink r:id="rId10" w:tooltip="Жилищное хозяйство" w:history="1">
              <w:r w:rsidRPr="002517CD">
                <w:rPr>
                  <w:rFonts w:eastAsiaTheme="majorEastAsia" w:cs="Times New Roman"/>
                  <w:sz w:val="24"/>
                  <w:szCs w:val="24"/>
                  <w:bdr w:val="none" w:sz="0" w:space="0" w:color="auto" w:frame="1"/>
                  <w:shd w:val="clear" w:color="auto" w:fill="FFFFFF"/>
                  <w:lang w:eastAsia="ru-RU"/>
                </w:rPr>
                <w:t>жилищно-коммунального хозяйства</w:t>
              </w:r>
            </w:hyperlink>
            <w:r w:rsidRPr="002517CD">
              <w:rPr>
                <w:rFonts w:eastAsia="Times New Roman" w:cs="Times New Roman"/>
                <w:sz w:val="24"/>
                <w:szCs w:val="24"/>
                <w:lang w:eastAsia="ru-RU"/>
              </w:rPr>
              <w:t>.</w:t>
            </w:r>
          </w:p>
        </w:tc>
      </w:tr>
      <w:tr w:rsidR="00B702D9" w:rsidRPr="002517CD" w14:paraId="2D9DE870" w14:textId="77777777" w:rsidTr="00E941CA">
        <w:trPr>
          <w:gridAfter w:val="2"/>
          <w:wAfter w:w="64" w:type="dxa"/>
          <w:trHeight w:val="300"/>
        </w:trPr>
        <w:tc>
          <w:tcPr>
            <w:tcW w:w="738" w:type="dxa"/>
            <w:vMerge w:val="restart"/>
          </w:tcPr>
          <w:p w14:paraId="144EB110" w14:textId="77777777" w:rsidR="00B702D9" w:rsidRPr="002517CD" w:rsidRDefault="00B702D9" w:rsidP="00B702D9">
            <w:pPr>
              <w:spacing w:after="0"/>
              <w:ind w:right="-31"/>
              <w:rPr>
                <w:rFonts w:eastAsia="Times New Roman" w:cs="Times New Roman"/>
                <w:sz w:val="24"/>
                <w:szCs w:val="24"/>
                <w:lang w:eastAsia="ru-RU"/>
              </w:rPr>
            </w:pPr>
            <w:r w:rsidRPr="002517CD">
              <w:rPr>
                <w:rFonts w:eastAsia="Times New Roman" w:cs="Times New Roman"/>
                <w:sz w:val="24"/>
                <w:szCs w:val="24"/>
                <w:lang w:eastAsia="ru-RU"/>
              </w:rPr>
              <w:t>29.1.</w:t>
            </w:r>
          </w:p>
        </w:tc>
        <w:tc>
          <w:tcPr>
            <w:tcW w:w="2126" w:type="dxa"/>
            <w:vMerge w:val="restart"/>
          </w:tcPr>
          <w:p w14:paraId="29EB7307" w14:textId="07E5B615" w:rsidR="00B702D9" w:rsidRPr="002517CD"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Направление на профессиональное обучение безработных граждан </w:t>
            </w:r>
          </w:p>
        </w:tc>
        <w:tc>
          <w:tcPr>
            <w:tcW w:w="1923" w:type="dxa"/>
            <w:vMerge w:val="restart"/>
          </w:tcPr>
          <w:p w14:paraId="48A8A092"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кадрами малый и средний бизнес, производственных предприятий</w:t>
            </w:r>
          </w:p>
        </w:tc>
        <w:tc>
          <w:tcPr>
            <w:tcW w:w="1417" w:type="dxa"/>
            <w:vMerge w:val="restart"/>
          </w:tcPr>
          <w:p w14:paraId="0824D064"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75B4D85" w14:textId="3EEB1B30"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трудоустроенных граждан </w:t>
            </w:r>
            <w:r>
              <w:rPr>
                <w:rFonts w:eastAsia="Times New Roman" w:cs="Times New Roman"/>
                <w:sz w:val="24"/>
                <w:szCs w:val="24"/>
                <w:lang w:eastAsia="ru-RU"/>
              </w:rPr>
              <w:t>после проведения обучения</w:t>
            </w:r>
            <w:r w:rsidRPr="002517CD">
              <w:rPr>
                <w:rFonts w:eastAsia="Times New Roman" w:cs="Times New Roman"/>
                <w:sz w:val="24"/>
                <w:szCs w:val="24"/>
                <w:lang w:eastAsia="ru-RU"/>
              </w:rPr>
              <w:t>, единиц</w:t>
            </w:r>
          </w:p>
        </w:tc>
        <w:tc>
          <w:tcPr>
            <w:tcW w:w="1701" w:type="dxa"/>
          </w:tcPr>
          <w:p w14:paraId="54B99BD7"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6F9C6D9B" w14:textId="5E5F8BA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850" w:type="dxa"/>
          </w:tcPr>
          <w:p w14:paraId="5F25BFBA" w14:textId="3DFCA5B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45</w:t>
            </w:r>
          </w:p>
        </w:tc>
        <w:tc>
          <w:tcPr>
            <w:tcW w:w="851" w:type="dxa"/>
          </w:tcPr>
          <w:p w14:paraId="46393C7B" w14:textId="15C77BE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48</w:t>
            </w:r>
          </w:p>
        </w:tc>
        <w:tc>
          <w:tcPr>
            <w:tcW w:w="851" w:type="dxa"/>
          </w:tcPr>
          <w:p w14:paraId="1CD20278" w14:textId="20D13DA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val="restart"/>
          </w:tcPr>
          <w:p w14:paraId="3FB56985"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B702D9" w:rsidRPr="002517CD" w14:paraId="1A97DD19" w14:textId="77777777" w:rsidTr="00E941CA">
        <w:trPr>
          <w:gridAfter w:val="2"/>
          <w:wAfter w:w="64" w:type="dxa"/>
          <w:trHeight w:val="210"/>
        </w:trPr>
        <w:tc>
          <w:tcPr>
            <w:tcW w:w="738" w:type="dxa"/>
            <w:vMerge/>
          </w:tcPr>
          <w:p w14:paraId="24E4C9A7"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7818CD87"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A91A748"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70CB5D14"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44BEC5FF"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65BE99AE" w14:textId="0BE60BF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C1AA471" w14:textId="292ED3D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0" w:type="dxa"/>
          </w:tcPr>
          <w:p w14:paraId="0523630A" w14:textId="0FFD0BC7"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399B1DE5" w14:textId="4FFB02C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13</w:t>
            </w:r>
          </w:p>
        </w:tc>
        <w:tc>
          <w:tcPr>
            <w:tcW w:w="851" w:type="dxa"/>
          </w:tcPr>
          <w:p w14:paraId="0ED6BAED" w14:textId="122B6DF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1984" w:type="dxa"/>
            <w:vMerge/>
          </w:tcPr>
          <w:p w14:paraId="5ECDDCAE"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1C24E515" w14:textId="77777777" w:rsidTr="00E941CA">
        <w:trPr>
          <w:gridAfter w:val="2"/>
          <w:wAfter w:w="64" w:type="dxa"/>
          <w:trHeight w:val="285"/>
        </w:trPr>
        <w:tc>
          <w:tcPr>
            <w:tcW w:w="738" w:type="dxa"/>
            <w:vMerge/>
          </w:tcPr>
          <w:p w14:paraId="250658C5"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7F88462B"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29F8E033"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4BBDD2AD"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4C4821FF"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064D03BD" w14:textId="1366BF2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39523CE" w14:textId="1DDDD28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1B8B6DE1" w14:textId="2F7468B7"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4F03149F" w14:textId="0D350B9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25</w:t>
            </w:r>
          </w:p>
        </w:tc>
        <w:tc>
          <w:tcPr>
            <w:tcW w:w="851" w:type="dxa"/>
          </w:tcPr>
          <w:p w14:paraId="443B0754" w14:textId="1C3EB5C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26</w:t>
            </w:r>
          </w:p>
        </w:tc>
        <w:tc>
          <w:tcPr>
            <w:tcW w:w="1984" w:type="dxa"/>
            <w:vMerge/>
          </w:tcPr>
          <w:p w14:paraId="27950D1D"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38B6C1B7" w14:textId="77777777" w:rsidTr="00E941CA">
        <w:trPr>
          <w:gridAfter w:val="2"/>
          <w:wAfter w:w="64" w:type="dxa"/>
          <w:trHeight w:val="270"/>
        </w:trPr>
        <w:tc>
          <w:tcPr>
            <w:tcW w:w="738" w:type="dxa"/>
            <w:vMerge/>
          </w:tcPr>
          <w:p w14:paraId="0CA460F6"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1928672E"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E0B10D3"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49914292"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64B3C5A9"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5FB2D071" w14:textId="67C017A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9F3560A" w14:textId="27FF518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0" w:type="dxa"/>
          </w:tcPr>
          <w:p w14:paraId="3738B96A" w14:textId="359784F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162DF40C" w14:textId="1CECBCA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7BF83058" w14:textId="09D9B02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39</w:t>
            </w:r>
          </w:p>
        </w:tc>
        <w:tc>
          <w:tcPr>
            <w:tcW w:w="1984" w:type="dxa"/>
            <w:vMerge/>
          </w:tcPr>
          <w:p w14:paraId="7B63A4D0"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573873E4" w14:textId="77777777" w:rsidTr="00E941CA">
        <w:trPr>
          <w:gridAfter w:val="2"/>
          <w:wAfter w:w="64" w:type="dxa"/>
          <w:trHeight w:val="1365"/>
        </w:trPr>
        <w:tc>
          <w:tcPr>
            <w:tcW w:w="738" w:type="dxa"/>
            <w:vMerge/>
          </w:tcPr>
          <w:p w14:paraId="22CB9A1A"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77E3A9DD"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73F87BFE"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1EB9B118"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54CB95E6"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21426A87" w14:textId="4F575AD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BFD8BF2" w14:textId="0663F49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850" w:type="dxa"/>
          </w:tcPr>
          <w:p w14:paraId="18EE80A8" w14:textId="499F8A4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45</w:t>
            </w:r>
          </w:p>
        </w:tc>
        <w:tc>
          <w:tcPr>
            <w:tcW w:w="851" w:type="dxa"/>
          </w:tcPr>
          <w:p w14:paraId="10CA7A49" w14:textId="46562C3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48</w:t>
            </w:r>
          </w:p>
        </w:tc>
        <w:tc>
          <w:tcPr>
            <w:tcW w:w="851" w:type="dxa"/>
          </w:tcPr>
          <w:p w14:paraId="42C20069" w14:textId="2C10F13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27969756"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0C3D9344" w14:textId="77777777" w:rsidTr="00E941CA">
        <w:trPr>
          <w:gridAfter w:val="2"/>
          <w:wAfter w:w="64" w:type="dxa"/>
          <w:trHeight w:val="309"/>
        </w:trPr>
        <w:tc>
          <w:tcPr>
            <w:tcW w:w="738" w:type="dxa"/>
            <w:vMerge w:val="restart"/>
          </w:tcPr>
          <w:p w14:paraId="1DEAD15A" w14:textId="77777777" w:rsidR="00B702D9" w:rsidRPr="002517CD" w:rsidRDefault="00B702D9" w:rsidP="00B702D9">
            <w:pPr>
              <w:spacing w:after="0"/>
              <w:ind w:right="-31"/>
              <w:rPr>
                <w:rFonts w:eastAsia="Times New Roman" w:cs="Times New Roman"/>
                <w:sz w:val="24"/>
                <w:szCs w:val="24"/>
                <w:lang w:eastAsia="ru-RU"/>
              </w:rPr>
            </w:pPr>
            <w:r w:rsidRPr="002517CD">
              <w:rPr>
                <w:rFonts w:eastAsia="Times New Roman" w:cs="Times New Roman"/>
                <w:sz w:val="24"/>
                <w:szCs w:val="24"/>
                <w:lang w:eastAsia="ru-RU"/>
              </w:rPr>
              <w:t>29.2.</w:t>
            </w:r>
          </w:p>
        </w:tc>
        <w:tc>
          <w:tcPr>
            <w:tcW w:w="2126" w:type="dxa"/>
            <w:vMerge w:val="restart"/>
          </w:tcPr>
          <w:p w14:paraId="546E3A2B" w14:textId="7CADAE01" w:rsidR="00B702D9" w:rsidRPr="002517CD"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Организация и проведение ярмарок вакансий</w:t>
            </w:r>
            <w:r w:rsidRPr="002517CD">
              <w:rPr>
                <w:rFonts w:eastAsia="Times New Roman" w:cs="Times New Roman"/>
                <w:sz w:val="24"/>
                <w:szCs w:val="24"/>
                <w:lang w:eastAsia="ru-RU"/>
              </w:rPr>
              <w:t xml:space="preserve"> </w:t>
            </w:r>
          </w:p>
        </w:tc>
        <w:tc>
          <w:tcPr>
            <w:tcW w:w="1923" w:type="dxa"/>
            <w:vMerge w:val="restart"/>
          </w:tcPr>
          <w:p w14:paraId="23BA609C"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кадрами малый и средний бизнес, производственных предприятий</w:t>
            </w:r>
          </w:p>
        </w:tc>
        <w:tc>
          <w:tcPr>
            <w:tcW w:w="1417" w:type="dxa"/>
            <w:vMerge w:val="restart"/>
          </w:tcPr>
          <w:p w14:paraId="4019041C"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ABF6BEF" w14:textId="23AA6A99"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трудоустроенных граждан с помощью </w:t>
            </w:r>
            <w:r>
              <w:rPr>
                <w:rFonts w:eastAsia="Times New Roman" w:cs="Times New Roman"/>
                <w:sz w:val="24"/>
                <w:szCs w:val="24"/>
                <w:lang w:eastAsia="ru-RU"/>
              </w:rPr>
              <w:t>ярмарки вакансий</w:t>
            </w:r>
            <w:r w:rsidRPr="002517CD">
              <w:rPr>
                <w:rFonts w:eastAsia="Times New Roman" w:cs="Times New Roman"/>
                <w:sz w:val="24"/>
                <w:szCs w:val="24"/>
                <w:lang w:eastAsia="ru-RU"/>
              </w:rPr>
              <w:t>, единиц</w:t>
            </w:r>
          </w:p>
        </w:tc>
        <w:tc>
          <w:tcPr>
            <w:tcW w:w="1701" w:type="dxa"/>
          </w:tcPr>
          <w:p w14:paraId="3C9C676C"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57386B88" w14:textId="385543F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2A821D52" w14:textId="090973C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CAB8F41" w14:textId="54EEC19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3CA3A0DB" w14:textId="498CDD9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val="restart"/>
          </w:tcPr>
          <w:p w14:paraId="6C5ECF24"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B702D9" w:rsidRPr="002517CD" w14:paraId="782E8BC9" w14:textId="77777777" w:rsidTr="00E941CA">
        <w:trPr>
          <w:gridAfter w:val="2"/>
          <w:wAfter w:w="64" w:type="dxa"/>
          <w:trHeight w:val="270"/>
        </w:trPr>
        <w:tc>
          <w:tcPr>
            <w:tcW w:w="738" w:type="dxa"/>
            <w:vMerge/>
          </w:tcPr>
          <w:p w14:paraId="2A00923F"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72F74955"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13C548E7"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128A85AF"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67375427"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50A4443E" w14:textId="3486FAD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8DAE3D4" w14:textId="48A7938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106305AC" w14:textId="21999BA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41DD602A" w14:textId="1261316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64BF0C70" w14:textId="65A9087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104D1515"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5F6859F3" w14:textId="77777777" w:rsidTr="00E941CA">
        <w:trPr>
          <w:gridAfter w:val="2"/>
          <w:wAfter w:w="64" w:type="dxa"/>
          <w:trHeight w:val="270"/>
        </w:trPr>
        <w:tc>
          <w:tcPr>
            <w:tcW w:w="738" w:type="dxa"/>
            <w:vMerge/>
          </w:tcPr>
          <w:p w14:paraId="3D325DD7"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5046D8EC"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48FCAB14"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203BF3D6"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37061CDA"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008DB54F" w14:textId="395228E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7715092" w14:textId="42758327"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0" w:type="dxa"/>
          </w:tcPr>
          <w:p w14:paraId="312CC5B6" w14:textId="1FD72D8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1DA99FCD" w14:textId="38B65D7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0F64364B" w14:textId="7EE1207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1283A547"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5A589DEE" w14:textId="77777777" w:rsidTr="00E941CA">
        <w:trPr>
          <w:gridAfter w:val="2"/>
          <w:wAfter w:w="64" w:type="dxa"/>
          <w:trHeight w:val="225"/>
        </w:trPr>
        <w:tc>
          <w:tcPr>
            <w:tcW w:w="738" w:type="dxa"/>
            <w:vMerge/>
          </w:tcPr>
          <w:p w14:paraId="53BAD2F8"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413C501B"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41D9F7BF"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62022F5B"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08DF8F27"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03837D86" w14:textId="1FF7159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73338D" w14:textId="3FF86C0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6C8D9910" w14:textId="6A4B47D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0F35E9C9" w14:textId="70F9688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225677F2" w14:textId="70AA2EF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28</w:t>
            </w:r>
          </w:p>
        </w:tc>
        <w:tc>
          <w:tcPr>
            <w:tcW w:w="1984" w:type="dxa"/>
            <w:vMerge/>
          </w:tcPr>
          <w:p w14:paraId="6A445408"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168A281F" w14:textId="77777777" w:rsidTr="00E941CA">
        <w:trPr>
          <w:gridAfter w:val="2"/>
          <w:wAfter w:w="64" w:type="dxa"/>
          <w:trHeight w:val="1350"/>
        </w:trPr>
        <w:tc>
          <w:tcPr>
            <w:tcW w:w="738" w:type="dxa"/>
            <w:vMerge/>
          </w:tcPr>
          <w:p w14:paraId="033AED50"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06AEC472"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79B30D99"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651DA2A7"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3CF5C9F1"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3C510442" w14:textId="6504BB4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B1D2C6D" w14:textId="42E895D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93DF9E8" w14:textId="185A707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9A92ED8" w14:textId="34F55E5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4A76EE28" w14:textId="4D21C03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4F9B5EA1"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14E88EBC" w14:textId="77777777" w:rsidTr="00E941CA">
        <w:trPr>
          <w:trHeight w:val="113"/>
        </w:trPr>
        <w:tc>
          <w:tcPr>
            <w:tcW w:w="15431" w:type="dxa"/>
            <w:gridSpan w:val="13"/>
          </w:tcPr>
          <w:p w14:paraId="31473C7F" w14:textId="77777777" w:rsidR="00B702D9" w:rsidRPr="002517CD" w:rsidRDefault="00B702D9" w:rsidP="00B702D9">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r w:rsidRPr="002517CD">
              <w:rPr>
                <w:rFonts w:eastAsia="Times New Roman" w:cs="Times New Roman"/>
                <w:sz w:val="24"/>
                <w:szCs w:val="24"/>
              </w:rPr>
              <w:t>досуга молодежи</w:t>
            </w:r>
          </w:p>
        </w:tc>
      </w:tr>
      <w:tr w:rsidR="00B702D9" w:rsidRPr="002517CD" w14:paraId="17CA3BC2" w14:textId="77777777" w:rsidTr="00E941CA">
        <w:trPr>
          <w:trHeight w:val="113"/>
        </w:trPr>
        <w:tc>
          <w:tcPr>
            <w:tcW w:w="15431" w:type="dxa"/>
            <w:gridSpan w:val="13"/>
          </w:tcPr>
          <w:p w14:paraId="38B8776C"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Рынок организации досуга молодежи представлен муниципальными казенным учреждением «Молодежный центр» муниципального образования». На территории муниципального образования Ленинградский район проживает 16891 молодой человек в возрасте от 14-35 лет. Для удовлетворения потребности населения в досуге молодежи, во всех сельских поселениях созданы и работают 18 клубов по месту жительства различной направленности в 10 сельских поселениях выделены ставки специалистов по работе с молодежью, открыто местное отделение Кубанского союза молодежи, создан  дискуссионный клуб «Диалог», а также волонтерский штаб, проводятся ряд разно-форматных мероприятий в офлайн и онлайн режимах по таким направлениям как: патриотическое воспитание; духовно-нравственное воспитание; популяризация волонтерского </w:t>
            </w:r>
            <w:r w:rsidRPr="002517CD">
              <w:rPr>
                <w:rFonts w:eastAsia="Times New Roman" w:cs="Times New Roman"/>
                <w:sz w:val="24"/>
                <w:szCs w:val="24"/>
                <w:lang w:eastAsia="ru-RU"/>
              </w:rPr>
              <w:lastRenderedPageBreak/>
              <w:t xml:space="preserve">(добровольческого) движения; трудоустройство несовершеннолетних; антинаркотическая деятельность; профилактика алкоголизма и табакокурения; пропаганда здорового образа жизни; социальное проектирование; межнациональные отношения; ученическое самоуправление; профилактика экстремизма и терроризма; туризм и оздоровления несовершеннолетних. Организовано </w:t>
            </w:r>
            <w:proofErr w:type="gramStart"/>
            <w:r w:rsidRPr="002517CD">
              <w:rPr>
                <w:rFonts w:eastAsia="Times New Roman" w:cs="Times New Roman"/>
                <w:sz w:val="24"/>
                <w:szCs w:val="24"/>
                <w:lang w:eastAsia="ru-RU"/>
              </w:rPr>
              <w:t>взаимодействие с молодежными сообществами</w:t>
            </w:r>
            <w:proofErr w:type="gramEnd"/>
            <w:r w:rsidRPr="002517CD">
              <w:rPr>
                <w:rFonts w:eastAsia="Times New Roman" w:cs="Times New Roman"/>
                <w:sz w:val="24"/>
                <w:szCs w:val="24"/>
                <w:lang w:eastAsia="ru-RU"/>
              </w:rPr>
              <w:t xml:space="preserve"> располагаемыми на территории муниципального образования Ленинградский район </w:t>
            </w:r>
          </w:p>
        </w:tc>
      </w:tr>
      <w:tr w:rsidR="00B702D9" w:rsidRPr="002517CD" w14:paraId="30AED383" w14:textId="77777777" w:rsidTr="00E941CA">
        <w:trPr>
          <w:gridAfter w:val="2"/>
          <w:wAfter w:w="64" w:type="dxa"/>
          <w:trHeight w:val="369"/>
        </w:trPr>
        <w:tc>
          <w:tcPr>
            <w:tcW w:w="738" w:type="dxa"/>
            <w:vMerge w:val="restart"/>
          </w:tcPr>
          <w:p w14:paraId="44634CEE" w14:textId="77777777" w:rsidR="00B702D9" w:rsidRPr="002517CD" w:rsidRDefault="00B702D9" w:rsidP="00B702D9">
            <w:pPr>
              <w:spacing w:after="0"/>
              <w:ind w:right="-31"/>
              <w:rPr>
                <w:rFonts w:eastAsia="Times New Roman" w:cs="Times New Roman"/>
                <w:sz w:val="24"/>
                <w:szCs w:val="24"/>
                <w:lang w:eastAsia="ru-RU"/>
              </w:rPr>
            </w:pPr>
            <w:r w:rsidRPr="002517CD">
              <w:rPr>
                <w:rFonts w:eastAsia="Times New Roman" w:cs="Times New Roman"/>
                <w:sz w:val="24"/>
                <w:szCs w:val="24"/>
                <w:lang w:eastAsia="ru-RU"/>
              </w:rPr>
              <w:t>30.1.</w:t>
            </w:r>
          </w:p>
        </w:tc>
        <w:tc>
          <w:tcPr>
            <w:tcW w:w="2126" w:type="dxa"/>
            <w:vMerge w:val="restart"/>
          </w:tcPr>
          <w:p w14:paraId="308B1CEE" w14:textId="4006AED2"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w:t>
            </w:r>
            <w:r>
              <w:rPr>
                <w:rFonts w:eastAsia="Times New Roman" w:cs="Times New Roman"/>
                <w:sz w:val="24"/>
                <w:szCs w:val="24"/>
                <w:lang w:eastAsia="ru-RU"/>
              </w:rPr>
              <w:t xml:space="preserve">дание ячеек Кубанского союза молодежи в </w:t>
            </w:r>
            <w:proofErr w:type="spellStart"/>
            <w:r>
              <w:rPr>
                <w:rFonts w:eastAsia="Times New Roman" w:cs="Times New Roman"/>
                <w:sz w:val="24"/>
                <w:szCs w:val="24"/>
                <w:lang w:eastAsia="ru-RU"/>
              </w:rPr>
              <w:t>СУЗах</w:t>
            </w:r>
            <w:proofErr w:type="spellEnd"/>
            <w:r>
              <w:rPr>
                <w:rFonts w:eastAsia="Times New Roman" w:cs="Times New Roman"/>
                <w:sz w:val="24"/>
                <w:szCs w:val="24"/>
                <w:lang w:eastAsia="ru-RU"/>
              </w:rPr>
              <w:t xml:space="preserve"> района </w:t>
            </w:r>
          </w:p>
        </w:tc>
        <w:tc>
          <w:tcPr>
            <w:tcW w:w="1923" w:type="dxa"/>
            <w:vMerge w:val="restart"/>
          </w:tcPr>
          <w:p w14:paraId="5B6D7E29" w14:textId="77777777" w:rsidR="00B702D9"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Объединение молодежи и молодежных движений внутри колледжей.</w:t>
            </w:r>
          </w:p>
          <w:p w14:paraId="128DDCDD" w14:textId="77777777" w:rsidR="00B702D9"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Налаживание коммуникаций в молодежной среде  </w:t>
            </w:r>
          </w:p>
          <w:p w14:paraId="675EC853" w14:textId="77777777" w:rsidR="00B702D9"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Подготовка и реализации социально ориентированных проектов</w:t>
            </w:r>
          </w:p>
          <w:p w14:paraId="63E1A176" w14:textId="3A380147" w:rsidR="00B702D9" w:rsidRPr="002517CD"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Самореализация молодых людей</w:t>
            </w:r>
          </w:p>
        </w:tc>
        <w:tc>
          <w:tcPr>
            <w:tcW w:w="1417" w:type="dxa"/>
            <w:vMerge w:val="restart"/>
          </w:tcPr>
          <w:p w14:paraId="61FC2540" w14:textId="1195D491"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val="en-US" w:eastAsia="ru-RU"/>
              </w:rPr>
              <w:t>2022-2025</w:t>
            </w:r>
          </w:p>
        </w:tc>
        <w:tc>
          <w:tcPr>
            <w:tcW w:w="2075" w:type="dxa"/>
            <w:vMerge w:val="restart"/>
          </w:tcPr>
          <w:p w14:paraId="212DEBFB" w14:textId="7B17576B"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созданных </w:t>
            </w:r>
            <w:r>
              <w:rPr>
                <w:rFonts w:eastAsia="Times New Roman" w:cs="Times New Roman"/>
                <w:sz w:val="24"/>
                <w:szCs w:val="24"/>
                <w:lang w:eastAsia="ru-RU"/>
              </w:rPr>
              <w:t>ячеек, единиц</w:t>
            </w:r>
          </w:p>
        </w:tc>
        <w:tc>
          <w:tcPr>
            <w:tcW w:w="1701" w:type="dxa"/>
          </w:tcPr>
          <w:p w14:paraId="79C2CCF4"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413DA580" w14:textId="019C383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02F8E3" w14:textId="7B248D8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E13110E"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C8211D8" w14:textId="77777777" w:rsidR="00B702D9" w:rsidRPr="002517CD" w:rsidRDefault="00B702D9" w:rsidP="00B702D9">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1984" w:type="dxa"/>
            <w:vMerge w:val="restart"/>
          </w:tcPr>
          <w:p w14:paraId="74F33114"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w:t>
            </w:r>
          </w:p>
        </w:tc>
      </w:tr>
      <w:tr w:rsidR="00B702D9" w:rsidRPr="002517CD" w14:paraId="7632EF1A" w14:textId="77777777" w:rsidTr="00E941CA">
        <w:trPr>
          <w:gridAfter w:val="2"/>
          <w:wAfter w:w="64" w:type="dxa"/>
          <w:trHeight w:val="270"/>
        </w:trPr>
        <w:tc>
          <w:tcPr>
            <w:tcW w:w="738" w:type="dxa"/>
            <w:vMerge/>
          </w:tcPr>
          <w:p w14:paraId="09ADB0D4"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67656498"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7D1022C"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684D1B7D" w14:textId="77777777" w:rsidR="00B702D9" w:rsidRPr="00222D82" w:rsidRDefault="00B702D9" w:rsidP="00B702D9">
            <w:pPr>
              <w:spacing w:after="0"/>
              <w:jc w:val="both"/>
              <w:rPr>
                <w:rFonts w:eastAsia="Times New Roman" w:cs="Times New Roman"/>
                <w:sz w:val="24"/>
                <w:szCs w:val="24"/>
                <w:lang w:eastAsia="ru-RU"/>
              </w:rPr>
            </w:pPr>
          </w:p>
        </w:tc>
        <w:tc>
          <w:tcPr>
            <w:tcW w:w="2075" w:type="dxa"/>
            <w:vMerge/>
          </w:tcPr>
          <w:p w14:paraId="71246B84"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1D3D9061" w14:textId="500CCBB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DD8A297" w14:textId="4833992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AE27463" w14:textId="1EA20B4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C97EBA2" w14:textId="3F20FAC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B376E62" w14:textId="34E6D98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89278DA"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5134D9E4" w14:textId="77777777" w:rsidTr="00E941CA">
        <w:trPr>
          <w:gridAfter w:val="2"/>
          <w:wAfter w:w="64" w:type="dxa"/>
          <w:trHeight w:val="285"/>
        </w:trPr>
        <w:tc>
          <w:tcPr>
            <w:tcW w:w="738" w:type="dxa"/>
            <w:vMerge/>
          </w:tcPr>
          <w:p w14:paraId="6CFC6A57"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2A8875DB"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501E1BEA"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2E21B32E" w14:textId="77777777" w:rsidR="00B702D9" w:rsidRPr="002517CD" w:rsidRDefault="00B702D9" w:rsidP="00B702D9">
            <w:pPr>
              <w:spacing w:after="0"/>
              <w:jc w:val="both"/>
              <w:rPr>
                <w:rFonts w:eastAsia="Times New Roman" w:cs="Times New Roman"/>
                <w:sz w:val="24"/>
                <w:szCs w:val="24"/>
                <w:lang w:val="en-US" w:eastAsia="ru-RU"/>
              </w:rPr>
            </w:pPr>
          </w:p>
        </w:tc>
        <w:tc>
          <w:tcPr>
            <w:tcW w:w="2075" w:type="dxa"/>
            <w:vMerge/>
          </w:tcPr>
          <w:p w14:paraId="5DE3B703"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03F0DCFD" w14:textId="15F06EE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A5A82CB" w14:textId="7E88440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D587805" w14:textId="0149B05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011C3B" w14:textId="6F42381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3A4B0B1" w14:textId="1734087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01B450D"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1AB97C47" w14:textId="77777777" w:rsidTr="00E941CA">
        <w:trPr>
          <w:gridAfter w:val="2"/>
          <w:wAfter w:w="64" w:type="dxa"/>
          <w:trHeight w:val="285"/>
        </w:trPr>
        <w:tc>
          <w:tcPr>
            <w:tcW w:w="738" w:type="dxa"/>
            <w:vMerge/>
          </w:tcPr>
          <w:p w14:paraId="11F8E0EF"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13D9E74D"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298B2A79"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5AE931F5" w14:textId="77777777" w:rsidR="00B702D9" w:rsidRPr="002517CD" w:rsidRDefault="00B702D9" w:rsidP="00B702D9">
            <w:pPr>
              <w:spacing w:after="0"/>
              <w:jc w:val="both"/>
              <w:rPr>
                <w:rFonts w:eastAsia="Times New Roman" w:cs="Times New Roman"/>
                <w:sz w:val="24"/>
                <w:szCs w:val="24"/>
                <w:lang w:val="en-US" w:eastAsia="ru-RU"/>
              </w:rPr>
            </w:pPr>
          </w:p>
        </w:tc>
        <w:tc>
          <w:tcPr>
            <w:tcW w:w="2075" w:type="dxa"/>
            <w:vMerge/>
          </w:tcPr>
          <w:p w14:paraId="3F2E6137"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71545351" w14:textId="43DB163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B0D508C" w14:textId="4CA714A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8D7EA18" w14:textId="2E5F111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E3C6F63" w14:textId="5A6F2F0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F8A0C8C" w14:textId="4235200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E1019C6"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2E693EC4" w14:textId="77777777" w:rsidTr="00E941CA">
        <w:trPr>
          <w:gridAfter w:val="2"/>
          <w:wAfter w:w="64" w:type="dxa"/>
          <w:trHeight w:val="3975"/>
        </w:trPr>
        <w:tc>
          <w:tcPr>
            <w:tcW w:w="738" w:type="dxa"/>
            <w:vMerge/>
          </w:tcPr>
          <w:p w14:paraId="60DFA51C"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7ECE1429"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42E865CD"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68963B84" w14:textId="77777777" w:rsidR="00B702D9" w:rsidRPr="002517CD" w:rsidRDefault="00B702D9" w:rsidP="00B702D9">
            <w:pPr>
              <w:spacing w:after="0"/>
              <w:jc w:val="both"/>
              <w:rPr>
                <w:rFonts w:eastAsia="Times New Roman" w:cs="Times New Roman"/>
                <w:sz w:val="24"/>
                <w:szCs w:val="24"/>
                <w:lang w:val="en-US" w:eastAsia="ru-RU"/>
              </w:rPr>
            </w:pPr>
          </w:p>
        </w:tc>
        <w:tc>
          <w:tcPr>
            <w:tcW w:w="2075" w:type="dxa"/>
            <w:vMerge/>
          </w:tcPr>
          <w:p w14:paraId="6676332F"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5F96720E" w14:textId="46F1143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9A27714" w14:textId="40D0A04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8BEF4A2" w14:textId="1020386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0BBD7CC" w14:textId="766C543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1528AFF" w14:textId="0B19CCB7"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6AB22F7"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6B2B4162" w14:textId="77777777" w:rsidTr="00E941CA">
        <w:trPr>
          <w:gridAfter w:val="2"/>
          <w:wAfter w:w="64" w:type="dxa"/>
          <w:trHeight w:val="270"/>
        </w:trPr>
        <w:tc>
          <w:tcPr>
            <w:tcW w:w="738" w:type="dxa"/>
            <w:vMerge w:val="restart"/>
          </w:tcPr>
          <w:p w14:paraId="3DF51D2F" w14:textId="77777777" w:rsidR="00B702D9" w:rsidRPr="002517CD" w:rsidRDefault="00B702D9" w:rsidP="00B702D9">
            <w:pPr>
              <w:spacing w:after="0"/>
              <w:ind w:right="-31"/>
              <w:rPr>
                <w:rFonts w:eastAsia="Times New Roman" w:cs="Times New Roman"/>
                <w:sz w:val="24"/>
                <w:szCs w:val="24"/>
                <w:lang w:eastAsia="ru-RU"/>
              </w:rPr>
            </w:pPr>
            <w:r w:rsidRPr="002517CD">
              <w:rPr>
                <w:rFonts w:eastAsia="Times New Roman" w:cs="Times New Roman"/>
                <w:sz w:val="24"/>
                <w:szCs w:val="24"/>
                <w:lang w:eastAsia="ru-RU"/>
              </w:rPr>
              <w:t>30.2.</w:t>
            </w:r>
          </w:p>
        </w:tc>
        <w:tc>
          <w:tcPr>
            <w:tcW w:w="2126" w:type="dxa"/>
            <w:vMerge w:val="restart"/>
          </w:tcPr>
          <w:p w14:paraId="7F6D70AF"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Проведение Молодежного форума</w:t>
            </w:r>
          </w:p>
        </w:tc>
        <w:tc>
          <w:tcPr>
            <w:tcW w:w="1923" w:type="dxa"/>
            <w:vMerge w:val="restart"/>
          </w:tcPr>
          <w:p w14:paraId="2488D6E6" w14:textId="77777777" w:rsidR="00B702D9" w:rsidRPr="002517CD" w:rsidRDefault="00B702D9" w:rsidP="00B702D9">
            <w:pPr>
              <w:spacing w:after="0"/>
              <w:ind w:right="-28"/>
              <w:jc w:val="both"/>
              <w:rPr>
                <w:rFonts w:eastAsia="Times New Roman" w:cs="Times New Roman"/>
                <w:sz w:val="24"/>
                <w:szCs w:val="24"/>
                <w:lang w:eastAsia="ru-RU"/>
              </w:rPr>
            </w:pPr>
            <w:r w:rsidRPr="002517CD">
              <w:rPr>
                <w:rFonts w:eastAsia="Times New Roman" w:cs="Times New Roman"/>
                <w:sz w:val="24"/>
                <w:szCs w:val="24"/>
                <w:lang w:eastAsia="ru-RU"/>
              </w:rPr>
              <w:t xml:space="preserve">Формирование и развитие районной молодежной </w:t>
            </w:r>
            <w:r w:rsidRPr="002517CD">
              <w:rPr>
                <w:rFonts w:eastAsia="Times New Roman" w:cs="Times New Roman"/>
                <w:sz w:val="24"/>
                <w:szCs w:val="24"/>
                <w:lang w:eastAsia="ru-RU"/>
              </w:rPr>
              <w:lastRenderedPageBreak/>
              <w:t>сети сообществ и их интеграции в решение общественно-значимых проблем</w:t>
            </w:r>
          </w:p>
          <w:p w14:paraId="30A8E9A2" w14:textId="36B5041E"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внимание и вовлечение сельской молодежи в реализацию ГМП</w:t>
            </w:r>
          </w:p>
        </w:tc>
        <w:tc>
          <w:tcPr>
            <w:tcW w:w="1417" w:type="dxa"/>
            <w:vMerge w:val="restart"/>
          </w:tcPr>
          <w:p w14:paraId="5B17A88B"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val="en-US" w:eastAsia="ru-RU"/>
              </w:rPr>
              <w:lastRenderedPageBreak/>
              <w:t>2022-2025</w:t>
            </w:r>
          </w:p>
        </w:tc>
        <w:tc>
          <w:tcPr>
            <w:tcW w:w="2075" w:type="dxa"/>
            <w:vMerge w:val="restart"/>
          </w:tcPr>
          <w:p w14:paraId="35A9BB48"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мероприятий, единиц</w:t>
            </w:r>
          </w:p>
        </w:tc>
        <w:tc>
          <w:tcPr>
            <w:tcW w:w="1701" w:type="dxa"/>
          </w:tcPr>
          <w:p w14:paraId="4B828A61" w14:textId="45472378" w:rsidR="00B702D9" w:rsidRPr="002517CD" w:rsidRDefault="00B702D9" w:rsidP="00B702D9">
            <w:pPr>
              <w:spacing w:after="0"/>
              <w:jc w:val="center"/>
              <w:rPr>
                <w:rFonts w:eastAsia="Times New Roman" w:cs="Times New Roman"/>
                <w:sz w:val="24"/>
                <w:szCs w:val="24"/>
                <w:highlight w:val="yellow"/>
                <w:lang w:eastAsia="ru-RU"/>
              </w:rPr>
            </w:pPr>
            <w:r>
              <w:rPr>
                <w:rFonts w:eastAsia="Times New Roman" w:cs="Times New Roman"/>
                <w:sz w:val="24"/>
                <w:szCs w:val="24"/>
                <w:lang w:eastAsia="ru-RU"/>
              </w:rPr>
              <w:t>1</w:t>
            </w:r>
          </w:p>
        </w:tc>
        <w:tc>
          <w:tcPr>
            <w:tcW w:w="851" w:type="dxa"/>
          </w:tcPr>
          <w:p w14:paraId="6A03812E"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0" w:type="dxa"/>
          </w:tcPr>
          <w:p w14:paraId="237FA8AA"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851" w:type="dxa"/>
          </w:tcPr>
          <w:p w14:paraId="73764B42"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851" w:type="dxa"/>
          </w:tcPr>
          <w:p w14:paraId="1C322A73"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1984" w:type="dxa"/>
            <w:vMerge w:val="restart"/>
          </w:tcPr>
          <w:p w14:paraId="4B9340D6" w14:textId="77777777" w:rsidR="00B702D9" w:rsidRPr="002517CD" w:rsidRDefault="00B702D9" w:rsidP="00B702D9">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Отдел по молодежной политике администрации </w:t>
            </w:r>
            <w:r w:rsidRPr="002517CD">
              <w:rPr>
                <w:rFonts w:eastAsia="Times New Roman" w:cs="Times New Roman"/>
                <w:sz w:val="24"/>
                <w:szCs w:val="24"/>
                <w:lang w:eastAsia="ru-RU"/>
              </w:rPr>
              <w:lastRenderedPageBreak/>
              <w:t>муниципального образования</w:t>
            </w:r>
          </w:p>
        </w:tc>
      </w:tr>
      <w:tr w:rsidR="00B702D9" w:rsidRPr="002517CD" w14:paraId="64876457" w14:textId="77777777" w:rsidTr="00E941CA">
        <w:trPr>
          <w:gridAfter w:val="2"/>
          <w:wAfter w:w="64" w:type="dxa"/>
          <w:trHeight w:val="255"/>
        </w:trPr>
        <w:tc>
          <w:tcPr>
            <w:tcW w:w="738" w:type="dxa"/>
            <w:vMerge/>
          </w:tcPr>
          <w:p w14:paraId="449855D6"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2321C6BD"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1D20BE3" w14:textId="77777777" w:rsidR="00B702D9" w:rsidRPr="002517CD" w:rsidRDefault="00B702D9" w:rsidP="00B702D9">
            <w:pPr>
              <w:spacing w:after="0"/>
              <w:ind w:right="-28"/>
              <w:jc w:val="both"/>
              <w:rPr>
                <w:rFonts w:eastAsia="Times New Roman" w:cs="Times New Roman"/>
                <w:sz w:val="24"/>
                <w:szCs w:val="24"/>
                <w:lang w:eastAsia="ru-RU"/>
              </w:rPr>
            </w:pPr>
          </w:p>
        </w:tc>
        <w:tc>
          <w:tcPr>
            <w:tcW w:w="1417" w:type="dxa"/>
            <w:vMerge/>
          </w:tcPr>
          <w:p w14:paraId="521EEB64" w14:textId="77777777" w:rsidR="00B702D9" w:rsidRPr="00222D82" w:rsidRDefault="00B702D9" w:rsidP="00B702D9">
            <w:pPr>
              <w:spacing w:after="0"/>
              <w:jc w:val="both"/>
              <w:rPr>
                <w:rFonts w:eastAsia="Times New Roman" w:cs="Times New Roman"/>
                <w:sz w:val="24"/>
                <w:szCs w:val="24"/>
                <w:lang w:eastAsia="ru-RU"/>
              </w:rPr>
            </w:pPr>
          </w:p>
        </w:tc>
        <w:tc>
          <w:tcPr>
            <w:tcW w:w="2075" w:type="dxa"/>
            <w:vMerge/>
          </w:tcPr>
          <w:p w14:paraId="073932B3"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385AA890" w14:textId="248BABC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901643F" w14:textId="77CF2FB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56F86C0" w14:textId="78A11D7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29140A0" w14:textId="1D11A09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96921E7" w14:textId="571BB57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146646C"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0743E84D" w14:textId="77777777" w:rsidTr="00E941CA">
        <w:trPr>
          <w:gridAfter w:val="2"/>
          <w:wAfter w:w="64" w:type="dxa"/>
          <w:trHeight w:val="300"/>
        </w:trPr>
        <w:tc>
          <w:tcPr>
            <w:tcW w:w="738" w:type="dxa"/>
            <w:vMerge/>
          </w:tcPr>
          <w:p w14:paraId="5D123122"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1DF3E050"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2FF11350" w14:textId="77777777" w:rsidR="00B702D9" w:rsidRPr="002517CD" w:rsidRDefault="00B702D9" w:rsidP="00B702D9">
            <w:pPr>
              <w:spacing w:after="0"/>
              <w:ind w:right="-28"/>
              <w:jc w:val="both"/>
              <w:rPr>
                <w:rFonts w:eastAsia="Times New Roman" w:cs="Times New Roman"/>
                <w:sz w:val="24"/>
                <w:szCs w:val="24"/>
                <w:lang w:eastAsia="ru-RU"/>
              </w:rPr>
            </w:pPr>
          </w:p>
        </w:tc>
        <w:tc>
          <w:tcPr>
            <w:tcW w:w="1417" w:type="dxa"/>
            <w:vMerge/>
          </w:tcPr>
          <w:p w14:paraId="4E7EAB05" w14:textId="77777777" w:rsidR="00B702D9" w:rsidRPr="002517CD" w:rsidRDefault="00B702D9" w:rsidP="00B702D9">
            <w:pPr>
              <w:spacing w:after="0"/>
              <w:jc w:val="both"/>
              <w:rPr>
                <w:rFonts w:eastAsia="Times New Roman" w:cs="Times New Roman"/>
                <w:sz w:val="24"/>
                <w:szCs w:val="24"/>
                <w:lang w:val="en-US" w:eastAsia="ru-RU"/>
              </w:rPr>
            </w:pPr>
          </w:p>
        </w:tc>
        <w:tc>
          <w:tcPr>
            <w:tcW w:w="2075" w:type="dxa"/>
            <w:vMerge/>
          </w:tcPr>
          <w:p w14:paraId="6C73B92D"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2E93F5CD" w14:textId="1D4A162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D497616" w14:textId="62676CC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44282D" w14:textId="57F4194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FC5F553" w14:textId="484B8EB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8616D15" w14:textId="7A477AB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CA2A940"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1D5D0A9D" w14:textId="77777777" w:rsidTr="00E941CA">
        <w:trPr>
          <w:gridAfter w:val="2"/>
          <w:wAfter w:w="64" w:type="dxa"/>
          <w:trHeight w:val="330"/>
        </w:trPr>
        <w:tc>
          <w:tcPr>
            <w:tcW w:w="738" w:type="dxa"/>
            <w:vMerge/>
          </w:tcPr>
          <w:p w14:paraId="541D4884"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0273DE1A"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21C3F5F" w14:textId="77777777" w:rsidR="00B702D9" w:rsidRPr="002517CD" w:rsidRDefault="00B702D9" w:rsidP="00B702D9">
            <w:pPr>
              <w:spacing w:after="0"/>
              <w:ind w:right="-28"/>
              <w:jc w:val="both"/>
              <w:rPr>
                <w:rFonts w:eastAsia="Times New Roman" w:cs="Times New Roman"/>
                <w:sz w:val="24"/>
                <w:szCs w:val="24"/>
                <w:lang w:eastAsia="ru-RU"/>
              </w:rPr>
            </w:pPr>
          </w:p>
        </w:tc>
        <w:tc>
          <w:tcPr>
            <w:tcW w:w="1417" w:type="dxa"/>
            <w:vMerge/>
          </w:tcPr>
          <w:p w14:paraId="00B7F4A3" w14:textId="77777777" w:rsidR="00B702D9" w:rsidRPr="002517CD" w:rsidRDefault="00B702D9" w:rsidP="00B702D9">
            <w:pPr>
              <w:spacing w:after="0"/>
              <w:jc w:val="both"/>
              <w:rPr>
                <w:rFonts w:eastAsia="Times New Roman" w:cs="Times New Roman"/>
                <w:sz w:val="24"/>
                <w:szCs w:val="24"/>
                <w:lang w:val="en-US" w:eastAsia="ru-RU"/>
              </w:rPr>
            </w:pPr>
          </w:p>
        </w:tc>
        <w:tc>
          <w:tcPr>
            <w:tcW w:w="2075" w:type="dxa"/>
            <w:vMerge/>
          </w:tcPr>
          <w:p w14:paraId="2C30C285"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65A32FB9" w14:textId="3E40079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06AB585" w14:textId="34C4152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8C28149" w14:textId="4A7A715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8E6C2C8" w14:textId="15AFAB2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7CB56C4" w14:textId="233AD68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ECC4418"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7F71C681" w14:textId="77777777" w:rsidTr="00E941CA">
        <w:trPr>
          <w:gridAfter w:val="2"/>
          <w:wAfter w:w="64" w:type="dxa"/>
          <w:trHeight w:val="3750"/>
        </w:trPr>
        <w:tc>
          <w:tcPr>
            <w:tcW w:w="738" w:type="dxa"/>
            <w:vMerge/>
          </w:tcPr>
          <w:p w14:paraId="4C3892D8"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31663ABE"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9E84F6F" w14:textId="77777777" w:rsidR="00B702D9" w:rsidRPr="002517CD" w:rsidRDefault="00B702D9" w:rsidP="00B702D9">
            <w:pPr>
              <w:spacing w:after="0"/>
              <w:ind w:right="-28"/>
              <w:jc w:val="both"/>
              <w:rPr>
                <w:rFonts w:eastAsia="Times New Roman" w:cs="Times New Roman"/>
                <w:sz w:val="24"/>
                <w:szCs w:val="24"/>
                <w:lang w:eastAsia="ru-RU"/>
              </w:rPr>
            </w:pPr>
          </w:p>
        </w:tc>
        <w:tc>
          <w:tcPr>
            <w:tcW w:w="1417" w:type="dxa"/>
            <w:vMerge/>
          </w:tcPr>
          <w:p w14:paraId="203C28F2" w14:textId="77777777" w:rsidR="00B702D9" w:rsidRPr="002517CD" w:rsidRDefault="00B702D9" w:rsidP="00B702D9">
            <w:pPr>
              <w:spacing w:after="0"/>
              <w:jc w:val="both"/>
              <w:rPr>
                <w:rFonts w:eastAsia="Times New Roman" w:cs="Times New Roman"/>
                <w:sz w:val="24"/>
                <w:szCs w:val="24"/>
                <w:lang w:val="en-US" w:eastAsia="ru-RU"/>
              </w:rPr>
            </w:pPr>
          </w:p>
        </w:tc>
        <w:tc>
          <w:tcPr>
            <w:tcW w:w="2075" w:type="dxa"/>
            <w:vMerge/>
          </w:tcPr>
          <w:p w14:paraId="3EFB9AAA"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556941ED" w14:textId="396F312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212F697" w14:textId="616B9E3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C8AE25C" w14:textId="565BDBF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71AC5A8" w14:textId="0F44A28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91D769A" w14:textId="165182B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A5BD11C"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3456B2AD" w14:textId="77777777" w:rsidTr="00E941CA">
        <w:trPr>
          <w:gridAfter w:val="2"/>
          <w:wAfter w:w="64" w:type="dxa"/>
          <w:trHeight w:val="279"/>
        </w:trPr>
        <w:tc>
          <w:tcPr>
            <w:tcW w:w="738" w:type="dxa"/>
            <w:vMerge w:val="restart"/>
          </w:tcPr>
          <w:p w14:paraId="75783F2A" w14:textId="77777777" w:rsidR="00B702D9" w:rsidRPr="002517CD" w:rsidRDefault="00B702D9" w:rsidP="00B702D9">
            <w:pPr>
              <w:spacing w:after="0"/>
              <w:ind w:right="-31"/>
              <w:rPr>
                <w:rFonts w:eastAsia="Times New Roman" w:cs="Times New Roman"/>
                <w:sz w:val="24"/>
                <w:szCs w:val="24"/>
                <w:lang w:eastAsia="ru-RU"/>
              </w:rPr>
            </w:pPr>
            <w:r w:rsidRPr="002517CD">
              <w:rPr>
                <w:rFonts w:eastAsia="Times New Roman" w:cs="Times New Roman"/>
                <w:sz w:val="24"/>
                <w:szCs w:val="24"/>
                <w:lang w:eastAsia="ru-RU"/>
              </w:rPr>
              <w:t>30.3.</w:t>
            </w:r>
          </w:p>
        </w:tc>
        <w:tc>
          <w:tcPr>
            <w:tcW w:w="2126" w:type="dxa"/>
            <w:vMerge w:val="restart"/>
          </w:tcPr>
          <w:p w14:paraId="211C241F"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молодежных НКО</w:t>
            </w:r>
          </w:p>
        </w:tc>
        <w:tc>
          <w:tcPr>
            <w:tcW w:w="1923" w:type="dxa"/>
            <w:vMerge w:val="restart"/>
          </w:tcPr>
          <w:p w14:paraId="4FA28876" w14:textId="77777777" w:rsidR="00B702D9" w:rsidRPr="002517CD" w:rsidRDefault="00B702D9" w:rsidP="00B702D9">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Развитие предпринимательского мышления у молодежи Социальный лифт. Выявление социальных проблем и их ликвидация с привлечением грантовых средств. </w:t>
            </w:r>
          </w:p>
        </w:tc>
        <w:tc>
          <w:tcPr>
            <w:tcW w:w="1417" w:type="dxa"/>
            <w:vMerge w:val="restart"/>
          </w:tcPr>
          <w:p w14:paraId="2959F07C"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A6B81CF" w14:textId="77777777" w:rsidR="00B702D9" w:rsidRPr="002517CD" w:rsidRDefault="00B702D9" w:rsidP="00B702D9">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отрытых НКО, единиц</w:t>
            </w:r>
          </w:p>
        </w:tc>
        <w:tc>
          <w:tcPr>
            <w:tcW w:w="1701" w:type="dxa"/>
          </w:tcPr>
          <w:p w14:paraId="095FEE52"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0</w:t>
            </w:r>
          </w:p>
        </w:tc>
        <w:tc>
          <w:tcPr>
            <w:tcW w:w="851" w:type="dxa"/>
          </w:tcPr>
          <w:p w14:paraId="404666AD"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0" w:type="dxa"/>
          </w:tcPr>
          <w:p w14:paraId="67DDDF19" w14:textId="1EEFACCC" w:rsidR="00B702D9" w:rsidRPr="001913A9" w:rsidRDefault="00B702D9" w:rsidP="00B702D9">
            <w:pPr>
              <w:spacing w:after="0"/>
              <w:jc w:val="center"/>
              <w:rPr>
                <w:rFonts w:eastAsia="Times New Roman" w:cs="Times New Roman"/>
                <w:sz w:val="24"/>
                <w:szCs w:val="24"/>
                <w:highlight w:val="yellow"/>
                <w:lang w:val="en-US" w:eastAsia="ru-RU"/>
              </w:rPr>
            </w:pPr>
            <w:r>
              <w:rPr>
                <w:rFonts w:eastAsia="Times New Roman" w:cs="Times New Roman"/>
                <w:sz w:val="24"/>
                <w:szCs w:val="24"/>
                <w:lang w:val="en-US" w:eastAsia="ru-RU"/>
              </w:rPr>
              <w:t>1</w:t>
            </w:r>
          </w:p>
        </w:tc>
        <w:tc>
          <w:tcPr>
            <w:tcW w:w="851" w:type="dxa"/>
          </w:tcPr>
          <w:p w14:paraId="45C4C3A2"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1" w:type="dxa"/>
          </w:tcPr>
          <w:p w14:paraId="2891F9DE" w14:textId="77777777" w:rsidR="00B702D9" w:rsidRPr="002517CD" w:rsidRDefault="00B702D9" w:rsidP="00B702D9">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1984" w:type="dxa"/>
            <w:vMerge w:val="restart"/>
          </w:tcPr>
          <w:p w14:paraId="032B6F3A" w14:textId="77777777" w:rsidR="00B702D9" w:rsidRPr="002517CD" w:rsidRDefault="00B702D9" w:rsidP="00B702D9">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w:t>
            </w:r>
          </w:p>
        </w:tc>
      </w:tr>
      <w:tr w:rsidR="00B702D9" w:rsidRPr="002517CD" w14:paraId="6552F79A" w14:textId="77777777" w:rsidTr="00E941CA">
        <w:trPr>
          <w:gridAfter w:val="2"/>
          <w:wAfter w:w="64" w:type="dxa"/>
          <w:trHeight w:val="225"/>
        </w:trPr>
        <w:tc>
          <w:tcPr>
            <w:tcW w:w="738" w:type="dxa"/>
            <w:vMerge/>
          </w:tcPr>
          <w:p w14:paraId="027C9DC0"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01BC7052"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52DBBA8"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3684D98B"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219A8091"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3F42F0B3" w14:textId="09F87D60"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618DB72" w14:textId="5011679F"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2A764C8" w14:textId="72331BCE"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AD20141" w14:textId="6A975D0A"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5870817" w14:textId="10569F0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84E0CEE"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4B67A1E7" w14:textId="77777777" w:rsidTr="00E941CA">
        <w:trPr>
          <w:gridAfter w:val="2"/>
          <w:wAfter w:w="64" w:type="dxa"/>
          <w:trHeight w:val="270"/>
        </w:trPr>
        <w:tc>
          <w:tcPr>
            <w:tcW w:w="738" w:type="dxa"/>
            <w:vMerge/>
          </w:tcPr>
          <w:p w14:paraId="5D963D7B"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67C17F02"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05325C14"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78031167"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28BF87B8"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56C65584" w14:textId="1CEE802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1CB8139" w14:textId="46C12C3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7291A22" w14:textId="2DBEA4F9"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EDC6D8F" w14:textId="4BD93FB2"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963CD4F" w14:textId="66203C64"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4C818AE"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5054C7BE" w14:textId="77777777" w:rsidTr="00E941CA">
        <w:trPr>
          <w:gridAfter w:val="2"/>
          <w:wAfter w:w="64" w:type="dxa"/>
          <w:trHeight w:val="315"/>
        </w:trPr>
        <w:tc>
          <w:tcPr>
            <w:tcW w:w="738" w:type="dxa"/>
            <w:vMerge/>
          </w:tcPr>
          <w:p w14:paraId="2A68F9F5"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1849FD74"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98D0F9F"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639D47B6"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23D5021C"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3DBEC2B7" w14:textId="04B80FF3"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A40B873" w14:textId="7BCABBB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FF10909" w14:textId="05CBB71B"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CF4A8BC" w14:textId="686D5B31"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0FA27EA" w14:textId="7DB9A888"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7D9F9E7"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1A241801" w14:textId="77777777" w:rsidTr="00E941CA">
        <w:trPr>
          <w:gridAfter w:val="2"/>
          <w:wAfter w:w="64" w:type="dxa"/>
          <w:trHeight w:val="2715"/>
        </w:trPr>
        <w:tc>
          <w:tcPr>
            <w:tcW w:w="738" w:type="dxa"/>
            <w:vMerge/>
          </w:tcPr>
          <w:p w14:paraId="7A97BC7C"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2A26ECF1"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25C91D3"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24530EF1"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2170EB60"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040281B8" w14:textId="24488956"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F371A07" w14:textId="2B90EF25"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FEE6280" w14:textId="098D4971" w:rsidR="00B702D9" w:rsidRPr="001913A9" w:rsidRDefault="00B702D9" w:rsidP="00B702D9">
            <w:pPr>
              <w:spacing w:after="0"/>
              <w:jc w:val="center"/>
              <w:rPr>
                <w:rFonts w:eastAsia="Times New Roman" w:cs="Times New Roman"/>
                <w:sz w:val="24"/>
                <w:szCs w:val="24"/>
                <w:lang w:val="en-US" w:eastAsia="ru-RU"/>
              </w:rPr>
            </w:pPr>
            <w:r>
              <w:rPr>
                <w:rFonts w:eastAsia="Times New Roman" w:cs="Times New Roman"/>
                <w:sz w:val="24"/>
                <w:szCs w:val="24"/>
                <w:lang w:val="en-US" w:eastAsia="ru-RU"/>
              </w:rPr>
              <w:t>1</w:t>
            </w:r>
          </w:p>
        </w:tc>
        <w:tc>
          <w:tcPr>
            <w:tcW w:w="851" w:type="dxa"/>
          </w:tcPr>
          <w:p w14:paraId="674587F6" w14:textId="4650443C"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7DE2CC" w14:textId="5683724D" w:rsidR="00B702D9" w:rsidRPr="002517CD"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572A4AC"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076E72FD" w14:textId="77777777" w:rsidTr="00E941CA">
        <w:trPr>
          <w:gridAfter w:val="1"/>
          <w:wAfter w:w="10" w:type="dxa"/>
          <w:trHeight w:val="442"/>
        </w:trPr>
        <w:tc>
          <w:tcPr>
            <w:tcW w:w="15421" w:type="dxa"/>
            <w:gridSpan w:val="12"/>
          </w:tcPr>
          <w:p w14:paraId="67497084" w14:textId="56E55AC1" w:rsidR="00B702D9" w:rsidRPr="00E035A6" w:rsidRDefault="00B702D9" w:rsidP="00B702D9">
            <w:pPr>
              <w:pStyle w:val="a3"/>
              <w:numPr>
                <w:ilvl w:val="0"/>
                <w:numId w:val="5"/>
              </w:numPr>
              <w:ind w:right="-31"/>
              <w:jc w:val="center"/>
            </w:pPr>
            <w:r>
              <w:lastRenderedPageBreak/>
              <w:t>Рынок электроэнергетики</w:t>
            </w:r>
          </w:p>
        </w:tc>
      </w:tr>
      <w:tr w:rsidR="00B702D9" w:rsidRPr="002517CD" w14:paraId="00E3EC2E" w14:textId="77777777" w:rsidTr="00E941CA">
        <w:trPr>
          <w:gridAfter w:val="1"/>
          <w:wAfter w:w="10" w:type="dxa"/>
          <w:trHeight w:val="442"/>
        </w:trPr>
        <w:tc>
          <w:tcPr>
            <w:tcW w:w="15421" w:type="dxa"/>
            <w:gridSpan w:val="12"/>
          </w:tcPr>
          <w:p w14:paraId="021B7A6B" w14:textId="5F47BCDA" w:rsidR="00B702D9" w:rsidRPr="00A27BF7" w:rsidRDefault="00B702D9" w:rsidP="00B702D9">
            <w:pPr>
              <w:ind w:right="-31"/>
              <w:jc w:val="both"/>
              <w:rPr>
                <w:sz w:val="24"/>
                <w:szCs w:val="24"/>
              </w:rPr>
            </w:pPr>
            <w:r>
              <w:rPr>
                <w:sz w:val="24"/>
                <w:szCs w:val="24"/>
              </w:rPr>
              <w:t xml:space="preserve">           </w:t>
            </w:r>
            <w:r w:rsidRPr="00A27BF7">
              <w:rPr>
                <w:sz w:val="24"/>
                <w:szCs w:val="24"/>
              </w:rPr>
              <w:t xml:space="preserve">В Ленинградском районе функционирует 1 сетевая организация, оказывающая услуги по передаче электрической энергии –Ленинградские электрические </w:t>
            </w:r>
            <w:proofErr w:type="gramStart"/>
            <w:r w:rsidRPr="00A27BF7">
              <w:rPr>
                <w:sz w:val="24"/>
                <w:szCs w:val="24"/>
              </w:rPr>
              <w:t>сети  филиал</w:t>
            </w:r>
            <w:proofErr w:type="gramEnd"/>
            <w:r w:rsidRPr="00A27BF7">
              <w:rPr>
                <w:sz w:val="24"/>
                <w:szCs w:val="24"/>
              </w:rPr>
              <w:t xml:space="preserve"> ОАО «Кубаньэнерго»</w:t>
            </w:r>
            <w:r>
              <w:rPr>
                <w:sz w:val="24"/>
                <w:szCs w:val="24"/>
              </w:rPr>
              <w:t xml:space="preserve">.  Установленная мощность всего составляет более 70 МВ*А. Уровень </w:t>
            </w:r>
            <w:proofErr w:type="gramStart"/>
            <w:r>
              <w:rPr>
                <w:sz w:val="24"/>
                <w:szCs w:val="24"/>
              </w:rPr>
              <w:t>износа  основных</w:t>
            </w:r>
            <w:proofErr w:type="gramEnd"/>
            <w:r>
              <w:rPr>
                <w:sz w:val="24"/>
                <w:szCs w:val="24"/>
              </w:rPr>
              <w:t xml:space="preserve"> фондов  в электрических сетях – 80%. Доля </w:t>
            </w:r>
            <w:proofErr w:type="gramStart"/>
            <w:r>
              <w:rPr>
                <w:sz w:val="24"/>
                <w:szCs w:val="24"/>
              </w:rPr>
              <w:t>организаций  частной</w:t>
            </w:r>
            <w:proofErr w:type="gramEnd"/>
            <w:r>
              <w:rPr>
                <w:sz w:val="24"/>
                <w:szCs w:val="24"/>
              </w:rPr>
              <w:t xml:space="preserve"> формы собственности , осуществляющих деятельность по производству электроэнергии на розничном рынке  и осуществляющих  деятельность по купле-продаже электроэнергии (энергосбытовую деятельность) на розничном рынке, составляет 100% </w:t>
            </w:r>
          </w:p>
          <w:p w14:paraId="19EBA9F5" w14:textId="78633BDA" w:rsidR="00B702D9" w:rsidRDefault="00B702D9" w:rsidP="00B702D9">
            <w:pPr>
              <w:pStyle w:val="a3"/>
              <w:ind w:right="-31"/>
            </w:pPr>
          </w:p>
        </w:tc>
      </w:tr>
      <w:tr w:rsidR="00B702D9" w:rsidRPr="002517CD" w14:paraId="3A7AA816" w14:textId="77777777" w:rsidTr="00E941CA">
        <w:trPr>
          <w:gridAfter w:val="2"/>
          <w:wAfter w:w="64" w:type="dxa"/>
          <w:trHeight w:val="442"/>
        </w:trPr>
        <w:tc>
          <w:tcPr>
            <w:tcW w:w="738" w:type="dxa"/>
            <w:vMerge w:val="restart"/>
          </w:tcPr>
          <w:p w14:paraId="431EE7E6" w14:textId="394E1DAA" w:rsidR="00B702D9" w:rsidRPr="002517CD" w:rsidRDefault="00B702D9" w:rsidP="00B702D9">
            <w:pPr>
              <w:spacing w:after="0"/>
              <w:ind w:right="-31"/>
              <w:rPr>
                <w:rFonts w:eastAsia="Times New Roman" w:cs="Times New Roman"/>
                <w:sz w:val="24"/>
                <w:szCs w:val="24"/>
                <w:lang w:eastAsia="ru-RU"/>
              </w:rPr>
            </w:pPr>
            <w:r>
              <w:rPr>
                <w:rFonts w:eastAsia="Times New Roman" w:cs="Times New Roman"/>
                <w:sz w:val="24"/>
                <w:szCs w:val="24"/>
                <w:lang w:eastAsia="ru-RU"/>
              </w:rPr>
              <w:t>31.1.</w:t>
            </w:r>
          </w:p>
        </w:tc>
        <w:tc>
          <w:tcPr>
            <w:tcW w:w="2126" w:type="dxa"/>
            <w:vMerge w:val="restart"/>
          </w:tcPr>
          <w:p w14:paraId="13B347C9" w14:textId="7B941F9C" w:rsidR="00B702D9" w:rsidRPr="002517CD"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Поддержка инвестиционных проектов, направленных на </w:t>
            </w:r>
            <w:proofErr w:type="gramStart"/>
            <w:r>
              <w:rPr>
                <w:rFonts w:eastAsia="Times New Roman" w:cs="Times New Roman"/>
                <w:sz w:val="24"/>
                <w:szCs w:val="24"/>
                <w:lang w:eastAsia="ru-RU"/>
              </w:rPr>
              <w:t>внедрение  новых</w:t>
            </w:r>
            <w:proofErr w:type="gramEnd"/>
            <w:r>
              <w:rPr>
                <w:rFonts w:eastAsia="Times New Roman" w:cs="Times New Roman"/>
                <w:sz w:val="24"/>
                <w:szCs w:val="24"/>
                <w:lang w:eastAsia="ru-RU"/>
              </w:rPr>
              <w:t xml:space="preserve"> современных технологий, в том числе  энергосберегающих</w:t>
            </w:r>
          </w:p>
        </w:tc>
        <w:tc>
          <w:tcPr>
            <w:tcW w:w="1923" w:type="dxa"/>
            <w:vMerge w:val="restart"/>
          </w:tcPr>
          <w:p w14:paraId="5FD5B82B" w14:textId="2F1D4CC8" w:rsidR="00B702D9" w:rsidRPr="002517CD" w:rsidRDefault="00B702D9" w:rsidP="00B702D9">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Развитие </w:t>
            </w:r>
            <w:proofErr w:type="gramStart"/>
            <w:r>
              <w:rPr>
                <w:rFonts w:eastAsia="Times New Roman" w:cs="Times New Roman"/>
                <w:sz w:val="24"/>
                <w:szCs w:val="24"/>
                <w:lang w:eastAsia="ru-RU"/>
              </w:rPr>
              <w:t>добросовестной  конкуренции</w:t>
            </w:r>
            <w:proofErr w:type="gramEnd"/>
            <w:r>
              <w:rPr>
                <w:rFonts w:eastAsia="Times New Roman" w:cs="Times New Roman"/>
                <w:sz w:val="24"/>
                <w:szCs w:val="24"/>
                <w:lang w:eastAsia="ru-RU"/>
              </w:rPr>
              <w:t xml:space="preserve"> на товарном рынке </w:t>
            </w:r>
          </w:p>
        </w:tc>
        <w:tc>
          <w:tcPr>
            <w:tcW w:w="1417" w:type="dxa"/>
            <w:vMerge w:val="restart"/>
          </w:tcPr>
          <w:p w14:paraId="250734C5" w14:textId="40723EB4" w:rsidR="00B702D9" w:rsidRPr="002517CD" w:rsidRDefault="00B702D9" w:rsidP="00B702D9">
            <w:pPr>
              <w:spacing w:after="0"/>
              <w:jc w:val="both"/>
              <w:rPr>
                <w:rFonts w:eastAsia="Times New Roman" w:cs="Times New Roman"/>
                <w:sz w:val="24"/>
                <w:szCs w:val="24"/>
                <w:lang w:eastAsia="ru-RU"/>
              </w:rPr>
            </w:pPr>
            <w:r>
              <w:rPr>
                <w:rFonts w:eastAsia="Times New Roman" w:cs="Times New Roman"/>
                <w:sz w:val="24"/>
                <w:szCs w:val="24"/>
                <w:lang w:eastAsia="ru-RU"/>
              </w:rPr>
              <w:t xml:space="preserve">31 </w:t>
            </w:r>
            <w:proofErr w:type="gramStart"/>
            <w:r>
              <w:rPr>
                <w:rFonts w:eastAsia="Times New Roman" w:cs="Times New Roman"/>
                <w:sz w:val="24"/>
                <w:szCs w:val="24"/>
                <w:lang w:eastAsia="ru-RU"/>
              </w:rPr>
              <w:t>декабря  2025</w:t>
            </w:r>
            <w:proofErr w:type="gramEnd"/>
            <w:r>
              <w:rPr>
                <w:rFonts w:eastAsia="Times New Roman" w:cs="Times New Roman"/>
                <w:sz w:val="24"/>
                <w:szCs w:val="24"/>
                <w:lang w:eastAsia="ru-RU"/>
              </w:rPr>
              <w:t xml:space="preserve"> г.</w:t>
            </w:r>
          </w:p>
        </w:tc>
        <w:tc>
          <w:tcPr>
            <w:tcW w:w="2075" w:type="dxa"/>
            <w:vMerge w:val="restart"/>
          </w:tcPr>
          <w:p w14:paraId="208039AB" w14:textId="5D7F0EFC" w:rsidR="00B702D9" w:rsidRPr="002517CD" w:rsidRDefault="00B702D9" w:rsidP="00B702D9">
            <w:pPr>
              <w:spacing w:after="0"/>
              <w:jc w:val="both"/>
              <w:rPr>
                <w:rFonts w:eastAsia="Times New Roman" w:cs="Times New Roman"/>
                <w:sz w:val="24"/>
                <w:szCs w:val="24"/>
                <w:lang w:eastAsia="ru-RU"/>
              </w:rPr>
            </w:pPr>
            <w:r>
              <w:rPr>
                <w:rFonts w:eastAsia="Times New Roman" w:cs="Times New Roman"/>
                <w:sz w:val="24"/>
                <w:szCs w:val="24"/>
                <w:lang w:eastAsia="ru-RU"/>
              </w:rPr>
              <w:t xml:space="preserve">Доля организаций частной формы собственности, </w:t>
            </w:r>
            <w:proofErr w:type="gramStart"/>
            <w:r>
              <w:rPr>
                <w:rFonts w:eastAsia="Times New Roman" w:cs="Times New Roman"/>
                <w:sz w:val="24"/>
                <w:szCs w:val="24"/>
                <w:lang w:eastAsia="ru-RU"/>
              </w:rPr>
              <w:t>осуществляющих  деятельность</w:t>
            </w:r>
            <w:proofErr w:type="gramEnd"/>
            <w:r>
              <w:rPr>
                <w:rFonts w:eastAsia="Times New Roman" w:cs="Times New Roman"/>
                <w:sz w:val="24"/>
                <w:szCs w:val="24"/>
                <w:lang w:eastAsia="ru-RU"/>
              </w:rPr>
              <w:t xml:space="preserve">  по производству  электроэнергии на розничном рынке и осуществляющих  деятельность пор купле-продаже электроэнергии (энергосбытовую деятельность) на розничном  рынке, составляет 100 процентов </w:t>
            </w:r>
          </w:p>
        </w:tc>
        <w:tc>
          <w:tcPr>
            <w:tcW w:w="1701" w:type="dxa"/>
          </w:tcPr>
          <w:p w14:paraId="72310F43" w14:textId="19FF74FF"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F237BBE" w14:textId="2E7FA8D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F4F1258" w14:textId="651235EB"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7FB081" w14:textId="1661CF21"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8A32C7E" w14:textId="345B67AD"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76EE9943" w14:textId="1A50DA80" w:rsidR="00B702D9" w:rsidRPr="002517CD" w:rsidRDefault="00B702D9" w:rsidP="00B702D9">
            <w:pPr>
              <w:spacing w:after="0"/>
              <w:ind w:right="-31"/>
              <w:jc w:val="both"/>
              <w:rPr>
                <w:rFonts w:eastAsia="Times New Roman" w:cs="Times New Roman"/>
                <w:sz w:val="24"/>
                <w:szCs w:val="24"/>
                <w:lang w:eastAsia="ru-RU"/>
              </w:rPr>
            </w:pPr>
            <w:r w:rsidRPr="00E947C3">
              <w:rPr>
                <w:rFonts w:eastAsia="Times New Roman" w:cs="Times New Roman"/>
                <w:color w:val="000000" w:themeColor="text1"/>
                <w:sz w:val="24"/>
                <w:szCs w:val="24"/>
                <w:lang w:eastAsia="ru-RU"/>
              </w:rPr>
              <w:t xml:space="preserve">Отдел топливно-энергетического комплекса, жилищно-коммунального хозяйства, транспорта и связи администрации муниципального образования </w:t>
            </w:r>
          </w:p>
        </w:tc>
      </w:tr>
      <w:tr w:rsidR="00B702D9" w:rsidRPr="002517CD" w14:paraId="76C4C7CC" w14:textId="77777777" w:rsidTr="00E941CA">
        <w:trPr>
          <w:gridAfter w:val="2"/>
          <w:wAfter w:w="64" w:type="dxa"/>
          <w:trHeight w:val="442"/>
        </w:trPr>
        <w:tc>
          <w:tcPr>
            <w:tcW w:w="738" w:type="dxa"/>
            <w:vMerge/>
          </w:tcPr>
          <w:p w14:paraId="6A5EDE3C"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548092D7"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38E2349"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5EEC97E9"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358CB12B"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71758B32" w14:textId="6E892ECD"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569EF6E" w14:textId="682CE426"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C1328F4" w14:textId="3C4A9489"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616D1E3" w14:textId="0337019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47EC29D" w14:textId="7503B994"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DFCD002"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3AE3F72C" w14:textId="77777777" w:rsidTr="00E941CA">
        <w:trPr>
          <w:gridAfter w:val="2"/>
          <w:wAfter w:w="64" w:type="dxa"/>
          <w:trHeight w:val="442"/>
        </w:trPr>
        <w:tc>
          <w:tcPr>
            <w:tcW w:w="738" w:type="dxa"/>
            <w:vMerge/>
          </w:tcPr>
          <w:p w14:paraId="3D531277"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36F82F7B"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A4249C3"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0C14B401"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114A4F00"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6AC57529" w14:textId="6CBB949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42C8EA5" w14:textId="7C525EC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C692762" w14:textId="558260FC"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918B377" w14:textId="1091851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A9C668" w14:textId="356CEC86"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32D4605"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2A9D1DBF" w14:textId="77777777" w:rsidTr="00E941CA">
        <w:trPr>
          <w:gridAfter w:val="2"/>
          <w:wAfter w:w="64" w:type="dxa"/>
          <w:trHeight w:val="442"/>
        </w:trPr>
        <w:tc>
          <w:tcPr>
            <w:tcW w:w="738" w:type="dxa"/>
            <w:vMerge/>
          </w:tcPr>
          <w:p w14:paraId="77B25785"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0FD47CB6"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65C0FB1A"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376DFBFF"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11694087"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0DDD3B2F" w14:textId="79810D9C"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B344021" w14:textId="303E4DAA"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E8D2BD3" w14:textId="385A23BE"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D6FE9E" w14:textId="477635FD"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AF2B961" w14:textId="301E6267"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CBEB11B" w14:textId="77777777" w:rsidR="00B702D9" w:rsidRPr="002517CD" w:rsidRDefault="00B702D9" w:rsidP="00B702D9">
            <w:pPr>
              <w:spacing w:after="0"/>
              <w:ind w:right="-31"/>
              <w:jc w:val="both"/>
              <w:rPr>
                <w:rFonts w:eastAsia="Times New Roman" w:cs="Times New Roman"/>
                <w:sz w:val="24"/>
                <w:szCs w:val="24"/>
                <w:lang w:eastAsia="ru-RU"/>
              </w:rPr>
            </w:pPr>
          </w:p>
        </w:tc>
      </w:tr>
      <w:tr w:rsidR="00B702D9" w:rsidRPr="002517CD" w14:paraId="2CB9F090" w14:textId="77777777" w:rsidTr="00E941CA">
        <w:trPr>
          <w:gridAfter w:val="2"/>
          <w:wAfter w:w="64" w:type="dxa"/>
          <w:trHeight w:val="442"/>
        </w:trPr>
        <w:tc>
          <w:tcPr>
            <w:tcW w:w="738" w:type="dxa"/>
            <w:vMerge/>
          </w:tcPr>
          <w:p w14:paraId="403E83C9" w14:textId="77777777" w:rsidR="00B702D9" w:rsidRPr="002517CD" w:rsidRDefault="00B702D9" w:rsidP="00B702D9">
            <w:pPr>
              <w:spacing w:after="0"/>
              <w:ind w:right="-31"/>
              <w:rPr>
                <w:rFonts w:eastAsia="Times New Roman" w:cs="Times New Roman"/>
                <w:sz w:val="24"/>
                <w:szCs w:val="24"/>
                <w:lang w:eastAsia="ru-RU"/>
              </w:rPr>
            </w:pPr>
          </w:p>
        </w:tc>
        <w:tc>
          <w:tcPr>
            <w:tcW w:w="2126" w:type="dxa"/>
            <w:vMerge/>
          </w:tcPr>
          <w:p w14:paraId="395295DB" w14:textId="77777777" w:rsidR="00B702D9" w:rsidRPr="002517CD" w:rsidRDefault="00B702D9" w:rsidP="00B702D9">
            <w:pPr>
              <w:spacing w:after="0"/>
              <w:ind w:right="-31"/>
              <w:jc w:val="both"/>
              <w:rPr>
                <w:rFonts w:eastAsia="Times New Roman" w:cs="Times New Roman"/>
                <w:sz w:val="24"/>
                <w:szCs w:val="24"/>
                <w:lang w:eastAsia="ru-RU"/>
              </w:rPr>
            </w:pPr>
          </w:p>
        </w:tc>
        <w:tc>
          <w:tcPr>
            <w:tcW w:w="1923" w:type="dxa"/>
            <w:vMerge/>
          </w:tcPr>
          <w:p w14:paraId="304BB240" w14:textId="77777777" w:rsidR="00B702D9" w:rsidRPr="002517CD" w:rsidRDefault="00B702D9" w:rsidP="00B702D9">
            <w:pPr>
              <w:spacing w:after="0"/>
              <w:ind w:right="-31"/>
              <w:jc w:val="both"/>
              <w:rPr>
                <w:rFonts w:eastAsia="Times New Roman" w:cs="Times New Roman"/>
                <w:sz w:val="24"/>
                <w:szCs w:val="24"/>
                <w:lang w:eastAsia="ru-RU"/>
              </w:rPr>
            </w:pPr>
          </w:p>
        </w:tc>
        <w:tc>
          <w:tcPr>
            <w:tcW w:w="1417" w:type="dxa"/>
            <w:vMerge/>
          </w:tcPr>
          <w:p w14:paraId="630203DC" w14:textId="77777777" w:rsidR="00B702D9" w:rsidRPr="002517CD" w:rsidRDefault="00B702D9" w:rsidP="00B702D9">
            <w:pPr>
              <w:spacing w:after="0"/>
              <w:jc w:val="both"/>
              <w:rPr>
                <w:rFonts w:eastAsia="Times New Roman" w:cs="Times New Roman"/>
                <w:sz w:val="24"/>
                <w:szCs w:val="24"/>
                <w:lang w:eastAsia="ru-RU"/>
              </w:rPr>
            </w:pPr>
          </w:p>
        </w:tc>
        <w:tc>
          <w:tcPr>
            <w:tcW w:w="2075" w:type="dxa"/>
            <w:vMerge/>
          </w:tcPr>
          <w:p w14:paraId="5F5AFB1E" w14:textId="77777777" w:rsidR="00B702D9" w:rsidRPr="002517CD" w:rsidRDefault="00B702D9" w:rsidP="00B702D9">
            <w:pPr>
              <w:spacing w:after="0"/>
              <w:jc w:val="both"/>
              <w:rPr>
                <w:rFonts w:eastAsia="Times New Roman" w:cs="Times New Roman"/>
                <w:sz w:val="24"/>
                <w:szCs w:val="24"/>
                <w:lang w:eastAsia="ru-RU"/>
              </w:rPr>
            </w:pPr>
          </w:p>
        </w:tc>
        <w:tc>
          <w:tcPr>
            <w:tcW w:w="1701" w:type="dxa"/>
          </w:tcPr>
          <w:p w14:paraId="406092D4" w14:textId="350B587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3ED9C31" w14:textId="13B99073"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D8DE116" w14:textId="173EC682"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700E84E" w14:textId="676DBA22"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8DCAD9C" w14:textId="78A69710" w:rsidR="00B702D9" w:rsidRDefault="00B702D9" w:rsidP="00B702D9">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4FD1921" w14:textId="77777777" w:rsidR="00B702D9" w:rsidRPr="002517CD" w:rsidRDefault="00B702D9" w:rsidP="00B702D9">
            <w:pPr>
              <w:spacing w:after="0"/>
              <w:ind w:right="-31"/>
              <w:jc w:val="both"/>
              <w:rPr>
                <w:rFonts w:eastAsia="Times New Roman" w:cs="Times New Roman"/>
                <w:sz w:val="24"/>
                <w:szCs w:val="24"/>
                <w:lang w:eastAsia="ru-RU"/>
              </w:rPr>
            </w:pPr>
          </w:p>
        </w:tc>
      </w:tr>
    </w:tbl>
    <w:p w14:paraId="7D116FF0" w14:textId="77777777" w:rsidR="002517CD" w:rsidRPr="002517CD" w:rsidRDefault="002517CD" w:rsidP="002517CD">
      <w:pPr>
        <w:spacing w:after="0"/>
        <w:ind w:right="-31"/>
        <w:jc w:val="center"/>
        <w:rPr>
          <w:rFonts w:eastAsia="Times New Roman" w:cs="Times New Roman"/>
          <w:sz w:val="22"/>
          <w:lang w:eastAsia="ru-RU"/>
        </w:rPr>
      </w:pPr>
    </w:p>
    <w:p w14:paraId="210039E8" w14:textId="77777777" w:rsidR="002517CD" w:rsidRPr="002517CD" w:rsidRDefault="002517CD" w:rsidP="002517CD">
      <w:pPr>
        <w:spacing w:after="0"/>
        <w:ind w:right="-31"/>
        <w:jc w:val="center"/>
        <w:rPr>
          <w:rFonts w:eastAsia="Times New Roman" w:cs="Times New Roman"/>
          <w:szCs w:val="28"/>
          <w:lang w:eastAsia="ru-RU"/>
        </w:rPr>
      </w:pPr>
      <w:r w:rsidRPr="002517CD">
        <w:rPr>
          <w:rFonts w:eastAsia="Times New Roman" w:cs="Times New Roman"/>
          <w:szCs w:val="28"/>
          <w:lang w:eastAsia="ru-RU"/>
        </w:rPr>
        <w:lastRenderedPageBreak/>
        <w:t xml:space="preserve">Раздел 3. </w:t>
      </w:r>
      <w:r w:rsidRPr="002517CD">
        <w:rPr>
          <w:rFonts w:eastAsia="Times New Roman" w:cs="Times New Roman"/>
          <w:kern w:val="28"/>
          <w:szCs w:val="28"/>
          <w:lang w:eastAsia="ru-RU"/>
        </w:rPr>
        <w:t>Системные мероприятия, направленные на развитие конкуренции в Краснодарском крае</w:t>
      </w:r>
    </w:p>
    <w:p w14:paraId="20BA4C87" w14:textId="77777777" w:rsidR="002517CD" w:rsidRPr="002517CD" w:rsidRDefault="002517CD" w:rsidP="002517CD">
      <w:pPr>
        <w:spacing w:after="0"/>
        <w:ind w:right="-31"/>
        <w:jc w:val="center"/>
        <w:rPr>
          <w:rFonts w:eastAsia="Times New Roman" w:cs="Times New Roman"/>
          <w:sz w:val="22"/>
          <w:lang w:eastAsia="ru-RU"/>
        </w:rPr>
      </w:pPr>
    </w:p>
    <w:p w14:paraId="2616A951" w14:textId="77777777" w:rsidR="002517CD" w:rsidRPr="002517CD" w:rsidRDefault="002517CD" w:rsidP="002517CD">
      <w:pPr>
        <w:spacing w:after="0"/>
        <w:ind w:right="-31"/>
        <w:jc w:val="center"/>
        <w:rPr>
          <w:rFonts w:eastAsia="Times New Roman" w:cs="Times New Roman"/>
          <w:sz w:val="22"/>
          <w:lang w:eastAsia="ru-RU"/>
        </w:rPr>
      </w:pP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1446"/>
        <w:gridCol w:w="2940"/>
        <w:gridCol w:w="2246"/>
        <w:gridCol w:w="2015"/>
      </w:tblGrid>
      <w:tr w:rsidR="002517CD" w:rsidRPr="002517CD" w14:paraId="296725AB" w14:textId="77777777" w:rsidTr="007C69AA">
        <w:trPr>
          <w:trHeight w:val="113"/>
          <w:tblHeader/>
        </w:trPr>
        <w:tc>
          <w:tcPr>
            <w:tcW w:w="3261" w:type="dxa"/>
          </w:tcPr>
          <w:p w14:paraId="4E6A4CD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Наименование</w:t>
            </w:r>
          </w:p>
          <w:p w14:paraId="5F12815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системного мероприятия</w:t>
            </w:r>
          </w:p>
        </w:tc>
        <w:tc>
          <w:tcPr>
            <w:tcW w:w="2693" w:type="dxa"/>
          </w:tcPr>
          <w:p w14:paraId="63F99B8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Решаемая проблематика</w:t>
            </w:r>
          </w:p>
        </w:tc>
        <w:tc>
          <w:tcPr>
            <w:tcW w:w="1446" w:type="dxa"/>
          </w:tcPr>
          <w:p w14:paraId="79D0ACE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Срок исполнения мероприятия, </w:t>
            </w:r>
            <w:proofErr w:type="spellStart"/>
            <w:r w:rsidRPr="002517CD">
              <w:rPr>
                <w:rFonts w:eastAsia="Times New Roman" w:cs="Times New Roman"/>
                <w:sz w:val="24"/>
                <w:szCs w:val="24"/>
                <w:lang w:eastAsia="ru-RU"/>
              </w:rPr>
              <w:t>г.г</w:t>
            </w:r>
            <w:proofErr w:type="spellEnd"/>
            <w:r w:rsidRPr="002517CD">
              <w:rPr>
                <w:rFonts w:eastAsia="Times New Roman" w:cs="Times New Roman"/>
                <w:sz w:val="24"/>
                <w:szCs w:val="24"/>
                <w:lang w:eastAsia="ru-RU"/>
              </w:rPr>
              <w:t>.</w:t>
            </w:r>
          </w:p>
        </w:tc>
        <w:tc>
          <w:tcPr>
            <w:tcW w:w="2940" w:type="dxa"/>
          </w:tcPr>
          <w:p w14:paraId="558748A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Результат исполнения</w:t>
            </w:r>
          </w:p>
          <w:p w14:paraId="41FC1EC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мероприятия</w:t>
            </w:r>
          </w:p>
        </w:tc>
        <w:tc>
          <w:tcPr>
            <w:tcW w:w="2246" w:type="dxa"/>
          </w:tcPr>
          <w:p w14:paraId="0036149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Ответственный</w:t>
            </w:r>
          </w:p>
          <w:p w14:paraId="35C072D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разработчик</w:t>
            </w:r>
          </w:p>
        </w:tc>
        <w:tc>
          <w:tcPr>
            <w:tcW w:w="2015" w:type="dxa"/>
          </w:tcPr>
          <w:p w14:paraId="3303873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Ответственный исполнитель, </w:t>
            </w:r>
            <w:r w:rsidRPr="002517CD">
              <w:rPr>
                <w:rFonts w:eastAsia="Times New Roman" w:cs="Times New Roman"/>
                <w:sz w:val="24"/>
                <w:szCs w:val="24"/>
                <w:lang w:eastAsia="ru-RU"/>
              </w:rPr>
              <w:br/>
              <w:t>соисполнитель</w:t>
            </w:r>
          </w:p>
        </w:tc>
      </w:tr>
      <w:tr w:rsidR="002517CD" w:rsidRPr="002517CD" w14:paraId="4C65A948" w14:textId="77777777" w:rsidTr="007C69AA">
        <w:trPr>
          <w:trHeight w:val="113"/>
          <w:tblHeader/>
        </w:trPr>
        <w:tc>
          <w:tcPr>
            <w:tcW w:w="3261" w:type="dxa"/>
          </w:tcPr>
          <w:p w14:paraId="751CDF0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2693" w:type="dxa"/>
          </w:tcPr>
          <w:p w14:paraId="6FA5A59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446" w:type="dxa"/>
          </w:tcPr>
          <w:p w14:paraId="40CEE17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2940" w:type="dxa"/>
          </w:tcPr>
          <w:p w14:paraId="5BAD121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2246" w:type="dxa"/>
          </w:tcPr>
          <w:p w14:paraId="199CA1A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2015" w:type="dxa"/>
          </w:tcPr>
          <w:p w14:paraId="28F14EB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6</w:t>
            </w:r>
          </w:p>
        </w:tc>
      </w:tr>
      <w:tr w:rsidR="002517CD" w:rsidRPr="002517CD" w14:paraId="16C86258" w14:textId="77777777" w:rsidTr="007C69AA">
        <w:tblPrEx>
          <w:tblBorders>
            <w:bottom w:val="single" w:sz="4" w:space="0" w:color="auto"/>
          </w:tblBorders>
        </w:tblPrEx>
        <w:trPr>
          <w:trHeight w:val="113"/>
        </w:trPr>
        <w:tc>
          <w:tcPr>
            <w:tcW w:w="14601" w:type="dxa"/>
            <w:gridSpan w:val="6"/>
          </w:tcPr>
          <w:p w14:paraId="731C111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развитие конкурентоспособности товаров, работ, услуг субъектов малого и среднего предпринимательства</w:t>
            </w:r>
          </w:p>
        </w:tc>
      </w:tr>
      <w:tr w:rsidR="002517CD" w:rsidRPr="002517CD" w14:paraId="3947E724" w14:textId="77777777" w:rsidTr="007C69AA">
        <w:tblPrEx>
          <w:tblBorders>
            <w:bottom w:val="single" w:sz="4" w:space="0" w:color="auto"/>
          </w:tblBorders>
        </w:tblPrEx>
        <w:trPr>
          <w:trHeight w:val="113"/>
        </w:trPr>
        <w:tc>
          <w:tcPr>
            <w:tcW w:w="3261" w:type="dxa"/>
          </w:tcPr>
          <w:p w14:paraId="20718C6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участия товаропроизводителей муниципального образования Ленинградский район в </w:t>
            </w:r>
            <w:proofErr w:type="spellStart"/>
            <w:r w:rsidRPr="002517CD">
              <w:rPr>
                <w:rFonts w:eastAsia="Times New Roman" w:cs="Times New Roman"/>
                <w:sz w:val="24"/>
                <w:szCs w:val="24"/>
                <w:lang w:eastAsia="ru-RU"/>
              </w:rPr>
              <w:t>конгрессно</w:t>
            </w:r>
            <w:proofErr w:type="spellEnd"/>
            <w:r w:rsidRPr="002517CD">
              <w:rPr>
                <w:rFonts w:eastAsia="Times New Roman" w:cs="Times New Roman"/>
                <w:sz w:val="24"/>
                <w:szCs w:val="24"/>
                <w:lang w:eastAsia="ru-RU"/>
              </w:rPr>
              <w:t>-выставочных мероприятиях федерального и регионального уровня</w:t>
            </w:r>
          </w:p>
        </w:tc>
        <w:tc>
          <w:tcPr>
            <w:tcW w:w="2693" w:type="dxa"/>
          </w:tcPr>
          <w:p w14:paraId="3F25363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Недостаточное информирование потенциальных потребителей о выпускаемой предприятиями Ленинградского района продукции</w:t>
            </w:r>
          </w:p>
        </w:tc>
        <w:tc>
          <w:tcPr>
            <w:tcW w:w="1446" w:type="dxa"/>
          </w:tcPr>
          <w:p w14:paraId="119DEF8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Ежегодно, в соответствии с утверждённым календарным планом мероприятий</w:t>
            </w:r>
          </w:p>
        </w:tc>
        <w:tc>
          <w:tcPr>
            <w:tcW w:w="2940" w:type="dxa"/>
          </w:tcPr>
          <w:p w14:paraId="72FA676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числа проинформированных потребителей выпускаемой продукции предприятиями Ленинградского района</w:t>
            </w:r>
          </w:p>
        </w:tc>
        <w:tc>
          <w:tcPr>
            <w:tcW w:w="2246" w:type="dxa"/>
          </w:tcPr>
          <w:p w14:paraId="0B5CD89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03ED14E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67378CCB" w14:textId="77777777" w:rsidTr="007C69AA">
        <w:tblPrEx>
          <w:tblBorders>
            <w:bottom w:val="single" w:sz="4" w:space="0" w:color="auto"/>
          </w:tblBorders>
        </w:tblPrEx>
        <w:trPr>
          <w:trHeight w:val="113"/>
        </w:trPr>
        <w:tc>
          <w:tcPr>
            <w:tcW w:w="3261" w:type="dxa"/>
            <w:shd w:val="clear" w:color="auto" w:fill="auto"/>
          </w:tcPr>
          <w:p w14:paraId="167B284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Взаимодействие с хозяйствующими субъектами промышленной сферы для актуализации размещенного на официальном сайте департамента промышленной политики Краснодарского края Каталога промышленной продукции, Каталога строительных материалов, Каталога российских производителей специализированной техники</w:t>
            </w:r>
          </w:p>
        </w:tc>
        <w:tc>
          <w:tcPr>
            <w:tcW w:w="2693" w:type="dxa"/>
            <w:shd w:val="clear" w:color="auto" w:fill="auto"/>
          </w:tcPr>
          <w:p w14:paraId="0DC4B0E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потенциальных потребителей о выпускаемой промышленными предприятиями Ленинградского района продукции</w:t>
            </w:r>
          </w:p>
        </w:tc>
        <w:tc>
          <w:tcPr>
            <w:tcW w:w="1446" w:type="dxa"/>
            <w:shd w:val="clear" w:color="auto" w:fill="auto"/>
          </w:tcPr>
          <w:p w14:paraId="4DC2DBC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shd w:val="clear" w:color="auto" w:fill="auto"/>
          </w:tcPr>
          <w:p w14:paraId="4776C0B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числа проинформированных потребителей выпускаемой промышленными предприятиями муниципального образования Ленинградский район продукции</w:t>
            </w:r>
          </w:p>
        </w:tc>
        <w:tc>
          <w:tcPr>
            <w:tcW w:w="2246" w:type="dxa"/>
            <w:shd w:val="clear" w:color="auto" w:fill="auto"/>
          </w:tcPr>
          <w:p w14:paraId="31CC9270"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shd w:val="clear" w:color="auto" w:fill="auto"/>
          </w:tcPr>
          <w:p w14:paraId="101A97A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713C971" w14:textId="77777777" w:rsidTr="007C69AA">
        <w:tblPrEx>
          <w:tblBorders>
            <w:bottom w:val="single" w:sz="4" w:space="0" w:color="auto"/>
          </w:tblBorders>
        </w:tblPrEx>
        <w:trPr>
          <w:trHeight w:val="113"/>
        </w:trPr>
        <w:tc>
          <w:tcPr>
            <w:tcW w:w="3261" w:type="dxa"/>
          </w:tcPr>
          <w:p w14:paraId="5921466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Поиск инвесторов для реализации инвестиционных проектов в санаторно-курортной и туристской отрасли, в том числе аграрного туризма </w:t>
            </w:r>
          </w:p>
        </w:tc>
        <w:tc>
          <w:tcPr>
            <w:tcW w:w="2693" w:type="dxa"/>
          </w:tcPr>
          <w:p w14:paraId="6C95A9A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Введение новых объектов курортно-туристского комплекса, в том числе аграрного туризма</w:t>
            </w:r>
          </w:p>
        </w:tc>
        <w:tc>
          <w:tcPr>
            <w:tcW w:w="1446" w:type="dxa"/>
          </w:tcPr>
          <w:p w14:paraId="449AC1F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00FE71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Формирование развитой сети предприятий и организаций частной формы собственности в санаторно-курортной и туристской отрасли</w:t>
            </w:r>
          </w:p>
        </w:tc>
        <w:tc>
          <w:tcPr>
            <w:tcW w:w="2246" w:type="dxa"/>
          </w:tcPr>
          <w:p w14:paraId="7D212655" w14:textId="77777777" w:rsidR="002517CD" w:rsidRPr="002517CD" w:rsidRDefault="002517CD" w:rsidP="002517CD">
            <w:pPr>
              <w:spacing w:after="0"/>
              <w:ind w:right="-57"/>
              <w:jc w:val="both"/>
              <w:rPr>
                <w:rFonts w:eastAsia="Times New Roman" w:cs="Times New Roman"/>
                <w:sz w:val="24"/>
                <w:szCs w:val="24"/>
                <w:highlight w:val="yellow"/>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7BC887E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5E2C45B" w14:textId="77777777" w:rsidTr="007C69AA">
        <w:tblPrEx>
          <w:tblBorders>
            <w:bottom w:val="single" w:sz="4" w:space="0" w:color="auto"/>
          </w:tblBorders>
        </w:tblPrEx>
        <w:trPr>
          <w:trHeight w:val="113"/>
        </w:trPr>
        <w:tc>
          <w:tcPr>
            <w:tcW w:w="14601" w:type="dxa"/>
            <w:gridSpan w:val="6"/>
          </w:tcPr>
          <w:p w14:paraId="2D23EA5D"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2517CD" w:rsidRPr="002517CD" w14:paraId="10C08A98" w14:textId="77777777" w:rsidTr="007C69AA">
        <w:tblPrEx>
          <w:tblBorders>
            <w:bottom w:val="single" w:sz="4" w:space="0" w:color="auto"/>
          </w:tblBorders>
        </w:tblPrEx>
        <w:trPr>
          <w:trHeight w:val="113"/>
        </w:trPr>
        <w:tc>
          <w:tcPr>
            <w:tcW w:w="3261" w:type="dxa"/>
            <w:vMerge w:val="restart"/>
          </w:tcPr>
          <w:p w14:paraId="7793B75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Расширение практики проведения совместных закупок</w:t>
            </w:r>
          </w:p>
        </w:tc>
        <w:tc>
          <w:tcPr>
            <w:tcW w:w="2693" w:type="dxa"/>
          </w:tcPr>
          <w:p w14:paraId="78ED6E1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случаев (снижение количества) осуществления закупки у единственного поставщика в соответствии с частью 1 пунктами 4, 5 статьи 93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tc>
        <w:tc>
          <w:tcPr>
            <w:tcW w:w="1446" w:type="dxa"/>
          </w:tcPr>
          <w:p w14:paraId="47A5D20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3F7851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Снижение доли закупок у единственного поставщика (подрядчика, исполнителя) (по количеству), осуществленных в соответствии с частью 1 пунктами 4, 5 статьи 93 Федерального закона от 05.04.2013 г. № 44-ФЗ «О контрактной системе в сфере закупок товаров, работ, услуг для обеспечения государственных и муниципальных нужд» не менее чем на 5 % ежегодно</w:t>
            </w:r>
          </w:p>
        </w:tc>
        <w:tc>
          <w:tcPr>
            <w:tcW w:w="2246" w:type="dxa"/>
            <w:vMerge w:val="restart"/>
          </w:tcPr>
          <w:p w14:paraId="05DF7E14"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vMerge w:val="restart"/>
          </w:tcPr>
          <w:p w14:paraId="69F485C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МКУ «Центр муниципальных закупок» МО Ленинградский район;</w:t>
            </w:r>
          </w:p>
          <w:p w14:paraId="64BD0C3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Главные распорядители средств муниципального бюджета;</w:t>
            </w:r>
          </w:p>
          <w:p w14:paraId="4389990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Органы местного самоуправления муниципального образования Ленинградский район</w:t>
            </w:r>
          </w:p>
        </w:tc>
      </w:tr>
      <w:tr w:rsidR="002517CD" w:rsidRPr="002517CD" w14:paraId="34F31029" w14:textId="77777777" w:rsidTr="007C69AA">
        <w:tblPrEx>
          <w:tblBorders>
            <w:bottom w:val="single" w:sz="4" w:space="0" w:color="auto"/>
          </w:tblBorders>
        </w:tblPrEx>
        <w:trPr>
          <w:trHeight w:val="113"/>
        </w:trPr>
        <w:tc>
          <w:tcPr>
            <w:tcW w:w="3261" w:type="dxa"/>
            <w:vMerge/>
          </w:tcPr>
          <w:p w14:paraId="4591B605" w14:textId="77777777" w:rsidR="002517CD" w:rsidRPr="002517CD" w:rsidRDefault="002517CD" w:rsidP="002517CD">
            <w:pPr>
              <w:spacing w:after="0"/>
              <w:ind w:left="-57" w:right="-57"/>
              <w:jc w:val="both"/>
              <w:rPr>
                <w:rFonts w:eastAsia="Times New Roman" w:cs="Times New Roman"/>
                <w:sz w:val="24"/>
                <w:szCs w:val="24"/>
                <w:lang w:eastAsia="ru-RU"/>
              </w:rPr>
            </w:pPr>
          </w:p>
        </w:tc>
        <w:tc>
          <w:tcPr>
            <w:tcW w:w="2693" w:type="dxa"/>
          </w:tcPr>
          <w:p w14:paraId="0200BE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единообразного подхода к описанию объекта закупки и условий </w:t>
            </w:r>
            <w:r w:rsidRPr="002517CD">
              <w:rPr>
                <w:rFonts w:eastAsia="Times New Roman" w:cs="Times New Roman"/>
                <w:sz w:val="24"/>
                <w:szCs w:val="24"/>
                <w:lang w:eastAsia="ru-RU"/>
              </w:rPr>
              <w:lastRenderedPageBreak/>
              <w:t>исполнения контракта, минимизация трудозатрат заказчиков Краснодарского края, а также коррупционных рисков и нарушений при проведении закупок</w:t>
            </w:r>
          </w:p>
        </w:tc>
        <w:tc>
          <w:tcPr>
            <w:tcW w:w="1446" w:type="dxa"/>
          </w:tcPr>
          <w:p w14:paraId="719DCDA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DE83F9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Разработка и применение алгоритма проведения основных закупок в муниципальном </w:t>
            </w:r>
            <w:r w:rsidRPr="002517CD">
              <w:rPr>
                <w:rFonts w:eastAsia="Times New Roman" w:cs="Times New Roman"/>
                <w:sz w:val="24"/>
                <w:szCs w:val="24"/>
                <w:lang w:eastAsia="ru-RU"/>
              </w:rPr>
              <w:lastRenderedPageBreak/>
              <w:t>образовании Ленинградский район</w:t>
            </w:r>
          </w:p>
        </w:tc>
        <w:tc>
          <w:tcPr>
            <w:tcW w:w="2246" w:type="dxa"/>
            <w:vMerge/>
          </w:tcPr>
          <w:p w14:paraId="61DD4BD1" w14:textId="77777777" w:rsidR="002517CD" w:rsidRPr="002517CD" w:rsidRDefault="002517CD" w:rsidP="002517CD">
            <w:pPr>
              <w:spacing w:after="0"/>
              <w:ind w:right="-57"/>
              <w:jc w:val="both"/>
              <w:rPr>
                <w:rFonts w:eastAsia="Times New Roman" w:cs="Times New Roman"/>
                <w:sz w:val="24"/>
                <w:szCs w:val="24"/>
                <w:lang w:eastAsia="ru-RU"/>
              </w:rPr>
            </w:pPr>
          </w:p>
        </w:tc>
        <w:tc>
          <w:tcPr>
            <w:tcW w:w="2015" w:type="dxa"/>
            <w:vMerge/>
          </w:tcPr>
          <w:p w14:paraId="01B26C58" w14:textId="77777777" w:rsidR="002517CD" w:rsidRPr="002517CD" w:rsidRDefault="002517CD" w:rsidP="002517CD">
            <w:pPr>
              <w:spacing w:after="0"/>
              <w:ind w:left="-57" w:right="-57"/>
              <w:jc w:val="both"/>
              <w:rPr>
                <w:rFonts w:eastAsia="Times New Roman" w:cs="Times New Roman"/>
                <w:sz w:val="24"/>
                <w:szCs w:val="24"/>
                <w:lang w:eastAsia="ru-RU"/>
              </w:rPr>
            </w:pPr>
          </w:p>
        </w:tc>
      </w:tr>
      <w:tr w:rsidR="002517CD" w:rsidRPr="002517CD" w14:paraId="398F24DC" w14:textId="77777777" w:rsidTr="007C69AA">
        <w:tblPrEx>
          <w:tblBorders>
            <w:bottom w:val="single" w:sz="4" w:space="0" w:color="auto"/>
          </w:tblBorders>
        </w:tblPrEx>
        <w:trPr>
          <w:trHeight w:val="113"/>
        </w:trPr>
        <w:tc>
          <w:tcPr>
            <w:tcW w:w="3261" w:type="dxa"/>
          </w:tcPr>
          <w:p w14:paraId="6BBFC47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Организация или принятия участия в семинаре-совещаний</w:t>
            </w:r>
          </w:p>
        </w:tc>
        <w:tc>
          <w:tcPr>
            <w:tcW w:w="2693" w:type="dxa"/>
          </w:tcPr>
          <w:p w14:paraId="36E11CB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заказчиков Краснодарского края по вопросам расширения практики совместных закупок в рамках реализации Федерального закона от 5 апреля 2013 г. №44-ФЗ «О контактной системе в сфере закупок товаров, работ, услуг для обеспечения государственных и муниципальных нужд»</w:t>
            </w:r>
          </w:p>
        </w:tc>
        <w:tc>
          <w:tcPr>
            <w:tcW w:w="1446" w:type="dxa"/>
          </w:tcPr>
          <w:p w14:paraId="751677C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9FD35E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или принятия участия в не менее 2 семинарах-совещаний ежегодно</w:t>
            </w:r>
          </w:p>
        </w:tc>
        <w:tc>
          <w:tcPr>
            <w:tcW w:w="2246" w:type="dxa"/>
          </w:tcPr>
          <w:p w14:paraId="020AA708"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6DB6A0F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МКУ «Центр муниципальных закупок» МО Ленинградский район;</w:t>
            </w:r>
          </w:p>
          <w:p w14:paraId="124A136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Главные распорядители средств муниципального бюджета;</w:t>
            </w:r>
          </w:p>
          <w:p w14:paraId="3ED62D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Администрации сельские поселения</w:t>
            </w:r>
          </w:p>
        </w:tc>
      </w:tr>
      <w:tr w:rsidR="002517CD" w:rsidRPr="002517CD" w14:paraId="7FB2B792" w14:textId="77777777" w:rsidTr="007C69AA">
        <w:tblPrEx>
          <w:tblBorders>
            <w:bottom w:val="single" w:sz="4" w:space="0" w:color="auto"/>
          </w:tblBorders>
        </w:tblPrEx>
        <w:trPr>
          <w:trHeight w:val="113"/>
        </w:trPr>
        <w:tc>
          <w:tcPr>
            <w:tcW w:w="3261" w:type="dxa"/>
          </w:tcPr>
          <w:p w14:paraId="4385D0C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Стимулирование развития с момента создания субъектов малого и среднего предпринимательства (МСП) в качестве поставщиков </w:t>
            </w:r>
            <w:r w:rsidRPr="002517CD">
              <w:rPr>
                <w:rFonts w:eastAsia="Times New Roman" w:cs="Times New Roman"/>
                <w:sz w:val="24"/>
                <w:szCs w:val="24"/>
                <w:lang w:eastAsia="ru-RU"/>
              </w:rPr>
              <w:lastRenderedPageBreak/>
              <w:t>(исполнителей, подрядчиков) при осуществлении закупок товаров, работ, услуг заказчиками, определенными Правительством РФ в соответствии с Федеральным законом от 18.07.2011 г. № 223-ФЗ «О закупках товаров, работ, услуг отдельными видами юридических лиц»</w:t>
            </w:r>
          </w:p>
        </w:tc>
        <w:tc>
          <w:tcPr>
            <w:tcW w:w="2693" w:type="dxa"/>
          </w:tcPr>
          <w:p w14:paraId="7FA75FB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поддержки субъектам МСП в целях стимулирования их развития в качестве поставщиков </w:t>
            </w:r>
            <w:r w:rsidRPr="002517CD">
              <w:rPr>
                <w:rFonts w:eastAsia="Times New Roman" w:cs="Times New Roman"/>
                <w:sz w:val="24"/>
                <w:szCs w:val="24"/>
                <w:lang w:eastAsia="ru-RU"/>
              </w:rPr>
              <w:lastRenderedPageBreak/>
              <w:t>(исполнителей, подрядчиков) при осуществлении закупок товаров, работ, услуг заказчиками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1446" w:type="dxa"/>
          </w:tcPr>
          <w:p w14:paraId="5310189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B8C57B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Заключение договоров не менее, чем с тремя субъектами МСП, на оказание им услуг </w:t>
            </w:r>
          </w:p>
        </w:tc>
        <w:tc>
          <w:tcPr>
            <w:tcW w:w="2246" w:type="dxa"/>
          </w:tcPr>
          <w:p w14:paraId="420DA873"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21041A9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МКУ «Центр муниципальных закупок» МО Ленинградский район;</w:t>
            </w:r>
          </w:p>
          <w:p w14:paraId="357E0D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Главные распорядители средств муниципального бюджета;</w:t>
            </w:r>
          </w:p>
          <w:p w14:paraId="3FCEE84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Администрации сельских поселений</w:t>
            </w:r>
          </w:p>
        </w:tc>
      </w:tr>
      <w:tr w:rsidR="002517CD" w:rsidRPr="002517CD" w14:paraId="6354F418" w14:textId="77777777" w:rsidTr="007C69AA">
        <w:tblPrEx>
          <w:tblBorders>
            <w:bottom w:val="single" w:sz="4" w:space="0" w:color="auto"/>
          </w:tblBorders>
        </w:tblPrEx>
        <w:trPr>
          <w:trHeight w:val="113"/>
        </w:trPr>
        <w:tc>
          <w:tcPr>
            <w:tcW w:w="14601" w:type="dxa"/>
            <w:gridSpan w:val="6"/>
          </w:tcPr>
          <w:p w14:paraId="063967EF"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включение в программы по повышению качества управления закупочной деятельностью субъектов естественных монополий и муниципальных унитарных предприятий</w:t>
            </w:r>
          </w:p>
        </w:tc>
      </w:tr>
      <w:tr w:rsidR="002517CD" w:rsidRPr="002517CD" w14:paraId="752BCCDF" w14:textId="77777777" w:rsidTr="007C69AA">
        <w:tblPrEx>
          <w:tblBorders>
            <w:bottom w:val="single" w:sz="4" w:space="0" w:color="auto"/>
          </w:tblBorders>
        </w:tblPrEx>
        <w:trPr>
          <w:trHeight w:val="113"/>
        </w:trPr>
        <w:tc>
          <w:tcPr>
            <w:tcW w:w="3261" w:type="dxa"/>
          </w:tcPr>
          <w:p w14:paraId="4D25265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Реализация мероприятий в рамках плана мероприятий («дорожная карта») Краснодарского края по внедрению целевой модели «Поддержка малого и среднего предпринимательства» и плана мероприятий по оптимизации расходов краевого бюджета Программы оздоровления </w:t>
            </w:r>
            <w:r w:rsidRPr="002517CD">
              <w:rPr>
                <w:rFonts w:eastAsia="Times New Roman" w:cs="Times New Roman"/>
                <w:sz w:val="24"/>
                <w:szCs w:val="24"/>
                <w:lang w:eastAsia="ru-RU"/>
              </w:rPr>
              <w:lastRenderedPageBreak/>
              <w:t xml:space="preserve">государственных финансов Краснодарского края, утвержденной распоряжением главы администрации (губернатора) Краснодарского края от 28 сентября 2018 г. № 255-р </w:t>
            </w:r>
          </w:p>
        </w:tc>
        <w:tc>
          <w:tcPr>
            <w:tcW w:w="2693" w:type="dxa"/>
          </w:tcPr>
          <w:p w14:paraId="253DC25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управления закупочной деятельностью субъектов естественных монополий и компаний с государственным участием</w:t>
            </w:r>
          </w:p>
        </w:tc>
        <w:tc>
          <w:tcPr>
            <w:tcW w:w="1446" w:type="dxa"/>
          </w:tcPr>
          <w:p w14:paraId="4D551D1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5497F2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качества управления закупочной деятельностью субъектов естественных монополий и компаний с государственным участием</w:t>
            </w:r>
          </w:p>
        </w:tc>
        <w:tc>
          <w:tcPr>
            <w:tcW w:w="2246" w:type="dxa"/>
          </w:tcPr>
          <w:p w14:paraId="7FA0C54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55BE00A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68F56D97" w14:textId="77777777" w:rsidTr="007C69AA">
        <w:tblPrEx>
          <w:tblBorders>
            <w:bottom w:val="single" w:sz="4" w:space="0" w:color="auto"/>
          </w:tblBorders>
        </w:tblPrEx>
        <w:trPr>
          <w:trHeight w:val="113"/>
        </w:trPr>
        <w:tc>
          <w:tcPr>
            <w:tcW w:w="14601" w:type="dxa"/>
            <w:gridSpan w:val="6"/>
          </w:tcPr>
          <w:p w14:paraId="2C5F8EC9"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устранение избыточного государственного и муниципального регулирования, а также </w:t>
            </w:r>
            <w:r w:rsidRPr="002517CD">
              <w:rPr>
                <w:rFonts w:eastAsia="Times New Roman" w:cs="Times New Roman"/>
                <w:sz w:val="24"/>
                <w:szCs w:val="24"/>
                <w:lang w:eastAsia="ru-RU"/>
              </w:rPr>
              <w:br/>
              <w:t>на снижение административных барьеров</w:t>
            </w:r>
          </w:p>
        </w:tc>
      </w:tr>
      <w:tr w:rsidR="002517CD" w:rsidRPr="002517CD" w14:paraId="37FADF98" w14:textId="77777777" w:rsidTr="007C69AA">
        <w:tblPrEx>
          <w:tblBorders>
            <w:bottom w:val="single" w:sz="4" w:space="0" w:color="auto"/>
          </w:tblBorders>
        </w:tblPrEx>
        <w:trPr>
          <w:trHeight w:val="113"/>
        </w:trPr>
        <w:tc>
          <w:tcPr>
            <w:tcW w:w="3261" w:type="dxa"/>
          </w:tcPr>
          <w:p w14:paraId="2A7A1904"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2693" w:type="dxa"/>
          </w:tcPr>
          <w:p w14:paraId="291E7C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Избыточные ограничения для деятельности субъектов предпринимательства</w:t>
            </w:r>
          </w:p>
        </w:tc>
        <w:tc>
          <w:tcPr>
            <w:tcW w:w="1446" w:type="dxa"/>
          </w:tcPr>
          <w:p w14:paraId="118DCBD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7D2EC7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избыточного муниципального регулирования, снижение административных барьеров</w:t>
            </w:r>
          </w:p>
        </w:tc>
        <w:tc>
          <w:tcPr>
            <w:tcW w:w="2246" w:type="dxa"/>
          </w:tcPr>
          <w:p w14:paraId="41C6BC3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002F77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04658160" w14:textId="77777777" w:rsidTr="007C69AA">
        <w:tblPrEx>
          <w:tblBorders>
            <w:bottom w:val="single" w:sz="4" w:space="0" w:color="auto"/>
          </w:tblBorders>
        </w:tblPrEx>
        <w:trPr>
          <w:trHeight w:val="113"/>
        </w:trPr>
        <w:tc>
          <w:tcPr>
            <w:tcW w:w="3261" w:type="dxa"/>
          </w:tcPr>
          <w:p w14:paraId="2E60AE8D"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 xml:space="preserve">Оптимизация процессов предоставления государственных услуг, относящихся к полномочиям муниципального образования, а также муниципальных услуг для субъектов предпринимательской деятельности путем сокращения сроков их </w:t>
            </w:r>
            <w:r w:rsidRPr="002517CD">
              <w:rPr>
                <w:rFonts w:eastAsia="Times New Roman" w:cs="Times New Roman"/>
                <w:sz w:val="24"/>
                <w:szCs w:val="24"/>
                <w:lang w:eastAsia="ru-RU"/>
              </w:rPr>
              <w:lastRenderedPageBreak/>
              <w:t>оказания и снижения их стоимости</w:t>
            </w:r>
          </w:p>
        </w:tc>
        <w:tc>
          <w:tcPr>
            <w:tcW w:w="2693" w:type="dxa"/>
          </w:tcPr>
          <w:p w14:paraId="4E15216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Недостаточный уровень удовлетворенности качеством и условиями предоставления услуг их получателями</w:t>
            </w:r>
          </w:p>
        </w:tc>
        <w:tc>
          <w:tcPr>
            <w:tcW w:w="1446" w:type="dxa"/>
          </w:tcPr>
          <w:p w14:paraId="1BAF3F8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D246F4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избыточного государственного и муниципального регулирования и снижение административных барьеров</w:t>
            </w:r>
          </w:p>
        </w:tc>
        <w:tc>
          <w:tcPr>
            <w:tcW w:w="2246" w:type="dxa"/>
          </w:tcPr>
          <w:p w14:paraId="69CE368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 Ленинградский район</w:t>
            </w:r>
          </w:p>
        </w:tc>
        <w:tc>
          <w:tcPr>
            <w:tcW w:w="2015" w:type="dxa"/>
          </w:tcPr>
          <w:p w14:paraId="270EF8A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 Ленинградский район</w:t>
            </w:r>
          </w:p>
        </w:tc>
      </w:tr>
      <w:tr w:rsidR="002517CD" w:rsidRPr="002517CD" w14:paraId="0DA1AA57" w14:textId="77777777" w:rsidTr="007C69AA">
        <w:tblPrEx>
          <w:tblBorders>
            <w:bottom w:val="single" w:sz="4" w:space="0" w:color="auto"/>
          </w:tblBorders>
        </w:tblPrEx>
        <w:trPr>
          <w:trHeight w:val="113"/>
        </w:trPr>
        <w:tc>
          <w:tcPr>
            <w:tcW w:w="3261" w:type="dxa"/>
          </w:tcPr>
          <w:p w14:paraId="4520F287"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Проведение оценки регулирующего воздействия проектов нормативных правовых актов муниципального образования Ленинградский район</w:t>
            </w:r>
          </w:p>
        </w:tc>
        <w:tc>
          <w:tcPr>
            <w:tcW w:w="2693" w:type="dxa"/>
          </w:tcPr>
          <w:p w14:paraId="1C04F6C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Ленинградский район.</w:t>
            </w:r>
          </w:p>
        </w:tc>
        <w:tc>
          <w:tcPr>
            <w:tcW w:w="1446" w:type="dxa"/>
          </w:tcPr>
          <w:p w14:paraId="057C83B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4D6DA2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оценки регулирующего воздействия в отношении всех проектов нормативных правовых актов муниципального образования Ленинградский район, относящихся к соответствующей предметной области (100%)</w:t>
            </w:r>
          </w:p>
        </w:tc>
        <w:tc>
          <w:tcPr>
            <w:tcW w:w="2246" w:type="dxa"/>
          </w:tcPr>
          <w:p w14:paraId="117AF01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Уполномоченный орган - администрация муниципального образования Ленинградский район в лице отдела экономики, прогнозирования и инвестиций администрации муниципального образования</w:t>
            </w:r>
          </w:p>
        </w:tc>
        <w:tc>
          <w:tcPr>
            <w:tcW w:w="2015" w:type="dxa"/>
          </w:tcPr>
          <w:p w14:paraId="345A775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736BCE1F" w14:textId="77777777" w:rsidTr="007C69AA">
        <w:tblPrEx>
          <w:tblBorders>
            <w:bottom w:val="single" w:sz="4" w:space="0" w:color="auto"/>
          </w:tblBorders>
        </w:tblPrEx>
        <w:trPr>
          <w:trHeight w:val="113"/>
        </w:trPr>
        <w:tc>
          <w:tcPr>
            <w:tcW w:w="3261" w:type="dxa"/>
          </w:tcPr>
          <w:p w14:paraId="0E107BA3"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 xml:space="preserve">Проведение экспертизы нормативных правовых актов муниципального образования Ленинградский район, затрагивающих вопросы </w:t>
            </w:r>
            <w:r w:rsidRPr="002517CD">
              <w:rPr>
                <w:rFonts w:eastAsia="Times New Roman" w:cs="Times New Roman"/>
                <w:sz w:val="24"/>
                <w:szCs w:val="24"/>
                <w:lang w:eastAsia="ru-RU"/>
              </w:rPr>
              <w:lastRenderedPageBreak/>
              <w:t>осуществления предпринимательской и инвестиционной деятельности</w:t>
            </w:r>
          </w:p>
        </w:tc>
        <w:tc>
          <w:tcPr>
            <w:tcW w:w="2693" w:type="dxa"/>
          </w:tcPr>
          <w:p w14:paraId="2963E04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Выявление положений, необоснованно затрудняющих ведение предпринимательской и </w:t>
            </w:r>
            <w:r w:rsidRPr="002517CD">
              <w:rPr>
                <w:rFonts w:eastAsia="Times New Roman" w:cs="Times New Roman"/>
                <w:sz w:val="24"/>
                <w:szCs w:val="24"/>
                <w:lang w:eastAsia="ru-RU"/>
              </w:rPr>
              <w:lastRenderedPageBreak/>
              <w:t>инвестиционной деятельности</w:t>
            </w:r>
          </w:p>
        </w:tc>
        <w:tc>
          <w:tcPr>
            <w:tcW w:w="1446" w:type="dxa"/>
          </w:tcPr>
          <w:p w14:paraId="779ECE63"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260B5A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экспертизы нормативных правовых актов муниципального образования Ленинградский район, </w:t>
            </w:r>
            <w:r w:rsidRPr="002517CD">
              <w:rPr>
                <w:rFonts w:eastAsia="Times New Roman" w:cs="Times New Roman"/>
                <w:sz w:val="24"/>
                <w:szCs w:val="24"/>
                <w:lang w:eastAsia="ru-RU"/>
              </w:rPr>
              <w:lastRenderedPageBreak/>
              <w:t>затрагивающих вопросы осуществления предпринимательской и инвестиционной деятельности, в соответствии с утвержденным планом (100%)</w:t>
            </w:r>
          </w:p>
        </w:tc>
        <w:tc>
          <w:tcPr>
            <w:tcW w:w="2246" w:type="dxa"/>
          </w:tcPr>
          <w:p w14:paraId="7326CF0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Уполномоченный орган - администрация муниципального образования </w:t>
            </w:r>
            <w:r w:rsidRPr="002517CD">
              <w:rPr>
                <w:rFonts w:eastAsia="Times New Roman" w:cs="Times New Roman"/>
                <w:sz w:val="24"/>
                <w:szCs w:val="24"/>
                <w:lang w:eastAsia="ru-RU"/>
              </w:rPr>
              <w:lastRenderedPageBreak/>
              <w:t xml:space="preserve">Ленинградский район в лице отдела экономики, прогнозирования и </w:t>
            </w:r>
            <w:proofErr w:type="gramStart"/>
            <w:r w:rsidRPr="002517CD">
              <w:rPr>
                <w:rFonts w:eastAsia="Times New Roman" w:cs="Times New Roman"/>
                <w:sz w:val="24"/>
                <w:szCs w:val="24"/>
                <w:lang w:eastAsia="ru-RU"/>
              </w:rPr>
              <w:t>инвестиций  администрации</w:t>
            </w:r>
            <w:proofErr w:type="gramEnd"/>
            <w:r w:rsidRPr="002517CD">
              <w:rPr>
                <w:rFonts w:eastAsia="Times New Roman" w:cs="Times New Roman"/>
                <w:sz w:val="24"/>
                <w:szCs w:val="24"/>
                <w:lang w:eastAsia="ru-RU"/>
              </w:rPr>
              <w:t xml:space="preserve"> муниципального образования</w:t>
            </w:r>
          </w:p>
        </w:tc>
        <w:tc>
          <w:tcPr>
            <w:tcW w:w="2015" w:type="dxa"/>
          </w:tcPr>
          <w:p w14:paraId="32E0C17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w:t>
            </w:r>
            <w:proofErr w:type="gramStart"/>
            <w:r w:rsidRPr="002517CD">
              <w:rPr>
                <w:rFonts w:eastAsia="Times New Roman" w:cs="Times New Roman"/>
                <w:sz w:val="24"/>
                <w:szCs w:val="24"/>
                <w:lang w:eastAsia="ru-RU"/>
              </w:rPr>
              <w:t>инвестиций  администрации</w:t>
            </w:r>
            <w:proofErr w:type="gramEnd"/>
            <w:r w:rsidRPr="002517CD">
              <w:rPr>
                <w:rFonts w:eastAsia="Times New Roman" w:cs="Times New Roman"/>
                <w:sz w:val="24"/>
                <w:szCs w:val="24"/>
                <w:lang w:eastAsia="ru-RU"/>
              </w:rPr>
              <w:t xml:space="preserve"> </w:t>
            </w:r>
            <w:r w:rsidRPr="002517CD">
              <w:rPr>
                <w:rFonts w:eastAsia="Times New Roman" w:cs="Times New Roman"/>
                <w:sz w:val="24"/>
                <w:szCs w:val="24"/>
                <w:lang w:eastAsia="ru-RU"/>
              </w:rPr>
              <w:lastRenderedPageBreak/>
              <w:t>муниципального образования</w:t>
            </w:r>
          </w:p>
        </w:tc>
      </w:tr>
      <w:tr w:rsidR="002517CD" w:rsidRPr="002517CD" w14:paraId="063A6450" w14:textId="77777777" w:rsidTr="007C69AA">
        <w:tblPrEx>
          <w:tblBorders>
            <w:bottom w:val="single" w:sz="4" w:space="0" w:color="auto"/>
          </w:tblBorders>
        </w:tblPrEx>
        <w:trPr>
          <w:trHeight w:val="113"/>
        </w:trPr>
        <w:tc>
          <w:tcPr>
            <w:tcW w:w="3261" w:type="dxa"/>
          </w:tcPr>
          <w:p w14:paraId="09CF62D1"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Улучшение условий ведения предпринимательской и инвестиционной деятельности в муниципальном образовании Ленинградский район</w:t>
            </w:r>
          </w:p>
        </w:tc>
        <w:tc>
          <w:tcPr>
            <w:tcW w:w="2693" w:type="dxa"/>
          </w:tcPr>
          <w:p w14:paraId="740EA09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наиболее комфортных и безбарьерных условий для инвесторов и предпринимателей на территории муниципального образования Ленинградский район</w:t>
            </w:r>
          </w:p>
        </w:tc>
        <w:tc>
          <w:tcPr>
            <w:tcW w:w="1446" w:type="dxa"/>
          </w:tcPr>
          <w:p w14:paraId="7034020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63E5E2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Внедрение целевых моделей упрощения процедур ведения бизнеса и повышения инвестиционной привлекательности Ленинградского района</w:t>
            </w:r>
          </w:p>
        </w:tc>
        <w:tc>
          <w:tcPr>
            <w:tcW w:w="2246" w:type="dxa"/>
          </w:tcPr>
          <w:p w14:paraId="71AE93A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51640C5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39C90997" w14:textId="77777777" w:rsidTr="007C69AA">
        <w:tblPrEx>
          <w:tblBorders>
            <w:bottom w:val="single" w:sz="4" w:space="0" w:color="auto"/>
          </w:tblBorders>
        </w:tblPrEx>
        <w:trPr>
          <w:trHeight w:val="113"/>
        </w:trPr>
        <w:tc>
          <w:tcPr>
            <w:tcW w:w="14601" w:type="dxa"/>
            <w:gridSpan w:val="6"/>
          </w:tcPr>
          <w:p w14:paraId="09270A7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 закрепленных за ними законодательством Российской Федерации, объектами государственной собственности Краснодарского края и муниципальной собственности, а также на ограничение влияния государственных и муниципальных предприятий на конкуренцию</w:t>
            </w:r>
          </w:p>
        </w:tc>
      </w:tr>
      <w:tr w:rsidR="002517CD" w:rsidRPr="002517CD" w14:paraId="70B1B07B" w14:textId="77777777" w:rsidTr="007C69AA">
        <w:tblPrEx>
          <w:tblBorders>
            <w:bottom w:val="single" w:sz="4" w:space="0" w:color="auto"/>
          </w:tblBorders>
        </w:tblPrEx>
        <w:trPr>
          <w:trHeight w:val="113"/>
        </w:trPr>
        <w:tc>
          <w:tcPr>
            <w:tcW w:w="3261" w:type="dxa"/>
          </w:tcPr>
          <w:p w14:paraId="7081AC96"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Разработка, утверждение и выполнение комплекса мероприятий (программы) по эффективному управлению муниципальными предприятиями и учреждениями, </w:t>
            </w:r>
            <w:r w:rsidRPr="002517CD">
              <w:rPr>
                <w:rFonts w:eastAsiaTheme="minorEastAsia" w:cs="Times New Roman"/>
                <w:sz w:val="24"/>
                <w:szCs w:val="24"/>
                <w:lang w:eastAsia="ru-RU"/>
              </w:rPr>
              <w:lastRenderedPageBreak/>
              <w:t>муниципальными некоммерческими организациями, наделенными правом осуществления предпринимательской деятельности</w:t>
            </w:r>
          </w:p>
        </w:tc>
        <w:tc>
          <w:tcPr>
            <w:tcW w:w="2693" w:type="dxa"/>
          </w:tcPr>
          <w:p w14:paraId="39C6E251"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Влияние муниципальных предприятий на развитие конкуренции</w:t>
            </w:r>
          </w:p>
        </w:tc>
        <w:tc>
          <w:tcPr>
            <w:tcW w:w="1446" w:type="dxa"/>
          </w:tcPr>
          <w:p w14:paraId="1DE4FF97" w14:textId="77777777" w:rsidR="002517CD" w:rsidRPr="002517CD" w:rsidRDefault="002517CD" w:rsidP="002517CD">
            <w:pPr>
              <w:widowControl w:val="0"/>
              <w:autoSpaceDE w:val="0"/>
              <w:autoSpaceDN w:val="0"/>
              <w:adjustRightInd w:val="0"/>
              <w:spacing w:after="0"/>
              <w:ind w:left="-57" w:right="-57"/>
              <w:jc w:val="center"/>
              <w:rPr>
                <w:rFonts w:eastAsiaTheme="minorEastAsia" w:cs="Times New Roman"/>
                <w:sz w:val="24"/>
                <w:szCs w:val="24"/>
                <w:lang w:eastAsia="ru-RU"/>
              </w:rPr>
            </w:pPr>
            <w:r w:rsidRPr="002517CD">
              <w:rPr>
                <w:rFonts w:eastAsiaTheme="minorEastAsia" w:cs="Times New Roman"/>
                <w:sz w:val="24"/>
                <w:szCs w:val="24"/>
                <w:lang w:eastAsia="ru-RU"/>
              </w:rPr>
              <w:t>2022-2025</w:t>
            </w:r>
          </w:p>
        </w:tc>
        <w:tc>
          <w:tcPr>
            <w:tcW w:w="2940" w:type="dxa"/>
          </w:tcPr>
          <w:p w14:paraId="752E063D"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Совершенствование процессов управления объектами и муниципальной собственности, ограничение влияния государственных </w:t>
            </w:r>
            <w:r w:rsidRPr="002517CD">
              <w:rPr>
                <w:rFonts w:eastAsiaTheme="minorEastAsia" w:cs="Times New Roman"/>
                <w:sz w:val="24"/>
                <w:szCs w:val="24"/>
                <w:lang w:eastAsia="ru-RU"/>
              </w:rPr>
              <w:lastRenderedPageBreak/>
              <w:t>предприятий на конкуренцию</w:t>
            </w:r>
          </w:p>
        </w:tc>
        <w:tc>
          <w:tcPr>
            <w:tcW w:w="2246" w:type="dxa"/>
          </w:tcPr>
          <w:p w14:paraId="01B24FD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Отраслевые (функциональные) органы администрации муниципального образования</w:t>
            </w:r>
          </w:p>
        </w:tc>
        <w:tc>
          <w:tcPr>
            <w:tcW w:w="2015" w:type="dxa"/>
          </w:tcPr>
          <w:p w14:paraId="30ACCFE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6E524E52" w14:textId="77777777" w:rsidTr="007C69AA">
        <w:tblPrEx>
          <w:tblBorders>
            <w:bottom w:val="single" w:sz="4" w:space="0" w:color="auto"/>
          </w:tblBorders>
        </w:tblPrEx>
        <w:trPr>
          <w:trHeight w:val="113"/>
        </w:trPr>
        <w:tc>
          <w:tcPr>
            <w:tcW w:w="3261" w:type="dxa"/>
          </w:tcPr>
          <w:p w14:paraId="6BCC596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Оптимизация количества муниципальных унитарных предприятий </w:t>
            </w:r>
          </w:p>
        </w:tc>
        <w:tc>
          <w:tcPr>
            <w:tcW w:w="2693" w:type="dxa"/>
          </w:tcPr>
          <w:p w14:paraId="198F25BB"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Принятие решений о реорганизации или ликвидации неэффективных </w:t>
            </w:r>
            <w:proofErr w:type="spellStart"/>
            <w:r w:rsidRPr="002517CD">
              <w:rPr>
                <w:rFonts w:eastAsia="Times New Roman" w:cs="Times New Roman"/>
                <w:sz w:val="24"/>
                <w:szCs w:val="24"/>
                <w:lang w:eastAsia="ru-RU"/>
              </w:rPr>
              <w:t>МУПов</w:t>
            </w:r>
            <w:proofErr w:type="spellEnd"/>
          </w:p>
        </w:tc>
        <w:tc>
          <w:tcPr>
            <w:tcW w:w="1446" w:type="dxa"/>
          </w:tcPr>
          <w:p w14:paraId="23A731E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03242E2"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Сокращение количества унитарных предприятий, осуществляющих деятельность на товарных рынках с развитой конкуренцией, путем приватизации, ликвидации либо реорганизации</w:t>
            </w:r>
          </w:p>
        </w:tc>
        <w:tc>
          <w:tcPr>
            <w:tcW w:w="2246" w:type="dxa"/>
          </w:tcPr>
          <w:p w14:paraId="033CBB6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4BED6BE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06410F79" w14:textId="77777777" w:rsidTr="007C69AA">
        <w:tblPrEx>
          <w:tblBorders>
            <w:bottom w:val="single" w:sz="4" w:space="0" w:color="auto"/>
          </w:tblBorders>
        </w:tblPrEx>
        <w:trPr>
          <w:trHeight w:val="113"/>
        </w:trPr>
        <w:tc>
          <w:tcPr>
            <w:tcW w:w="3261" w:type="dxa"/>
          </w:tcPr>
          <w:p w14:paraId="66938DD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Опубликование и актуализация на инвестиционном портале Ленинградского района сети «Интернет»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2517CD">
              <w:rPr>
                <w:rFonts w:eastAsia="Times New Roman" w:cs="Times New Roman"/>
                <w:sz w:val="24"/>
                <w:szCs w:val="24"/>
                <w:lang w:eastAsia="ru-RU"/>
              </w:rPr>
              <w:lastRenderedPageBreak/>
              <w:t>существующих ограничениях их использования и обременение правами третьих лиц</w:t>
            </w:r>
          </w:p>
        </w:tc>
        <w:tc>
          <w:tcPr>
            <w:tcW w:w="2693" w:type="dxa"/>
          </w:tcPr>
          <w:p w14:paraId="45B6045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равных условий доступа к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2517CD">
              <w:rPr>
                <w:rFonts w:eastAsia="Times New Roman" w:cs="Times New Roman"/>
                <w:sz w:val="24"/>
                <w:szCs w:val="24"/>
                <w:lang w:eastAsia="ru-RU"/>
              </w:rPr>
              <w:lastRenderedPageBreak/>
              <w:t>существующих ограничениях их использования и обременение правами третьих лиц</w:t>
            </w:r>
          </w:p>
        </w:tc>
        <w:tc>
          <w:tcPr>
            <w:tcW w:w="1446" w:type="dxa"/>
          </w:tcPr>
          <w:p w14:paraId="72D077A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28A646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процессов управления объектами муниципальной собственности </w:t>
            </w:r>
          </w:p>
        </w:tc>
        <w:tc>
          <w:tcPr>
            <w:tcW w:w="2246" w:type="dxa"/>
          </w:tcPr>
          <w:p w14:paraId="5239D80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1022130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2B0DFC63" w14:textId="77777777" w:rsidTr="007C69AA">
        <w:tblPrEx>
          <w:tblBorders>
            <w:bottom w:val="single" w:sz="4" w:space="0" w:color="auto"/>
          </w:tblBorders>
        </w:tblPrEx>
        <w:trPr>
          <w:trHeight w:val="113"/>
        </w:trPr>
        <w:tc>
          <w:tcPr>
            <w:tcW w:w="14601" w:type="dxa"/>
            <w:gridSpan w:val="6"/>
          </w:tcPr>
          <w:p w14:paraId="08FB483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создание условий для недискриминационного доступа хозяйствующих субъектов на товарные рынки</w:t>
            </w:r>
          </w:p>
        </w:tc>
      </w:tr>
      <w:tr w:rsidR="002517CD" w:rsidRPr="002517CD" w14:paraId="6FB148D6" w14:textId="77777777" w:rsidTr="007C69AA">
        <w:tblPrEx>
          <w:tblBorders>
            <w:bottom w:val="single" w:sz="4" w:space="0" w:color="auto"/>
          </w:tblBorders>
        </w:tblPrEx>
        <w:trPr>
          <w:trHeight w:val="113"/>
        </w:trPr>
        <w:tc>
          <w:tcPr>
            <w:tcW w:w="3261" w:type="dxa"/>
          </w:tcPr>
          <w:p w14:paraId="5298215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факторов, сдерживающих развитие конкуренции на территории муниципального образования Ленинградский район </w:t>
            </w:r>
          </w:p>
        </w:tc>
        <w:tc>
          <w:tcPr>
            <w:tcW w:w="2693" w:type="dxa"/>
          </w:tcPr>
          <w:p w14:paraId="31446D2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Наличие административных барьеров для вхождения на конкурентные товарные рынки частных компаний </w:t>
            </w:r>
          </w:p>
        </w:tc>
        <w:tc>
          <w:tcPr>
            <w:tcW w:w="1446" w:type="dxa"/>
          </w:tcPr>
          <w:p w14:paraId="291C943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86EBF0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доступа хозяйствующим субъектам на товарные рынки, мониторинг наличия административных барьеров входа на рынки</w:t>
            </w:r>
          </w:p>
        </w:tc>
        <w:tc>
          <w:tcPr>
            <w:tcW w:w="2246" w:type="dxa"/>
          </w:tcPr>
          <w:p w14:paraId="5BA40A9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3F3858B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7DD5B1CF" w14:textId="77777777" w:rsidTr="007C69AA">
        <w:tblPrEx>
          <w:tblBorders>
            <w:bottom w:val="single" w:sz="4" w:space="0" w:color="auto"/>
          </w:tblBorders>
        </w:tblPrEx>
        <w:trPr>
          <w:trHeight w:val="113"/>
        </w:trPr>
        <w:tc>
          <w:tcPr>
            <w:tcW w:w="3261" w:type="dxa"/>
          </w:tcPr>
          <w:p w14:paraId="7F443572"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содействия сельскохозяйственным товаропроизводителям Ленинградского района в реализации произведенной ими сельскохозяйственной продукции:</w:t>
            </w:r>
          </w:p>
          <w:p w14:paraId="76C3526B"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t>организация торговли в форме «ярмарки выходного дня»;</w:t>
            </w:r>
          </w:p>
          <w:p w14:paraId="3E3DC463"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t>проведение сезонных придорожных сельскохозяйственных ярмарок на территории муниципального образования;</w:t>
            </w:r>
          </w:p>
          <w:p w14:paraId="62A3EAFF"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lastRenderedPageBreak/>
              <w:t>организация выездной торговли непосредственно сельхозтоваропроизводителями;</w:t>
            </w:r>
          </w:p>
          <w:p w14:paraId="457B1B18" w14:textId="77777777" w:rsidR="002517CD" w:rsidRPr="002517CD" w:rsidRDefault="002517CD" w:rsidP="002517CD">
            <w:pPr>
              <w:widowControl w:val="0"/>
              <w:numPr>
                <w:ilvl w:val="0"/>
                <w:numId w:val="8"/>
              </w:numPr>
              <w:tabs>
                <w:tab w:val="left" w:pos="330"/>
              </w:tabs>
              <w:spacing w:after="0"/>
              <w:ind w:right="-57"/>
              <w:jc w:val="both"/>
              <w:rPr>
                <w:rFonts w:ascii="Verdana" w:eastAsia="Times New Roman" w:hAnsi="Verdana" w:cs="Verdana"/>
                <w:sz w:val="24"/>
                <w:szCs w:val="24"/>
              </w:rPr>
            </w:pPr>
            <w:r w:rsidRPr="002517CD">
              <w:rPr>
                <w:rFonts w:eastAsia="Times New Roman" w:cs="Times New Roman"/>
                <w:sz w:val="24"/>
                <w:szCs w:val="24"/>
              </w:rPr>
              <w:t>организация выставки-ярмарки по продаже декоративных и домашних птицы и животных</w:t>
            </w:r>
            <w:r w:rsidRPr="002517CD">
              <w:rPr>
                <w:rFonts w:ascii="Verdana" w:eastAsia="Times New Roman" w:hAnsi="Verdana" w:cs="Verdana"/>
                <w:sz w:val="24"/>
                <w:szCs w:val="24"/>
              </w:rPr>
              <w:t xml:space="preserve"> </w:t>
            </w:r>
          </w:p>
        </w:tc>
        <w:tc>
          <w:tcPr>
            <w:tcW w:w="2693" w:type="dxa"/>
          </w:tcPr>
          <w:p w14:paraId="1ECB351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Расширение инфраструктуры реализации произведенной сельскохозяйственной продукции на территории Ленинградского района</w:t>
            </w:r>
          </w:p>
        </w:tc>
        <w:tc>
          <w:tcPr>
            <w:tcW w:w="1446" w:type="dxa"/>
          </w:tcPr>
          <w:p w14:paraId="74C1B21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5D9EF4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возможности для сельскохозяйственных товаропроизводителей для реализации произведенной ими сельскохозяйственной продукции и повышению доступности продуктов питания местного производства для населения Ленинградского района </w:t>
            </w:r>
          </w:p>
        </w:tc>
        <w:tc>
          <w:tcPr>
            <w:tcW w:w="2246" w:type="dxa"/>
          </w:tcPr>
          <w:p w14:paraId="54BE39CF"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промышленности и охраны окружающей среды администрации муниципального образования; отдел экономики, прогнозирования и инвестиций администрации муниципального образования; отдел </w:t>
            </w:r>
            <w:r w:rsidRPr="002517CD">
              <w:rPr>
                <w:rFonts w:eastAsia="Times New Roman" w:cs="Times New Roman"/>
                <w:sz w:val="24"/>
                <w:szCs w:val="24"/>
                <w:lang w:eastAsia="ru-RU"/>
              </w:rPr>
              <w:lastRenderedPageBreak/>
              <w:t>потребительской сферы администрации муниципального образования</w:t>
            </w:r>
          </w:p>
        </w:tc>
        <w:tc>
          <w:tcPr>
            <w:tcW w:w="2015" w:type="dxa"/>
          </w:tcPr>
          <w:p w14:paraId="20BC9610" w14:textId="491A5D1D"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сельского хозяйства, перерабатывающей промышленности и охраны окружающей среды администрации муниципального образования; </w:t>
            </w:r>
            <w:r w:rsidR="00CA4D53" w:rsidRPr="00CA4D53">
              <w:rPr>
                <w:rFonts w:eastAsia="Times New Roman" w:cs="Times New Roman"/>
                <w:sz w:val="24"/>
                <w:szCs w:val="24"/>
                <w:lang w:eastAsia="ru-RU"/>
              </w:rPr>
              <w:t xml:space="preserve">Сектор потребительской сферы отдела экономики, </w:t>
            </w:r>
            <w:r w:rsidR="00CA4D53" w:rsidRPr="00CA4D53">
              <w:rPr>
                <w:rFonts w:eastAsia="Times New Roman" w:cs="Times New Roman"/>
                <w:sz w:val="24"/>
                <w:szCs w:val="24"/>
                <w:lang w:eastAsia="ru-RU"/>
              </w:rPr>
              <w:lastRenderedPageBreak/>
              <w:t>прогнозирования и инвестиций администрации муниципального образования Ленинградский район</w:t>
            </w:r>
          </w:p>
        </w:tc>
      </w:tr>
      <w:tr w:rsidR="002517CD" w:rsidRPr="002517CD" w14:paraId="60D28B54" w14:textId="77777777" w:rsidTr="007C69AA">
        <w:tblPrEx>
          <w:tblBorders>
            <w:bottom w:val="single" w:sz="4" w:space="0" w:color="auto"/>
          </w:tblBorders>
        </w:tblPrEx>
        <w:trPr>
          <w:trHeight w:val="113"/>
        </w:trPr>
        <w:tc>
          <w:tcPr>
            <w:tcW w:w="3261" w:type="dxa"/>
          </w:tcPr>
          <w:p w14:paraId="0A1355C7"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состояния и развития конкуренции на товарных рынках муниципального образования Ленинградский район</w:t>
            </w:r>
          </w:p>
        </w:tc>
        <w:tc>
          <w:tcPr>
            <w:tcW w:w="2693" w:type="dxa"/>
          </w:tcPr>
          <w:p w14:paraId="22CE654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Оценка состояния конкуренции субъектами предпринимательской деятельности и определение удовлетворённости потребителей качеством товаров, работ и услуг и состоянием ценовой конкуренции</w:t>
            </w:r>
          </w:p>
        </w:tc>
        <w:tc>
          <w:tcPr>
            <w:tcW w:w="1446" w:type="dxa"/>
          </w:tcPr>
          <w:p w14:paraId="630FE7D3"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43D68B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Наличие актуальной информации о состоянии конкуренции на товарных рынках и степени удовлетворённости потребителей качеством товаров, работ и услуг и состоянием ценовой конкуренции</w:t>
            </w:r>
          </w:p>
        </w:tc>
        <w:tc>
          <w:tcPr>
            <w:tcW w:w="2246" w:type="dxa"/>
          </w:tcPr>
          <w:p w14:paraId="72E7E16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44BEA52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муниципального образования </w:t>
            </w:r>
          </w:p>
        </w:tc>
      </w:tr>
      <w:tr w:rsidR="002517CD" w:rsidRPr="002517CD" w14:paraId="67224DFE" w14:textId="77777777" w:rsidTr="007C69AA">
        <w:tblPrEx>
          <w:tblBorders>
            <w:bottom w:val="single" w:sz="4" w:space="0" w:color="auto"/>
          </w:tblBorders>
        </w:tblPrEx>
        <w:trPr>
          <w:trHeight w:val="113"/>
        </w:trPr>
        <w:tc>
          <w:tcPr>
            <w:tcW w:w="14601" w:type="dxa"/>
            <w:gridSpan w:val="6"/>
          </w:tcPr>
          <w:p w14:paraId="0837FE45"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обеспечение и сохранение целевого использования </w:t>
            </w:r>
            <w:r w:rsidRPr="002517CD">
              <w:rPr>
                <w:rFonts w:eastAsia="Times New Roman" w:cs="Times New Roman"/>
                <w:sz w:val="24"/>
                <w:szCs w:val="24"/>
                <w:lang w:eastAsia="ru-RU"/>
              </w:rPr>
              <w:br/>
              <w:t>государственных (муниципальных) объектов недвижимого имущества в социальной сфере</w:t>
            </w:r>
          </w:p>
        </w:tc>
      </w:tr>
      <w:tr w:rsidR="002517CD" w:rsidRPr="002517CD" w14:paraId="7706B67F" w14:textId="77777777" w:rsidTr="007C69AA">
        <w:tblPrEx>
          <w:tblBorders>
            <w:bottom w:val="single" w:sz="4" w:space="0" w:color="auto"/>
          </w:tblBorders>
        </w:tblPrEx>
        <w:trPr>
          <w:trHeight w:val="113"/>
        </w:trPr>
        <w:tc>
          <w:tcPr>
            <w:tcW w:w="3261" w:type="dxa"/>
          </w:tcPr>
          <w:p w14:paraId="2A16FA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Включение пунктов о необходимости сохранения целевого использования муниципальных объектов недвижимого имущества в концессионные соглашения, соглашения о муниципально-</w:t>
            </w:r>
            <w:r w:rsidRPr="002517CD">
              <w:rPr>
                <w:rFonts w:eastAsia="Times New Roman" w:cs="Times New Roman"/>
                <w:sz w:val="24"/>
                <w:szCs w:val="24"/>
                <w:lang w:eastAsia="ru-RU"/>
              </w:rPr>
              <w:lastRenderedPageBreak/>
              <w:t xml:space="preserve">частном партнерстве с организациями, осуществляющими деятельность в социальной сфере </w:t>
            </w:r>
          </w:p>
        </w:tc>
        <w:tc>
          <w:tcPr>
            <w:tcW w:w="2693" w:type="dxa"/>
          </w:tcPr>
          <w:p w14:paraId="4E9758B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Обеспечение и сохранение целевого использования муниципальных объектов недвижимого имущества в социальной сфере</w:t>
            </w:r>
          </w:p>
        </w:tc>
        <w:tc>
          <w:tcPr>
            <w:tcW w:w="1446" w:type="dxa"/>
          </w:tcPr>
          <w:p w14:paraId="1F33BF6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F4362A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Обеспечение и сохранение целевого использования муниципальных объектов недвижимого имущества в социальной сфере</w:t>
            </w:r>
          </w:p>
        </w:tc>
        <w:tc>
          <w:tcPr>
            <w:tcW w:w="2246" w:type="dxa"/>
          </w:tcPr>
          <w:p w14:paraId="772BB6D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631350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6600726C" w14:textId="77777777" w:rsidTr="007C69AA">
        <w:tblPrEx>
          <w:tblBorders>
            <w:bottom w:val="single" w:sz="4" w:space="0" w:color="auto"/>
          </w:tblBorders>
        </w:tblPrEx>
        <w:trPr>
          <w:trHeight w:val="113"/>
        </w:trPr>
        <w:tc>
          <w:tcPr>
            <w:tcW w:w="14601" w:type="dxa"/>
            <w:gridSpan w:val="6"/>
          </w:tcPr>
          <w:p w14:paraId="57940E9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развитию практики применения механизмов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2517CD" w:rsidRPr="002517CD" w14:paraId="4AE61526" w14:textId="77777777" w:rsidTr="007C69AA">
        <w:tblPrEx>
          <w:tblBorders>
            <w:bottom w:val="single" w:sz="4" w:space="0" w:color="auto"/>
          </w:tblBorders>
        </w:tblPrEx>
        <w:trPr>
          <w:trHeight w:val="113"/>
        </w:trPr>
        <w:tc>
          <w:tcPr>
            <w:tcW w:w="3261" w:type="dxa"/>
          </w:tcPr>
          <w:p w14:paraId="3A32829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на муниципальном уровнях</w:t>
            </w:r>
          </w:p>
        </w:tc>
        <w:tc>
          <w:tcPr>
            <w:tcW w:w="2693" w:type="dxa"/>
          </w:tcPr>
          <w:p w14:paraId="3EC876C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Снижение нагрузки на муниципальный бюджет, привлечение дополнительного финансирования на реализацию социально значимых проектов; выявление лучших практик использования механизмов муниципально-частного партнерства</w:t>
            </w:r>
          </w:p>
        </w:tc>
        <w:tc>
          <w:tcPr>
            <w:tcW w:w="1446" w:type="dxa"/>
          </w:tcPr>
          <w:p w14:paraId="2B828D2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A6E2CF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Заключение соглашений в социальной сфере с применением механизмов муниципально-частного партнерства, в том числе заключение концессионных соглашений в данной сфере</w:t>
            </w:r>
          </w:p>
        </w:tc>
        <w:tc>
          <w:tcPr>
            <w:tcW w:w="2246" w:type="dxa"/>
          </w:tcPr>
          <w:p w14:paraId="7FBF0B9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5F2C8B3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08DC656B" w14:textId="77777777" w:rsidTr="007C69AA">
        <w:tblPrEx>
          <w:tblBorders>
            <w:bottom w:val="single" w:sz="4" w:space="0" w:color="auto"/>
          </w:tblBorders>
        </w:tblPrEx>
        <w:trPr>
          <w:trHeight w:val="113"/>
        </w:trPr>
        <w:tc>
          <w:tcPr>
            <w:tcW w:w="14601" w:type="dxa"/>
            <w:gridSpan w:val="6"/>
          </w:tcPr>
          <w:p w14:paraId="77C62DEA"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содействие развитию немуниципальных социально-ориентированных некоммерческих организаций и «социального предпринимательства», включая наличие в муниципальных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технических средств реабилитации для лиц с ограниченными возможностями, включая мероприятия </w:t>
            </w:r>
            <w:r w:rsidRPr="002517CD">
              <w:rPr>
                <w:rFonts w:eastAsia="Times New Roman" w:cs="Times New Roman"/>
                <w:sz w:val="24"/>
                <w:szCs w:val="24"/>
                <w:lang w:eastAsia="ru-RU"/>
              </w:rPr>
              <w:lastRenderedPageBreak/>
              <w:t>по развитию инфраструктуры поддержки социально ориентированных некоммерческих организаций и «социального предпринимательства»</w:t>
            </w:r>
          </w:p>
        </w:tc>
      </w:tr>
      <w:tr w:rsidR="002517CD" w:rsidRPr="002517CD" w14:paraId="10F512EA" w14:textId="77777777" w:rsidTr="007C69AA">
        <w:tblPrEx>
          <w:tblBorders>
            <w:bottom w:val="single" w:sz="4" w:space="0" w:color="auto"/>
          </w:tblBorders>
        </w:tblPrEx>
        <w:trPr>
          <w:trHeight w:val="113"/>
        </w:trPr>
        <w:tc>
          <w:tcPr>
            <w:tcW w:w="3261" w:type="dxa"/>
          </w:tcPr>
          <w:p w14:paraId="0A2B73A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содействия в предоставление субсидий из краевого бюджета, на основе софинансирования с муниципальным бюджетом, социально ориентированным некоммерческим организациям в рамках подпрограммы «Государственная поддержка социально ориентированных некоммерческих организаций в Краснодарском крае» государственной программы Краснодарского края «Региональная политика и развитие гражданского общества», утвержденной постановлением главы администрации (губернатором) Краснодарского края от 19.10.2015 г. № 975 </w:t>
            </w:r>
          </w:p>
        </w:tc>
        <w:tc>
          <w:tcPr>
            <w:tcW w:w="2693" w:type="dxa"/>
          </w:tcPr>
          <w:p w14:paraId="4000362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Развитие механизмов взаимодействия органов исполнительной власти муниципального образования Ленинградский район и социально ориентированных некоммерческих организаций для решения социальных проблем; поддержка социально ориентированных некоммерческих организаций, реализующих собственные общественно полезные программы, направленные на решение социальных проблем</w:t>
            </w:r>
          </w:p>
        </w:tc>
        <w:tc>
          <w:tcPr>
            <w:tcW w:w="1446" w:type="dxa"/>
          </w:tcPr>
          <w:p w14:paraId="6329DB9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2022-2025 </w:t>
            </w:r>
          </w:p>
        </w:tc>
        <w:tc>
          <w:tcPr>
            <w:tcW w:w="2940" w:type="dxa"/>
          </w:tcPr>
          <w:p w14:paraId="57D9375F"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Рост количества социально ориентированных некоммерческих организаций, получивших гранты (субсидии) для поддержки общественно- полезных программ</w:t>
            </w:r>
          </w:p>
        </w:tc>
        <w:tc>
          <w:tcPr>
            <w:tcW w:w="2246" w:type="dxa"/>
          </w:tcPr>
          <w:p w14:paraId="432E0E5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58E9808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07F04AAF" w14:textId="77777777" w:rsidTr="007C69AA">
        <w:tblPrEx>
          <w:tblBorders>
            <w:bottom w:val="single" w:sz="4" w:space="0" w:color="auto"/>
          </w:tblBorders>
        </w:tblPrEx>
        <w:trPr>
          <w:trHeight w:val="113"/>
        </w:trPr>
        <w:tc>
          <w:tcPr>
            <w:tcW w:w="3261" w:type="dxa"/>
          </w:tcPr>
          <w:p w14:paraId="24E35A40"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Оказание поддержки социально ориентированным некоммерческим </w:t>
            </w:r>
            <w:r w:rsidRPr="002517CD">
              <w:rPr>
                <w:rFonts w:eastAsiaTheme="minorEastAsia" w:cs="Times New Roman"/>
                <w:sz w:val="24"/>
                <w:szCs w:val="24"/>
                <w:lang w:eastAsia="ru-RU"/>
              </w:rPr>
              <w:lastRenderedPageBreak/>
              <w:t>организациям, осуществляющим деятельность в сферах здравоохранения, профилактики и охраны здоровья граждан, пропаганды здорового образа жизни</w:t>
            </w:r>
          </w:p>
        </w:tc>
        <w:tc>
          <w:tcPr>
            <w:tcW w:w="2693" w:type="dxa"/>
          </w:tcPr>
          <w:p w14:paraId="410A086A"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rPr>
            </w:pPr>
            <w:r w:rsidRPr="002517CD">
              <w:rPr>
                <w:rFonts w:eastAsia="Times New Roman" w:cs="Times New Roman"/>
                <w:sz w:val="24"/>
                <w:szCs w:val="24"/>
              </w:rPr>
              <w:lastRenderedPageBreak/>
              <w:t xml:space="preserve">Недостаточная информированность населения о мерах </w:t>
            </w:r>
            <w:r w:rsidRPr="002517CD">
              <w:rPr>
                <w:rFonts w:eastAsia="Times New Roman" w:cs="Times New Roman"/>
                <w:sz w:val="24"/>
                <w:szCs w:val="24"/>
              </w:rPr>
              <w:lastRenderedPageBreak/>
              <w:t xml:space="preserve">профилактики, </w:t>
            </w:r>
            <w:r w:rsidRPr="002517CD">
              <w:rPr>
                <w:rFonts w:eastAsia="Times New Roman" w:cs="Times New Roman"/>
                <w:sz w:val="24"/>
                <w:szCs w:val="24"/>
                <w:lang w:eastAsia="ru-RU"/>
              </w:rPr>
              <w:t>направленных на сохранение и укрепление здоровья, в том числе на предупреждение возникновения и (или) распространения заболеваний, их раннее выявление, выявление причин и условий их возникновения и развития</w:t>
            </w:r>
          </w:p>
        </w:tc>
        <w:tc>
          <w:tcPr>
            <w:tcW w:w="1446" w:type="dxa"/>
          </w:tcPr>
          <w:p w14:paraId="38F1A911" w14:textId="77777777" w:rsidR="002517CD" w:rsidRPr="002517CD" w:rsidRDefault="002517CD" w:rsidP="002517CD">
            <w:pPr>
              <w:widowControl w:val="0"/>
              <w:autoSpaceDE w:val="0"/>
              <w:autoSpaceDN w:val="0"/>
              <w:adjustRightInd w:val="0"/>
              <w:spacing w:after="0"/>
              <w:ind w:left="-57" w:right="-57"/>
              <w:jc w:val="center"/>
              <w:rPr>
                <w:rFonts w:eastAsiaTheme="minorEastAsia" w:cs="Times New Roman"/>
                <w:sz w:val="24"/>
                <w:szCs w:val="24"/>
              </w:rPr>
            </w:pPr>
            <w:r w:rsidRPr="002517CD">
              <w:rPr>
                <w:rFonts w:eastAsiaTheme="minorEastAsia" w:cs="Times New Roman"/>
                <w:sz w:val="24"/>
                <w:szCs w:val="24"/>
                <w:lang w:eastAsia="ru-RU"/>
              </w:rPr>
              <w:lastRenderedPageBreak/>
              <w:t>2022-2025</w:t>
            </w:r>
          </w:p>
        </w:tc>
        <w:tc>
          <w:tcPr>
            <w:tcW w:w="2940" w:type="dxa"/>
          </w:tcPr>
          <w:p w14:paraId="29EFD3DC"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rPr>
            </w:pPr>
            <w:r w:rsidRPr="002517CD">
              <w:rPr>
                <w:rFonts w:eastAsiaTheme="minorEastAsia" w:cs="Times New Roman"/>
                <w:sz w:val="24"/>
                <w:szCs w:val="24"/>
              </w:rPr>
              <w:t xml:space="preserve">Содействие развитию негосударственных социально </w:t>
            </w:r>
            <w:r w:rsidRPr="002517CD">
              <w:rPr>
                <w:rFonts w:eastAsiaTheme="minorEastAsia" w:cs="Times New Roman"/>
                <w:sz w:val="24"/>
                <w:szCs w:val="24"/>
              </w:rPr>
              <w:lastRenderedPageBreak/>
              <w:t xml:space="preserve">ориентированных некоммерческих организаций в сфере здравоохранения </w:t>
            </w:r>
          </w:p>
        </w:tc>
        <w:tc>
          <w:tcPr>
            <w:tcW w:w="2246" w:type="dxa"/>
          </w:tcPr>
          <w:p w14:paraId="709F5AD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015" w:type="dxa"/>
          </w:tcPr>
          <w:p w14:paraId="2C6DB61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w:t>
            </w:r>
            <w:r w:rsidRPr="002517CD">
              <w:rPr>
                <w:rFonts w:eastAsia="Times New Roman" w:cs="Times New Roman"/>
                <w:sz w:val="24"/>
                <w:szCs w:val="24"/>
                <w:lang w:eastAsia="ru-RU"/>
              </w:rPr>
              <w:lastRenderedPageBreak/>
              <w:t xml:space="preserve">администрации муниципального образования </w:t>
            </w:r>
          </w:p>
        </w:tc>
      </w:tr>
      <w:tr w:rsidR="002517CD" w:rsidRPr="002517CD" w14:paraId="17931890" w14:textId="77777777" w:rsidTr="007C69AA">
        <w:tblPrEx>
          <w:tblBorders>
            <w:bottom w:val="single" w:sz="4" w:space="0" w:color="auto"/>
          </w:tblBorders>
        </w:tblPrEx>
        <w:trPr>
          <w:trHeight w:val="113"/>
        </w:trPr>
        <w:tc>
          <w:tcPr>
            <w:tcW w:w="14601" w:type="dxa"/>
            <w:gridSpan w:val="6"/>
          </w:tcPr>
          <w:p w14:paraId="286DCE6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w:t>
            </w:r>
          </w:p>
        </w:tc>
      </w:tr>
      <w:tr w:rsidR="002517CD" w:rsidRPr="002517CD" w14:paraId="20D82DB4" w14:textId="77777777" w:rsidTr="007C69AA">
        <w:tblPrEx>
          <w:tblBorders>
            <w:bottom w:val="single" w:sz="4" w:space="0" w:color="auto"/>
          </w:tblBorders>
        </w:tblPrEx>
        <w:trPr>
          <w:trHeight w:val="113"/>
        </w:trPr>
        <w:tc>
          <w:tcPr>
            <w:tcW w:w="3261" w:type="dxa"/>
          </w:tcPr>
          <w:p w14:paraId="0121FE1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мероприятий для субъектов малого и среднего предпринимательства и лиц, планирующих начать предпринимательскую деятельность</w:t>
            </w:r>
          </w:p>
        </w:tc>
        <w:tc>
          <w:tcPr>
            <w:tcW w:w="2693" w:type="dxa"/>
          </w:tcPr>
          <w:p w14:paraId="101C9D08"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поддержки субъектам МСП и физическим лицам в части повышения компетенций в сфере </w:t>
            </w:r>
            <w:proofErr w:type="gramStart"/>
            <w:r w:rsidRPr="002517CD">
              <w:rPr>
                <w:rFonts w:eastAsia="Times New Roman" w:cs="Times New Roman"/>
                <w:sz w:val="24"/>
                <w:szCs w:val="24"/>
                <w:lang w:eastAsia="ru-RU"/>
              </w:rPr>
              <w:t>раз-вития</w:t>
            </w:r>
            <w:proofErr w:type="gramEnd"/>
            <w:r w:rsidRPr="002517CD">
              <w:rPr>
                <w:rFonts w:eastAsia="Times New Roman" w:cs="Times New Roman"/>
                <w:sz w:val="24"/>
                <w:szCs w:val="24"/>
                <w:lang w:eastAsia="ru-RU"/>
              </w:rPr>
              <w:t xml:space="preserve"> предпринимательства</w:t>
            </w:r>
          </w:p>
        </w:tc>
        <w:tc>
          <w:tcPr>
            <w:tcW w:w="1446" w:type="dxa"/>
          </w:tcPr>
          <w:p w14:paraId="34C100F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B4FE16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не менее 50 мероприятий для субъектов малого и среднего предпринимательства, в которых приняли участие не менее 1000 предпринимателей.</w:t>
            </w:r>
          </w:p>
          <w:p w14:paraId="72864B4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Муниципальным центром поддержки предпринимательства в Ленинградском районе оказано не менее 150 информационных, консультационных услуг</w:t>
            </w:r>
          </w:p>
        </w:tc>
        <w:tc>
          <w:tcPr>
            <w:tcW w:w="2246" w:type="dxa"/>
          </w:tcPr>
          <w:p w14:paraId="2502966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F51668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Муниципальный центр поддержки предпринимательства в Ленинградском районе</w:t>
            </w:r>
          </w:p>
        </w:tc>
      </w:tr>
      <w:tr w:rsidR="002517CD" w:rsidRPr="002517CD" w14:paraId="2F662B44" w14:textId="77777777" w:rsidTr="007C69AA">
        <w:tblPrEx>
          <w:tblBorders>
            <w:bottom w:val="single" w:sz="4" w:space="0" w:color="auto"/>
          </w:tblBorders>
        </w:tblPrEx>
        <w:trPr>
          <w:trHeight w:val="113"/>
        </w:trPr>
        <w:tc>
          <w:tcPr>
            <w:tcW w:w="3261" w:type="dxa"/>
          </w:tcPr>
          <w:p w14:paraId="205E1D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Проведение мероприятий по обучению малых форм хозяйствования в агропромышленном комплексе современным технологиям ведения сельскохозяйственного производства</w:t>
            </w:r>
          </w:p>
        </w:tc>
        <w:tc>
          <w:tcPr>
            <w:tcW w:w="2693" w:type="dxa"/>
          </w:tcPr>
          <w:p w14:paraId="5594BEF8"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малых форм хозяйствования в АПК в части повышения компетенции в сфере сельскохозяйственного производства</w:t>
            </w:r>
          </w:p>
        </w:tc>
        <w:tc>
          <w:tcPr>
            <w:tcW w:w="1446" w:type="dxa"/>
          </w:tcPr>
          <w:p w14:paraId="466F1C1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F94883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не менее 2 мероприятий ежегодно, с участием менее 50 человек</w:t>
            </w:r>
          </w:p>
        </w:tc>
        <w:tc>
          <w:tcPr>
            <w:tcW w:w="2246" w:type="dxa"/>
          </w:tcPr>
          <w:p w14:paraId="7039E61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c>
          <w:tcPr>
            <w:tcW w:w="2015" w:type="dxa"/>
          </w:tcPr>
          <w:p w14:paraId="783BF65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2517CD" w:rsidRPr="002517CD" w14:paraId="1815899E" w14:textId="77777777" w:rsidTr="007C69AA">
        <w:tblPrEx>
          <w:tblBorders>
            <w:bottom w:val="single" w:sz="4" w:space="0" w:color="auto"/>
          </w:tblBorders>
        </w:tblPrEx>
        <w:trPr>
          <w:trHeight w:val="113"/>
        </w:trPr>
        <w:tc>
          <w:tcPr>
            <w:tcW w:w="14601" w:type="dxa"/>
            <w:gridSpan w:val="6"/>
          </w:tcPr>
          <w:p w14:paraId="7D96AA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на повышение их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2517CD" w:rsidRPr="002517CD" w14:paraId="69AFF2B9" w14:textId="77777777" w:rsidTr="007C69AA">
        <w:tblPrEx>
          <w:tblBorders>
            <w:bottom w:val="single" w:sz="4" w:space="0" w:color="auto"/>
          </w:tblBorders>
        </w:tblPrEx>
        <w:trPr>
          <w:trHeight w:val="113"/>
        </w:trPr>
        <w:tc>
          <w:tcPr>
            <w:tcW w:w="3261" w:type="dxa"/>
          </w:tcPr>
          <w:p w14:paraId="0D4D40D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Реализация партнерских проектов в рамках деятельности детского технопарка «</w:t>
            </w:r>
            <w:proofErr w:type="spellStart"/>
            <w:r w:rsidRPr="002517CD">
              <w:rPr>
                <w:rFonts w:eastAsia="Times New Roman" w:cs="Times New Roman"/>
                <w:sz w:val="24"/>
                <w:szCs w:val="24"/>
                <w:lang w:eastAsia="ru-RU"/>
              </w:rPr>
              <w:t>Кванториум</w:t>
            </w:r>
            <w:proofErr w:type="spellEnd"/>
            <w:r w:rsidRPr="002517CD">
              <w:rPr>
                <w:rFonts w:eastAsia="Times New Roman" w:cs="Times New Roman"/>
                <w:sz w:val="24"/>
                <w:szCs w:val="24"/>
                <w:lang w:eastAsia="ru-RU"/>
              </w:rPr>
              <w:t>»</w:t>
            </w:r>
          </w:p>
        </w:tc>
        <w:tc>
          <w:tcPr>
            <w:tcW w:w="2693" w:type="dxa"/>
          </w:tcPr>
          <w:p w14:paraId="67BDA57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Участие в совместных проектах и деятельности по развитию технического творчества</w:t>
            </w:r>
          </w:p>
        </w:tc>
        <w:tc>
          <w:tcPr>
            <w:tcW w:w="1446" w:type="dxa"/>
          </w:tcPr>
          <w:p w14:paraId="71829263"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3936C1F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Презентация имеющихся достижений в рамках региональных, окружных и всероссийских мероприятий</w:t>
            </w:r>
          </w:p>
        </w:tc>
        <w:tc>
          <w:tcPr>
            <w:tcW w:w="2246" w:type="dxa"/>
          </w:tcPr>
          <w:p w14:paraId="04BC376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43A69BB3"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12399068" w14:textId="77777777" w:rsidTr="007C69AA">
        <w:tblPrEx>
          <w:tblBorders>
            <w:bottom w:val="single" w:sz="4" w:space="0" w:color="auto"/>
          </w:tblBorders>
        </w:tblPrEx>
        <w:trPr>
          <w:trHeight w:val="113"/>
        </w:trPr>
        <w:tc>
          <w:tcPr>
            <w:tcW w:w="3261" w:type="dxa"/>
          </w:tcPr>
          <w:p w14:paraId="1DFF951A"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Организация муниципальных тематических смен и форумов для молодежи</w:t>
            </w:r>
          </w:p>
        </w:tc>
        <w:tc>
          <w:tcPr>
            <w:tcW w:w="2693" w:type="dxa"/>
          </w:tcPr>
          <w:p w14:paraId="7107BD84"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Вовлечение молодежи разного возраста (14-17 лет и 18-29 лет) в </w:t>
            </w:r>
            <w:r w:rsidRPr="002517CD">
              <w:rPr>
                <w:rFonts w:eastAsia="Times New Roman" w:cs="Times New Roman"/>
                <w:sz w:val="24"/>
                <w:szCs w:val="24"/>
              </w:rPr>
              <w:lastRenderedPageBreak/>
              <w:t>мероприятия по отдыху и оздоровлению</w:t>
            </w:r>
          </w:p>
        </w:tc>
        <w:tc>
          <w:tcPr>
            <w:tcW w:w="1446" w:type="dxa"/>
          </w:tcPr>
          <w:p w14:paraId="50FE5E33"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9709E12"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Обмен опытом и презентация полученных знаний в рамках муниципальных, </w:t>
            </w:r>
            <w:r w:rsidRPr="002517CD">
              <w:rPr>
                <w:rFonts w:eastAsia="Times New Roman" w:cs="Times New Roman"/>
                <w:sz w:val="24"/>
                <w:szCs w:val="24"/>
              </w:rPr>
              <w:lastRenderedPageBreak/>
              <w:t>региональных смен и форумов</w:t>
            </w:r>
          </w:p>
        </w:tc>
        <w:tc>
          <w:tcPr>
            <w:tcW w:w="2246" w:type="dxa"/>
          </w:tcPr>
          <w:p w14:paraId="006D06B0"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Отдел по молодежной политике администрации </w:t>
            </w:r>
            <w:r w:rsidRPr="002517CD">
              <w:rPr>
                <w:rFonts w:eastAsia="Times New Roman" w:cs="Times New Roman"/>
                <w:sz w:val="24"/>
                <w:szCs w:val="24"/>
              </w:rPr>
              <w:lastRenderedPageBreak/>
              <w:t xml:space="preserve">муниципального образования Ленинградский район </w:t>
            </w:r>
          </w:p>
        </w:tc>
        <w:tc>
          <w:tcPr>
            <w:tcW w:w="2015" w:type="dxa"/>
          </w:tcPr>
          <w:p w14:paraId="71A641D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Муниципальное бюджетное учреждение «Молодежный </w:t>
            </w:r>
            <w:r w:rsidRPr="002517CD">
              <w:rPr>
                <w:rFonts w:eastAsia="Times New Roman" w:cs="Times New Roman"/>
                <w:sz w:val="24"/>
                <w:szCs w:val="24"/>
                <w:lang w:eastAsia="ru-RU"/>
              </w:rPr>
              <w:lastRenderedPageBreak/>
              <w:t>центр» муниципального образования Ленинградский район</w:t>
            </w:r>
          </w:p>
        </w:tc>
      </w:tr>
      <w:tr w:rsidR="002517CD" w:rsidRPr="002517CD" w14:paraId="6969DFF8" w14:textId="77777777" w:rsidTr="007C69AA">
        <w:tblPrEx>
          <w:tblBorders>
            <w:bottom w:val="single" w:sz="4" w:space="0" w:color="auto"/>
          </w:tblBorders>
        </w:tblPrEx>
        <w:trPr>
          <w:trHeight w:val="113"/>
        </w:trPr>
        <w:tc>
          <w:tcPr>
            <w:tcW w:w="14601" w:type="dxa"/>
            <w:gridSpan w:val="6"/>
          </w:tcPr>
          <w:p w14:paraId="4565B1FC"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повышение в Ленинградском районе цифровой грамотности населения, государственных </w:t>
            </w:r>
            <w:r w:rsidRPr="002517CD">
              <w:rPr>
                <w:rFonts w:eastAsia="Times New Roman" w:cs="Times New Roman"/>
                <w:sz w:val="24"/>
                <w:szCs w:val="24"/>
                <w:lang w:eastAsia="ru-RU"/>
              </w:rPr>
              <w:br/>
              <w:t>гражданских служащих и работников бюджетной сферы</w:t>
            </w:r>
          </w:p>
        </w:tc>
      </w:tr>
      <w:tr w:rsidR="002517CD" w:rsidRPr="002517CD" w14:paraId="79F4F015" w14:textId="77777777" w:rsidTr="007C69AA">
        <w:tblPrEx>
          <w:tblBorders>
            <w:bottom w:val="single" w:sz="4" w:space="0" w:color="auto"/>
          </w:tblBorders>
        </w:tblPrEx>
        <w:trPr>
          <w:trHeight w:val="113"/>
        </w:trPr>
        <w:tc>
          <w:tcPr>
            <w:tcW w:w="3261" w:type="dxa"/>
          </w:tcPr>
          <w:p w14:paraId="1DC21B9E"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bCs/>
                <w:sz w:val="24"/>
                <w:szCs w:val="24"/>
                <w:lang w:eastAsia="ru-RU"/>
              </w:rPr>
              <w:t xml:space="preserve">Обеспечение участия в программе профессиональной переподготовки руководителей образовательных организаций по внедрению и функционированию в образовательных организациях целевой модели цифровой образовательной среды, </w:t>
            </w:r>
            <w:r w:rsidRPr="002517CD">
              <w:rPr>
                <w:rFonts w:eastAsia="Times New Roman" w:cs="Times New Roman"/>
                <w:sz w:val="24"/>
                <w:szCs w:val="24"/>
                <w:lang w:eastAsia="ru-RU"/>
              </w:rPr>
              <w:t xml:space="preserve">в рамках реализации регионального проекта «Цифровая образовательная среда» национального проекта «Образование» </w:t>
            </w:r>
          </w:p>
        </w:tc>
        <w:tc>
          <w:tcPr>
            <w:tcW w:w="2693" w:type="dxa"/>
          </w:tcPr>
          <w:p w14:paraId="3AAA2CCE" w14:textId="77777777" w:rsidR="002517CD" w:rsidRPr="002517CD" w:rsidRDefault="002517CD" w:rsidP="002517CD">
            <w:pPr>
              <w:spacing w:after="0"/>
              <w:jc w:val="both"/>
              <w:rPr>
                <w:rFonts w:eastAsia="Times New Roman" w:cs="Times New Roman"/>
                <w:sz w:val="24"/>
                <w:szCs w:val="24"/>
                <w:lang w:val="en-US"/>
              </w:rPr>
            </w:pPr>
            <w:r w:rsidRPr="002517CD">
              <w:rPr>
                <w:rFonts w:eastAsia="Times New Roman" w:cs="Times New Roman"/>
                <w:sz w:val="24"/>
                <w:szCs w:val="24"/>
              </w:rPr>
              <w:t xml:space="preserve">Предусмотрено повышение квалификации педагогических работников системы образования муниципального образования в рамках периодической аттестации в цифровой форме с использованием информационного ресурса «одного окна». </w:t>
            </w:r>
            <w:r w:rsidRPr="002517CD">
              <w:rPr>
                <w:rFonts w:eastAsia="Times New Roman" w:cs="Times New Roman"/>
                <w:sz w:val="24"/>
                <w:szCs w:val="24"/>
                <w:lang w:val="en-US"/>
              </w:rPr>
              <w:t>«</w:t>
            </w:r>
            <w:proofErr w:type="spellStart"/>
            <w:r w:rsidRPr="002517CD">
              <w:rPr>
                <w:rFonts w:eastAsia="Times New Roman" w:cs="Times New Roman"/>
                <w:sz w:val="24"/>
                <w:szCs w:val="24"/>
                <w:lang w:val="en-US"/>
              </w:rPr>
              <w:t>Современная</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цифровая</w:t>
            </w:r>
            <w:proofErr w:type="spellEnd"/>
            <w:r w:rsidRPr="002517CD">
              <w:rPr>
                <w:rFonts w:eastAsia="Times New Roman" w:cs="Times New Roman"/>
                <w:sz w:val="24"/>
                <w:szCs w:val="24"/>
              </w:rPr>
              <w:t xml:space="preserve"> </w:t>
            </w:r>
            <w:proofErr w:type="spellStart"/>
            <w:r w:rsidRPr="002517CD">
              <w:rPr>
                <w:rFonts w:eastAsia="Times New Roman" w:cs="Times New Roman"/>
                <w:sz w:val="24"/>
                <w:szCs w:val="24"/>
                <w:lang w:val="en-US"/>
              </w:rPr>
              <w:t>образо</w:t>
            </w:r>
            <w:proofErr w:type="spellEnd"/>
            <w:r w:rsidRPr="002517CD">
              <w:rPr>
                <w:rFonts w:eastAsia="Times New Roman" w:cs="Times New Roman"/>
                <w:sz w:val="24"/>
                <w:szCs w:val="24"/>
              </w:rPr>
              <w:t>-</w:t>
            </w:r>
            <w:proofErr w:type="spellStart"/>
            <w:r w:rsidRPr="002517CD">
              <w:rPr>
                <w:rFonts w:eastAsia="Times New Roman" w:cs="Times New Roman"/>
                <w:sz w:val="24"/>
                <w:szCs w:val="24"/>
                <w:lang w:val="en-US"/>
              </w:rPr>
              <w:t>вательная</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среда</w:t>
            </w:r>
            <w:proofErr w:type="spellEnd"/>
            <w:r w:rsidRPr="002517CD">
              <w:rPr>
                <w:rFonts w:eastAsia="Times New Roman" w:cs="Times New Roman"/>
                <w:sz w:val="24"/>
                <w:szCs w:val="24"/>
                <w:lang w:val="en-US"/>
              </w:rPr>
              <w:t xml:space="preserve"> в </w:t>
            </w:r>
            <w:proofErr w:type="spellStart"/>
            <w:r w:rsidRPr="002517CD">
              <w:rPr>
                <w:rFonts w:eastAsia="Times New Roman" w:cs="Times New Roman"/>
                <w:sz w:val="24"/>
                <w:szCs w:val="24"/>
                <w:lang w:val="en-US"/>
              </w:rPr>
              <w:t>Российской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Федерации</w:t>
            </w:r>
            <w:proofErr w:type="spellEnd"/>
            <w:r w:rsidRPr="002517CD">
              <w:rPr>
                <w:rFonts w:eastAsia="Times New Roman" w:cs="Times New Roman"/>
                <w:sz w:val="24"/>
                <w:szCs w:val="24"/>
                <w:lang w:val="en-US"/>
              </w:rPr>
              <w:t xml:space="preserve">») </w:t>
            </w:r>
          </w:p>
        </w:tc>
        <w:tc>
          <w:tcPr>
            <w:tcW w:w="1446" w:type="dxa"/>
          </w:tcPr>
          <w:p w14:paraId="2D859B5A"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79A58E3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bCs/>
                <w:sz w:val="24"/>
                <w:szCs w:val="24"/>
                <w:lang w:eastAsia="ru-RU"/>
              </w:rPr>
              <w:t xml:space="preserve">Обеспечение повышения </w:t>
            </w:r>
            <w:r w:rsidRPr="002517CD">
              <w:rPr>
                <w:rFonts w:eastAsia="Times New Roman" w:cs="Times New Roman"/>
                <w:sz w:val="24"/>
                <w:szCs w:val="24"/>
                <w:lang w:eastAsia="ru-RU"/>
              </w:rPr>
              <w:t xml:space="preserve">цифровой грамотности работников системы образования муниципального образования </w:t>
            </w:r>
          </w:p>
        </w:tc>
        <w:tc>
          <w:tcPr>
            <w:tcW w:w="2246" w:type="dxa"/>
          </w:tcPr>
          <w:p w14:paraId="5F4E52A9"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Управление образования администрации муниципального образования</w:t>
            </w:r>
          </w:p>
        </w:tc>
        <w:tc>
          <w:tcPr>
            <w:tcW w:w="2015" w:type="dxa"/>
          </w:tcPr>
          <w:p w14:paraId="5AC60685"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2517CD" w:rsidRPr="002517CD" w14:paraId="776F42D2" w14:textId="77777777" w:rsidTr="007C69AA">
        <w:tblPrEx>
          <w:tblBorders>
            <w:bottom w:val="single" w:sz="4" w:space="0" w:color="auto"/>
          </w:tblBorders>
        </w:tblPrEx>
        <w:trPr>
          <w:trHeight w:val="113"/>
        </w:trPr>
        <w:tc>
          <w:tcPr>
            <w:tcW w:w="3261" w:type="dxa"/>
          </w:tcPr>
          <w:p w14:paraId="44AB58AE"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Обучение специалистов управления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693" w:type="dxa"/>
          </w:tcPr>
          <w:p w14:paraId="7C75D935" w14:textId="77777777" w:rsidR="002517CD" w:rsidRPr="002517CD" w:rsidRDefault="002517CD" w:rsidP="002517CD">
            <w:pPr>
              <w:spacing w:after="0"/>
              <w:rPr>
                <w:rFonts w:eastAsia="Times New Roman" w:cs="Times New Roman"/>
                <w:sz w:val="24"/>
                <w:szCs w:val="24"/>
              </w:rPr>
            </w:pPr>
            <w:r w:rsidRPr="002517CD">
              <w:rPr>
                <w:rFonts w:eastAsia="Times New Roman" w:cs="Times New Roman"/>
                <w:sz w:val="24"/>
                <w:szCs w:val="24"/>
              </w:rPr>
              <w:lastRenderedPageBreak/>
              <w:t xml:space="preserve">Обучение специалистов управления </w:t>
            </w:r>
            <w:r w:rsidRPr="002517CD">
              <w:rPr>
                <w:rFonts w:eastAsia="Times New Roman" w:cs="Times New Roman"/>
                <w:sz w:val="24"/>
                <w:szCs w:val="24"/>
              </w:rPr>
              <w:lastRenderedPageBreak/>
              <w:t>образования администрации муниципального образования, с целью получения необходимых знаний для цифровой трансформации муниципального управления в сфере образования</w:t>
            </w:r>
          </w:p>
        </w:tc>
        <w:tc>
          <w:tcPr>
            <w:tcW w:w="1446" w:type="dxa"/>
          </w:tcPr>
          <w:p w14:paraId="501AC9D4"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EBDA25C" w14:textId="77777777" w:rsidR="002517CD" w:rsidRPr="002517CD" w:rsidRDefault="002517CD" w:rsidP="002517CD">
            <w:pPr>
              <w:spacing w:after="0"/>
              <w:rPr>
                <w:rFonts w:eastAsia="Times New Roman" w:cs="Times New Roman"/>
                <w:sz w:val="24"/>
                <w:szCs w:val="24"/>
              </w:rPr>
            </w:pPr>
            <w:r w:rsidRPr="002517CD">
              <w:rPr>
                <w:rFonts w:eastAsia="Times New Roman" w:cs="Times New Roman"/>
                <w:spacing w:val="-2"/>
                <w:sz w:val="24"/>
                <w:szCs w:val="24"/>
                <w:lang w:eastAsia="ru-RU"/>
              </w:rPr>
              <w:t>Обеспечение подготовки высококвалифицированны</w:t>
            </w:r>
            <w:r w:rsidRPr="002517CD">
              <w:rPr>
                <w:rFonts w:eastAsia="Times New Roman" w:cs="Times New Roman"/>
                <w:spacing w:val="-2"/>
                <w:sz w:val="24"/>
                <w:szCs w:val="24"/>
                <w:lang w:eastAsia="ru-RU"/>
              </w:rPr>
              <w:lastRenderedPageBreak/>
              <w:t>х кадров для цифровой экономики; и</w:t>
            </w:r>
            <w:r w:rsidRPr="002517CD">
              <w:rPr>
                <w:rFonts w:eastAsia="Times New Roman" w:cs="Times New Roman"/>
                <w:sz w:val="24"/>
                <w:szCs w:val="24"/>
              </w:rPr>
              <w:t>зучение работниками подведомственных учреждений лучшего международного опыта развития цифровой экономики и умных технологий</w:t>
            </w:r>
          </w:p>
        </w:tc>
        <w:tc>
          <w:tcPr>
            <w:tcW w:w="2246" w:type="dxa"/>
          </w:tcPr>
          <w:p w14:paraId="3C0A5CD1"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015" w:type="dxa"/>
          </w:tcPr>
          <w:p w14:paraId="74979D02"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r>
      <w:tr w:rsidR="002517CD" w:rsidRPr="002517CD" w14:paraId="391E40B3" w14:textId="77777777" w:rsidTr="007C69AA">
        <w:tblPrEx>
          <w:tblBorders>
            <w:bottom w:val="single" w:sz="4" w:space="0" w:color="auto"/>
          </w:tblBorders>
        </w:tblPrEx>
        <w:trPr>
          <w:trHeight w:val="113"/>
        </w:trPr>
        <w:tc>
          <w:tcPr>
            <w:tcW w:w="14601" w:type="dxa"/>
            <w:gridSpan w:val="6"/>
          </w:tcPr>
          <w:p w14:paraId="02635E1D"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социальную поддержку молодых специалистов в различных сферах экономической деятельности</w:t>
            </w:r>
          </w:p>
        </w:tc>
      </w:tr>
      <w:tr w:rsidR="002517CD" w:rsidRPr="002517CD" w14:paraId="7E88A9A3" w14:textId="77777777" w:rsidTr="007C69AA">
        <w:tblPrEx>
          <w:tblBorders>
            <w:bottom w:val="single" w:sz="4" w:space="0" w:color="auto"/>
          </w:tblBorders>
        </w:tblPrEx>
        <w:trPr>
          <w:trHeight w:val="113"/>
        </w:trPr>
        <w:tc>
          <w:tcPr>
            <w:tcW w:w="3261" w:type="dxa"/>
          </w:tcPr>
          <w:p w14:paraId="58A4D56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Торжественный приём главой муниципального образования Ленинградский район победителей и призёров всероссийской олимпиады школьников, интеллектуальных и творческих конкурсов, спортивных соревнований международного, федерального и регионального уровней</w:t>
            </w:r>
          </w:p>
        </w:tc>
        <w:tc>
          <w:tcPr>
            <w:tcW w:w="2693" w:type="dxa"/>
          </w:tcPr>
          <w:p w14:paraId="469C31CD"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Выявление и поддержка одаренных детей, развитие их талантов и способностей</w:t>
            </w:r>
          </w:p>
        </w:tc>
        <w:tc>
          <w:tcPr>
            <w:tcW w:w="1446" w:type="dxa"/>
          </w:tcPr>
          <w:p w14:paraId="712F6DB2"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439038E7"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Общественное позиционирование одаренных детей и молодежи, обучающиеся </w:t>
            </w:r>
            <w:proofErr w:type="gramStart"/>
            <w:r w:rsidRPr="002517CD">
              <w:rPr>
                <w:rFonts w:eastAsia="Times New Roman" w:cs="Times New Roman"/>
                <w:sz w:val="24"/>
                <w:szCs w:val="24"/>
              </w:rPr>
              <w:t>в образовательных организаций</w:t>
            </w:r>
            <w:proofErr w:type="gramEnd"/>
            <w:r w:rsidRPr="002517CD">
              <w:rPr>
                <w:rFonts w:eastAsia="Times New Roman" w:cs="Times New Roman"/>
                <w:sz w:val="24"/>
                <w:szCs w:val="24"/>
              </w:rPr>
              <w:t xml:space="preserve"> муниципального образования</w:t>
            </w:r>
          </w:p>
        </w:tc>
        <w:tc>
          <w:tcPr>
            <w:tcW w:w="2246" w:type="dxa"/>
          </w:tcPr>
          <w:p w14:paraId="0EE3DDD9"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Управление образования администрации муниципального образования; МКУ ДПО «Центр развития образования» </w:t>
            </w:r>
          </w:p>
        </w:tc>
        <w:tc>
          <w:tcPr>
            <w:tcW w:w="2015" w:type="dxa"/>
          </w:tcPr>
          <w:p w14:paraId="56C27ED6"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Управление образования администрации муниципального образования; МКУ ДПО «Центр развития образования» </w:t>
            </w:r>
          </w:p>
        </w:tc>
      </w:tr>
      <w:tr w:rsidR="002517CD" w:rsidRPr="002517CD" w14:paraId="7CF61FDA" w14:textId="77777777" w:rsidTr="007C69AA">
        <w:tblPrEx>
          <w:tblBorders>
            <w:bottom w:val="single" w:sz="4" w:space="0" w:color="auto"/>
          </w:tblBorders>
        </w:tblPrEx>
        <w:trPr>
          <w:trHeight w:val="113"/>
        </w:trPr>
        <w:tc>
          <w:tcPr>
            <w:tcW w:w="3261" w:type="dxa"/>
          </w:tcPr>
          <w:p w14:paraId="5BE0C082"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и проведение мероприятий, направленных </w:t>
            </w:r>
            <w:r w:rsidRPr="002517CD">
              <w:rPr>
                <w:rFonts w:eastAsia="Times New Roman" w:cs="Times New Roman"/>
                <w:sz w:val="24"/>
                <w:szCs w:val="24"/>
                <w:lang w:eastAsia="ru-RU"/>
              </w:rPr>
              <w:lastRenderedPageBreak/>
              <w:t>на развитие талантов и способностей у детей и молодежи, в том числе студентов, путем поддержки общественных инициатив (проектов) и вовлечению в творческую деятельность</w:t>
            </w:r>
          </w:p>
        </w:tc>
        <w:tc>
          <w:tcPr>
            <w:tcW w:w="2693" w:type="dxa"/>
          </w:tcPr>
          <w:p w14:paraId="58462373"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Выявление одаренных детей и молодежи, </w:t>
            </w:r>
            <w:r w:rsidRPr="002517CD">
              <w:rPr>
                <w:rFonts w:eastAsia="Times New Roman" w:cs="Times New Roman"/>
                <w:sz w:val="24"/>
                <w:szCs w:val="24"/>
              </w:rPr>
              <w:lastRenderedPageBreak/>
              <w:t>развитие их талантов и способностей</w:t>
            </w:r>
          </w:p>
        </w:tc>
        <w:tc>
          <w:tcPr>
            <w:tcW w:w="1446" w:type="dxa"/>
          </w:tcPr>
          <w:p w14:paraId="15CAE605"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lastRenderedPageBreak/>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23E70F3B"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Проведение общественно-значимых мероприятий </w:t>
            </w:r>
            <w:r w:rsidRPr="002517CD">
              <w:rPr>
                <w:rFonts w:eastAsia="Times New Roman" w:cs="Times New Roman"/>
                <w:sz w:val="24"/>
                <w:szCs w:val="24"/>
              </w:rPr>
              <w:lastRenderedPageBreak/>
              <w:t>для молодежи, в том числе творческих фестивалей, конкурсов</w:t>
            </w:r>
          </w:p>
        </w:tc>
        <w:tc>
          <w:tcPr>
            <w:tcW w:w="2246" w:type="dxa"/>
          </w:tcPr>
          <w:p w14:paraId="724013DC"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Отдел по молодежной </w:t>
            </w:r>
            <w:r w:rsidRPr="002517CD">
              <w:rPr>
                <w:rFonts w:eastAsia="Times New Roman" w:cs="Times New Roman"/>
                <w:sz w:val="24"/>
                <w:szCs w:val="24"/>
              </w:rPr>
              <w:lastRenderedPageBreak/>
              <w:t xml:space="preserve">политике администрации муниципального образования </w:t>
            </w:r>
          </w:p>
        </w:tc>
        <w:tc>
          <w:tcPr>
            <w:tcW w:w="2015" w:type="dxa"/>
          </w:tcPr>
          <w:p w14:paraId="1F46DF6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Муниципальное бюджетное </w:t>
            </w:r>
            <w:r w:rsidRPr="002517CD">
              <w:rPr>
                <w:rFonts w:eastAsia="Times New Roman" w:cs="Times New Roman"/>
                <w:sz w:val="24"/>
                <w:szCs w:val="24"/>
                <w:lang w:eastAsia="ru-RU"/>
              </w:rPr>
              <w:lastRenderedPageBreak/>
              <w:t xml:space="preserve">учреждение «Молодежный центр» муниципального образования </w:t>
            </w:r>
          </w:p>
        </w:tc>
      </w:tr>
      <w:tr w:rsidR="002517CD" w:rsidRPr="002517CD" w14:paraId="33B84214" w14:textId="77777777" w:rsidTr="007C69AA">
        <w:tblPrEx>
          <w:tblBorders>
            <w:bottom w:val="single" w:sz="4" w:space="0" w:color="auto"/>
          </w:tblBorders>
        </w:tblPrEx>
        <w:trPr>
          <w:trHeight w:val="113"/>
        </w:trPr>
        <w:tc>
          <w:tcPr>
            <w:tcW w:w="14601" w:type="dxa"/>
            <w:gridSpan w:val="6"/>
          </w:tcPr>
          <w:p w14:paraId="0930E4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обеспечение равных условий доступа к информации об,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2517CD" w:rsidRPr="002517CD" w14:paraId="168F2334" w14:textId="77777777" w:rsidTr="007C69AA">
        <w:tblPrEx>
          <w:tblBorders>
            <w:bottom w:val="single" w:sz="4" w:space="0" w:color="auto"/>
          </w:tblBorders>
        </w:tblPrEx>
        <w:trPr>
          <w:trHeight w:val="113"/>
        </w:trPr>
        <w:tc>
          <w:tcPr>
            <w:tcW w:w="3261" w:type="dxa"/>
          </w:tcPr>
          <w:p w14:paraId="3ECBC53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субъектов малого и среднего предпринимательства (далее – МСП), а также организаций, образующих инфраструктуру поддержки субъектов МСП, о свободном имуществе,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w:t>
            </w:r>
            <w:r w:rsidRPr="002517CD">
              <w:rPr>
                <w:rFonts w:eastAsia="Times New Roman" w:cs="Times New Roman"/>
                <w:sz w:val="24"/>
                <w:szCs w:val="24"/>
                <w:lang w:eastAsia="ru-RU"/>
              </w:rPr>
              <w:lastRenderedPageBreak/>
              <w:t>18 Федерального закона от 24.07.2007г. № 209-ФЗ «О развитии малого и среднего предпринимательства в Российской Федерации» (далее – Федеральный закон № 209-ФЗ), путем размещения соответствующей информации на официальном сайте (интернет-портале) МСП Краснодарского края (www.mbkuban.ru), а также на инвестиционном портале Ленинградского района</w:t>
            </w:r>
          </w:p>
        </w:tc>
        <w:tc>
          <w:tcPr>
            <w:tcW w:w="2693" w:type="dxa"/>
          </w:tcPr>
          <w:p w14:paraId="2A5ABC6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равных условий доступа субъектов МСП в том числе  категорий граждан, относящиеся к самозанятым   и организаций, образующих инфраструктуру поддержки субъектов МСП, к информации о свободном имуществе, находящемся в муниципальной собственности </w:t>
            </w:r>
            <w:r w:rsidRPr="002517CD">
              <w:rPr>
                <w:rFonts w:eastAsia="Times New Roman" w:cs="Times New Roman"/>
                <w:sz w:val="24"/>
                <w:szCs w:val="24"/>
                <w:lang w:eastAsia="ru-RU"/>
              </w:rPr>
              <w:lastRenderedPageBreak/>
              <w:t xml:space="preserve">муниципального образования Ленинградский район, включенном в перечни имущества, утвержденные в соответствии с частью 4 статьи 18 Федерального закона № 209-ФЗ, в рамках оказания органами местного самоуправления, муниципальными унитарными предприятиями и учреждениями имущественной поддержки субъектам МСП, а также организациям, образующим инфраструктуру поддержки субъектов МСП, в соответствии с положениями статьи 18 Федерального закона № 209-ФЗ </w:t>
            </w:r>
          </w:p>
        </w:tc>
        <w:tc>
          <w:tcPr>
            <w:tcW w:w="1446" w:type="dxa"/>
          </w:tcPr>
          <w:p w14:paraId="75FAB64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E307D9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Предоставление в аренду субъектам МСП и организациям, образующим инфраструктуру поддержки субъектов МСП, по итогам 2022 г., не менее 20 объектов недвижимого и движимого имущества, находящегося в муниципальной собственности муниципального образования Ленинградский район, </w:t>
            </w:r>
            <w:r w:rsidRPr="002517CD">
              <w:rPr>
                <w:rFonts w:eastAsia="Times New Roman" w:cs="Times New Roman"/>
                <w:sz w:val="24"/>
                <w:szCs w:val="24"/>
                <w:lang w:eastAsia="ru-RU"/>
              </w:rPr>
              <w:lastRenderedPageBreak/>
              <w:t xml:space="preserve">включенного в перечни имущества, предусмотренные статьей 18 Федерального закона № 209-ФЗ </w:t>
            </w:r>
          </w:p>
        </w:tc>
        <w:tc>
          <w:tcPr>
            <w:tcW w:w="2246" w:type="dxa"/>
          </w:tcPr>
          <w:p w14:paraId="154FE18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имущественных отношений администрации муниципального образования </w:t>
            </w:r>
          </w:p>
        </w:tc>
        <w:tc>
          <w:tcPr>
            <w:tcW w:w="2015" w:type="dxa"/>
          </w:tcPr>
          <w:p w14:paraId="348CBF2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7B3B172C" w14:textId="77777777" w:rsidTr="007C69AA">
        <w:tblPrEx>
          <w:tblBorders>
            <w:bottom w:val="single" w:sz="4" w:space="0" w:color="auto"/>
          </w:tblBorders>
        </w:tblPrEx>
        <w:trPr>
          <w:trHeight w:val="113"/>
        </w:trPr>
        <w:tc>
          <w:tcPr>
            <w:tcW w:w="14601" w:type="dxa"/>
            <w:gridSpan w:val="6"/>
          </w:tcPr>
          <w:p w14:paraId="0C462D0E"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мобильность трудовых ресурсов, способствующую повышению эффективности труда, включающую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2517CD" w:rsidRPr="002517CD" w14:paraId="536C86CB" w14:textId="77777777" w:rsidTr="007C69AA">
        <w:tblPrEx>
          <w:tblBorders>
            <w:bottom w:val="single" w:sz="4" w:space="0" w:color="auto"/>
          </w:tblBorders>
        </w:tblPrEx>
        <w:trPr>
          <w:trHeight w:val="113"/>
        </w:trPr>
        <w:tc>
          <w:tcPr>
            <w:tcW w:w="3261" w:type="dxa"/>
          </w:tcPr>
          <w:p w14:paraId="24F4EFD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потребности отраслевых организаций муниципального образования Ленинградский район в квалифицированных кадрах и формирования прогноза дополнительной потребности в кадрах, в том числе для реализации инвестиционных проектов</w:t>
            </w:r>
          </w:p>
        </w:tc>
        <w:tc>
          <w:tcPr>
            <w:tcW w:w="2693" w:type="dxa"/>
          </w:tcPr>
          <w:p w14:paraId="63A0F01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потребности организаций в муниципальном образовании Ленинградский район, в том числе участников инвестиционных проектов, в специалистах и рабочих кадрах с целью определения объемов и профилей подготовки и переподготовки кадров на всех уровнях профессионального образования </w:t>
            </w:r>
          </w:p>
        </w:tc>
        <w:tc>
          <w:tcPr>
            <w:tcW w:w="1446" w:type="dxa"/>
          </w:tcPr>
          <w:p w14:paraId="3027103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5A6363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профессиональной мобильности трудовых ресурсов, способствующей повышению эффективности труда </w:t>
            </w:r>
          </w:p>
        </w:tc>
        <w:tc>
          <w:tcPr>
            <w:tcW w:w="2246" w:type="dxa"/>
          </w:tcPr>
          <w:p w14:paraId="3479EDB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44A0446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35AA5ED4" w14:textId="77777777" w:rsidTr="007C69AA">
        <w:tblPrEx>
          <w:tblBorders>
            <w:bottom w:val="single" w:sz="4" w:space="0" w:color="auto"/>
          </w:tblBorders>
        </w:tblPrEx>
        <w:trPr>
          <w:trHeight w:val="113"/>
        </w:trPr>
        <w:tc>
          <w:tcPr>
            <w:tcW w:w="3261" w:type="dxa"/>
          </w:tcPr>
          <w:p w14:paraId="057C0B1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Мониторинг свободных рабочих мест (вакантные должности) для приема участников по программе «Соотечественники»</w:t>
            </w:r>
          </w:p>
        </w:tc>
        <w:tc>
          <w:tcPr>
            <w:tcW w:w="2693" w:type="dxa"/>
          </w:tcPr>
          <w:p w14:paraId="02C32A8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Устройство граждан из ближнего зарубежья на вакантные должности</w:t>
            </w:r>
          </w:p>
        </w:tc>
        <w:tc>
          <w:tcPr>
            <w:tcW w:w="1446" w:type="dxa"/>
          </w:tcPr>
          <w:p w14:paraId="14446D5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0228D3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Трудоустройство</w:t>
            </w:r>
          </w:p>
        </w:tc>
        <w:tc>
          <w:tcPr>
            <w:tcW w:w="2246" w:type="dxa"/>
          </w:tcPr>
          <w:p w14:paraId="688FC70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ГКУ КК «Центр занятости Ленинградского района»</w:t>
            </w:r>
          </w:p>
        </w:tc>
        <w:tc>
          <w:tcPr>
            <w:tcW w:w="2015" w:type="dxa"/>
          </w:tcPr>
          <w:p w14:paraId="6ED327C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ГКУ КК «Центр занятости Ленинградского района»</w:t>
            </w:r>
          </w:p>
        </w:tc>
      </w:tr>
      <w:tr w:rsidR="002517CD" w:rsidRPr="002517CD" w14:paraId="23501D3F" w14:textId="77777777" w:rsidTr="007C69AA">
        <w:tblPrEx>
          <w:tblBorders>
            <w:bottom w:val="single" w:sz="4" w:space="0" w:color="auto"/>
          </w:tblBorders>
        </w:tblPrEx>
        <w:trPr>
          <w:trHeight w:val="113"/>
        </w:trPr>
        <w:tc>
          <w:tcPr>
            <w:tcW w:w="3261" w:type="dxa"/>
          </w:tcPr>
          <w:p w14:paraId="6404BAF6"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Участие в реализация мероприятий регионального проекта «Системные меры по повышению </w:t>
            </w:r>
            <w:r w:rsidRPr="002517CD">
              <w:rPr>
                <w:rFonts w:eastAsia="Times New Roman" w:cs="Times New Roman"/>
                <w:color w:val="000000"/>
                <w:sz w:val="24"/>
                <w:szCs w:val="24"/>
                <w:lang w:eastAsia="ru-RU"/>
              </w:rPr>
              <w:lastRenderedPageBreak/>
              <w:t>производительности труда» с целью создания новых форматов поддержки предприятий-участников для сохранения непрерывной заинтересованности в улучшениях и росте производительности труда, включая поддержку выхода на новые рынки (внутренние и внешние), участие в пилотных проектах по цифровой трансформации</w:t>
            </w:r>
          </w:p>
        </w:tc>
        <w:tc>
          <w:tcPr>
            <w:tcW w:w="2693" w:type="dxa"/>
          </w:tcPr>
          <w:p w14:paraId="2485684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lastRenderedPageBreak/>
              <w:t xml:space="preserve">Снижение административных барьеров, препятствующих </w:t>
            </w:r>
            <w:r w:rsidRPr="002517CD">
              <w:rPr>
                <w:rFonts w:eastAsia="Times New Roman" w:cs="Times New Roman"/>
                <w:color w:val="000000"/>
                <w:sz w:val="24"/>
                <w:szCs w:val="24"/>
                <w:lang w:eastAsia="ru-RU"/>
              </w:rPr>
              <w:lastRenderedPageBreak/>
              <w:t>повышению производительности труда, стимулирование предприятий к повышению производительности, формирование системы подготовки высококвалифицированных кадров</w:t>
            </w:r>
          </w:p>
        </w:tc>
        <w:tc>
          <w:tcPr>
            <w:tcW w:w="1446" w:type="dxa"/>
          </w:tcPr>
          <w:p w14:paraId="2CFF324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5537D11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Рост производительности труда на средних и крупных предприятиях базовых несырьевых </w:t>
            </w:r>
            <w:r w:rsidRPr="002517CD">
              <w:rPr>
                <w:rFonts w:eastAsia="Times New Roman" w:cs="Times New Roman"/>
                <w:color w:val="000000"/>
                <w:sz w:val="24"/>
                <w:szCs w:val="24"/>
                <w:lang w:eastAsia="ru-RU"/>
              </w:rPr>
              <w:lastRenderedPageBreak/>
              <w:t>отраслей экономики, увеличение количества средних и крупных предприятий, вовлеченных в реализацию проекта «Системные меры по повышению производительности труда</w:t>
            </w:r>
          </w:p>
        </w:tc>
        <w:tc>
          <w:tcPr>
            <w:tcW w:w="2246" w:type="dxa"/>
          </w:tcPr>
          <w:p w14:paraId="595E15C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администрации </w:t>
            </w:r>
            <w:r w:rsidRPr="002517CD">
              <w:rPr>
                <w:rFonts w:eastAsia="Times New Roman" w:cs="Times New Roman"/>
                <w:sz w:val="24"/>
                <w:szCs w:val="24"/>
                <w:lang w:eastAsia="ru-RU"/>
              </w:rPr>
              <w:lastRenderedPageBreak/>
              <w:t xml:space="preserve">муниципального образования </w:t>
            </w:r>
          </w:p>
        </w:tc>
        <w:tc>
          <w:tcPr>
            <w:tcW w:w="2015" w:type="dxa"/>
          </w:tcPr>
          <w:p w14:paraId="0976881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2517CD" w:rsidRPr="002517CD" w14:paraId="06EE69B4" w14:textId="77777777" w:rsidTr="007C69AA">
        <w:tblPrEx>
          <w:tblBorders>
            <w:bottom w:val="single" w:sz="4" w:space="0" w:color="auto"/>
          </w:tblBorders>
        </w:tblPrEx>
        <w:trPr>
          <w:trHeight w:val="113"/>
        </w:trPr>
        <w:tc>
          <w:tcPr>
            <w:tcW w:w="3261" w:type="dxa"/>
          </w:tcPr>
          <w:p w14:paraId="537EBE85"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Реализация мероприятий регионального проекта «Адресная поддержка повышения производительности труда на предприятиях» с целью совершенствования бизнес-моделей предприятий и внедрение изменений, касающихся, в том числе управления, производства, логистики, сбыта</w:t>
            </w:r>
          </w:p>
        </w:tc>
        <w:tc>
          <w:tcPr>
            <w:tcW w:w="2693" w:type="dxa"/>
          </w:tcPr>
          <w:p w14:paraId="405FDCD7" w14:textId="77777777" w:rsidR="002517CD" w:rsidRPr="002517CD" w:rsidRDefault="002517CD" w:rsidP="002517CD">
            <w:pPr>
              <w:spacing w:after="0"/>
              <w:ind w:left="-57" w:right="-57"/>
              <w:jc w:val="both"/>
              <w:rPr>
                <w:rFonts w:eastAsia="Times New Roman" w:cs="Times New Roman"/>
                <w:sz w:val="24"/>
                <w:szCs w:val="24"/>
                <w:lang w:eastAsia="ru-RU"/>
              </w:rPr>
            </w:pPr>
          </w:p>
        </w:tc>
        <w:tc>
          <w:tcPr>
            <w:tcW w:w="1446" w:type="dxa"/>
          </w:tcPr>
          <w:p w14:paraId="38A80CD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20204D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предприятий-участников, внедряющих мероприятия национального проекта под федеральным управлением, региональным управлением, а также самостоятельно </w:t>
            </w:r>
          </w:p>
        </w:tc>
        <w:tc>
          <w:tcPr>
            <w:tcW w:w="2246" w:type="dxa"/>
          </w:tcPr>
          <w:p w14:paraId="4280EA2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6A299A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32C9273F" w14:textId="77777777" w:rsidTr="007C69AA">
        <w:tblPrEx>
          <w:tblBorders>
            <w:bottom w:val="single" w:sz="4" w:space="0" w:color="auto"/>
          </w:tblBorders>
        </w:tblPrEx>
        <w:trPr>
          <w:trHeight w:val="113"/>
        </w:trPr>
        <w:tc>
          <w:tcPr>
            <w:tcW w:w="3261" w:type="dxa"/>
          </w:tcPr>
          <w:p w14:paraId="0359C86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Участие в реализация мероприятий регионального проекта </w:t>
            </w:r>
            <w:r w:rsidRPr="002517CD">
              <w:rPr>
                <w:rFonts w:eastAsia="Times New Roman" w:cs="Times New Roman"/>
                <w:b/>
                <w:sz w:val="24"/>
                <w:szCs w:val="24"/>
                <w:lang w:eastAsia="ru-RU"/>
              </w:rPr>
              <w:t>«</w:t>
            </w:r>
            <w:r w:rsidRPr="002517CD">
              <w:rPr>
                <w:rFonts w:eastAsia="Times New Roman" w:cs="Times New Roman"/>
                <w:sz w:val="24"/>
                <w:szCs w:val="24"/>
                <w:lang w:eastAsia="ru-RU"/>
              </w:rPr>
              <w:t xml:space="preserve">Поддержка </w:t>
            </w:r>
            <w:r w:rsidRPr="002517CD">
              <w:rPr>
                <w:rFonts w:eastAsia="Times New Roman" w:cs="Times New Roman"/>
                <w:sz w:val="24"/>
                <w:szCs w:val="24"/>
                <w:lang w:eastAsia="ru-RU"/>
              </w:rPr>
              <w:lastRenderedPageBreak/>
              <w:t>занятости и повышение эффективности рынка труда для обеспечения роста производительности труда» с целью поддержки занятости населения и развития инфраструктуры службы занятости.</w:t>
            </w:r>
          </w:p>
        </w:tc>
        <w:tc>
          <w:tcPr>
            <w:tcW w:w="2693" w:type="dxa"/>
          </w:tcPr>
          <w:p w14:paraId="266AD39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Опережающее профессиональное обучение и получение </w:t>
            </w:r>
            <w:r w:rsidRPr="002517CD">
              <w:rPr>
                <w:rFonts w:eastAsia="Times New Roman" w:cs="Times New Roman"/>
                <w:sz w:val="24"/>
                <w:szCs w:val="24"/>
                <w:lang w:eastAsia="ru-RU"/>
              </w:rPr>
              <w:lastRenderedPageBreak/>
              <w:t>дополнительных компетенций работников предприятий организаций – участников национального проекта</w:t>
            </w:r>
          </w:p>
        </w:tc>
        <w:tc>
          <w:tcPr>
            <w:tcW w:w="1446" w:type="dxa"/>
          </w:tcPr>
          <w:p w14:paraId="6B451BF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554E4B6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Направление на обучение работников организаций – участников национального </w:t>
            </w:r>
            <w:r w:rsidRPr="002517CD">
              <w:rPr>
                <w:rFonts w:eastAsia="Times New Roman" w:cs="Times New Roman"/>
                <w:sz w:val="24"/>
                <w:szCs w:val="24"/>
                <w:lang w:eastAsia="ru-RU"/>
              </w:rPr>
              <w:lastRenderedPageBreak/>
              <w:t xml:space="preserve">проекта в целях повышения производительности труда </w:t>
            </w:r>
          </w:p>
        </w:tc>
        <w:tc>
          <w:tcPr>
            <w:tcW w:w="2246" w:type="dxa"/>
          </w:tcPr>
          <w:p w14:paraId="37AEF69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c>
          <w:tcPr>
            <w:tcW w:w="2015" w:type="dxa"/>
          </w:tcPr>
          <w:p w14:paraId="4E37190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2517CD" w:rsidRPr="002517CD" w14:paraId="3A51A541" w14:textId="77777777" w:rsidTr="007C69AA">
        <w:tblPrEx>
          <w:tblBorders>
            <w:bottom w:val="single" w:sz="4" w:space="0" w:color="auto"/>
          </w:tblBorders>
        </w:tblPrEx>
        <w:trPr>
          <w:trHeight w:val="113"/>
        </w:trPr>
        <w:tc>
          <w:tcPr>
            <w:tcW w:w="14601" w:type="dxa"/>
            <w:gridSpan w:val="6"/>
          </w:tcPr>
          <w:p w14:paraId="69F36AB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2517CD" w:rsidRPr="002517CD" w14:paraId="71CECA1E" w14:textId="77777777" w:rsidTr="007C69AA">
        <w:tblPrEx>
          <w:tblBorders>
            <w:bottom w:val="single" w:sz="4" w:space="0" w:color="auto"/>
          </w:tblBorders>
        </w:tblPrEx>
        <w:trPr>
          <w:trHeight w:val="113"/>
        </w:trPr>
        <w:tc>
          <w:tcPr>
            <w:tcW w:w="3261" w:type="dxa"/>
          </w:tcPr>
          <w:p w14:paraId="693D7FF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методического сопровождения научно-технических и инновационных проектов, том числе междисциплинарных в образовательных организациях муниципального образования</w:t>
            </w:r>
          </w:p>
        </w:tc>
        <w:tc>
          <w:tcPr>
            <w:tcW w:w="2693" w:type="dxa"/>
          </w:tcPr>
          <w:p w14:paraId="7763CA6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научно-технических и инновационных проектов, в том числе междисциплинарных</w:t>
            </w:r>
          </w:p>
        </w:tc>
        <w:tc>
          <w:tcPr>
            <w:tcW w:w="1446" w:type="dxa"/>
          </w:tcPr>
          <w:p w14:paraId="4A59964F"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9E81EF3"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в образовательных организациях муниципального образования научно-технических и инновационных проектов</w:t>
            </w:r>
          </w:p>
        </w:tc>
        <w:tc>
          <w:tcPr>
            <w:tcW w:w="2246" w:type="dxa"/>
          </w:tcPr>
          <w:p w14:paraId="08F850B5"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393CEFF8"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67A95C91" w14:textId="77777777" w:rsidTr="007C69AA">
        <w:tblPrEx>
          <w:tblBorders>
            <w:bottom w:val="single" w:sz="4" w:space="0" w:color="auto"/>
          </w:tblBorders>
        </w:tblPrEx>
        <w:trPr>
          <w:trHeight w:val="113"/>
        </w:trPr>
        <w:tc>
          <w:tcPr>
            <w:tcW w:w="3261" w:type="dxa"/>
          </w:tcPr>
          <w:p w14:paraId="252CD69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Ежегодный конкурс общественно значимых инновационных проектов в сфере образования </w:t>
            </w:r>
          </w:p>
        </w:tc>
        <w:tc>
          <w:tcPr>
            <w:tcW w:w="2693" w:type="dxa"/>
          </w:tcPr>
          <w:p w14:paraId="4432064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работы по формированию инновационного образовательного пространства муниципального образования</w:t>
            </w:r>
          </w:p>
        </w:tc>
        <w:tc>
          <w:tcPr>
            <w:tcW w:w="1446" w:type="dxa"/>
          </w:tcPr>
          <w:p w14:paraId="4E287377"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0E27E9E"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инновационного образовательного пространства в образовательных организациях муниципального образования</w:t>
            </w:r>
          </w:p>
        </w:tc>
        <w:tc>
          <w:tcPr>
            <w:tcW w:w="2246" w:type="dxa"/>
          </w:tcPr>
          <w:p w14:paraId="0C20137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4597B28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2CB55549" w14:textId="77777777" w:rsidTr="007C69AA">
        <w:tblPrEx>
          <w:tblBorders>
            <w:bottom w:val="single" w:sz="4" w:space="0" w:color="auto"/>
          </w:tblBorders>
        </w:tblPrEx>
        <w:trPr>
          <w:trHeight w:val="113"/>
        </w:trPr>
        <w:tc>
          <w:tcPr>
            <w:tcW w:w="14601" w:type="dxa"/>
            <w:gridSpan w:val="6"/>
          </w:tcPr>
          <w:p w14:paraId="6751159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Мероприятия, направленные на 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 (с учетом стандартов и разработок международной организации </w:t>
            </w:r>
            <w:proofErr w:type="spellStart"/>
            <w:r w:rsidRPr="002517CD">
              <w:rPr>
                <w:rFonts w:eastAsia="Times New Roman" w:cs="Times New Roman"/>
                <w:sz w:val="24"/>
                <w:szCs w:val="24"/>
                <w:lang w:eastAsia="ru-RU"/>
              </w:rPr>
              <w:t>Ворлдскиллс</w:t>
            </w:r>
            <w:proofErr w:type="spellEnd"/>
            <w:r w:rsidRPr="002517CD">
              <w:rPr>
                <w:rFonts w:eastAsia="Times New Roman" w:cs="Times New Roman"/>
                <w:sz w:val="24"/>
                <w:szCs w:val="24"/>
                <w:lang w:eastAsia="ru-RU"/>
              </w:rPr>
              <w:t xml:space="preserve"> Интернешнл (</w:t>
            </w:r>
            <w:proofErr w:type="spellStart"/>
            <w:r w:rsidRPr="002517CD">
              <w:rPr>
                <w:rFonts w:eastAsia="Times New Roman" w:cs="Times New Roman"/>
                <w:sz w:val="24"/>
                <w:szCs w:val="24"/>
                <w:lang w:eastAsia="ru-RU"/>
              </w:rPr>
              <w:t>WorldSkills</w:t>
            </w:r>
            <w:proofErr w:type="spellEnd"/>
            <w:r w:rsidRPr="002517CD">
              <w:rPr>
                <w:rFonts w:eastAsia="Times New Roman" w:cs="Times New Roman"/>
                <w:sz w:val="24"/>
                <w:szCs w:val="24"/>
                <w:lang w:eastAsia="ru-RU"/>
              </w:rPr>
              <w:t xml:space="preserve"> International), а также на содействие включению обучающихся,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w:t>
            </w:r>
            <w:proofErr w:type="spellStart"/>
            <w:r w:rsidRPr="002517CD">
              <w:rPr>
                <w:rFonts w:eastAsia="Times New Roman" w:cs="Times New Roman"/>
                <w:sz w:val="24"/>
                <w:szCs w:val="24"/>
                <w:lang w:eastAsia="ru-RU"/>
              </w:rPr>
              <w:t>Абилимпикс</w:t>
            </w:r>
            <w:proofErr w:type="spellEnd"/>
            <w:r w:rsidRPr="002517CD">
              <w:rPr>
                <w:rFonts w:eastAsia="Times New Roman" w:cs="Times New Roman"/>
                <w:sz w:val="24"/>
                <w:szCs w:val="24"/>
                <w:lang w:eastAsia="ru-RU"/>
              </w:rPr>
              <w:t xml:space="preserve"> (International </w:t>
            </w:r>
            <w:proofErr w:type="spellStart"/>
            <w:r w:rsidRPr="002517CD">
              <w:rPr>
                <w:rFonts w:eastAsia="Times New Roman" w:cs="Times New Roman"/>
                <w:sz w:val="24"/>
                <w:szCs w:val="24"/>
                <w:lang w:eastAsia="ru-RU"/>
              </w:rPr>
              <w:t>Abilympic</w:t>
            </w:r>
            <w:proofErr w:type="spellEnd"/>
            <w:r w:rsidRPr="002517CD">
              <w:rPr>
                <w:rFonts w:eastAsia="Times New Roman" w:cs="Times New Roman"/>
                <w:sz w:val="24"/>
                <w:szCs w:val="24"/>
                <w:lang w:eastAsia="ru-RU"/>
              </w:rPr>
              <w:t xml:space="preserve"> Federation)</w:t>
            </w:r>
          </w:p>
        </w:tc>
      </w:tr>
      <w:tr w:rsidR="002517CD" w:rsidRPr="002517CD" w14:paraId="61E966B8" w14:textId="77777777" w:rsidTr="007C69AA">
        <w:tblPrEx>
          <w:tblBorders>
            <w:bottom w:val="single" w:sz="4" w:space="0" w:color="auto"/>
          </w:tblBorders>
        </w:tblPrEx>
        <w:trPr>
          <w:trHeight w:val="113"/>
        </w:trPr>
        <w:tc>
          <w:tcPr>
            <w:tcW w:w="3261" w:type="dxa"/>
          </w:tcPr>
          <w:p w14:paraId="4395A3C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механизмов практико-ориентированного образования и механизмов кадрового обеспечения высокотехнологичных отраслей промышленности по 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5EB96727"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Кадровое обеспечение высокотехнологичных отраслей промышленности по сквозным рабочим профессиям</w:t>
            </w:r>
          </w:p>
        </w:tc>
        <w:tc>
          <w:tcPr>
            <w:tcW w:w="1446" w:type="dxa"/>
          </w:tcPr>
          <w:p w14:paraId="09B73D28"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5B1CFE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высокотехнологичных отраслей промышленности кадрами по сквозным рабочим профессиям с учетом опыта (стандартов) и разработок международной организации </w:t>
            </w:r>
            <w:proofErr w:type="spellStart"/>
            <w:r w:rsidRPr="002517CD">
              <w:rPr>
                <w:rFonts w:eastAsia="Times New Roman" w:cs="Times New Roman"/>
                <w:sz w:val="24"/>
                <w:szCs w:val="24"/>
                <w:lang w:eastAsia="ru-RU"/>
              </w:rPr>
              <w:t>Ворлдскиллс</w:t>
            </w:r>
            <w:proofErr w:type="spellEnd"/>
            <w:r w:rsidRPr="002517CD">
              <w:rPr>
                <w:rFonts w:eastAsia="Times New Roman" w:cs="Times New Roman"/>
                <w:sz w:val="24"/>
                <w:szCs w:val="24"/>
                <w:lang w:eastAsia="ru-RU"/>
              </w:rPr>
              <w:t xml:space="preserve"> Интернешнл (</w:t>
            </w:r>
            <w:proofErr w:type="spellStart"/>
            <w:r w:rsidRPr="002517CD">
              <w:rPr>
                <w:rFonts w:eastAsia="Times New Roman" w:cs="Times New Roman"/>
                <w:sz w:val="24"/>
                <w:szCs w:val="24"/>
                <w:lang w:eastAsia="ru-RU"/>
              </w:rPr>
              <w:t>WorldSkills</w:t>
            </w:r>
            <w:proofErr w:type="spellEnd"/>
            <w:r w:rsidRPr="002517CD">
              <w:rPr>
                <w:rFonts w:eastAsia="Times New Roman" w:cs="Times New Roman"/>
                <w:sz w:val="24"/>
                <w:szCs w:val="24"/>
                <w:lang w:eastAsia="ru-RU"/>
              </w:rPr>
              <w:t xml:space="preserve"> International) в соответствии с потребностью отраслей экономики Краснодарского края,</w:t>
            </w:r>
          </w:p>
          <w:p w14:paraId="2182408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не менее 5 компетенций.</w:t>
            </w:r>
          </w:p>
        </w:tc>
        <w:tc>
          <w:tcPr>
            <w:tcW w:w="2246" w:type="dxa"/>
          </w:tcPr>
          <w:p w14:paraId="1CF2C3A1"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c>
          <w:tcPr>
            <w:tcW w:w="2015" w:type="dxa"/>
          </w:tcPr>
          <w:p w14:paraId="2847B4A2"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r>
      <w:tr w:rsidR="002517CD" w:rsidRPr="002517CD" w14:paraId="093E8C1D" w14:textId="77777777" w:rsidTr="007C69AA">
        <w:tblPrEx>
          <w:tblBorders>
            <w:bottom w:val="single" w:sz="4" w:space="0" w:color="auto"/>
          </w:tblBorders>
        </w:tblPrEx>
        <w:trPr>
          <w:trHeight w:val="113"/>
        </w:trPr>
        <w:tc>
          <w:tcPr>
            <w:tcW w:w="3261" w:type="dxa"/>
          </w:tcPr>
          <w:p w14:paraId="52167FB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Развитие механизмов практико-ориентированного образования и механизмов кадрового обеспечения высокотехнологичных отраслей промышленности по </w:t>
            </w:r>
            <w:r w:rsidRPr="002517CD">
              <w:rPr>
                <w:rFonts w:eastAsia="Times New Roman" w:cs="Times New Roman"/>
                <w:sz w:val="24"/>
                <w:szCs w:val="24"/>
                <w:lang w:eastAsia="ru-RU"/>
              </w:rPr>
              <w:lastRenderedPageBreak/>
              <w:t>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442DF49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Кадровое обеспечение высокотехнологичных отраслей промышленности по сквозным рабочим профессиям</w:t>
            </w:r>
          </w:p>
        </w:tc>
        <w:tc>
          <w:tcPr>
            <w:tcW w:w="1446" w:type="dxa"/>
          </w:tcPr>
          <w:p w14:paraId="320CC9F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FAC56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высокотехнологичных отраслей промышленности кадрами по сквозным рабочим профессиям с учетом опыта (стандартов) </w:t>
            </w:r>
            <w:r w:rsidRPr="002517CD">
              <w:rPr>
                <w:rFonts w:eastAsia="Times New Roman" w:cs="Times New Roman"/>
                <w:sz w:val="24"/>
                <w:szCs w:val="24"/>
                <w:lang w:eastAsia="ru-RU"/>
              </w:rPr>
              <w:lastRenderedPageBreak/>
              <w:t xml:space="preserve">и разработок международной организации </w:t>
            </w:r>
            <w:proofErr w:type="spellStart"/>
            <w:r w:rsidRPr="002517CD">
              <w:rPr>
                <w:rFonts w:eastAsia="Times New Roman" w:cs="Times New Roman"/>
                <w:sz w:val="24"/>
                <w:szCs w:val="24"/>
                <w:lang w:eastAsia="ru-RU"/>
              </w:rPr>
              <w:t>Ворлдскиллс</w:t>
            </w:r>
            <w:proofErr w:type="spellEnd"/>
            <w:r w:rsidRPr="002517CD">
              <w:rPr>
                <w:rFonts w:eastAsia="Times New Roman" w:cs="Times New Roman"/>
                <w:sz w:val="24"/>
                <w:szCs w:val="24"/>
                <w:lang w:eastAsia="ru-RU"/>
              </w:rPr>
              <w:t xml:space="preserve"> Интернешнл (</w:t>
            </w:r>
            <w:r w:rsidRPr="002517CD">
              <w:rPr>
                <w:rFonts w:eastAsia="Times New Roman" w:cs="Times New Roman"/>
                <w:sz w:val="24"/>
                <w:szCs w:val="24"/>
                <w:lang w:val="en-US" w:eastAsia="ru-RU"/>
              </w:rPr>
              <w:t>WorldSkills</w:t>
            </w:r>
            <w:r w:rsidRPr="002517CD">
              <w:rPr>
                <w:rFonts w:eastAsia="Times New Roman" w:cs="Times New Roman"/>
                <w:sz w:val="24"/>
                <w:szCs w:val="24"/>
                <w:lang w:eastAsia="ru-RU"/>
              </w:rPr>
              <w:t xml:space="preserve"> </w:t>
            </w:r>
            <w:r w:rsidRPr="002517CD">
              <w:rPr>
                <w:rFonts w:eastAsia="Times New Roman" w:cs="Times New Roman"/>
                <w:sz w:val="24"/>
                <w:szCs w:val="24"/>
                <w:lang w:val="en-US" w:eastAsia="ru-RU"/>
              </w:rPr>
              <w:t>International</w:t>
            </w:r>
            <w:r w:rsidRPr="002517CD">
              <w:rPr>
                <w:rFonts w:eastAsia="Times New Roman" w:cs="Times New Roman"/>
                <w:sz w:val="24"/>
                <w:szCs w:val="24"/>
                <w:lang w:eastAsia="ru-RU"/>
              </w:rPr>
              <w:t>) в соответствии с потребностью отраслей экономики Краснодарского края,</w:t>
            </w:r>
          </w:p>
          <w:p w14:paraId="01833E4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не менее 5 компетенций</w:t>
            </w:r>
          </w:p>
        </w:tc>
        <w:tc>
          <w:tcPr>
            <w:tcW w:w="2246" w:type="dxa"/>
          </w:tcPr>
          <w:p w14:paraId="22F98FC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ГБПОУ КК «Ленинградский технический колледж»</w:t>
            </w:r>
          </w:p>
        </w:tc>
        <w:tc>
          <w:tcPr>
            <w:tcW w:w="2015" w:type="dxa"/>
          </w:tcPr>
          <w:p w14:paraId="5B0C7DAF"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r>
      <w:tr w:rsidR="002517CD" w:rsidRPr="002517CD" w14:paraId="5D759621" w14:textId="77777777" w:rsidTr="007C69AA">
        <w:tblPrEx>
          <w:tblBorders>
            <w:bottom w:val="single" w:sz="4" w:space="0" w:color="auto"/>
          </w:tblBorders>
        </w:tblPrEx>
        <w:trPr>
          <w:trHeight w:val="113"/>
        </w:trPr>
        <w:tc>
          <w:tcPr>
            <w:tcW w:w="14601" w:type="dxa"/>
            <w:gridSpan w:val="6"/>
          </w:tcPr>
          <w:p w14:paraId="3F91F52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экономическую среду для среднего и крупного бизнеса</w:t>
            </w:r>
          </w:p>
        </w:tc>
      </w:tr>
      <w:tr w:rsidR="002517CD" w:rsidRPr="002517CD" w14:paraId="26A07B2F" w14:textId="77777777" w:rsidTr="007C69AA">
        <w:tblPrEx>
          <w:tblBorders>
            <w:bottom w:val="single" w:sz="4" w:space="0" w:color="auto"/>
          </w:tblBorders>
        </w:tblPrEx>
        <w:trPr>
          <w:trHeight w:val="113"/>
        </w:trPr>
        <w:tc>
          <w:tcPr>
            <w:tcW w:w="3261" w:type="dxa"/>
          </w:tcPr>
          <w:p w14:paraId="030D511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деятельности инновационного центра унитарной некоммерческой организации «Фонд развития бизнеса Краснодарского края»</w:t>
            </w:r>
          </w:p>
        </w:tc>
        <w:tc>
          <w:tcPr>
            <w:tcW w:w="2693" w:type="dxa"/>
          </w:tcPr>
          <w:p w14:paraId="30ECEF25"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МСП, являющимся субъектами инновационной деятельности</w:t>
            </w:r>
          </w:p>
        </w:tc>
        <w:tc>
          <w:tcPr>
            <w:tcW w:w="1446" w:type="dxa"/>
          </w:tcPr>
          <w:p w14:paraId="0C9F27B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0C3C76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конкурентоспособности продукции (товаров, работ, услуг) субъектов МСП на внутреннем и внешнем рынках </w:t>
            </w:r>
          </w:p>
        </w:tc>
        <w:tc>
          <w:tcPr>
            <w:tcW w:w="2246" w:type="dxa"/>
          </w:tcPr>
          <w:p w14:paraId="01C5F3D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222954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Муниципальный центр поддержки предпринимательства в Ленинградском районе</w:t>
            </w:r>
          </w:p>
        </w:tc>
      </w:tr>
      <w:tr w:rsidR="002517CD" w:rsidRPr="002517CD" w14:paraId="77ACD9B7" w14:textId="77777777" w:rsidTr="007C69AA">
        <w:tblPrEx>
          <w:tblBorders>
            <w:bottom w:val="single" w:sz="4" w:space="0" w:color="auto"/>
          </w:tblBorders>
        </w:tblPrEx>
        <w:trPr>
          <w:trHeight w:val="113"/>
        </w:trPr>
        <w:tc>
          <w:tcPr>
            <w:tcW w:w="14601" w:type="dxa"/>
            <w:gridSpan w:val="6"/>
          </w:tcPr>
          <w:p w14:paraId="75A28A9F"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Краснодарского края,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w:t>
            </w:r>
          </w:p>
        </w:tc>
      </w:tr>
      <w:tr w:rsidR="002517CD" w:rsidRPr="002517CD" w14:paraId="50A00F05" w14:textId="77777777" w:rsidTr="007C69AA">
        <w:tblPrEx>
          <w:tblBorders>
            <w:bottom w:val="single" w:sz="4" w:space="0" w:color="auto"/>
          </w:tblBorders>
        </w:tblPrEx>
        <w:trPr>
          <w:trHeight w:val="113"/>
        </w:trPr>
        <w:tc>
          <w:tcPr>
            <w:tcW w:w="3261" w:type="dxa"/>
          </w:tcPr>
          <w:p w14:paraId="3D29274F"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Реализация мероприятий подпрограммы «Финансовое просвещение населения Краснодарского края» </w:t>
            </w:r>
            <w:r w:rsidRPr="002517CD">
              <w:rPr>
                <w:rFonts w:eastAsia="Times New Roman" w:cs="Times New Roman"/>
                <w:sz w:val="24"/>
                <w:szCs w:val="24"/>
                <w:lang w:eastAsia="ru-RU"/>
              </w:rPr>
              <w:lastRenderedPageBreak/>
              <w:t>государственной программы Краснодарского края «Социально-экономическое и инновационное развитие Краснодарского края», утверждённой постановлением главы администрации (губернатора) Краснодарского края от 5 октября 2015 г. № 943</w:t>
            </w:r>
          </w:p>
        </w:tc>
        <w:tc>
          <w:tcPr>
            <w:tcW w:w="2693" w:type="dxa"/>
          </w:tcPr>
          <w:p w14:paraId="6ED5D5D7"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уровня финансовой грамотности населения</w:t>
            </w:r>
          </w:p>
        </w:tc>
        <w:tc>
          <w:tcPr>
            <w:tcW w:w="1446" w:type="dxa"/>
          </w:tcPr>
          <w:p w14:paraId="1C7998A3"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940" w:type="dxa"/>
          </w:tcPr>
          <w:p w14:paraId="7FE15EAE"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населения Ленинградского района, принявшего участие в мероприятиях по </w:t>
            </w:r>
            <w:r w:rsidRPr="002517CD">
              <w:rPr>
                <w:rFonts w:eastAsia="Times New Roman" w:cs="Times New Roman"/>
                <w:sz w:val="24"/>
                <w:szCs w:val="24"/>
                <w:lang w:eastAsia="ru-RU"/>
              </w:rPr>
              <w:lastRenderedPageBreak/>
              <w:t>повышению уровня финансовой грамотности населения от общей численности населения края к 2021 году – 31%</w:t>
            </w:r>
          </w:p>
        </w:tc>
        <w:tc>
          <w:tcPr>
            <w:tcW w:w="2246" w:type="dxa"/>
          </w:tcPr>
          <w:p w14:paraId="03FA45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334DF44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r>
      <w:tr w:rsidR="002517CD" w:rsidRPr="002517CD" w14:paraId="1DF895CB" w14:textId="77777777" w:rsidTr="007C69AA">
        <w:tblPrEx>
          <w:tblBorders>
            <w:bottom w:val="single" w:sz="4" w:space="0" w:color="auto"/>
          </w:tblBorders>
        </w:tblPrEx>
        <w:trPr>
          <w:trHeight w:val="113"/>
        </w:trPr>
        <w:tc>
          <w:tcPr>
            <w:tcW w:w="14601" w:type="dxa"/>
            <w:gridSpan w:val="6"/>
          </w:tcPr>
          <w:p w14:paraId="276D0F8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муниципального образования Ленинградский район</w:t>
            </w:r>
          </w:p>
        </w:tc>
      </w:tr>
      <w:tr w:rsidR="002517CD" w:rsidRPr="002517CD" w14:paraId="18827645" w14:textId="77777777" w:rsidTr="007C69AA">
        <w:tblPrEx>
          <w:tblBorders>
            <w:bottom w:val="single" w:sz="4" w:space="0" w:color="auto"/>
          </w:tblBorders>
        </w:tblPrEx>
        <w:trPr>
          <w:trHeight w:val="113"/>
        </w:trPr>
        <w:tc>
          <w:tcPr>
            <w:tcW w:w="3261" w:type="dxa"/>
          </w:tcPr>
          <w:p w14:paraId="64973CA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Организация проведения опросов по вопросам состояния доступности и удовлетворенности населения работой финансовых организаций, расположенных на территории муниципального образования Ленинградский район и предоставляемыми ими услугами</w:t>
            </w:r>
          </w:p>
        </w:tc>
        <w:tc>
          <w:tcPr>
            <w:tcW w:w="2693" w:type="dxa"/>
          </w:tcPr>
          <w:p w14:paraId="18FDA297"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Удовлетворённость населения работой финансовых организаций (полностью или частично удовлетворённого работой хотя бы одного типа финансовых организаций)</w:t>
            </w:r>
          </w:p>
        </w:tc>
        <w:tc>
          <w:tcPr>
            <w:tcW w:w="1446" w:type="dxa"/>
          </w:tcPr>
          <w:p w14:paraId="555333E0"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3F9FAFA"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доли опрошенного экономически активного населения муниципального образования Ленинградский район, положительно оценивающего удовлетворённость работы финансовых организаций к 2021 году </w:t>
            </w:r>
          </w:p>
        </w:tc>
        <w:tc>
          <w:tcPr>
            <w:tcW w:w="2246" w:type="dxa"/>
          </w:tcPr>
          <w:p w14:paraId="581E4A85"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1D1DBA58"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6DACA80" w14:textId="77777777" w:rsidTr="007C69AA">
        <w:tblPrEx>
          <w:tblBorders>
            <w:bottom w:val="single" w:sz="4" w:space="0" w:color="auto"/>
          </w:tblBorders>
        </w:tblPrEx>
        <w:trPr>
          <w:trHeight w:val="113"/>
        </w:trPr>
        <w:tc>
          <w:tcPr>
            <w:tcW w:w="3261" w:type="dxa"/>
          </w:tcPr>
          <w:p w14:paraId="600006A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проведения опросов уровня финансовой грамотности и доступности финансовых услуг на </w:t>
            </w:r>
            <w:r w:rsidRPr="002517CD">
              <w:rPr>
                <w:rFonts w:eastAsia="Times New Roman" w:cs="Times New Roman"/>
                <w:sz w:val="24"/>
                <w:szCs w:val="24"/>
                <w:lang w:eastAsia="ru-RU"/>
              </w:rPr>
              <w:lastRenderedPageBreak/>
              <w:t>территории муниципального образования Ленинградский район</w:t>
            </w:r>
          </w:p>
        </w:tc>
        <w:tc>
          <w:tcPr>
            <w:tcW w:w="2693" w:type="dxa"/>
          </w:tcPr>
          <w:p w14:paraId="7C0C7A2D"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Оценка уровня финансовой грамотности населения муниципального </w:t>
            </w:r>
            <w:r w:rsidRPr="002517CD">
              <w:rPr>
                <w:rFonts w:eastAsia="Times New Roman" w:cs="Times New Roman"/>
                <w:sz w:val="24"/>
                <w:szCs w:val="24"/>
                <w:lang w:eastAsia="ru-RU"/>
              </w:rPr>
              <w:lastRenderedPageBreak/>
              <w:t>образования Ленинградский район и доступности финансовых услуг, а также эффективности реализуемых мер государственной политики в сфере финансового просвещения</w:t>
            </w:r>
          </w:p>
        </w:tc>
        <w:tc>
          <w:tcPr>
            <w:tcW w:w="1446" w:type="dxa"/>
          </w:tcPr>
          <w:p w14:paraId="05B80910"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2022- 2025</w:t>
            </w:r>
          </w:p>
        </w:tc>
        <w:tc>
          <w:tcPr>
            <w:tcW w:w="2940" w:type="dxa"/>
          </w:tcPr>
          <w:p w14:paraId="00404FE8"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Принятия участия в опросе не менее 0,2% от численности населения района ежегодно</w:t>
            </w:r>
          </w:p>
        </w:tc>
        <w:tc>
          <w:tcPr>
            <w:tcW w:w="2246" w:type="dxa"/>
          </w:tcPr>
          <w:p w14:paraId="3E46276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2461CBF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2517CD" w:rsidRPr="002517CD" w14:paraId="269AD47C" w14:textId="77777777" w:rsidTr="007C69AA">
        <w:tblPrEx>
          <w:tblBorders>
            <w:bottom w:val="single" w:sz="4" w:space="0" w:color="auto"/>
          </w:tblBorders>
        </w:tblPrEx>
        <w:trPr>
          <w:trHeight w:val="113"/>
        </w:trPr>
        <w:tc>
          <w:tcPr>
            <w:tcW w:w="14601" w:type="dxa"/>
            <w:gridSpan w:val="6"/>
          </w:tcPr>
          <w:p w14:paraId="22976F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повышение доступности финансовых услуг для субъектов экономической деятельности</w:t>
            </w:r>
          </w:p>
        </w:tc>
      </w:tr>
      <w:tr w:rsidR="002517CD" w:rsidRPr="002517CD" w14:paraId="3190398F" w14:textId="77777777" w:rsidTr="007C69AA">
        <w:tblPrEx>
          <w:tblBorders>
            <w:bottom w:val="single" w:sz="4" w:space="0" w:color="auto"/>
          </w:tblBorders>
        </w:tblPrEx>
        <w:trPr>
          <w:trHeight w:val="113"/>
        </w:trPr>
        <w:tc>
          <w:tcPr>
            <w:tcW w:w="3261" w:type="dxa"/>
          </w:tcPr>
          <w:p w14:paraId="1CD666C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68309516"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доступности финансовых услуг для населения на территории Краснодарского края</w:t>
            </w:r>
          </w:p>
        </w:tc>
        <w:tc>
          <w:tcPr>
            <w:tcW w:w="1446" w:type="dxa"/>
          </w:tcPr>
          <w:p w14:paraId="2AD455D2"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EED113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количества устройств по приему платежных карт на 01.01.2021 со 820 до 835 штук.</w:t>
            </w:r>
          </w:p>
          <w:p w14:paraId="57B9253E"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доли объема безналичных операций, осуществленных с использованием платежных карт за 2019 год с 30,3 до 38,6%, и доведение до среднероссийского уровня на 01.01.2021</w:t>
            </w:r>
          </w:p>
        </w:tc>
        <w:tc>
          <w:tcPr>
            <w:tcW w:w="2246" w:type="dxa"/>
          </w:tcPr>
          <w:p w14:paraId="74D6AE5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AEA1764"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0A7E061F" w14:textId="77777777" w:rsidTr="007C69AA">
        <w:tblPrEx>
          <w:tblBorders>
            <w:bottom w:val="single" w:sz="4" w:space="0" w:color="auto"/>
          </w:tblBorders>
        </w:tblPrEx>
        <w:trPr>
          <w:trHeight w:val="113"/>
        </w:trPr>
        <w:tc>
          <w:tcPr>
            <w:tcW w:w="3261" w:type="dxa"/>
          </w:tcPr>
          <w:p w14:paraId="04FD01E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условий для повышения доступности финансовых услуг для </w:t>
            </w:r>
            <w:r w:rsidRPr="002517CD">
              <w:rPr>
                <w:rFonts w:eastAsia="Times New Roman" w:cs="Times New Roman"/>
                <w:sz w:val="24"/>
                <w:szCs w:val="24"/>
                <w:lang w:eastAsia="ru-RU"/>
              </w:rPr>
              <w:lastRenderedPageBreak/>
              <w:t>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793E1A42"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доступности финансовых услуг для </w:t>
            </w:r>
            <w:r w:rsidRPr="002517CD">
              <w:rPr>
                <w:rFonts w:eastAsia="Times New Roman" w:cs="Times New Roman"/>
                <w:sz w:val="24"/>
                <w:szCs w:val="24"/>
                <w:lang w:eastAsia="ru-RU"/>
              </w:rPr>
              <w:lastRenderedPageBreak/>
              <w:t>населения на территории Краснодарского края</w:t>
            </w:r>
          </w:p>
        </w:tc>
        <w:tc>
          <w:tcPr>
            <w:tcW w:w="1446" w:type="dxa"/>
          </w:tcPr>
          <w:p w14:paraId="5E824A0A"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75F496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устройств по приему платежных карт на </w:t>
            </w:r>
            <w:r w:rsidRPr="002517CD">
              <w:rPr>
                <w:rFonts w:eastAsia="Times New Roman" w:cs="Times New Roman"/>
                <w:sz w:val="24"/>
                <w:szCs w:val="24"/>
                <w:lang w:eastAsia="ru-RU"/>
              </w:rPr>
              <w:lastRenderedPageBreak/>
              <w:t>01.01.2023 с 835 до 842 штук.</w:t>
            </w:r>
          </w:p>
          <w:p w14:paraId="2D900A9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доли объема безналичных операций, осуществленных с использованием платежных карт за 2022 год с 38,6 до 44%, и доведение до среднероссийского уровня на 01.01.2023</w:t>
            </w:r>
          </w:p>
        </w:tc>
        <w:tc>
          <w:tcPr>
            <w:tcW w:w="2246" w:type="dxa"/>
          </w:tcPr>
          <w:p w14:paraId="09F2838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c>
          <w:tcPr>
            <w:tcW w:w="2015" w:type="dxa"/>
          </w:tcPr>
          <w:p w14:paraId="37AD32AE"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w:t>
            </w:r>
            <w:r w:rsidRPr="002517CD">
              <w:rPr>
                <w:rFonts w:eastAsia="Times New Roman" w:cs="Times New Roman"/>
                <w:sz w:val="24"/>
                <w:szCs w:val="24"/>
                <w:lang w:eastAsia="ru-RU"/>
              </w:rPr>
              <w:lastRenderedPageBreak/>
              <w:t>и инвестиций администрации муниципального образования</w:t>
            </w:r>
          </w:p>
        </w:tc>
      </w:tr>
      <w:tr w:rsidR="002517CD" w:rsidRPr="002517CD" w14:paraId="4362C3CB" w14:textId="77777777" w:rsidTr="007C69AA">
        <w:tblPrEx>
          <w:tblBorders>
            <w:bottom w:val="single" w:sz="4" w:space="0" w:color="auto"/>
          </w:tblBorders>
        </w:tblPrEx>
        <w:trPr>
          <w:trHeight w:val="113"/>
        </w:trPr>
        <w:tc>
          <w:tcPr>
            <w:tcW w:w="14601" w:type="dxa"/>
            <w:gridSpan w:val="6"/>
          </w:tcPr>
          <w:p w14:paraId="1FBD7CA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обучение муниципальных служащих и работников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tc>
      </w:tr>
      <w:tr w:rsidR="002517CD" w:rsidRPr="002517CD" w14:paraId="2FA3CAA8" w14:textId="77777777" w:rsidTr="007C69AA">
        <w:tblPrEx>
          <w:tblBorders>
            <w:bottom w:val="single" w:sz="4" w:space="0" w:color="auto"/>
          </w:tblBorders>
        </w:tblPrEx>
        <w:trPr>
          <w:trHeight w:val="113"/>
        </w:trPr>
        <w:tc>
          <w:tcPr>
            <w:tcW w:w="3261" w:type="dxa"/>
          </w:tcPr>
          <w:p w14:paraId="3EFE090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обучающих мероприятий и тренингов по вопросам содействия развития конкуренции, а также повышения качества процессов, связанных с предоставлением услуг, влияющих на конкуренцию </w:t>
            </w:r>
          </w:p>
        </w:tc>
        <w:tc>
          <w:tcPr>
            <w:tcW w:w="2693" w:type="dxa"/>
          </w:tcPr>
          <w:p w14:paraId="32AD39E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446" w:type="dxa"/>
          </w:tcPr>
          <w:p w14:paraId="3A93C72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2022-2025 </w:t>
            </w:r>
          </w:p>
        </w:tc>
        <w:tc>
          <w:tcPr>
            <w:tcW w:w="2940" w:type="dxa"/>
          </w:tcPr>
          <w:p w14:paraId="524D35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770E6BD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7F4C5D4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0519E95D" w14:textId="77777777" w:rsidTr="007C69AA">
        <w:tblPrEx>
          <w:tblBorders>
            <w:bottom w:val="single" w:sz="4" w:space="0" w:color="auto"/>
          </w:tblBorders>
        </w:tblPrEx>
        <w:trPr>
          <w:trHeight w:val="113"/>
        </w:trPr>
        <w:tc>
          <w:tcPr>
            <w:tcW w:w="3261" w:type="dxa"/>
          </w:tcPr>
          <w:p w14:paraId="39A262B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и анализа практики применения антимонопольного законодательства</w:t>
            </w:r>
          </w:p>
        </w:tc>
        <w:tc>
          <w:tcPr>
            <w:tcW w:w="2693" w:type="dxa"/>
          </w:tcPr>
          <w:p w14:paraId="25B24F4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и повышение компетенций, необходимых для профессиональной </w:t>
            </w:r>
            <w:r w:rsidRPr="002517CD">
              <w:rPr>
                <w:rFonts w:eastAsia="Times New Roman" w:cs="Times New Roman"/>
                <w:sz w:val="24"/>
                <w:szCs w:val="24"/>
                <w:lang w:eastAsia="ru-RU"/>
              </w:rPr>
              <w:lastRenderedPageBreak/>
              <w:t>деятельности, а также повышение профессионального уровня в рамках имеющейся квалификации</w:t>
            </w:r>
          </w:p>
        </w:tc>
        <w:tc>
          <w:tcPr>
            <w:tcW w:w="1446" w:type="dxa"/>
          </w:tcPr>
          <w:p w14:paraId="44989BE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DA2CF5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и повышение компетенций, необходимых для профессиональной деятельности, а также </w:t>
            </w:r>
            <w:r w:rsidRPr="002517CD">
              <w:rPr>
                <w:rFonts w:eastAsia="Times New Roman" w:cs="Times New Roman"/>
                <w:sz w:val="24"/>
                <w:szCs w:val="24"/>
                <w:lang w:eastAsia="ru-RU"/>
              </w:rPr>
              <w:lastRenderedPageBreak/>
              <w:t>повышение профессионального уровня в рамках имеющейся квалификации</w:t>
            </w:r>
          </w:p>
        </w:tc>
        <w:tc>
          <w:tcPr>
            <w:tcW w:w="2246" w:type="dxa"/>
          </w:tcPr>
          <w:p w14:paraId="59F8A97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Юридический отдел администрации муниципального образования </w:t>
            </w:r>
          </w:p>
        </w:tc>
        <w:tc>
          <w:tcPr>
            <w:tcW w:w="2015" w:type="dxa"/>
          </w:tcPr>
          <w:p w14:paraId="338B612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Юридический отдел администрации муниципального образования; </w:t>
            </w: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муниципального образования </w:t>
            </w:r>
          </w:p>
        </w:tc>
      </w:tr>
      <w:tr w:rsidR="002517CD" w:rsidRPr="002517CD" w14:paraId="06149F19" w14:textId="77777777" w:rsidTr="007C69AA">
        <w:tblPrEx>
          <w:tblBorders>
            <w:bottom w:val="single" w:sz="4" w:space="0" w:color="auto"/>
          </w:tblBorders>
        </w:tblPrEx>
        <w:trPr>
          <w:trHeight w:val="113"/>
        </w:trPr>
        <w:tc>
          <w:tcPr>
            <w:tcW w:w="3261" w:type="dxa"/>
          </w:tcPr>
          <w:p w14:paraId="4E1A3501" w14:textId="59D756F6"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Calibri" w:cs="Times New Roman"/>
                <w:sz w:val="24"/>
                <w:szCs w:val="24"/>
                <w:lang w:eastAsia="ru-RU"/>
              </w:rPr>
              <w:t xml:space="preserve">Повышение </w:t>
            </w:r>
            <w:proofErr w:type="gramStart"/>
            <w:r w:rsidRPr="002517CD">
              <w:rPr>
                <w:rFonts w:eastAsia="Calibri" w:cs="Times New Roman"/>
                <w:sz w:val="24"/>
                <w:szCs w:val="24"/>
                <w:lang w:eastAsia="ru-RU"/>
              </w:rPr>
              <w:t xml:space="preserve">квалификации  </w:t>
            </w:r>
            <w:r w:rsidR="00266455">
              <w:rPr>
                <w:rFonts w:eastAsia="Calibri" w:cs="Times New Roman"/>
                <w:sz w:val="24"/>
                <w:szCs w:val="24"/>
                <w:lang w:eastAsia="ru-RU"/>
              </w:rPr>
              <w:t>муниципальных</w:t>
            </w:r>
            <w:proofErr w:type="gramEnd"/>
            <w:r w:rsidR="00266455">
              <w:rPr>
                <w:rFonts w:eastAsia="Calibri" w:cs="Times New Roman"/>
                <w:sz w:val="24"/>
                <w:szCs w:val="24"/>
                <w:lang w:eastAsia="ru-RU"/>
              </w:rPr>
              <w:t xml:space="preserve"> </w:t>
            </w:r>
            <w:r w:rsidRPr="002517CD">
              <w:rPr>
                <w:rFonts w:eastAsia="Calibri" w:cs="Times New Roman"/>
                <w:sz w:val="24"/>
                <w:szCs w:val="24"/>
                <w:lang w:eastAsia="ru-RU"/>
              </w:rPr>
              <w:t>служащих и работников подведомственных учреждений основам государственной политики по развитию конкуренции и антимонопольного законодательства</w:t>
            </w:r>
          </w:p>
        </w:tc>
        <w:tc>
          <w:tcPr>
            <w:tcW w:w="2693" w:type="dxa"/>
          </w:tcPr>
          <w:p w14:paraId="5E7045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446" w:type="dxa"/>
          </w:tcPr>
          <w:p w14:paraId="141D729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8C178C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41440C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кадров и муниципальной службы администрации муниципального образования</w:t>
            </w:r>
          </w:p>
        </w:tc>
        <w:tc>
          <w:tcPr>
            <w:tcW w:w="2015" w:type="dxa"/>
          </w:tcPr>
          <w:p w14:paraId="6AA2E41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кадров и муниципальной службы администрации муниципального образования</w:t>
            </w:r>
          </w:p>
        </w:tc>
      </w:tr>
      <w:tr w:rsidR="002517CD" w:rsidRPr="002517CD" w14:paraId="66545327" w14:textId="77777777" w:rsidTr="007C69AA">
        <w:tblPrEx>
          <w:tblBorders>
            <w:bottom w:val="single" w:sz="4" w:space="0" w:color="auto"/>
          </w:tblBorders>
        </w:tblPrEx>
        <w:trPr>
          <w:trHeight w:val="113"/>
        </w:trPr>
        <w:tc>
          <w:tcPr>
            <w:tcW w:w="3261" w:type="dxa"/>
          </w:tcPr>
          <w:p w14:paraId="60282EA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Внедрение на территории муниципального образования лучших региональных практик содействия развитию конкуренции и практик содействия развитию конкуренции, рекомендованных для внедрения на территории субъектов Российской Федерации</w:t>
            </w:r>
          </w:p>
        </w:tc>
        <w:tc>
          <w:tcPr>
            <w:tcW w:w="2693" w:type="dxa"/>
          </w:tcPr>
          <w:p w14:paraId="00930C8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деятельности по содействию развитию конкуренции на товарных рынках </w:t>
            </w:r>
          </w:p>
        </w:tc>
        <w:tc>
          <w:tcPr>
            <w:tcW w:w="1446" w:type="dxa"/>
          </w:tcPr>
          <w:p w14:paraId="24541F3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A3E2CB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деятельности по содействию развитию конкуренции на товарных рынках </w:t>
            </w:r>
          </w:p>
        </w:tc>
        <w:tc>
          <w:tcPr>
            <w:tcW w:w="2246" w:type="dxa"/>
          </w:tcPr>
          <w:p w14:paraId="4E4736F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1D15BF3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bl>
    <w:p w14:paraId="4C06DA48" w14:textId="77777777" w:rsidR="002517CD" w:rsidRPr="002517CD" w:rsidRDefault="002517CD" w:rsidP="002517CD">
      <w:pPr>
        <w:spacing w:after="0"/>
        <w:rPr>
          <w:rFonts w:eastAsia="Times New Roman" w:cs="Times New Roman"/>
          <w:sz w:val="24"/>
          <w:szCs w:val="24"/>
          <w:lang w:eastAsia="ru-RU"/>
        </w:rPr>
      </w:pPr>
    </w:p>
    <w:p w14:paraId="3DF0D133"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 xml:space="preserve">Раздел 4. Организационно-методическое обеспечение реализации в муниципальном образовании </w:t>
      </w:r>
      <w:r w:rsidRPr="002517CD">
        <w:rPr>
          <w:rFonts w:eastAsia="Times New Roman" w:cs="Times New Roman"/>
          <w:sz w:val="22"/>
          <w:lang w:eastAsia="ru-RU"/>
        </w:rPr>
        <w:br/>
        <w:t>Ленинградский район стандарта развития конкуренции в Краснодарском крае (далее - Стандарт)</w:t>
      </w:r>
    </w:p>
    <w:p w14:paraId="5A967196" w14:textId="77777777" w:rsidR="002517CD" w:rsidRPr="002517CD" w:rsidRDefault="002517CD" w:rsidP="002517CD">
      <w:pPr>
        <w:spacing w:after="0"/>
        <w:rPr>
          <w:rFonts w:eastAsia="Times New Roman" w:cs="Times New Roman"/>
          <w:sz w:val="24"/>
          <w:szCs w:val="24"/>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4111"/>
        <w:gridCol w:w="3827"/>
      </w:tblGrid>
      <w:tr w:rsidR="002517CD" w:rsidRPr="002517CD" w14:paraId="467E0EBD" w14:textId="77777777" w:rsidTr="007C69AA">
        <w:trPr>
          <w:trHeight w:val="843"/>
          <w:tblHeader/>
        </w:trPr>
        <w:tc>
          <w:tcPr>
            <w:tcW w:w="4962" w:type="dxa"/>
          </w:tcPr>
          <w:p w14:paraId="58905C16"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Наименование системного мероприятия</w:t>
            </w:r>
          </w:p>
        </w:tc>
        <w:tc>
          <w:tcPr>
            <w:tcW w:w="1559" w:type="dxa"/>
          </w:tcPr>
          <w:p w14:paraId="3529949B"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 xml:space="preserve">Срок </w:t>
            </w:r>
          </w:p>
          <w:p w14:paraId="1736C545"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исполнения мероприятия</w:t>
            </w:r>
          </w:p>
        </w:tc>
        <w:tc>
          <w:tcPr>
            <w:tcW w:w="4111" w:type="dxa"/>
          </w:tcPr>
          <w:p w14:paraId="2B3A9C11"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Результаты исполнения мероприятия</w:t>
            </w:r>
          </w:p>
        </w:tc>
        <w:tc>
          <w:tcPr>
            <w:tcW w:w="3827" w:type="dxa"/>
          </w:tcPr>
          <w:p w14:paraId="02821444"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 xml:space="preserve">Ответственный исполнитель, </w:t>
            </w:r>
          </w:p>
          <w:p w14:paraId="5350313F"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соисполнитель</w:t>
            </w:r>
          </w:p>
        </w:tc>
      </w:tr>
      <w:tr w:rsidR="002517CD" w:rsidRPr="002517CD" w14:paraId="16E64D95" w14:textId="77777777" w:rsidTr="007C69AA">
        <w:trPr>
          <w:tblHeader/>
        </w:trPr>
        <w:tc>
          <w:tcPr>
            <w:tcW w:w="4962" w:type="dxa"/>
          </w:tcPr>
          <w:p w14:paraId="6D0832C3"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1</w:t>
            </w:r>
          </w:p>
        </w:tc>
        <w:tc>
          <w:tcPr>
            <w:tcW w:w="1559" w:type="dxa"/>
          </w:tcPr>
          <w:p w14:paraId="6E905554"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2</w:t>
            </w:r>
          </w:p>
        </w:tc>
        <w:tc>
          <w:tcPr>
            <w:tcW w:w="4111" w:type="dxa"/>
          </w:tcPr>
          <w:p w14:paraId="32266656"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3</w:t>
            </w:r>
          </w:p>
        </w:tc>
        <w:tc>
          <w:tcPr>
            <w:tcW w:w="3827" w:type="dxa"/>
          </w:tcPr>
          <w:p w14:paraId="0630BD99"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4</w:t>
            </w:r>
          </w:p>
        </w:tc>
      </w:tr>
      <w:tr w:rsidR="002517CD" w:rsidRPr="002517CD" w14:paraId="0B16BAF9" w14:textId="77777777" w:rsidTr="007C69AA">
        <w:tc>
          <w:tcPr>
            <w:tcW w:w="4962" w:type="dxa"/>
          </w:tcPr>
          <w:p w14:paraId="1C3B0D0C"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1. Организация деятельности Совета по содействию развитию конкуренции в муниципальном образовании Ленинградский район </w:t>
            </w:r>
          </w:p>
        </w:tc>
        <w:tc>
          <w:tcPr>
            <w:tcW w:w="1559" w:type="dxa"/>
          </w:tcPr>
          <w:p w14:paraId="20703684"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0BE81F6D"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Рассмотрение вопросов содействия развитию конкуренции на заседаниях рабочей группы </w:t>
            </w:r>
          </w:p>
          <w:p w14:paraId="630A5849" w14:textId="77777777" w:rsidR="002517CD" w:rsidRPr="002517CD" w:rsidRDefault="002517CD" w:rsidP="002517CD">
            <w:pPr>
              <w:spacing w:after="0"/>
              <w:jc w:val="both"/>
              <w:textAlignment w:val="baseline"/>
              <w:rPr>
                <w:rFonts w:eastAsia="Times New Roman" w:cs="Times New Roman"/>
                <w:sz w:val="22"/>
                <w:highlight w:val="yellow"/>
                <w:lang w:eastAsia="ru-RU"/>
              </w:rPr>
            </w:pPr>
          </w:p>
        </w:tc>
        <w:tc>
          <w:tcPr>
            <w:tcW w:w="3827" w:type="dxa"/>
          </w:tcPr>
          <w:p w14:paraId="1EE9D17F"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0A2FDABB" w14:textId="77777777" w:rsidTr="007C69AA">
        <w:tc>
          <w:tcPr>
            <w:tcW w:w="4962" w:type="dxa"/>
          </w:tcPr>
          <w:p w14:paraId="020FA107"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2. Внесение изменений в перечень товарных рынков</w:t>
            </w:r>
          </w:p>
        </w:tc>
        <w:tc>
          <w:tcPr>
            <w:tcW w:w="1559" w:type="dxa"/>
          </w:tcPr>
          <w:p w14:paraId="2CA1305B"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3EC8F059"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827" w:type="dxa"/>
          </w:tcPr>
          <w:p w14:paraId="3DB95648" w14:textId="77777777" w:rsidR="002517CD" w:rsidRPr="002517CD" w:rsidRDefault="002517CD" w:rsidP="002517CD">
            <w:pPr>
              <w:spacing w:after="0"/>
              <w:jc w:val="both"/>
              <w:textAlignment w:val="baseline"/>
              <w:rPr>
                <w:rFonts w:eastAsia="Times New Roman" w:cs="Times New Roman"/>
                <w:sz w:val="22"/>
                <w:highlight w:val="yellow"/>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7B06C4EC" w14:textId="77777777" w:rsidTr="007C69AA">
        <w:tc>
          <w:tcPr>
            <w:tcW w:w="4962" w:type="dxa"/>
          </w:tcPr>
          <w:p w14:paraId="68E6F1DA"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3. Разработка, корректировка, реализация и мониторинг планов мероприятий по содействию развитию конкуренции и планов мероприятий («дорожных карт») по содействию развитию конкуренции в муниципальном образовании Ленинградский район</w:t>
            </w:r>
          </w:p>
        </w:tc>
        <w:tc>
          <w:tcPr>
            <w:tcW w:w="1559" w:type="dxa"/>
          </w:tcPr>
          <w:p w14:paraId="7ED921B1"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6AEE79E9"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Выполнение органами местного самоуправления муниципального образования Ленинградский район требований Стандарта</w:t>
            </w:r>
          </w:p>
        </w:tc>
        <w:tc>
          <w:tcPr>
            <w:tcW w:w="3827" w:type="dxa"/>
          </w:tcPr>
          <w:p w14:paraId="59C7CE2A"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Отдел экономики, прогнозирования и инвестиций администрации муниципального образования; </w:t>
            </w:r>
          </w:p>
          <w:p w14:paraId="613CF819" w14:textId="77777777" w:rsidR="002517CD" w:rsidRPr="002517CD" w:rsidRDefault="002517CD" w:rsidP="002517CD">
            <w:pPr>
              <w:spacing w:after="0"/>
              <w:jc w:val="both"/>
              <w:textAlignment w:val="baseline"/>
              <w:rPr>
                <w:rFonts w:eastAsia="Times New Roman" w:cs="Times New Roman"/>
                <w:sz w:val="22"/>
                <w:lang w:eastAsia="ru-RU"/>
              </w:rPr>
            </w:pPr>
          </w:p>
        </w:tc>
      </w:tr>
      <w:tr w:rsidR="002517CD" w:rsidRPr="002517CD" w14:paraId="7F1B4FE6" w14:textId="77777777" w:rsidTr="007C69AA">
        <w:tc>
          <w:tcPr>
            <w:tcW w:w="4962" w:type="dxa"/>
          </w:tcPr>
          <w:p w14:paraId="4DBD9CE0"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4. Проведение мониторинга, анализа и оценки состояния и развития конкуренции на товарных рынках муниципального образования Ленинградский район</w:t>
            </w:r>
          </w:p>
        </w:tc>
        <w:tc>
          <w:tcPr>
            <w:tcW w:w="1559" w:type="dxa"/>
          </w:tcPr>
          <w:p w14:paraId="7E38230D"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 xml:space="preserve">2022 - 2025 </w:t>
            </w:r>
          </w:p>
        </w:tc>
        <w:tc>
          <w:tcPr>
            <w:tcW w:w="4111" w:type="dxa"/>
          </w:tcPr>
          <w:p w14:paraId="4AA59638"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Выполнение требований Стандарта в части проведения мониторинга состояния и развития конкуренции на товарных рынках муниципального образования  </w:t>
            </w:r>
          </w:p>
        </w:tc>
        <w:tc>
          <w:tcPr>
            <w:tcW w:w="3827" w:type="dxa"/>
          </w:tcPr>
          <w:p w14:paraId="4D80BCC8"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Отдел экономики, прогнозирования и инвестиций администрации муниципального образования; </w:t>
            </w:r>
          </w:p>
          <w:p w14:paraId="5ED727B6" w14:textId="0B5D69C0"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Отраслевые (функциональны</w:t>
            </w:r>
            <w:r w:rsidR="00266455">
              <w:rPr>
                <w:rFonts w:eastAsia="Times New Roman" w:cs="Times New Roman"/>
                <w:sz w:val="22"/>
                <w:lang w:eastAsia="ru-RU"/>
              </w:rPr>
              <w:t>е</w:t>
            </w:r>
            <w:r w:rsidRPr="002517CD">
              <w:rPr>
                <w:rFonts w:eastAsia="Times New Roman" w:cs="Times New Roman"/>
                <w:sz w:val="22"/>
                <w:lang w:eastAsia="ru-RU"/>
              </w:rPr>
              <w:t>) органы администрации муниципального образования</w:t>
            </w:r>
          </w:p>
        </w:tc>
      </w:tr>
      <w:tr w:rsidR="002517CD" w:rsidRPr="002517CD" w14:paraId="0793C827" w14:textId="77777777" w:rsidTr="007C69AA">
        <w:tc>
          <w:tcPr>
            <w:tcW w:w="4962" w:type="dxa"/>
          </w:tcPr>
          <w:p w14:paraId="55D52224"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5. Информационное освещение в средствах массовой информации, в том числе в сети Интернет, деятельности по содействию развитию конкуренции</w:t>
            </w:r>
          </w:p>
        </w:tc>
        <w:tc>
          <w:tcPr>
            <w:tcW w:w="1559" w:type="dxa"/>
          </w:tcPr>
          <w:p w14:paraId="6C8B9505"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41E0C7C5"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Выполнение органами местного самоуправления муниципального образования Ленинградский район требований Стандарта</w:t>
            </w:r>
          </w:p>
          <w:p w14:paraId="675C9A38" w14:textId="77777777" w:rsidR="002517CD" w:rsidRPr="002517CD" w:rsidRDefault="002517CD" w:rsidP="002517CD">
            <w:pPr>
              <w:spacing w:after="0"/>
              <w:jc w:val="both"/>
              <w:textAlignment w:val="baseline"/>
              <w:rPr>
                <w:rFonts w:eastAsia="Times New Roman" w:cs="Times New Roman"/>
                <w:sz w:val="22"/>
                <w:lang w:eastAsia="ru-RU"/>
              </w:rPr>
            </w:pPr>
          </w:p>
        </w:tc>
        <w:tc>
          <w:tcPr>
            <w:tcW w:w="3827" w:type="dxa"/>
          </w:tcPr>
          <w:p w14:paraId="66954563" w14:textId="77777777" w:rsidR="002517CD" w:rsidRPr="002517CD" w:rsidRDefault="002517CD" w:rsidP="002517CD">
            <w:pPr>
              <w:spacing w:after="0"/>
              <w:jc w:val="both"/>
              <w:textAlignment w:val="baseline"/>
              <w:rPr>
                <w:rFonts w:eastAsia="Times New Roman" w:cs="Times New Roman"/>
                <w:sz w:val="22"/>
                <w:highlight w:val="yellow"/>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73EC1849" w14:textId="77777777" w:rsidTr="007C69AA">
        <w:tc>
          <w:tcPr>
            <w:tcW w:w="4962" w:type="dxa"/>
          </w:tcPr>
          <w:p w14:paraId="4B7223D5"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lastRenderedPageBreak/>
              <w:t xml:space="preserve">6. Подготовка доклада о состоянии и развитии конкуренции на товарных рынках муниципального образования Ленинградский район </w:t>
            </w:r>
          </w:p>
        </w:tc>
        <w:tc>
          <w:tcPr>
            <w:tcW w:w="1559" w:type="dxa"/>
          </w:tcPr>
          <w:p w14:paraId="74D58DE6"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3FB1A37F"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Оценка результатов внедрения в муниципальном образовании Ленинградский район Стандарта</w:t>
            </w:r>
          </w:p>
        </w:tc>
        <w:tc>
          <w:tcPr>
            <w:tcW w:w="3827" w:type="dxa"/>
          </w:tcPr>
          <w:p w14:paraId="1CDA0B31"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bl>
    <w:p w14:paraId="436C9F48" w14:textId="77777777" w:rsidR="002517CD" w:rsidRPr="002517CD" w:rsidRDefault="002517CD" w:rsidP="002517CD">
      <w:pPr>
        <w:spacing w:after="0"/>
        <w:jc w:val="right"/>
        <w:rPr>
          <w:rFonts w:eastAsia="Times New Roman" w:cs="Times New Roman"/>
          <w:sz w:val="24"/>
          <w:szCs w:val="24"/>
          <w:lang w:eastAsia="ru-RU"/>
        </w:rPr>
      </w:pPr>
      <w:r w:rsidRPr="002517CD">
        <w:rPr>
          <w:rFonts w:eastAsia="Times New Roman" w:cs="Times New Roman"/>
          <w:sz w:val="24"/>
          <w:szCs w:val="24"/>
          <w:lang w:eastAsia="ru-RU"/>
        </w:rPr>
        <w:t>»</w:t>
      </w:r>
    </w:p>
    <w:p w14:paraId="39276340" w14:textId="77777777" w:rsidR="002517CD" w:rsidRPr="002517CD" w:rsidRDefault="002517CD" w:rsidP="002517CD">
      <w:pPr>
        <w:spacing w:after="0"/>
        <w:ind w:right="-31"/>
        <w:jc w:val="center"/>
        <w:rPr>
          <w:rFonts w:eastAsia="Times New Roman" w:cs="Times New Roman"/>
          <w:sz w:val="22"/>
          <w:lang w:eastAsia="ru-RU"/>
        </w:rPr>
      </w:pPr>
    </w:p>
    <w:p w14:paraId="0FDA7057" w14:textId="4636B4B2" w:rsidR="005B64DE" w:rsidRDefault="005B64DE" w:rsidP="002517CD">
      <w:pPr>
        <w:spacing w:after="0"/>
        <w:rPr>
          <w:rFonts w:eastAsia="Times New Roman" w:cs="Times New Roman"/>
          <w:szCs w:val="28"/>
          <w:lang w:eastAsia="ru-RU"/>
        </w:rPr>
      </w:pPr>
      <w:r>
        <w:rPr>
          <w:rFonts w:eastAsia="Times New Roman" w:cs="Times New Roman"/>
          <w:szCs w:val="28"/>
          <w:lang w:eastAsia="ru-RU"/>
        </w:rPr>
        <w:t>Исполняющий обязанности</w:t>
      </w:r>
    </w:p>
    <w:p w14:paraId="37175CC7" w14:textId="77EE26D4" w:rsidR="002517CD" w:rsidRPr="002517CD" w:rsidRDefault="005B64DE" w:rsidP="002517CD">
      <w:pPr>
        <w:spacing w:after="0"/>
        <w:rPr>
          <w:rFonts w:eastAsia="Times New Roman" w:cs="Times New Roman"/>
          <w:szCs w:val="28"/>
          <w:lang w:eastAsia="ru-RU"/>
        </w:rPr>
      </w:pPr>
      <w:r>
        <w:rPr>
          <w:rFonts w:eastAsia="Times New Roman" w:cs="Times New Roman"/>
          <w:szCs w:val="28"/>
          <w:lang w:eastAsia="ru-RU"/>
        </w:rPr>
        <w:t>н</w:t>
      </w:r>
      <w:r w:rsidR="002517CD" w:rsidRPr="002517CD">
        <w:rPr>
          <w:rFonts w:eastAsia="Times New Roman" w:cs="Times New Roman"/>
          <w:szCs w:val="28"/>
          <w:lang w:eastAsia="ru-RU"/>
        </w:rPr>
        <w:t>ачальник</w:t>
      </w:r>
      <w:r>
        <w:rPr>
          <w:rFonts w:eastAsia="Times New Roman" w:cs="Times New Roman"/>
          <w:szCs w:val="28"/>
          <w:lang w:eastAsia="ru-RU"/>
        </w:rPr>
        <w:t>а</w:t>
      </w:r>
      <w:r w:rsidR="002517CD" w:rsidRPr="002517CD">
        <w:rPr>
          <w:rFonts w:eastAsia="Times New Roman" w:cs="Times New Roman"/>
          <w:szCs w:val="28"/>
          <w:lang w:eastAsia="ru-RU"/>
        </w:rPr>
        <w:t xml:space="preserve"> отдела экономики, </w:t>
      </w:r>
    </w:p>
    <w:p w14:paraId="164EFF8F"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прогнозирования и инвестиций</w:t>
      </w:r>
    </w:p>
    <w:p w14:paraId="6FAECC71"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администрации муниципального образования</w:t>
      </w:r>
    </w:p>
    <w:p w14:paraId="1FE5ED6F" w14:textId="573EFD08" w:rsidR="002517CD" w:rsidRPr="002517CD" w:rsidRDefault="002517CD" w:rsidP="002517CD">
      <w:pPr>
        <w:tabs>
          <w:tab w:val="left" w:pos="12758"/>
        </w:tabs>
        <w:spacing w:after="0"/>
        <w:rPr>
          <w:rFonts w:eastAsia="Times New Roman" w:cs="Times New Roman"/>
          <w:szCs w:val="28"/>
          <w:lang w:eastAsia="ru-RU"/>
        </w:rPr>
      </w:pPr>
      <w:r w:rsidRPr="002517CD">
        <w:rPr>
          <w:rFonts w:eastAsia="Times New Roman" w:cs="Times New Roman"/>
          <w:szCs w:val="28"/>
          <w:lang w:eastAsia="ru-RU"/>
        </w:rPr>
        <w:t>Ленинградский район</w:t>
      </w:r>
      <w:r w:rsidRPr="002517CD">
        <w:rPr>
          <w:rFonts w:eastAsia="Times New Roman" w:cs="Times New Roman"/>
          <w:szCs w:val="28"/>
          <w:lang w:eastAsia="ru-RU"/>
        </w:rPr>
        <w:tab/>
      </w:r>
      <w:r w:rsidR="008E37CC">
        <w:rPr>
          <w:rFonts w:eastAsia="Times New Roman" w:cs="Times New Roman"/>
          <w:szCs w:val="28"/>
          <w:lang w:eastAsia="ru-RU"/>
        </w:rPr>
        <w:t xml:space="preserve">     </w:t>
      </w:r>
      <w:r w:rsidR="005B64DE">
        <w:rPr>
          <w:rFonts w:eastAsia="Times New Roman" w:cs="Times New Roman"/>
          <w:szCs w:val="28"/>
          <w:lang w:eastAsia="ru-RU"/>
        </w:rPr>
        <w:t>А.Л. Мазуров</w:t>
      </w:r>
    </w:p>
    <w:p w14:paraId="52D281D5" w14:textId="77777777" w:rsidR="002517CD" w:rsidRPr="002517CD" w:rsidRDefault="002517CD" w:rsidP="002517CD">
      <w:pPr>
        <w:spacing w:after="0"/>
        <w:ind w:firstLine="709"/>
        <w:jc w:val="both"/>
        <w:rPr>
          <w:rFonts w:eastAsia="Times New Roman" w:cs="Times New Roman"/>
          <w:sz w:val="24"/>
          <w:szCs w:val="24"/>
          <w:lang w:eastAsia="ru-RU"/>
        </w:rPr>
      </w:pPr>
    </w:p>
    <w:p w14:paraId="377F00DD" w14:textId="77777777" w:rsidR="00F12C76" w:rsidRDefault="00F12C76" w:rsidP="006C0B77">
      <w:pPr>
        <w:spacing w:after="0"/>
        <w:ind w:firstLine="709"/>
        <w:jc w:val="both"/>
      </w:pPr>
    </w:p>
    <w:sectPr w:rsidR="00F12C76" w:rsidSect="00FF792C">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531" w:right="1021" w:bottom="624" w:left="102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CFEE" w14:textId="77777777" w:rsidR="0041380B" w:rsidRDefault="0041380B">
      <w:pPr>
        <w:spacing w:after="0"/>
      </w:pPr>
      <w:r>
        <w:separator/>
      </w:r>
    </w:p>
  </w:endnote>
  <w:endnote w:type="continuationSeparator" w:id="0">
    <w:p w14:paraId="7E62446C" w14:textId="77777777" w:rsidR="0041380B" w:rsidRDefault="004138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charset w:val="01"/>
    <w:family w:val="roman"/>
    <w:pitch w:val="variable"/>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61C6" w14:textId="77777777" w:rsidR="00F84A03" w:rsidRDefault="00F84A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18CC" w14:textId="77777777" w:rsidR="00F84A03" w:rsidRDefault="00F84A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56B3" w14:textId="77777777" w:rsidR="00F84A03" w:rsidRDefault="00F84A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9CEFF" w14:textId="77777777" w:rsidR="0041380B" w:rsidRDefault="0041380B">
      <w:pPr>
        <w:spacing w:after="0"/>
      </w:pPr>
      <w:r>
        <w:separator/>
      </w:r>
    </w:p>
  </w:footnote>
  <w:footnote w:type="continuationSeparator" w:id="0">
    <w:p w14:paraId="537BA2B5" w14:textId="77777777" w:rsidR="0041380B" w:rsidRDefault="004138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40267"/>
      <w:docPartObj>
        <w:docPartGallery w:val="Page Numbers (Top of Page)"/>
        <w:docPartUnique/>
      </w:docPartObj>
    </w:sdtPr>
    <w:sdtContent>
      <w:p w14:paraId="70CB9F4B" w14:textId="77777777" w:rsidR="00F84A03" w:rsidRDefault="00852B61">
        <w:pPr>
          <w:jc w:val="center"/>
        </w:pPr>
        <w:r>
          <w:fldChar w:fldCharType="begin"/>
        </w:r>
        <w:r>
          <w:instrText>PAGE   \* MERGEFORMAT</w:instrText>
        </w:r>
        <w:r>
          <w:fldChar w:fldCharType="separate"/>
        </w:r>
        <w:r>
          <w:rPr>
            <w:noProof/>
          </w:rPr>
          <w:t>2</w:t>
        </w:r>
        <w:r>
          <w:fldChar w:fldCharType="end"/>
        </w:r>
      </w:p>
    </w:sdtContent>
  </w:sdt>
  <w:p w14:paraId="4EAAF50F" w14:textId="77777777" w:rsidR="00F84A03" w:rsidRDefault="00F84A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CEA7" w14:textId="77777777" w:rsidR="00F84A03" w:rsidRDefault="00F84A03" w:rsidP="003772DD">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27C6" w14:textId="77777777" w:rsidR="00F84A03" w:rsidRDefault="00F84A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473"/>
    <w:multiLevelType w:val="multilevel"/>
    <w:tmpl w:val="920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475301"/>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C5B5C"/>
    <w:multiLevelType w:val="hybridMultilevel"/>
    <w:tmpl w:val="6CFA2FB2"/>
    <w:lvl w:ilvl="0" w:tplc="9F285A9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4" w15:restartNumberingAfterBreak="0">
    <w:nsid w:val="0EA802CE"/>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193DDC"/>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D2D3D"/>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E06077D"/>
    <w:multiLevelType w:val="hybridMultilevel"/>
    <w:tmpl w:val="10EA1DF0"/>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E0B16C9"/>
    <w:multiLevelType w:val="hybridMultilevel"/>
    <w:tmpl w:val="3AA42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75A27"/>
    <w:multiLevelType w:val="multilevel"/>
    <w:tmpl w:val="DE8A0D8A"/>
    <w:lvl w:ilvl="0">
      <w:start w:val="1"/>
      <w:numFmt w:val="decimal"/>
      <w:lvlText w:val="%1."/>
      <w:lvlJc w:val="left"/>
      <w:pPr>
        <w:ind w:left="450" w:hanging="450"/>
      </w:pPr>
      <w:rPr>
        <w:rFonts w:ascii="Times New Roman" w:eastAsia="Times New Roman" w:hAnsi="Times New Roman" w:cs="Mangal"/>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FFF3D4C"/>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BB2959"/>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0F3572"/>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8D2CCF"/>
    <w:multiLevelType w:val="hybridMultilevel"/>
    <w:tmpl w:val="B9AEEB7A"/>
    <w:lvl w:ilvl="0" w:tplc="6AAE236E">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9" w15:restartNumberingAfterBreak="0">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0F250B"/>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43305716">
    <w:abstractNumId w:val="7"/>
  </w:num>
  <w:num w:numId="2" w16cid:durableId="1257640898">
    <w:abstractNumId w:val="19"/>
  </w:num>
  <w:num w:numId="3" w16cid:durableId="873226803">
    <w:abstractNumId w:val="12"/>
  </w:num>
  <w:num w:numId="4" w16cid:durableId="1757363090">
    <w:abstractNumId w:val="8"/>
  </w:num>
  <w:num w:numId="5" w16cid:durableId="1019432323">
    <w:abstractNumId w:val="1"/>
  </w:num>
  <w:num w:numId="6" w16cid:durableId="432433376">
    <w:abstractNumId w:val="16"/>
  </w:num>
  <w:num w:numId="7" w16cid:durableId="1036078881">
    <w:abstractNumId w:val="14"/>
  </w:num>
  <w:num w:numId="8" w16cid:durableId="2032027193">
    <w:abstractNumId w:val="3"/>
  </w:num>
  <w:num w:numId="9" w16cid:durableId="379671808">
    <w:abstractNumId w:val="0"/>
  </w:num>
  <w:num w:numId="10" w16cid:durableId="888345408">
    <w:abstractNumId w:val="10"/>
  </w:num>
  <w:num w:numId="11" w16cid:durableId="1604680232">
    <w:abstractNumId w:val="9"/>
  </w:num>
  <w:num w:numId="12" w16cid:durableId="2049453912">
    <w:abstractNumId w:val="20"/>
  </w:num>
  <w:num w:numId="13" w16cid:durableId="1953778027">
    <w:abstractNumId w:val="13"/>
  </w:num>
  <w:num w:numId="14" w16cid:durableId="1694065767">
    <w:abstractNumId w:val="6"/>
  </w:num>
  <w:num w:numId="15" w16cid:durableId="823204261">
    <w:abstractNumId w:val="17"/>
  </w:num>
  <w:num w:numId="16" w16cid:durableId="159976776">
    <w:abstractNumId w:val="2"/>
  </w:num>
  <w:num w:numId="17" w16cid:durableId="1110852682">
    <w:abstractNumId w:val="5"/>
  </w:num>
  <w:num w:numId="18" w16cid:durableId="512719859">
    <w:abstractNumId w:val="11"/>
  </w:num>
  <w:num w:numId="19" w16cid:durableId="1151947303">
    <w:abstractNumId w:val="4"/>
  </w:num>
  <w:num w:numId="20" w16cid:durableId="1945307864">
    <w:abstractNumId w:val="15"/>
  </w:num>
  <w:num w:numId="21" w16cid:durableId="2596047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CD"/>
    <w:rsid w:val="00000909"/>
    <w:rsid w:val="00027080"/>
    <w:rsid w:val="00086A0B"/>
    <w:rsid w:val="00086E59"/>
    <w:rsid w:val="00090EFD"/>
    <w:rsid w:val="000A535B"/>
    <w:rsid w:val="000A7098"/>
    <w:rsid w:val="000C2C82"/>
    <w:rsid w:val="000E4E6C"/>
    <w:rsid w:val="00122F3C"/>
    <w:rsid w:val="00125553"/>
    <w:rsid w:val="00161790"/>
    <w:rsid w:val="00190491"/>
    <w:rsid w:val="001913A9"/>
    <w:rsid w:val="001A7647"/>
    <w:rsid w:val="001B736E"/>
    <w:rsid w:val="001D4ECF"/>
    <w:rsid w:val="00222D82"/>
    <w:rsid w:val="00227834"/>
    <w:rsid w:val="002517CD"/>
    <w:rsid w:val="0026283C"/>
    <w:rsid w:val="00266455"/>
    <w:rsid w:val="0027187C"/>
    <w:rsid w:val="002D7117"/>
    <w:rsid w:val="002F1B32"/>
    <w:rsid w:val="0034198A"/>
    <w:rsid w:val="00382476"/>
    <w:rsid w:val="003A7300"/>
    <w:rsid w:val="003D3803"/>
    <w:rsid w:val="003F6149"/>
    <w:rsid w:val="00411D8E"/>
    <w:rsid w:val="0041380B"/>
    <w:rsid w:val="00414591"/>
    <w:rsid w:val="00453DB2"/>
    <w:rsid w:val="004644FB"/>
    <w:rsid w:val="004A7794"/>
    <w:rsid w:val="004C340A"/>
    <w:rsid w:val="004D0937"/>
    <w:rsid w:val="004D4634"/>
    <w:rsid w:val="004E08FF"/>
    <w:rsid w:val="0054573D"/>
    <w:rsid w:val="00595591"/>
    <w:rsid w:val="005A77A8"/>
    <w:rsid w:val="005B64DE"/>
    <w:rsid w:val="005D3861"/>
    <w:rsid w:val="005E2024"/>
    <w:rsid w:val="00636F7D"/>
    <w:rsid w:val="006463CE"/>
    <w:rsid w:val="00647E01"/>
    <w:rsid w:val="00651116"/>
    <w:rsid w:val="0067027D"/>
    <w:rsid w:val="00696B32"/>
    <w:rsid w:val="006A67D4"/>
    <w:rsid w:val="006C0B77"/>
    <w:rsid w:val="006C303B"/>
    <w:rsid w:val="0070413A"/>
    <w:rsid w:val="00726B9A"/>
    <w:rsid w:val="00747F53"/>
    <w:rsid w:val="00754B92"/>
    <w:rsid w:val="0077522A"/>
    <w:rsid w:val="00795A0F"/>
    <w:rsid w:val="007B2B64"/>
    <w:rsid w:val="007B6077"/>
    <w:rsid w:val="007D091D"/>
    <w:rsid w:val="007E7D35"/>
    <w:rsid w:val="008202FA"/>
    <w:rsid w:val="008242FF"/>
    <w:rsid w:val="00841B66"/>
    <w:rsid w:val="00852B61"/>
    <w:rsid w:val="00857B8B"/>
    <w:rsid w:val="00870751"/>
    <w:rsid w:val="008A722C"/>
    <w:rsid w:val="008E37CC"/>
    <w:rsid w:val="008E70CF"/>
    <w:rsid w:val="00903C4E"/>
    <w:rsid w:val="00922C48"/>
    <w:rsid w:val="00961806"/>
    <w:rsid w:val="0097240F"/>
    <w:rsid w:val="00972C44"/>
    <w:rsid w:val="00980F34"/>
    <w:rsid w:val="009D1638"/>
    <w:rsid w:val="00A27BF7"/>
    <w:rsid w:val="00A65BF1"/>
    <w:rsid w:val="00AA099F"/>
    <w:rsid w:val="00AA1F23"/>
    <w:rsid w:val="00AC010C"/>
    <w:rsid w:val="00AD1564"/>
    <w:rsid w:val="00AD1D9B"/>
    <w:rsid w:val="00AD68DF"/>
    <w:rsid w:val="00AE7C5A"/>
    <w:rsid w:val="00B230BA"/>
    <w:rsid w:val="00B34175"/>
    <w:rsid w:val="00B577B2"/>
    <w:rsid w:val="00B702D9"/>
    <w:rsid w:val="00B766E5"/>
    <w:rsid w:val="00B915B7"/>
    <w:rsid w:val="00BE5D63"/>
    <w:rsid w:val="00BE71D0"/>
    <w:rsid w:val="00C01797"/>
    <w:rsid w:val="00C11003"/>
    <w:rsid w:val="00C168D6"/>
    <w:rsid w:val="00C662C3"/>
    <w:rsid w:val="00C8216F"/>
    <w:rsid w:val="00C940B6"/>
    <w:rsid w:val="00CA4D53"/>
    <w:rsid w:val="00CC3E9E"/>
    <w:rsid w:val="00CD0075"/>
    <w:rsid w:val="00CE753F"/>
    <w:rsid w:val="00D412A4"/>
    <w:rsid w:val="00D5016C"/>
    <w:rsid w:val="00D52D3D"/>
    <w:rsid w:val="00D81E6E"/>
    <w:rsid w:val="00D84A5D"/>
    <w:rsid w:val="00DA1011"/>
    <w:rsid w:val="00DC028F"/>
    <w:rsid w:val="00DC1C33"/>
    <w:rsid w:val="00E035A6"/>
    <w:rsid w:val="00E34242"/>
    <w:rsid w:val="00E440A8"/>
    <w:rsid w:val="00E47D6E"/>
    <w:rsid w:val="00E676B3"/>
    <w:rsid w:val="00E71849"/>
    <w:rsid w:val="00E752FD"/>
    <w:rsid w:val="00E941CA"/>
    <w:rsid w:val="00E947C3"/>
    <w:rsid w:val="00EA59DF"/>
    <w:rsid w:val="00EE4070"/>
    <w:rsid w:val="00F12C76"/>
    <w:rsid w:val="00F16BC0"/>
    <w:rsid w:val="00F20427"/>
    <w:rsid w:val="00F35F93"/>
    <w:rsid w:val="00F52E13"/>
    <w:rsid w:val="00F713AB"/>
    <w:rsid w:val="00F73731"/>
    <w:rsid w:val="00F7449E"/>
    <w:rsid w:val="00F82B06"/>
    <w:rsid w:val="00F84A03"/>
    <w:rsid w:val="00F9564D"/>
    <w:rsid w:val="00F97CD5"/>
    <w:rsid w:val="00FA038A"/>
    <w:rsid w:val="00FC70B8"/>
    <w:rsid w:val="00FD26DD"/>
    <w:rsid w:val="00FF7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9B61"/>
  <w15:chartTrackingRefBased/>
  <w15:docId w15:val="{5F027417-B379-4575-A44A-75E25C96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2517CD"/>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2517CD"/>
    <w:pPr>
      <w:spacing w:before="100" w:beforeAutospacing="1" w:after="100" w:afterAutospacing="1"/>
      <w:outlineLvl w:val="1"/>
    </w:pPr>
    <w:rPr>
      <w:rFonts w:eastAsia="Times New Roman" w:cs="Times New Roman"/>
      <w:b/>
      <w:bCs/>
      <w:sz w:val="36"/>
      <w:szCs w:val="36"/>
      <w:lang w:eastAsia="ru-RU"/>
    </w:rPr>
  </w:style>
  <w:style w:type="paragraph" w:styleId="3">
    <w:name w:val="heading 3"/>
    <w:basedOn w:val="a"/>
    <w:next w:val="a"/>
    <w:link w:val="30"/>
    <w:uiPriority w:val="9"/>
    <w:unhideWhenUsed/>
    <w:qFormat/>
    <w:rsid w:val="002517CD"/>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7C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2517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517CD"/>
    <w:rPr>
      <w:rFonts w:asciiTheme="majorHAnsi" w:eastAsiaTheme="majorEastAsia" w:hAnsiTheme="majorHAnsi" w:cstheme="majorBidi"/>
      <w:color w:val="1F3763" w:themeColor="accent1" w:themeShade="7F"/>
      <w:sz w:val="24"/>
      <w:szCs w:val="24"/>
    </w:rPr>
  </w:style>
  <w:style w:type="numbering" w:customStyle="1" w:styleId="11">
    <w:name w:val="Нет списка1"/>
    <w:next w:val="a2"/>
    <w:uiPriority w:val="99"/>
    <w:semiHidden/>
    <w:unhideWhenUsed/>
    <w:rsid w:val="002517CD"/>
  </w:style>
  <w:style w:type="paragraph" w:styleId="a3">
    <w:name w:val="List Paragraph"/>
    <w:basedOn w:val="a"/>
    <w:uiPriority w:val="34"/>
    <w:qFormat/>
    <w:rsid w:val="002517CD"/>
    <w:pPr>
      <w:spacing w:after="0"/>
      <w:ind w:left="720"/>
      <w:contextualSpacing/>
    </w:pPr>
    <w:rPr>
      <w:rFonts w:eastAsia="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517CD"/>
    <w:pPr>
      <w:spacing w:after="0"/>
    </w:pPr>
    <w:rPr>
      <w:rFonts w:ascii="Verdana" w:eastAsia="Times New Roman" w:hAnsi="Verdana" w:cs="Verdana"/>
      <w:sz w:val="20"/>
      <w:szCs w:val="20"/>
      <w:lang w:val="en-US"/>
    </w:rPr>
  </w:style>
  <w:style w:type="paragraph" w:styleId="a4">
    <w:name w:val="Title"/>
    <w:basedOn w:val="a"/>
    <w:link w:val="a5"/>
    <w:qFormat/>
    <w:rsid w:val="002517CD"/>
    <w:pPr>
      <w:spacing w:after="0"/>
      <w:jc w:val="center"/>
    </w:pPr>
    <w:rPr>
      <w:rFonts w:eastAsia="SimSun" w:cs="Times New Roman"/>
      <w:b/>
      <w:bCs/>
      <w:sz w:val="32"/>
      <w:szCs w:val="32"/>
      <w:lang w:eastAsia="zh-CN"/>
    </w:rPr>
  </w:style>
  <w:style w:type="character" w:customStyle="1" w:styleId="a5">
    <w:name w:val="Заголовок Знак"/>
    <w:basedOn w:val="a0"/>
    <w:link w:val="a4"/>
    <w:rsid w:val="002517CD"/>
    <w:rPr>
      <w:rFonts w:ascii="Times New Roman" w:eastAsia="SimSun" w:hAnsi="Times New Roman" w:cs="Times New Roman"/>
      <w:b/>
      <w:bCs/>
      <w:sz w:val="32"/>
      <w:szCs w:val="32"/>
      <w:lang w:eastAsia="zh-CN"/>
    </w:rPr>
  </w:style>
  <w:style w:type="character" w:styleId="a6">
    <w:name w:val="Strong"/>
    <w:basedOn w:val="a0"/>
    <w:uiPriority w:val="22"/>
    <w:qFormat/>
    <w:rsid w:val="002517CD"/>
    <w:rPr>
      <w:b/>
      <w:bCs/>
    </w:rPr>
  </w:style>
  <w:style w:type="paragraph" w:styleId="a7">
    <w:name w:val="Body Text"/>
    <w:basedOn w:val="a"/>
    <w:link w:val="a8"/>
    <w:uiPriority w:val="99"/>
    <w:rsid w:val="002517CD"/>
    <w:pPr>
      <w:spacing w:after="0"/>
      <w:jc w:val="both"/>
    </w:pPr>
    <w:rPr>
      <w:rFonts w:eastAsia="Times New Roman" w:cs="Times New Roman"/>
      <w:szCs w:val="20"/>
      <w:lang w:eastAsia="ru-RU"/>
    </w:rPr>
  </w:style>
  <w:style w:type="character" w:customStyle="1" w:styleId="a8">
    <w:name w:val="Основной текст Знак"/>
    <w:basedOn w:val="a0"/>
    <w:link w:val="a7"/>
    <w:uiPriority w:val="99"/>
    <w:rsid w:val="002517CD"/>
    <w:rPr>
      <w:rFonts w:ascii="Times New Roman" w:eastAsia="Times New Roman" w:hAnsi="Times New Roman" w:cs="Times New Roman"/>
      <w:sz w:val="28"/>
      <w:szCs w:val="20"/>
      <w:lang w:eastAsia="ru-RU"/>
    </w:rPr>
  </w:style>
  <w:style w:type="paragraph" w:styleId="a9">
    <w:name w:val="header"/>
    <w:basedOn w:val="a"/>
    <w:link w:val="aa"/>
    <w:uiPriority w:val="99"/>
    <w:rsid w:val="002517CD"/>
    <w:pPr>
      <w:tabs>
        <w:tab w:val="center" w:pos="4677"/>
        <w:tab w:val="right" w:pos="9355"/>
      </w:tabs>
      <w:spacing w:after="0"/>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2517CD"/>
    <w:rPr>
      <w:rFonts w:ascii="Times New Roman" w:eastAsia="Times New Roman" w:hAnsi="Times New Roman" w:cs="Times New Roman"/>
      <w:sz w:val="24"/>
      <w:szCs w:val="24"/>
      <w:lang w:eastAsia="ru-RU"/>
    </w:rPr>
  </w:style>
  <w:style w:type="paragraph" w:styleId="ab">
    <w:name w:val="footer"/>
    <w:basedOn w:val="a"/>
    <w:link w:val="ac"/>
    <w:uiPriority w:val="99"/>
    <w:rsid w:val="002517CD"/>
    <w:pPr>
      <w:tabs>
        <w:tab w:val="center" w:pos="4677"/>
        <w:tab w:val="right" w:pos="9355"/>
      </w:tabs>
      <w:spacing w:after="0"/>
    </w:pPr>
    <w:rPr>
      <w:rFonts w:eastAsia="Times New Roman" w:cs="Times New Roman"/>
      <w:sz w:val="24"/>
      <w:szCs w:val="24"/>
      <w:lang w:eastAsia="ru-RU"/>
    </w:rPr>
  </w:style>
  <w:style w:type="character" w:customStyle="1" w:styleId="ac">
    <w:name w:val="Нижний колонтитул Знак"/>
    <w:basedOn w:val="a0"/>
    <w:link w:val="ab"/>
    <w:uiPriority w:val="99"/>
    <w:rsid w:val="002517CD"/>
    <w:rPr>
      <w:rFonts w:ascii="Times New Roman" w:eastAsia="Times New Roman" w:hAnsi="Times New Roman" w:cs="Times New Roman"/>
      <w:sz w:val="24"/>
      <w:szCs w:val="24"/>
      <w:lang w:eastAsia="ru-RU"/>
    </w:rPr>
  </w:style>
  <w:style w:type="paragraph" w:styleId="ad">
    <w:name w:val="Balloon Text"/>
    <w:basedOn w:val="a"/>
    <w:link w:val="ae"/>
    <w:uiPriority w:val="99"/>
    <w:rsid w:val="002517CD"/>
    <w:pPr>
      <w:spacing w:after="0"/>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2517CD"/>
    <w:rPr>
      <w:rFonts w:ascii="Tahoma" w:eastAsia="Times New Roman" w:hAnsi="Tahoma" w:cs="Tahoma"/>
      <w:sz w:val="16"/>
      <w:szCs w:val="16"/>
      <w:lang w:eastAsia="ru-RU"/>
    </w:rPr>
  </w:style>
  <w:style w:type="paragraph" w:customStyle="1" w:styleId="ConsPlusNonformat">
    <w:name w:val="ConsPlusNonformat"/>
    <w:rsid w:val="002517C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iPriority w:val="99"/>
    <w:unhideWhenUsed/>
    <w:rsid w:val="002517CD"/>
    <w:pPr>
      <w:spacing w:before="100" w:beforeAutospacing="1" w:after="100" w:afterAutospacing="1"/>
    </w:pPr>
    <w:rPr>
      <w:rFonts w:cs="Times New Roman"/>
      <w:sz w:val="24"/>
      <w:szCs w:val="24"/>
      <w:lang w:eastAsia="ru-RU"/>
    </w:rPr>
  </w:style>
  <w:style w:type="character" w:customStyle="1" w:styleId="12">
    <w:name w:val="Основной текст1"/>
    <w:basedOn w:val="a0"/>
    <w:rsid w:val="002517CD"/>
    <w:rPr>
      <w:rFonts w:ascii="Arial" w:eastAsia="Arial" w:hAnsi="Arial" w:cs="Arial"/>
      <w:b w:val="0"/>
      <w:bCs w:val="0"/>
      <w:i w:val="0"/>
      <w:iCs w:val="0"/>
      <w:smallCaps w:val="0"/>
      <w:strike w:val="0"/>
      <w:color w:val="000000"/>
      <w:spacing w:val="-3"/>
      <w:w w:val="100"/>
      <w:position w:val="0"/>
      <w:sz w:val="15"/>
      <w:szCs w:val="15"/>
      <w:u w:val="none"/>
      <w:lang w:val="ru-RU"/>
    </w:rPr>
  </w:style>
  <w:style w:type="paragraph" w:styleId="af0">
    <w:name w:val="No Spacing"/>
    <w:link w:val="af1"/>
    <w:uiPriority w:val="1"/>
    <w:qFormat/>
    <w:rsid w:val="002517CD"/>
    <w:pPr>
      <w:spacing w:after="0" w:line="240" w:lineRule="auto"/>
    </w:pPr>
    <w:rPr>
      <w:rFonts w:ascii="Calibri" w:eastAsia="Calibri" w:hAnsi="Calibri" w:cs="Times New Roman"/>
    </w:rPr>
  </w:style>
  <w:style w:type="character" w:customStyle="1" w:styleId="af1">
    <w:name w:val="Без интервала Знак"/>
    <w:basedOn w:val="a0"/>
    <w:link w:val="af0"/>
    <w:uiPriority w:val="1"/>
    <w:locked/>
    <w:rsid w:val="002517CD"/>
    <w:rPr>
      <w:rFonts w:ascii="Calibri" w:eastAsia="Calibri" w:hAnsi="Calibri" w:cs="Times New Roman"/>
    </w:rPr>
  </w:style>
  <w:style w:type="paragraph" w:customStyle="1" w:styleId="ConsPlusNormal">
    <w:name w:val="ConsPlusNormal"/>
    <w:uiPriority w:val="99"/>
    <w:qFormat/>
    <w:rsid w:val="002517C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2">
    <w:name w:val="footnote text"/>
    <w:basedOn w:val="a"/>
    <w:link w:val="af3"/>
    <w:unhideWhenUsed/>
    <w:rsid w:val="002517CD"/>
    <w:pPr>
      <w:spacing w:after="0"/>
    </w:pPr>
    <w:rPr>
      <w:rFonts w:asciiTheme="minorHAnsi" w:hAnsiTheme="minorHAnsi"/>
      <w:sz w:val="20"/>
      <w:szCs w:val="20"/>
    </w:rPr>
  </w:style>
  <w:style w:type="character" w:customStyle="1" w:styleId="af3">
    <w:name w:val="Текст сноски Знак"/>
    <w:basedOn w:val="a0"/>
    <w:link w:val="af2"/>
    <w:rsid w:val="002517CD"/>
    <w:rPr>
      <w:sz w:val="20"/>
      <w:szCs w:val="20"/>
    </w:rPr>
  </w:style>
  <w:style w:type="character" w:styleId="af4">
    <w:name w:val="footnote reference"/>
    <w:basedOn w:val="a0"/>
    <w:uiPriority w:val="99"/>
    <w:semiHidden/>
    <w:unhideWhenUsed/>
    <w:rsid w:val="002517CD"/>
    <w:rPr>
      <w:vertAlign w:val="superscript"/>
    </w:rPr>
  </w:style>
  <w:style w:type="character" w:customStyle="1" w:styleId="17pt">
    <w:name w:val="Основной текст + 17 pt"/>
    <w:uiPriority w:val="99"/>
    <w:qFormat/>
    <w:rsid w:val="002517CD"/>
    <w:rPr>
      <w:rFonts w:ascii="Times New Roman" w:hAnsi="Times New Roman" w:cs="Times New Roman"/>
      <w:sz w:val="34"/>
      <w:szCs w:val="34"/>
      <w:u w:val="none"/>
    </w:rPr>
  </w:style>
  <w:style w:type="paragraph" w:customStyle="1" w:styleId="Default">
    <w:name w:val="Default"/>
    <w:uiPriority w:val="99"/>
    <w:rsid w:val="002517CD"/>
    <w:pPr>
      <w:autoSpaceDE w:val="0"/>
      <w:autoSpaceDN w:val="0"/>
      <w:adjustRightInd w:val="0"/>
      <w:spacing w:after="0" w:line="240" w:lineRule="auto"/>
    </w:pPr>
    <w:rPr>
      <w:rFonts w:ascii="Liberation Serif" w:eastAsia="Calibri" w:hAnsi="Liberation Serif" w:cs="Liberation Serif"/>
      <w:color w:val="000000"/>
      <w:sz w:val="24"/>
      <w:szCs w:val="24"/>
      <w:lang w:eastAsia="ru-RU"/>
    </w:rPr>
  </w:style>
  <w:style w:type="paragraph" w:customStyle="1" w:styleId="s16">
    <w:name w:val="s_16"/>
    <w:basedOn w:val="a"/>
    <w:rsid w:val="002517CD"/>
    <w:pPr>
      <w:spacing w:before="100" w:beforeAutospacing="1" w:after="100" w:afterAutospacing="1"/>
    </w:pPr>
    <w:rPr>
      <w:rFonts w:eastAsia="Times New Roman" w:cs="Times New Roman"/>
      <w:sz w:val="24"/>
      <w:szCs w:val="24"/>
      <w:lang w:eastAsia="ru-RU"/>
    </w:rPr>
  </w:style>
  <w:style w:type="character" w:customStyle="1" w:styleId="af5">
    <w:name w:val="Основной текст_"/>
    <w:basedOn w:val="a0"/>
    <w:link w:val="31"/>
    <w:rsid w:val="002517CD"/>
    <w:rPr>
      <w:spacing w:val="1"/>
      <w:shd w:val="clear" w:color="auto" w:fill="FFFFFF"/>
    </w:rPr>
  </w:style>
  <w:style w:type="paragraph" w:customStyle="1" w:styleId="31">
    <w:name w:val="Основной текст3"/>
    <w:basedOn w:val="a"/>
    <w:link w:val="af5"/>
    <w:rsid w:val="002517CD"/>
    <w:pPr>
      <w:widowControl w:val="0"/>
      <w:shd w:val="clear" w:color="auto" w:fill="FFFFFF"/>
      <w:spacing w:after="0" w:line="322" w:lineRule="exact"/>
      <w:jc w:val="center"/>
    </w:pPr>
    <w:rPr>
      <w:rFonts w:asciiTheme="minorHAnsi" w:hAnsiTheme="minorHAnsi"/>
      <w:spacing w:val="1"/>
      <w:sz w:val="22"/>
    </w:rPr>
  </w:style>
  <w:style w:type="character" w:customStyle="1" w:styleId="af6">
    <w:name w:val="Текст Знак"/>
    <w:basedOn w:val="a0"/>
    <w:link w:val="af7"/>
    <w:uiPriority w:val="99"/>
    <w:semiHidden/>
    <w:rsid w:val="002517CD"/>
    <w:rPr>
      <w:rFonts w:ascii="Calibri" w:hAnsi="Calibri"/>
      <w:szCs w:val="21"/>
    </w:rPr>
  </w:style>
  <w:style w:type="paragraph" w:styleId="af7">
    <w:name w:val="Plain Text"/>
    <w:basedOn w:val="a"/>
    <w:link w:val="af6"/>
    <w:uiPriority w:val="99"/>
    <w:semiHidden/>
    <w:unhideWhenUsed/>
    <w:rsid w:val="002517CD"/>
    <w:pPr>
      <w:spacing w:after="0"/>
    </w:pPr>
    <w:rPr>
      <w:rFonts w:ascii="Calibri" w:hAnsi="Calibri"/>
      <w:sz w:val="22"/>
      <w:szCs w:val="21"/>
    </w:rPr>
  </w:style>
  <w:style w:type="character" w:customStyle="1" w:styleId="13">
    <w:name w:val="Текст Знак1"/>
    <w:basedOn w:val="a0"/>
    <w:uiPriority w:val="99"/>
    <w:semiHidden/>
    <w:rsid w:val="002517CD"/>
    <w:rPr>
      <w:rFonts w:ascii="Consolas" w:hAnsi="Consolas"/>
      <w:sz w:val="21"/>
      <w:szCs w:val="21"/>
    </w:rPr>
  </w:style>
  <w:style w:type="character" w:customStyle="1" w:styleId="af8">
    <w:name w:val="Текст концевой сноски Знак"/>
    <w:basedOn w:val="a0"/>
    <w:link w:val="af9"/>
    <w:uiPriority w:val="99"/>
    <w:semiHidden/>
    <w:rsid w:val="002517CD"/>
    <w:rPr>
      <w:sz w:val="20"/>
      <w:szCs w:val="20"/>
    </w:rPr>
  </w:style>
  <w:style w:type="paragraph" w:styleId="af9">
    <w:name w:val="endnote text"/>
    <w:basedOn w:val="a"/>
    <w:link w:val="af8"/>
    <w:uiPriority w:val="99"/>
    <w:semiHidden/>
    <w:unhideWhenUsed/>
    <w:rsid w:val="002517CD"/>
    <w:pPr>
      <w:spacing w:after="0"/>
    </w:pPr>
    <w:rPr>
      <w:rFonts w:asciiTheme="minorHAnsi" w:hAnsiTheme="minorHAnsi"/>
      <w:sz w:val="20"/>
      <w:szCs w:val="20"/>
    </w:rPr>
  </w:style>
  <w:style w:type="character" w:customStyle="1" w:styleId="14">
    <w:name w:val="Текст концевой сноски Знак1"/>
    <w:basedOn w:val="a0"/>
    <w:uiPriority w:val="99"/>
    <w:semiHidden/>
    <w:rsid w:val="002517CD"/>
    <w:rPr>
      <w:rFonts w:ascii="Times New Roman" w:hAnsi="Times New Roman"/>
      <w:sz w:val="20"/>
      <w:szCs w:val="20"/>
    </w:rPr>
  </w:style>
  <w:style w:type="paragraph" w:customStyle="1" w:styleId="ConsPlusCell">
    <w:name w:val="ConsPlusCell"/>
    <w:rsid w:val="002517C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Цветовое выделение"/>
    <w:uiPriority w:val="99"/>
    <w:rsid w:val="002517CD"/>
    <w:rPr>
      <w:b/>
      <w:color w:val="26282F"/>
    </w:rPr>
  </w:style>
  <w:style w:type="paragraph" w:customStyle="1" w:styleId="15">
    <w:name w:val="Обычный1"/>
    <w:rsid w:val="002517CD"/>
    <w:pPr>
      <w:spacing w:after="0" w:line="240" w:lineRule="auto"/>
    </w:pPr>
    <w:rPr>
      <w:rFonts w:ascii="Times New Roman" w:eastAsia="Times New Roman" w:hAnsi="Times New Roman" w:cs="Times New Roman"/>
      <w:sz w:val="28"/>
      <w:szCs w:val="20"/>
      <w:lang w:eastAsia="ru-RU"/>
    </w:rPr>
  </w:style>
  <w:style w:type="character" w:customStyle="1" w:styleId="chief-title">
    <w:name w:val="chief-title"/>
    <w:basedOn w:val="a0"/>
    <w:rsid w:val="002517CD"/>
  </w:style>
  <w:style w:type="character" w:customStyle="1" w:styleId="company-infotext">
    <w:name w:val="company-info__text"/>
    <w:basedOn w:val="a0"/>
    <w:rsid w:val="002517CD"/>
  </w:style>
  <w:style w:type="character" w:styleId="afb">
    <w:name w:val="Hyperlink"/>
    <w:basedOn w:val="a0"/>
    <w:uiPriority w:val="99"/>
    <w:unhideWhenUsed/>
    <w:rsid w:val="002517CD"/>
    <w:rPr>
      <w:color w:val="0000FF"/>
      <w:u w:val="single"/>
    </w:rPr>
  </w:style>
  <w:style w:type="paragraph" w:customStyle="1" w:styleId="font7">
    <w:name w:val="font_7"/>
    <w:basedOn w:val="a"/>
    <w:rsid w:val="002517CD"/>
    <w:pPr>
      <w:spacing w:before="100" w:beforeAutospacing="1" w:after="100" w:afterAutospacing="1"/>
    </w:pPr>
    <w:rPr>
      <w:rFonts w:eastAsia="Times New Roman" w:cs="Times New Roman"/>
      <w:sz w:val="24"/>
      <w:szCs w:val="24"/>
      <w:lang w:eastAsia="ru-RU"/>
    </w:rPr>
  </w:style>
  <w:style w:type="paragraph" w:customStyle="1" w:styleId="font8">
    <w:name w:val="font_8"/>
    <w:basedOn w:val="a"/>
    <w:rsid w:val="002517CD"/>
    <w:pPr>
      <w:spacing w:before="100" w:beforeAutospacing="1" w:after="100" w:afterAutospacing="1"/>
    </w:pPr>
    <w:rPr>
      <w:rFonts w:eastAsia="Times New Roman" w:cs="Times New Roman"/>
      <w:sz w:val="24"/>
      <w:szCs w:val="24"/>
      <w:lang w:eastAsia="ru-RU"/>
    </w:rPr>
  </w:style>
  <w:style w:type="character" w:customStyle="1" w:styleId="color15">
    <w:name w:val="color_15"/>
    <w:basedOn w:val="a0"/>
    <w:rsid w:val="002517CD"/>
  </w:style>
  <w:style w:type="paragraph" w:customStyle="1" w:styleId="afc">
    <w:name w:val="Нормальный (таблица)"/>
    <w:basedOn w:val="a"/>
    <w:next w:val="a"/>
    <w:uiPriority w:val="99"/>
    <w:rsid w:val="002517CD"/>
    <w:pPr>
      <w:widowControl w:val="0"/>
      <w:autoSpaceDE w:val="0"/>
      <w:autoSpaceDN w:val="0"/>
      <w:adjustRightInd w:val="0"/>
      <w:spacing w:after="0"/>
      <w:jc w:val="both"/>
    </w:pPr>
    <w:rPr>
      <w:rFonts w:ascii="Arial" w:eastAsia="Times New Roman" w:hAnsi="Arial" w:cs="Arial"/>
      <w:sz w:val="24"/>
      <w:szCs w:val="24"/>
      <w:lang w:eastAsia="ru-RU"/>
    </w:rPr>
  </w:style>
  <w:style w:type="paragraph" w:customStyle="1" w:styleId="TableParagraph">
    <w:name w:val="Table Paragraph"/>
    <w:basedOn w:val="a"/>
    <w:uiPriority w:val="1"/>
    <w:qFormat/>
    <w:rsid w:val="002517CD"/>
    <w:pPr>
      <w:widowControl w:val="0"/>
      <w:autoSpaceDE w:val="0"/>
      <w:autoSpaceDN w:val="0"/>
      <w:spacing w:after="0"/>
    </w:pPr>
    <w:rPr>
      <w:rFonts w:eastAsia="Times New Roman" w:cs="Times New Roman"/>
      <w:sz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professionalmznoe_obrazovani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andia.ru/text/category/zhilishnoe_hozyajstvo/" TargetMode="External"/><Relationship Id="rId4" Type="http://schemas.openxmlformats.org/officeDocument/2006/relationships/settings" Target="settings.xml"/><Relationship Id="rId9" Type="http://schemas.openxmlformats.org/officeDocument/2006/relationships/hyperlink" Target="https://pandia.ru/text/category/pereproizvodstvo/"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7F2D-2E86-4115-997A-17B3872D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104</Pages>
  <Words>20818</Words>
  <Characters>118668</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Сундарева А.А.</dc:creator>
  <cp:keywords/>
  <dc:description/>
  <cp:lastModifiedBy>Сундарева А.А.</cp:lastModifiedBy>
  <cp:revision>87</cp:revision>
  <cp:lastPrinted>2023-11-27T08:12:00Z</cp:lastPrinted>
  <dcterms:created xsi:type="dcterms:W3CDTF">2022-08-25T13:35:00Z</dcterms:created>
  <dcterms:modified xsi:type="dcterms:W3CDTF">2024-01-11T10:37:00Z</dcterms:modified>
</cp:coreProperties>
</file>