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A639" w14:textId="77777777" w:rsidR="00F004A4" w:rsidRDefault="00F004A4" w:rsidP="00F004A4">
      <w:pPr>
        <w:spacing w:after="0"/>
        <w:ind w:firstLine="709"/>
        <w:jc w:val="center"/>
      </w:pPr>
    </w:p>
    <w:p w14:paraId="60497991" w14:textId="77777777" w:rsidR="00F004A4" w:rsidRDefault="00F004A4" w:rsidP="00F004A4">
      <w:pPr>
        <w:spacing w:after="0"/>
        <w:ind w:firstLine="709"/>
        <w:jc w:val="center"/>
      </w:pPr>
      <w:r>
        <w:t>Информация об обращениях граждан,</w:t>
      </w:r>
    </w:p>
    <w:p w14:paraId="54BE9371" w14:textId="4A4EE6CA" w:rsidR="00F004A4" w:rsidRDefault="00F004A4" w:rsidP="00F004A4">
      <w:pPr>
        <w:spacing w:after="0"/>
        <w:ind w:firstLine="709"/>
        <w:jc w:val="center"/>
      </w:pPr>
      <w:r>
        <w:t xml:space="preserve"> поступивших в администрацию муниципального образования Ленинградский район за 1</w:t>
      </w:r>
      <w:r w:rsidR="00CC4ED2">
        <w:t>1</w:t>
      </w:r>
      <w:r>
        <w:t xml:space="preserve"> месяцев 202</w:t>
      </w:r>
      <w:r w:rsidR="00CC4ED2">
        <w:t>1</w:t>
      </w:r>
      <w:r>
        <w:t xml:space="preserve"> года.</w:t>
      </w:r>
    </w:p>
    <w:p w14:paraId="2E2B3D9A" w14:textId="77777777" w:rsidR="00F004A4" w:rsidRDefault="00F004A4" w:rsidP="00F004A4">
      <w:pPr>
        <w:spacing w:after="0"/>
        <w:ind w:firstLine="709"/>
        <w:jc w:val="both"/>
      </w:pPr>
    </w:p>
    <w:p w14:paraId="3B0687D0" w14:textId="2A731979" w:rsidR="0081360F" w:rsidRDefault="0081360F" w:rsidP="0081360F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</w:t>
      </w:r>
      <w:r w:rsidRPr="003A3370">
        <w:rPr>
          <w:rFonts w:cs="Times New Roman"/>
          <w:szCs w:val="28"/>
        </w:rPr>
        <w:t xml:space="preserve"> </w:t>
      </w:r>
      <w:r>
        <w:t>1</w:t>
      </w:r>
      <w:r w:rsidR="005A5D35">
        <w:t>1</w:t>
      </w:r>
      <w:r>
        <w:t xml:space="preserve"> месяцев </w:t>
      </w:r>
      <w:r>
        <w:rPr>
          <w:rFonts w:cs="Times New Roman"/>
          <w:szCs w:val="28"/>
        </w:rPr>
        <w:t>202</w:t>
      </w:r>
      <w:r w:rsidR="005A5D35">
        <w:rPr>
          <w:rFonts w:cs="Times New Roman"/>
          <w:szCs w:val="28"/>
        </w:rPr>
        <w:t>1</w:t>
      </w:r>
      <w:r w:rsidRPr="003A3370">
        <w:rPr>
          <w:rFonts w:cs="Times New Roman"/>
          <w:szCs w:val="28"/>
        </w:rPr>
        <w:t xml:space="preserve"> года в администрацию муниципального образования Ленинградский район поступило </w:t>
      </w:r>
      <w:r w:rsidR="009E3814" w:rsidRPr="008B0CB7">
        <w:rPr>
          <w:rFonts w:cs="Times New Roman"/>
          <w:szCs w:val="28"/>
        </w:rPr>
        <w:t>492</w:t>
      </w:r>
      <w:r>
        <w:rPr>
          <w:rFonts w:cs="Times New Roman"/>
          <w:szCs w:val="28"/>
        </w:rPr>
        <w:t xml:space="preserve"> </w:t>
      </w:r>
      <w:r w:rsidRPr="003A3370">
        <w:rPr>
          <w:rFonts w:cs="Times New Roman"/>
          <w:szCs w:val="28"/>
        </w:rPr>
        <w:t xml:space="preserve"> письменных обращени</w:t>
      </w:r>
      <w:r>
        <w:rPr>
          <w:rFonts w:cs="Times New Roman"/>
          <w:szCs w:val="28"/>
        </w:rPr>
        <w:t>я</w:t>
      </w:r>
      <w:r w:rsidRPr="003A3370">
        <w:rPr>
          <w:rFonts w:cs="Times New Roman"/>
          <w:szCs w:val="28"/>
        </w:rPr>
        <w:t xml:space="preserve">. </w:t>
      </w:r>
    </w:p>
    <w:p w14:paraId="1BE79377" w14:textId="46F76EB5" w:rsidR="008F6FA5" w:rsidRDefault="002E2F38" w:rsidP="00F004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551FFB">
        <w:rPr>
          <w:szCs w:val="28"/>
        </w:rPr>
        <w:t xml:space="preserve">з администрации Краснодарского края на рассмотрение в муниципалитет поступило </w:t>
      </w:r>
      <w:r w:rsidR="009E3814">
        <w:rPr>
          <w:szCs w:val="28"/>
        </w:rPr>
        <w:t>177</w:t>
      </w:r>
      <w:r w:rsidR="00551FFB">
        <w:rPr>
          <w:szCs w:val="28"/>
        </w:rPr>
        <w:t xml:space="preserve"> обращени</w:t>
      </w:r>
      <w:r w:rsidR="009E3814">
        <w:rPr>
          <w:szCs w:val="28"/>
        </w:rPr>
        <w:t>й</w:t>
      </w:r>
      <w:r w:rsidR="008F07A5">
        <w:rPr>
          <w:szCs w:val="28"/>
        </w:rPr>
        <w:t xml:space="preserve">, что составляет </w:t>
      </w:r>
      <w:r w:rsidR="009E3814">
        <w:rPr>
          <w:szCs w:val="28"/>
        </w:rPr>
        <w:t>35</w:t>
      </w:r>
      <w:r w:rsidR="008F07A5">
        <w:rPr>
          <w:szCs w:val="28"/>
        </w:rPr>
        <w:t>,9% всех письменных жалоб, обращений и заявлений</w:t>
      </w:r>
      <w:r w:rsidR="00551FFB">
        <w:rPr>
          <w:szCs w:val="28"/>
        </w:rPr>
        <w:t xml:space="preserve">. </w:t>
      </w:r>
    </w:p>
    <w:p w14:paraId="50FF44B5" w14:textId="78084D2D" w:rsidR="008F6FA5" w:rsidRDefault="00570223" w:rsidP="00F004A4">
      <w:pPr>
        <w:spacing w:after="0"/>
        <w:ind w:firstLine="709"/>
        <w:jc w:val="both"/>
        <w:rPr>
          <w:szCs w:val="28"/>
        </w:rPr>
      </w:pPr>
      <w:r w:rsidRPr="00570223">
        <w:rPr>
          <w:szCs w:val="28"/>
        </w:rPr>
        <w:t>40%</w:t>
      </w:r>
      <w:r w:rsidR="008F6FA5" w:rsidRPr="002C7A3E">
        <w:rPr>
          <w:szCs w:val="28"/>
        </w:rPr>
        <w:t xml:space="preserve"> писем </w:t>
      </w:r>
      <w:r w:rsidR="008F6FA5">
        <w:rPr>
          <w:szCs w:val="28"/>
        </w:rPr>
        <w:t>(</w:t>
      </w:r>
      <w:r>
        <w:rPr>
          <w:szCs w:val="28"/>
        </w:rPr>
        <w:t>197</w:t>
      </w:r>
      <w:r w:rsidR="008F6FA5">
        <w:rPr>
          <w:szCs w:val="28"/>
        </w:rPr>
        <w:t xml:space="preserve"> обращени</w:t>
      </w:r>
      <w:r>
        <w:rPr>
          <w:szCs w:val="28"/>
        </w:rPr>
        <w:t>й</w:t>
      </w:r>
      <w:r w:rsidR="008F6FA5">
        <w:rPr>
          <w:szCs w:val="28"/>
        </w:rPr>
        <w:t>)</w:t>
      </w:r>
      <w:r w:rsidR="008F6FA5" w:rsidRPr="002C7A3E">
        <w:rPr>
          <w:szCs w:val="28"/>
        </w:rPr>
        <w:t xml:space="preserve"> направляются жителями района по сети «Интернет»</w:t>
      </w:r>
      <w:r w:rsidR="008F6FA5">
        <w:rPr>
          <w:szCs w:val="28"/>
        </w:rPr>
        <w:t>.</w:t>
      </w:r>
      <w:r w:rsidR="008F6FA5" w:rsidRPr="006C1E2D">
        <w:rPr>
          <w:szCs w:val="28"/>
        </w:rPr>
        <w:t xml:space="preserve"> </w:t>
      </w:r>
    </w:p>
    <w:p w14:paraId="5BFC4E46" w14:textId="4EC9F66B" w:rsidR="00E44B5E" w:rsidRDefault="008F07A5" w:rsidP="00F004A4">
      <w:pPr>
        <w:spacing w:after="0"/>
        <w:ind w:firstLine="709"/>
        <w:jc w:val="both"/>
      </w:pPr>
      <w:r>
        <w:t xml:space="preserve">В ходе личных приемов граждан главой муниципального образования и его заместителями рассмотрено </w:t>
      </w:r>
      <w:r w:rsidR="0098152A" w:rsidRPr="0098152A">
        <w:t>404</w:t>
      </w:r>
      <w:r>
        <w:t xml:space="preserve"> устных обращени</w:t>
      </w:r>
      <w:r w:rsidR="0052008E">
        <w:t>я</w:t>
      </w:r>
      <w:r>
        <w:t>, из них</w:t>
      </w:r>
      <w:r w:rsidR="0052008E" w:rsidRPr="0052008E">
        <w:t xml:space="preserve"> </w:t>
      </w:r>
      <w:r w:rsidR="0052008E">
        <w:t xml:space="preserve">главой муниципального образования рассмотрено 236 устных обращений. </w:t>
      </w:r>
      <w:r>
        <w:t xml:space="preserve"> </w:t>
      </w:r>
      <w:r w:rsidR="0098152A" w:rsidRPr="0098152A">
        <w:t>30</w:t>
      </w:r>
      <w:r w:rsidRPr="009E3814">
        <w:rPr>
          <w:color w:val="FF0000"/>
        </w:rPr>
        <w:t xml:space="preserve"> </w:t>
      </w:r>
      <w:r>
        <w:t>устных обращени</w:t>
      </w:r>
      <w:r w:rsidR="0098152A">
        <w:t>й</w:t>
      </w:r>
      <w:r>
        <w:t xml:space="preserve"> поступили в ходе выездных приемов в сельских поселениях района.</w:t>
      </w:r>
      <w:r w:rsidR="00EC1815">
        <w:t xml:space="preserve"> Выездные приемы граждан проведены в Белохуторском, Западном, Куликовском, Новоплатнировском и Первомайском сельск</w:t>
      </w:r>
      <w:r w:rsidR="00B5554F">
        <w:t>их</w:t>
      </w:r>
      <w:r w:rsidR="00EC1815">
        <w:t xml:space="preserve"> поселениях.</w:t>
      </w:r>
    </w:p>
    <w:p w14:paraId="4D158223" w14:textId="1083AB8C" w:rsidR="0001166E" w:rsidRDefault="00EC1815" w:rsidP="0001166E">
      <w:pPr>
        <w:pStyle w:val="a3"/>
        <w:ind w:firstLine="708"/>
        <w:jc w:val="both"/>
      </w:pPr>
      <w:r>
        <w:t xml:space="preserve">Для удобства граждан и оперативного решения вопросов </w:t>
      </w:r>
      <w:r w:rsidR="002F18A6">
        <w:t xml:space="preserve">устные </w:t>
      </w:r>
      <w:r w:rsidR="00B5554F">
        <w:t>сооб</w:t>
      </w:r>
      <w:r w:rsidR="002F18A6">
        <w:t xml:space="preserve">щения граждан принимались по телефону </w:t>
      </w:r>
      <w:r w:rsidR="0001166E">
        <w:t xml:space="preserve"> «Прямой линии главы муниципального образования» и </w:t>
      </w:r>
      <w:r w:rsidR="002F18A6">
        <w:t xml:space="preserve">«горячей линии» общественной приемной администрации муниципального образования. За отчетный период принято </w:t>
      </w:r>
      <w:r w:rsidRPr="00EC1815">
        <w:t>125</w:t>
      </w:r>
      <w:r w:rsidR="002F18A6">
        <w:t xml:space="preserve"> телефонных сообщени</w:t>
      </w:r>
      <w:r>
        <w:t>й</w:t>
      </w:r>
      <w:r w:rsidR="002F18A6">
        <w:t xml:space="preserve">, содержащих жалобы, просьбы и заявления граждан. </w:t>
      </w:r>
    </w:p>
    <w:p w14:paraId="62D31CA3" w14:textId="4FA3A880" w:rsidR="0001166E" w:rsidRDefault="0001166E" w:rsidP="0001166E">
      <w:pPr>
        <w:pStyle w:val="a3"/>
        <w:ind w:firstLine="708"/>
        <w:jc w:val="both"/>
      </w:pPr>
      <w:r>
        <w:t xml:space="preserve">По многоканальному круглосуточному телефону администрации Краснодарского края к губернатору обратились </w:t>
      </w:r>
      <w:r w:rsidR="008B0CB7" w:rsidRPr="008B0CB7">
        <w:t>88</w:t>
      </w:r>
      <w:r>
        <w:t xml:space="preserve"> жител</w:t>
      </w:r>
      <w:r w:rsidR="008B0CB7">
        <w:t>ей</w:t>
      </w:r>
      <w:r>
        <w:t xml:space="preserve"> нашего района. </w:t>
      </w:r>
    </w:p>
    <w:p w14:paraId="7CFF47EB" w14:textId="3160FB99" w:rsidR="00EC1815" w:rsidRDefault="0001166E" w:rsidP="0001166E">
      <w:pPr>
        <w:pStyle w:val="a3"/>
        <w:jc w:val="both"/>
      </w:pPr>
      <w:r>
        <w:tab/>
      </w:r>
      <w:r w:rsidR="000233FB">
        <w:t>Повторно поступило 29 обращений.</w:t>
      </w:r>
    </w:p>
    <w:p w14:paraId="0503F625" w14:textId="77777777" w:rsidR="008F7774" w:rsidRDefault="008F7774" w:rsidP="008F7774">
      <w:pPr>
        <w:spacing w:after="0"/>
        <w:ind w:firstLine="709"/>
        <w:jc w:val="both"/>
        <w:rPr>
          <w:szCs w:val="28"/>
        </w:rPr>
      </w:pPr>
      <w:r w:rsidRPr="006C1E2D">
        <w:rPr>
          <w:szCs w:val="28"/>
        </w:rPr>
        <w:t xml:space="preserve">Без указания </w:t>
      </w:r>
      <w:r w:rsidRPr="002C7A3E">
        <w:rPr>
          <w:szCs w:val="28"/>
        </w:rPr>
        <w:t xml:space="preserve">сведений об отправителе обращения поступило </w:t>
      </w:r>
      <w:r>
        <w:rPr>
          <w:szCs w:val="28"/>
        </w:rPr>
        <w:t xml:space="preserve">5 </w:t>
      </w:r>
      <w:r w:rsidRPr="002C7A3E">
        <w:rPr>
          <w:szCs w:val="28"/>
        </w:rPr>
        <w:t>обращени</w:t>
      </w:r>
      <w:r>
        <w:rPr>
          <w:szCs w:val="28"/>
        </w:rPr>
        <w:t>й</w:t>
      </w:r>
      <w:r w:rsidRPr="002C7A3E">
        <w:rPr>
          <w:szCs w:val="28"/>
        </w:rPr>
        <w:t xml:space="preserve">, то есть </w:t>
      </w:r>
      <w:r>
        <w:rPr>
          <w:szCs w:val="28"/>
        </w:rPr>
        <w:t>1,01</w:t>
      </w:r>
      <w:r w:rsidRPr="002C7A3E">
        <w:rPr>
          <w:szCs w:val="28"/>
        </w:rPr>
        <w:t xml:space="preserve"> % писем</w:t>
      </w:r>
      <w:r>
        <w:rPr>
          <w:szCs w:val="28"/>
        </w:rPr>
        <w:t xml:space="preserve">. </w:t>
      </w:r>
      <w:r w:rsidRPr="002015B7">
        <w:rPr>
          <w:sz w:val="32"/>
          <w:szCs w:val="32"/>
        </w:rPr>
        <w:t xml:space="preserve"> </w:t>
      </w:r>
      <w:r>
        <w:rPr>
          <w:szCs w:val="28"/>
        </w:rPr>
        <w:t>Анонимные жалобы поступили от жителей переулка Элеваторного станицы Ленинградской на водителей транзитного грузового транспорта, оставляющего после себя мусор на обочинах дорог; о низком качестве ремонта в квартирах, предоставляемых лицам из числа детей-сирот; об отсутствии качественного теплоснабжения в детско-юношеской спортивной школе; а также поступило анонимное обращение от водителей грузового транспорта, которые жаловались на неудобства проезда по станице Ленинградской по объездной дороге при доставке сахарной свеклы на завод.</w:t>
      </w:r>
    </w:p>
    <w:p w14:paraId="3777EE6D" w14:textId="7F71C5F1" w:rsidR="008F7774" w:rsidRDefault="008F7774" w:rsidP="000233FB">
      <w:pPr>
        <w:spacing w:after="0"/>
        <w:ind w:firstLine="709"/>
        <w:jc w:val="both"/>
      </w:pPr>
      <w:r>
        <w:t>Комиссионно и с выездом на место рассмотрено  28 % писем.</w:t>
      </w:r>
    </w:p>
    <w:p w14:paraId="47AC1667" w14:textId="6871388C" w:rsidR="00A20805" w:rsidRPr="00EA55EB" w:rsidRDefault="00A20805" w:rsidP="00A20805">
      <w:pPr>
        <w:pStyle w:val="a3"/>
        <w:ind w:firstLine="708"/>
        <w:jc w:val="both"/>
        <w:rPr>
          <w:rFonts w:cs="Times New Roman"/>
          <w:color w:val="000000" w:themeColor="text1"/>
          <w:szCs w:val="28"/>
        </w:rPr>
      </w:pPr>
      <w:r w:rsidRPr="00EA55EB">
        <w:rPr>
          <w:rFonts w:cs="Times New Roman"/>
          <w:color w:val="000000" w:themeColor="text1"/>
          <w:szCs w:val="28"/>
        </w:rPr>
        <w:t xml:space="preserve">Результативность рассмотрения обращений: удовлетворено – </w:t>
      </w:r>
      <w:r w:rsidR="00EA55EB" w:rsidRPr="00EA55EB">
        <w:rPr>
          <w:rFonts w:cs="Times New Roman"/>
          <w:color w:val="000000" w:themeColor="text1"/>
          <w:szCs w:val="28"/>
        </w:rPr>
        <w:t>19,97</w:t>
      </w:r>
      <w:r w:rsidRPr="00EA55EB">
        <w:rPr>
          <w:rFonts w:cs="Times New Roman"/>
          <w:color w:val="000000" w:themeColor="text1"/>
          <w:szCs w:val="28"/>
        </w:rPr>
        <w:t xml:space="preserve">% </w:t>
      </w:r>
      <w:r w:rsidR="00EA55EB" w:rsidRPr="00EA55EB">
        <w:rPr>
          <w:rFonts w:cs="Times New Roman"/>
          <w:color w:val="000000" w:themeColor="text1"/>
          <w:szCs w:val="28"/>
        </w:rPr>
        <w:t>обращений</w:t>
      </w:r>
      <w:r w:rsidRPr="00EA55EB">
        <w:rPr>
          <w:rFonts w:cs="Times New Roman"/>
          <w:color w:val="000000" w:themeColor="text1"/>
          <w:szCs w:val="28"/>
        </w:rPr>
        <w:t xml:space="preserve">, даны разъяснения на </w:t>
      </w:r>
      <w:r w:rsidR="00EA55EB" w:rsidRPr="00EA55EB">
        <w:rPr>
          <w:rFonts w:cs="Times New Roman"/>
          <w:color w:val="000000" w:themeColor="text1"/>
          <w:szCs w:val="28"/>
        </w:rPr>
        <w:t>80,03</w:t>
      </w:r>
      <w:r w:rsidRPr="00EA55EB">
        <w:rPr>
          <w:rFonts w:cs="Times New Roman"/>
          <w:color w:val="000000" w:themeColor="text1"/>
          <w:szCs w:val="28"/>
        </w:rPr>
        <w:t xml:space="preserve">% </w:t>
      </w:r>
      <w:r w:rsidR="00EA55EB" w:rsidRPr="00EA55EB">
        <w:rPr>
          <w:rFonts w:cs="Times New Roman"/>
          <w:color w:val="000000" w:themeColor="text1"/>
          <w:szCs w:val="28"/>
        </w:rPr>
        <w:t>обращений</w:t>
      </w:r>
      <w:r w:rsidRPr="00EA55EB">
        <w:rPr>
          <w:rFonts w:cs="Times New Roman"/>
          <w:color w:val="000000" w:themeColor="text1"/>
          <w:szCs w:val="28"/>
        </w:rPr>
        <w:t xml:space="preserve">. </w:t>
      </w:r>
    </w:p>
    <w:p w14:paraId="443D7EC3" w14:textId="481DBA11" w:rsidR="000233FB" w:rsidRPr="00F20FD3" w:rsidRDefault="008F7774" w:rsidP="000233FB">
      <w:pPr>
        <w:spacing w:after="0"/>
        <w:ind w:firstLine="709"/>
        <w:jc w:val="both"/>
        <w:rPr>
          <w:i/>
          <w:iCs/>
        </w:rPr>
      </w:pPr>
      <w:r>
        <w:t xml:space="preserve"> </w:t>
      </w:r>
      <w:r w:rsidR="000233FB">
        <w:t xml:space="preserve">На дополнительный контроль до полного исполнения решения, принятого по обращению, за 11 месяцев  2021 года поставлено 101 письмо. </w:t>
      </w:r>
    </w:p>
    <w:p w14:paraId="0634DE01" w14:textId="0FABEECC" w:rsidR="000233FB" w:rsidRDefault="000233FB" w:rsidP="000233FB">
      <w:pPr>
        <w:spacing w:after="0"/>
        <w:ind w:firstLine="709"/>
        <w:jc w:val="both"/>
      </w:pPr>
      <w:r>
        <w:t>В общественную приемную за отчетный период обратилось 84</w:t>
      </w:r>
      <w:r w:rsidR="00F517F2">
        <w:t>3</w:t>
      </w:r>
      <w:r>
        <w:t xml:space="preserve"> человек</w:t>
      </w:r>
      <w:r w:rsidR="00F517F2">
        <w:t>а</w:t>
      </w:r>
      <w:r>
        <w:t>.</w:t>
      </w:r>
    </w:p>
    <w:p w14:paraId="34296289" w14:textId="77777777" w:rsidR="00F517F2" w:rsidRDefault="00F517F2" w:rsidP="000233FB">
      <w:pPr>
        <w:spacing w:after="0"/>
        <w:ind w:firstLine="709"/>
        <w:jc w:val="both"/>
      </w:pPr>
    </w:p>
    <w:p w14:paraId="0B2639FA" w14:textId="77777777" w:rsidR="00F517F2" w:rsidRDefault="00F517F2" w:rsidP="000233FB">
      <w:pPr>
        <w:spacing w:after="0"/>
        <w:ind w:firstLine="709"/>
        <w:jc w:val="both"/>
      </w:pPr>
    </w:p>
    <w:p w14:paraId="6DDEE134" w14:textId="77777777" w:rsidR="00F517F2" w:rsidRDefault="00F517F2" w:rsidP="000233FB">
      <w:pPr>
        <w:spacing w:after="0"/>
        <w:ind w:firstLine="709"/>
        <w:jc w:val="both"/>
      </w:pPr>
    </w:p>
    <w:p w14:paraId="061764D8" w14:textId="7E66BE6C" w:rsidR="00211AFC" w:rsidRDefault="000233FB" w:rsidP="008A6339">
      <w:pPr>
        <w:spacing w:after="0"/>
        <w:ind w:firstLine="709"/>
        <w:jc w:val="both"/>
      </w:pPr>
      <w:r>
        <w:t xml:space="preserve">Тематика обращений </w:t>
      </w:r>
      <w:r w:rsidR="00A20805">
        <w:t>за 11 месяцев</w:t>
      </w:r>
      <w:r>
        <w:t xml:space="preserve"> 2021 года такова: </w:t>
      </w:r>
      <w:r w:rsidR="00211AFC">
        <w:t>почти 40%</w:t>
      </w:r>
      <w:r>
        <w:t xml:space="preserve"> всех обращений – это вопросы</w:t>
      </w:r>
      <w:r w:rsidR="00A20805">
        <w:t xml:space="preserve"> жилищно-коммунального хозяйства</w:t>
      </w:r>
      <w:r>
        <w:t xml:space="preserve">, </w:t>
      </w:r>
      <w:r w:rsidR="00211AFC">
        <w:t xml:space="preserve"> </w:t>
      </w:r>
      <w:r>
        <w:t>около 30% всех обращений - это вопросы</w:t>
      </w:r>
      <w:r w:rsidR="00A20805">
        <w:t xml:space="preserve"> благоустройства</w:t>
      </w:r>
      <w:r w:rsidR="000A552E">
        <w:t xml:space="preserve">, вопросы социальной направленности </w:t>
      </w:r>
      <w:r w:rsidR="00211AFC">
        <w:t>составляют</w:t>
      </w:r>
      <w:r w:rsidR="000A552E">
        <w:t xml:space="preserve"> около 10%</w:t>
      </w:r>
      <w:r>
        <w:t xml:space="preserve">. </w:t>
      </w:r>
    </w:p>
    <w:p w14:paraId="10571667" w14:textId="1AF55301" w:rsidR="00382C32" w:rsidRDefault="00BC4C27" w:rsidP="008A6339">
      <w:pPr>
        <w:spacing w:after="0"/>
        <w:ind w:firstLine="709"/>
        <w:jc w:val="both"/>
      </w:pPr>
      <w:r>
        <w:t>С разбивкой по направлениям:</w:t>
      </w:r>
    </w:p>
    <w:p w14:paraId="311F8956" w14:textId="7289D20E" w:rsidR="0064318B" w:rsidRPr="008A6339" w:rsidRDefault="00211AFC" w:rsidP="0064318B">
      <w:pPr>
        <w:spacing w:after="0"/>
        <w:ind w:firstLine="709"/>
        <w:jc w:val="both"/>
      </w:pPr>
      <w:r w:rsidRPr="008A6339">
        <w:rPr>
          <w:rFonts w:cs="Times New Roman"/>
          <w:szCs w:val="28"/>
        </w:rPr>
        <w:t>- вопросы жилищно-коммунального хозяйства -36% обращений, из них</w:t>
      </w:r>
      <w:r w:rsidR="0064318B" w:rsidRPr="008A6339">
        <w:rPr>
          <w:rFonts w:cs="Times New Roman"/>
          <w:szCs w:val="28"/>
        </w:rPr>
        <w:t>:</w:t>
      </w:r>
      <w:r w:rsidRPr="008A6339">
        <w:rPr>
          <w:rFonts w:cs="Times New Roman"/>
          <w:szCs w:val="28"/>
        </w:rPr>
        <w:t xml:space="preserve"> вопросы обращения с ТКО составляют 11,6%;</w:t>
      </w:r>
      <w:r w:rsidR="0064318B" w:rsidRPr="008A6339">
        <w:rPr>
          <w:rFonts w:cs="Times New Roman"/>
          <w:szCs w:val="28"/>
        </w:rPr>
        <w:t xml:space="preserve"> </w:t>
      </w:r>
      <w:r w:rsidR="0064318B" w:rsidRPr="008A6339">
        <w:t>водоснабжение, электроснабжение, газоснабжение, теплоснабжение –13,2%;  содержание и ремонт многоквартирных домов – 4,4%;  улучшение жилищных условий, переселение из аварийного жилья – 3%; предоставление жилищно-коммунальных услуг ненадлежащего качества, их оплата – 3,8%;</w:t>
      </w:r>
    </w:p>
    <w:p w14:paraId="08564D65" w14:textId="4C0D32CB" w:rsidR="0064318B" w:rsidRPr="008B0CB7" w:rsidRDefault="0064318B" w:rsidP="0064318B">
      <w:pPr>
        <w:pStyle w:val="a3"/>
        <w:ind w:firstLine="708"/>
        <w:jc w:val="both"/>
        <w:rPr>
          <w:rFonts w:cs="Times New Roman"/>
          <w:color w:val="FF0000"/>
          <w:szCs w:val="28"/>
        </w:rPr>
      </w:pPr>
      <w:r w:rsidRPr="008A6339">
        <w:rPr>
          <w:rFonts w:cs="Times New Roman"/>
          <w:szCs w:val="28"/>
        </w:rPr>
        <w:t>- вопросы благоустройства улиц и придомовых территорий, ремонт дорог, строительство тротуаров, уличное освещение -28, 6 %;</w:t>
      </w:r>
      <w:r w:rsidRPr="008A6339">
        <w:t xml:space="preserve"> транспортное </w:t>
      </w:r>
      <w:r>
        <w:t>обслуживание населения</w:t>
      </w:r>
      <w:r w:rsidRPr="00BD5BE2">
        <w:t xml:space="preserve"> – </w:t>
      </w:r>
      <w:r>
        <w:t>1</w:t>
      </w:r>
      <w:r w:rsidRPr="00BD5BE2">
        <w:t>,3%;</w:t>
      </w:r>
    </w:p>
    <w:p w14:paraId="6B07A668" w14:textId="3B0FF756" w:rsidR="0064318B" w:rsidRPr="00E02D67" w:rsidRDefault="0064318B" w:rsidP="0064318B">
      <w:pPr>
        <w:pStyle w:val="a3"/>
        <w:ind w:firstLine="708"/>
        <w:jc w:val="both"/>
        <w:rPr>
          <w:rFonts w:cs="Times New Roman"/>
          <w:szCs w:val="28"/>
        </w:rPr>
      </w:pPr>
      <w:r w:rsidRPr="00E02D67">
        <w:rPr>
          <w:rFonts w:cs="Times New Roman"/>
          <w:szCs w:val="28"/>
        </w:rPr>
        <w:t>-вопросы социальной направленности – 1</w:t>
      </w:r>
      <w:r>
        <w:rPr>
          <w:rFonts w:cs="Times New Roman"/>
          <w:szCs w:val="28"/>
        </w:rPr>
        <w:t>0</w:t>
      </w:r>
      <w:r w:rsidRPr="00E02D6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4</w:t>
      </w:r>
      <w:r w:rsidRPr="00E02D67">
        <w:rPr>
          <w:rFonts w:cs="Times New Roman"/>
          <w:szCs w:val="28"/>
        </w:rPr>
        <w:t>%, из них</w:t>
      </w:r>
      <w:r>
        <w:rPr>
          <w:rFonts w:cs="Times New Roman"/>
          <w:szCs w:val="28"/>
        </w:rPr>
        <w:t>:</w:t>
      </w:r>
      <w:r w:rsidRPr="00E02D67">
        <w:rPr>
          <w:rFonts w:cs="Times New Roman"/>
          <w:szCs w:val="28"/>
        </w:rPr>
        <w:t xml:space="preserve"> вопросы здравоохранения </w:t>
      </w:r>
      <w:r>
        <w:rPr>
          <w:rFonts w:cs="Times New Roman"/>
          <w:szCs w:val="28"/>
        </w:rPr>
        <w:t>-</w:t>
      </w:r>
      <w:r w:rsidRPr="00E02D67">
        <w:rPr>
          <w:rFonts w:cs="Times New Roman"/>
          <w:szCs w:val="28"/>
        </w:rPr>
        <w:t>3,</w:t>
      </w:r>
      <w:r>
        <w:rPr>
          <w:rFonts w:cs="Times New Roman"/>
          <w:szCs w:val="28"/>
        </w:rPr>
        <w:t>1</w:t>
      </w:r>
      <w:r w:rsidRPr="00E02D67">
        <w:rPr>
          <w:rFonts w:cs="Times New Roman"/>
          <w:szCs w:val="28"/>
        </w:rPr>
        <w:t>%, образования</w:t>
      </w:r>
      <w:r>
        <w:rPr>
          <w:rFonts w:cs="Times New Roman"/>
          <w:szCs w:val="28"/>
        </w:rPr>
        <w:t>-</w:t>
      </w:r>
      <w:r w:rsidRPr="00E02D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Pr="00E02D67">
        <w:rPr>
          <w:rFonts w:cs="Times New Roman"/>
          <w:szCs w:val="28"/>
        </w:rPr>
        <w:t>%, предоставление мер соц.поддержки</w:t>
      </w:r>
      <w:r>
        <w:rPr>
          <w:rFonts w:cs="Times New Roman"/>
          <w:szCs w:val="28"/>
        </w:rPr>
        <w:t xml:space="preserve"> и вопросы семьи и детства </w:t>
      </w:r>
      <w:r w:rsidRPr="00E02D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- 3,4</w:t>
      </w:r>
      <w:r w:rsidRPr="00E02D67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; вопросы физической культуры и спорта -0,9%.</w:t>
      </w:r>
      <w:r w:rsidRPr="00E02D67">
        <w:rPr>
          <w:rFonts w:cs="Times New Roman"/>
          <w:szCs w:val="28"/>
        </w:rPr>
        <w:t xml:space="preserve"> </w:t>
      </w:r>
    </w:p>
    <w:p w14:paraId="3464B172" w14:textId="77777777" w:rsidR="0064318B" w:rsidRDefault="0064318B" w:rsidP="0064318B">
      <w:pPr>
        <w:spacing w:after="0"/>
        <w:ind w:firstLine="709"/>
        <w:jc w:val="both"/>
      </w:pPr>
      <w:r w:rsidRPr="00BD5BE2">
        <w:t>- земельные вопросы и вопросы градостроительства – 1</w:t>
      </w:r>
      <w:r>
        <w:t>0</w:t>
      </w:r>
      <w:r w:rsidRPr="00BD5BE2">
        <w:t>,</w:t>
      </w:r>
      <w:r>
        <w:t>1</w:t>
      </w:r>
      <w:r w:rsidRPr="00BD5BE2">
        <w:t>%;</w:t>
      </w:r>
    </w:p>
    <w:p w14:paraId="21B42DA1" w14:textId="77777777" w:rsidR="0064318B" w:rsidRDefault="0064318B" w:rsidP="0064318B">
      <w:pPr>
        <w:spacing w:after="0"/>
        <w:ind w:firstLine="709"/>
        <w:jc w:val="both"/>
      </w:pPr>
      <w:r w:rsidRPr="00BD5BE2">
        <w:t>- вопросы сельского хозяйства , ненадлежащего содержания домашних животных и экологии  – 3,</w:t>
      </w:r>
      <w:r>
        <w:t>8</w:t>
      </w:r>
      <w:r w:rsidRPr="00BD5BE2">
        <w:t>%;</w:t>
      </w:r>
    </w:p>
    <w:p w14:paraId="18473822" w14:textId="77777777" w:rsidR="0064318B" w:rsidRPr="007D6488" w:rsidRDefault="0064318B" w:rsidP="0064318B">
      <w:pPr>
        <w:pStyle w:val="a3"/>
        <w:ind w:firstLine="708"/>
        <w:jc w:val="both"/>
        <w:rPr>
          <w:rFonts w:cs="Times New Roman"/>
          <w:szCs w:val="28"/>
        </w:rPr>
      </w:pPr>
      <w:r w:rsidRPr="007D648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вопросы </w:t>
      </w:r>
      <w:r w:rsidRPr="007D6488">
        <w:rPr>
          <w:rFonts w:cs="Times New Roman"/>
          <w:szCs w:val="28"/>
        </w:rPr>
        <w:t>экономики (цен</w:t>
      </w:r>
      <w:r>
        <w:rPr>
          <w:rFonts w:cs="Times New Roman"/>
          <w:szCs w:val="28"/>
        </w:rPr>
        <w:t>ообразование, занятость</w:t>
      </w:r>
      <w:r w:rsidRPr="007D6488">
        <w:rPr>
          <w:rFonts w:cs="Times New Roman"/>
          <w:szCs w:val="28"/>
        </w:rPr>
        <w:t>, налогообложение,</w:t>
      </w:r>
      <w:r>
        <w:rPr>
          <w:rFonts w:cs="Times New Roman"/>
          <w:szCs w:val="28"/>
        </w:rPr>
        <w:t xml:space="preserve"> выплата заработной платы</w:t>
      </w:r>
      <w:r w:rsidRPr="007D6488">
        <w:rPr>
          <w:rFonts w:cs="Times New Roman"/>
          <w:szCs w:val="28"/>
        </w:rPr>
        <w:t xml:space="preserve">)– </w:t>
      </w:r>
      <w:r>
        <w:rPr>
          <w:rFonts w:cs="Times New Roman"/>
          <w:szCs w:val="28"/>
        </w:rPr>
        <w:t>1</w:t>
      </w:r>
      <w:r w:rsidRPr="007D648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1</w:t>
      </w:r>
      <w:r w:rsidRPr="007D6488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;</w:t>
      </w:r>
    </w:p>
    <w:p w14:paraId="7F411E21" w14:textId="4027FB46" w:rsidR="0064318B" w:rsidRDefault="0064318B" w:rsidP="0064318B">
      <w:pPr>
        <w:spacing w:after="0"/>
        <w:ind w:firstLine="709"/>
        <w:jc w:val="both"/>
      </w:pPr>
      <w:r>
        <w:t xml:space="preserve">- разное – </w:t>
      </w:r>
      <w:r w:rsidR="008A6339">
        <w:t>8</w:t>
      </w:r>
      <w:r>
        <w:t>,</w:t>
      </w:r>
      <w:r w:rsidR="008A6339">
        <w:t>7</w:t>
      </w:r>
      <w:r>
        <w:t>%.</w:t>
      </w:r>
    </w:p>
    <w:p w14:paraId="40A76450" w14:textId="575DA3D9" w:rsidR="00211AFC" w:rsidRDefault="00211AFC" w:rsidP="00211AFC">
      <w:pPr>
        <w:pStyle w:val="a3"/>
        <w:jc w:val="both"/>
        <w:rPr>
          <w:rFonts w:cs="Times New Roman"/>
          <w:color w:val="FF0000"/>
          <w:szCs w:val="28"/>
        </w:rPr>
      </w:pPr>
    </w:p>
    <w:p w14:paraId="2F017C64" w14:textId="670DE1CA" w:rsidR="00211AFC" w:rsidRDefault="00211AFC" w:rsidP="00211AFC">
      <w:pPr>
        <w:pStyle w:val="a3"/>
        <w:jc w:val="both"/>
        <w:rPr>
          <w:rFonts w:cs="Times New Roman"/>
          <w:color w:val="FF0000"/>
          <w:szCs w:val="28"/>
        </w:rPr>
      </w:pPr>
    </w:p>
    <w:p w14:paraId="0709CE22" w14:textId="77777777" w:rsidR="00F004A4" w:rsidRDefault="00F004A4" w:rsidP="00F004A4">
      <w:pPr>
        <w:spacing w:after="0"/>
        <w:jc w:val="both"/>
      </w:pPr>
      <w:r>
        <w:t>Заведующий сектором по работе</w:t>
      </w:r>
    </w:p>
    <w:p w14:paraId="1E35AF64" w14:textId="77777777" w:rsidR="00F004A4" w:rsidRDefault="00F004A4" w:rsidP="00F004A4">
      <w:pPr>
        <w:spacing w:after="0"/>
        <w:jc w:val="both"/>
      </w:pPr>
      <w:r>
        <w:t xml:space="preserve">с обращениями общего отдела </w:t>
      </w:r>
    </w:p>
    <w:p w14:paraId="0DFC6FFD" w14:textId="73BC4C6A" w:rsidR="003D67E7" w:rsidRDefault="00F004A4" w:rsidP="00624A7B">
      <w:pPr>
        <w:spacing w:after="0"/>
        <w:jc w:val="both"/>
      </w:pPr>
      <w:r>
        <w:t>администрации МО Ленинградский район                                     О.В. Присяжная</w:t>
      </w:r>
    </w:p>
    <w:sectPr w:rsidR="003D67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3A"/>
    <w:rsid w:val="0001166E"/>
    <w:rsid w:val="00017A81"/>
    <w:rsid w:val="000233FB"/>
    <w:rsid w:val="000A552E"/>
    <w:rsid w:val="00133C6C"/>
    <w:rsid w:val="00176D1C"/>
    <w:rsid w:val="00211AFC"/>
    <w:rsid w:val="002E2F38"/>
    <w:rsid w:val="002F18A6"/>
    <w:rsid w:val="003437B3"/>
    <w:rsid w:val="00382C32"/>
    <w:rsid w:val="003A4AA6"/>
    <w:rsid w:val="003D67E7"/>
    <w:rsid w:val="00411742"/>
    <w:rsid w:val="0052008E"/>
    <w:rsid w:val="00551FFB"/>
    <w:rsid w:val="00570223"/>
    <w:rsid w:val="00584001"/>
    <w:rsid w:val="005A5D35"/>
    <w:rsid w:val="005F1664"/>
    <w:rsid w:val="00624A7B"/>
    <w:rsid w:val="0064318B"/>
    <w:rsid w:val="006607E4"/>
    <w:rsid w:val="006C0B77"/>
    <w:rsid w:val="00714FEE"/>
    <w:rsid w:val="007243FB"/>
    <w:rsid w:val="0081360F"/>
    <w:rsid w:val="0081793A"/>
    <w:rsid w:val="008242FF"/>
    <w:rsid w:val="00870751"/>
    <w:rsid w:val="008A6339"/>
    <w:rsid w:val="008B0CB7"/>
    <w:rsid w:val="008F07A5"/>
    <w:rsid w:val="008F6FA5"/>
    <w:rsid w:val="008F7774"/>
    <w:rsid w:val="00922C48"/>
    <w:rsid w:val="0098152A"/>
    <w:rsid w:val="009E3814"/>
    <w:rsid w:val="00A20805"/>
    <w:rsid w:val="00AB4AF1"/>
    <w:rsid w:val="00AB6CCD"/>
    <w:rsid w:val="00B019CD"/>
    <w:rsid w:val="00B26D70"/>
    <w:rsid w:val="00B5554F"/>
    <w:rsid w:val="00B915B7"/>
    <w:rsid w:val="00BC4C27"/>
    <w:rsid w:val="00BD7153"/>
    <w:rsid w:val="00CC4ED2"/>
    <w:rsid w:val="00E02D67"/>
    <w:rsid w:val="00E44B5E"/>
    <w:rsid w:val="00E6321B"/>
    <w:rsid w:val="00EA55EB"/>
    <w:rsid w:val="00EA59DF"/>
    <w:rsid w:val="00EC1815"/>
    <w:rsid w:val="00EE4070"/>
    <w:rsid w:val="00F004A4"/>
    <w:rsid w:val="00F12C76"/>
    <w:rsid w:val="00F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9AB8"/>
  <w15:chartTrackingRefBased/>
  <w15:docId w15:val="{4DFF470A-28F4-41FB-B4B4-7498DFF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66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44</cp:revision>
  <cp:lastPrinted>2021-11-29T10:52:00Z</cp:lastPrinted>
  <dcterms:created xsi:type="dcterms:W3CDTF">2020-11-10T11:43:00Z</dcterms:created>
  <dcterms:modified xsi:type="dcterms:W3CDTF">2021-11-29T10:52:00Z</dcterms:modified>
</cp:coreProperties>
</file>