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rPr>
          <w:b w:val="0"/>
          <w:sz w:val="32"/>
          <w:szCs w:val="32"/>
        </w:rPr>
      </w:pPr>
      <w:r>
        <w:rPr>
          <w:sz w:val="28"/>
        </w:rPr>
        <w:t xml:space="preserve">  </w:t>
      </w:r>
      <w:r>
        <w:rPr>
          <w:sz w:val="32"/>
          <w:szCs w:val="32"/>
        </w:rPr>
        <w:t xml:space="preserve">СОВЕТ МУНИЦИПАЛЬНОГО ОБРАЗОВАНИЯ </w:t>
      </w:r>
      <w:r>
        <w:rPr>
          <w:sz w:val="32"/>
          <w:szCs w:val="32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ЛЕНИНГРАДСКИЙ РАЙОН</w:t>
      </w:r>
      <w:r>
        <w:rPr>
          <w:sz w:val="32"/>
          <w:szCs w:val="32"/>
        </w:rPr>
      </w:r>
    </w:p>
    <w:p>
      <w:pPr>
        <w:pStyle w:val="735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735"/>
        <w:rPr>
          <w:sz w:val="28"/>
          <w:szCs w:val="28"/>
          <w:highlight w:val="none"/>
        </w:rPr>
      </w:pPr>
      <w:r>
        <w:rPr>
          <w:sz w:val="28"/>
        </w:rPr>
        <w:t xml:space="preserve">  </w:t>
      </w:r>
      <w:r>
        <w:rPr>
          <w:sz w:val="28"/>
        </w:rPr>
        <w:t xml:space="preserve">РЕШЕНИЕ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28.09.2023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t xml:space="preserve">77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/>
    </w:p>
    <w:p>
      <w:pPr>
        <w:jc w:val="left"/>
        <w:rPr>
          <w:sz w:val="28"/>
        </w:rPr>
      </w:pPr>
      <w:r>
        <w:rPr>
          <w:sz w:val="28"/>
        </w:rPr>
      </w:r>
      <w:r/>
    </w:p>
    <w:p>
      <w:pPr>
        <w:pStyle w:val="722"/>
        <w:ind w:left="855" w:right="849"/>
        <w:spacing w:line="252" w:lineRule="auto"/>
      </w:pPr>
      <w: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декабря 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 г.</w:t>
      </w:r>
      <w:r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 xml:space="preserve">9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Ленинградский район на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  <w:t xml:space="preserve"> и на плановый период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/>
    </w:p>
    <w:p>
      <w:pPr>
        <w:jc w:val="center"/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</w:rPr>
      </w:r>
      <w:r/>
    </w:p>
    <w:p>
      <w:pPr>
        <w:jc w:val="both"/>
        <w:spacing w:line="252" w:lineRule="auto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 xml:space="preserve">В соответствии со статьей 15</w:t>
      </w:r>
      <w:r>
        <w:rPr>
          <w:sz w:val="28"/>
        </w:rPr>
        <w:t xml:space="preserve">3</w:t>
      </w:r>
      <w:r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, руководствуясь статьей 2</w:t>
      </w:r>
      <w:r>
        <w:rPr>
          <w:sz w:val="28"/>
        </w:rPr>
        <w:t xml:space="preserve">5</w:t>
      </w:r>
      <w:r>
        <w:rPr>
          <w:sz w:val="28"/>
        </w:rPr>
        <w:t xml:space="preserve"> Устава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Ленинградский район,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район р е ш и л:</w:t>
      </w:r>
      <w:r/>
    </w:p>
    <w:p>
      <w:pPr>
        <w:ind w:firstLine="851"/>
        <w:jc w:val="both"/>
        <w:spacing w:line="252" w:lineRule="auto"/>
        <w:widowControl w:val="off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>
        <w:rPr>
          <w:sz w:val="28"/>
        </w:rPr>
        <w:t xml:space="preserve">Ленинградский район от 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декабря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г.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0</w:t>
      </w:r>
      <w:r>
        <w:rPr>
          <w:sz w:val="28"/>
        </w:rPr>
        <w:t xml:space="preserve"> «О бюджете муниципального образования Ленинградск</w:t>
      </w:r>
      <w:r>
        <w:rPr>
          <w:sz w:val="28"/>
        </w:rPr>
        <w:t xml:space="preserve">ий район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и на плановый период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и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</w:rPr>
        <w:t xml:space="preserve">следующие изменения</w:t>
      </w:r>
      <w:r>
        <w:rPr>
          <w:sz w:val="28"/>
        </w:rPr>
        <w:t xml:space="preserve">:</w:t>
      </w:r>
      <w:r/>
    </w:p>
    <w:p>
      <w:pPr>
        <w:pStyle w:val="733"/>
        <w:ind w:firstLine="855"/>
        <w:spacing w:line="252" w:lineRule="auto"/>
        <w:widowControl w:val="off"/>
        <w:tabs>
          <w:tab w:val="clear" w:pos="798" w:leader="none"/>
        </w:tabs>
        <w:rPr>
          <w:rFonts w:eastAsia="Calibri"/>
          <w:szCs w:val="28"/>
          <w:lang w:eastAsia="en-US"/>
        </w:rPr>
      </w:pPr>
      <w:r/>
      <w:bookmarkStart w:id="0" w:name="_Hlk130198103"/>
      <w:r>
        <w:t xml:space="preserve">1) </w:t>
      </w:r>
      <w:bookmarkEnd w:id="0"/>
      <w:r>
        <w:rPr>
          <w:rFonts w:eastAsia="Calibri"/>
          <w:szCs w:val="28"/>
          <w:lang w:eastAsia="en-US"/>
        </w:rPr>
        <w:t xml:space="preserve">стать</w:t>
      </w:r>
      <w:r>
        <w:rPr>
          <w:rFonts w:eastAsia="Calibri"/>
          <w:szCs w:val="28"/>
          <w:lang w:eastAsia="en-US"/>
        </w:rPr>
        <w:t xml:space="preserve">ю</w:t>
      </w:r>
      <w:r>
        <w:rPr>
          <w:rFonts w:eastAsia="Calibri"/>
          <w:szCs w:val="28"/>
          <w:lang w:eastAsia="en-US"/>
        </w:rPr>
        <w:t xml:space="preserve"> 1 изложить в следующей редакции:</w:t>
      </w:r>
      <w:r/>
    </w:p>
    <w:p>
      <w:pPr>
        <w:pStyle w:val="755"/>
        <w:ind w:firstLine="851"/>
        <w:jc w:val="both"/>
        <w:tabs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40496321"/>
      <w:r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Ленинградский район на 2023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1) общий объем доходов в сумме 1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9</w:t>
      </w:r>
      <w:r>
        <w:rPr>
          <w:rFonts w:eastAsia="Calibri"/>
          <w:sz w:val="28"/>
          <w:szCs w:val="28"/>
          <w:lang w:eastAsia="en-US"/>
        </w:rPr>
        <w:t xml:space="preserve">44 590,0</w:t>
      </w:r>
      <w:r>
        <w:rPr>
          <w:rFonts w:eastAsia="Calibri"/>
          <w:sz w:val="28"/>
          <w:szCs w:val="28"/>
          <w:lang w:eastAsia="en-US"/>
        </w:rPr>
        <w:t xml:space="preserve">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 043 975,6 </w:t>
      </w:r>
      <w:r>
        <w:rPr>
          <w:rFonts w:eastAsia="Calibri"/>
          <w:sz w:val="28"/>
          <w:szCs w:val="28"/>
          <w:lang w:eastAsia="en-US"/>
        </w:rPr>
        <w:t xml:space="preserve">тыс. рублей;</w:t>
      </w:r>
      <w:r>
        <w:rPr>
          <w:rFonts w:eastAsia="Calibri"/>
          <w:sz w:val="28"/>
          <w:szCs w:val="28"/>
          <w:lang w:eastAsia="en-US"/>
        </w:rPr>
        <w:t xml:space="preserve"> 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</w:t>
      </w:r>
      <w:r>
        <w:rPr>
          <w:rFonts w:eastAsia="Calibri"/>
          <w:sz w:val="28"/>
          <w:szCs w:val="28"/>
          <w:lang w:eastAsia="en-US"/>
        </w:rPr>
        <w:t xml:space="preserve">) верхний предел муниципального внутреннего долга муниципального образования Ленинградский район на 1 января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в сумме </w:t>
      </w:r>
      <w:r>
        <w:rPr>
          <w:rFonts w:eastAsia="Calibri"/>
          <w:sz w:val="28"/>
          <w:szCs w:val="28"/>
          <w:lang w:eastAsia="en-US"/>
        </w:rPr>
        <w:t xml:space="preserve">45 222,2</w:t>
      </w:r>
      <w:r>
        <w:rPr>
          <w:rFonts w:eastAsia="Calibr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муниципального образования Ленинградский район в сумме 0,0 тыс. рублей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в сумме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99 385,6 </w:t>
      </w:r>
      <w:r>
        <w:rPr>
          <w:rFonts w:eastAsia="Calibri"/>
          <w:sz w:val="28"/>
          <w:szCs w:val="28"/>
          <w:lang w:eastAsia="en-US"/>
        </w:rPr>
        <w:t xml:space="preserve">тыс. рублей</w:t>
      </w:r>
      <w:bookmarkEnd w:id="1"/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2.Утвердить основные характери</w:t>
      </w:r>
      <w:r>
        <w:rPr>
          <w:rFonts w:eastAsia="Calibri"/>
          <w:sz w:val="28"/>
          <w:szCs w:val="28"/>
          <w:lang w:eastAsia="en-US"/>
        </w:rPr>
        <w:t xml:space="preserve">стики бюджета муниципального об</w:t>
      </w:r>
      <w:r>
        <w:rPr>
          <w:rFonts w:eastAsia="Calibri"/>
          <w:sz w:val="28"/>
          <w:szCs w:val="28"/>
          <w:lang w:eastAsia="en-US"/>
        </w:rPr>
        <w:t xml:space="preserve">разования Ленинградский район на 2024 год и 2025 год: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общий объем доходов </w:t>
      </w:r>
      <w:r>
        <w:rPr>
          <w:rFonts w:eastAsia="Calibri"/>
          <w:sz w:val="28"/>
          <w:szCs w:val="28"/>
          <w:lang w:eastAsia="en-US"/>
        </w:rPr>
        <w:t xml:space="preserve">на 2024 год в сумме 1 872 081,8 </w:t>
      </w:r>
      <w:r>
        <w:rPr>
          <w:rFonts w:eastAsia="Calibri"/>
          <w:sz w:val="28"/>
          <w:szCs w:val="28"/>
          <w:lang w:eastAsia="en-US"/>
        </w:rPr>
        <w:t xml:space="preserve">тыс. рублей и на 2025 год в сумме 1 578 477,4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общий объем расходов</w:t>
      </w:r>
      <w:r>
        <w:rPr>
          <w:rFonts w:eastAsia="Calibri"/>
          <w:sz w:val="28"/>
          <w:szCs w:val="28"/>
          <w:lang w:eastAsia="en-US"/>
        </w:rPr>
        <w:t xml:space="preserve"> на 2024 год в сумме 1 872 081,8 тыс. руб</w:t>
      </w:r>
      <w:r>
        <w:rPr>
          <w:rFonts w:eastAsia="Calibri"/>
          <w:sz w:val="28"/>
          <w:szCs w:val="28"/>
          <w:lang w:eastAsia="en-US"/>
        </w:rPr>
        <w:t xml:space="preserve">лей, в том числе условно утвержденные расходы в</w:t>
      </w:r>
      <w:r>
        <w:rPr>
          <w:rFonts w:eastAsia="Calibri"/>
          <w:sz w:val="28"/>
          <w:szCs w:val="28"/>
          <w:lang w:eastAsia="en-US"/>
        </w:rPr>
        <w:t xml:space="preserve"> сумме 19 852,0 тыс. руб</w:t>
      </w:r>
      <w:r>
        <w:rPr>
          <w:rFonts w:eastAsia="Calibri"/>
          <w:sz w:val="28"/>
          <w:szCs w:val="28"/>
          <w:lang w:eastAsia="en-US"/>
        </w:rPr>
        <w:t xml:space="preserve">лей, и на </w:t>
      </w:r>
      <w:r>
        <w:rPr>
          <w:rFonts w:eastAsia="Calibri"/>
          <w:sz w:val="28"/>
          <w:szCs w:val="28"/>
          <w:lang w:eastAsia="en-US"/>
        </w:rPr>
        <w:t xml:space="preserve">2025 год в сумме 1 578 477,4 тыс. рублей, в том числе условно утвержденные расходы в сумме 38 217,0 тыс. рублей;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верхний предел муниципального</w:t>
      </w:r>
      <w:r>
        <w:rPr>
          <w:rFonts w:eastAsia="Calibri"/>
          <w:sz w:val="28"/>
          <w:szCs w:val="28"/>
          <w:lang w:eastAsia="en-US"/>
        </w:rPr>
        <w:t xml:space="preserve"> внутреннего долга муниципально</w:t>
      </w:r>
      <w:r>
        <w:rPr>
          <w:rFonts w:eastAsia="Calibri"/>
          <w:sz w:val="28"/>
          <w:szCs w:val="28"/>
          <w:lang w:eastAsia="en-US"/>
        </w:rPr>
        <w:t xml:space="preserve">го образования Ленинградский район на 1 янва</w:t>
      </w:r>
      <w:r>
        <w:rPr>
          <w:rFonts w:eastAsia="Calibri"/>
          <w:sz w:val="28"/>
          <w:szCs w:val="28"/>
          <w:lang w:eastAsia="en-US"/>
        </w:rPr>
        <w:t xml:space="preserve">ря 2025 года в сумме </w:t>
      </w:r>
      <w:r>
        <w:rPr>
          <w:rFonts w:eastAsia="Calibri"/>
          <w:sz w:val="28"/>
          <w:szCs w:val="28"/>
          <w:lang w:eastAsia="en-US"/>
        </w:rPr>
        <w:t xml:space="preserve">0,0 тыс. рублей, в том числе верхний предел</w:t>
      </w:r>
      <w:r>
        <w:rPr>
          <w:rFonts w:eastAsia="Calibri"/>
          <w:sz w:val="28"/>
          <w:szCs w:val="28"/>
          <w:lang w:eastAsia="en-US"/>
        </w:rPr>
        <w:t xml:space="preserve"> долга по муниципальным гаранти</w:t>
      </w:r>
      <w:r>
        <w:rPr>
          <w:rFonts w:eastAsia="Calibri"/>
          <w:sz w:val="28"/>
          <w:szCs w:val="28"/>
          <w:lang w:eastAsia="en-US"/>
        </w:rPr>
        <w:t xml:space="preserve">ям муниципального образования Ленинградский район в сумме 0,0 тыс. рублей, и  верхний предел муниципально</w:t>
      </w:r>
      <w:r>
        <w:rPr>
          <w:rFonts w:eastAsia="Calibri"/>
          <w:sz w:val="28"/>
          <w:szCs w:val="28"/>
          <w:lang w:eastAsia="en-US"/>
        </w:rPr>
        <w:t xml:space="preserve">го внутреннего долга муниципаль</w:t>
      </w:r>
      <w:r>
        <w:rPr>
          <w:rFonts w:eastAsia="Calibri"/>
          <w:sz w:val="28"/>
          <w:szCs w:val="28"/>
          <w:lang w:eastAsia="en-US"/>
        </w:rPr>
        <w:t xml:space="preserve">ного образования Ленинградский район на 1 января 2025 года в сумме 0,0 тыс. рублей, в том числе верхний предел</w:t>
      </w:r>
      <w:r>
        <w:rPr>
          <w:rFonts w:eastAsia="Calibri"/>
          <w:sz w:val="28"/>
          <w:szCs w:val="28"/>
          <w:lang w:eastAsia="en-US"/>
        </w:rPr>
        <w:t xml:space="preserve"> долга по муниципальным гаранти</w:t>
      </w:r>
      <w:r>
        <w:rPr>
          <w:rFonts w:eastAsia="Calibri"/>
          <w:sz w:val="28"/>
          <w:szCs w:val="28"/>
          <w:lang w:eastAsia="en-US"/>
        </w:rPr>
        <w:t xml:space="preserve">ям муниципального образования Ленинградский район в сумме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на 2024 год в сумме 0,0 тыс. рублей и на 2025 год в сумме 0,0 тыс. рублей.</w:t>
      </w:r>
      <w:r>
        <w:rPr>
          <w:rFonts w:eastAsia="Calibri"/>
          <w:sz w:val="28"/>
          <w:szCs w:val="28"/>
          <w:lang w:eastAsia="en-US"/>
        </w:rPr>
        <w:t xml:space="preserve">»;</w:t>
      </w:r>
      <w:r/>
    </w:p>
    <w:p>
      <w:pPr>
        <w:pStyle w:val="733"/>
        <w:ind w:firstLine="855"/>
        <w:spacing w:line="252" w:lineRule="auto"/>
        <w:widowControl w:val="off"/>
        <w:tabs>
          <w:tab w:val="left" w:pos="708" w:leader="none"/>
        </w:tabs>
        <w:rPr>
          <w:rFonts w:eastAsia="Calibri"/>
          <w:szCs w:val="28"/>
          <w:lang w:eastAsia="en-US"/>
        </w:rPr>
      </w:pPr>
      <w:r>
        <w:t xml:space="preserve">2) пункт 1 </w:t>
      </w:r>
      <w:r>
        <w:rPr>
          <w:rFonts w:eastAsia="Calibri"/>
          <w:szCs w:val="28"/>
          <w:lang w:eastAsia="en-US"/>
        </w:rPr>
        <w:t xml:space="preserve">статьи 13 изложить в следующей редакции:</w:t>
      </w:r>
      <w:r/>
    </w:p>
    <w:p>
      <w:pPr>
        <w:pStyle w:val="732"/>
        <w:ind w:firstLine="851"/>
        <w:widowControl w:val="off"/>
        <w:tabs>
          <w:tab w:val="left" w:pos="855" w:leader="none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«</w:t>
      </w:r>
      <w:bookmarkStart w:id="2" w:name="Par276"/>
      <w:r/>
      <w:bookmarkEnd w:id="2"/>
      <w:r>
        <w:rPr>
          <w:rFonts w:eastAsia="Calibri"/>
          <w:szCs w:val="28"/>
          <w:lang w:eastAsia="en-US"/>
        </w:rPr>
        <w:t xml:space="preserve">1. Установить, что в 2023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</w:t>
      </w:r>
      <w:r>
        <w:rPr>
          <w:rFonts w:eastAsia="Calibri"/>
          <w:szCs w:val="28"/>
          <w:lang w:eastAsia="en-US"/>
        </w:rPr>
        <w:t xml:space="preserve">срок до одного года в сумме 4</w:t>
      </w:r>
      <w:r>
        <w:rPr>
          <w:rFonts w:eastAsia="Calibri"/>
          <w:szCs w:val="28"/>
          <w:lang w:eastAsia="en-US"/>
        </w:rPr>
        <w:t xml:space="preserve"> 500,0 тыс. рублей.»;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)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 статьи 1</w:t>
      </w: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  <w:r/>
    </w:p>
    <w:p>
      <w:pPr>
        <w:ind w:firstLine="851"/>
        <w:jc w:val="both"/>
        <w:tabs>
          <w:tab w:val="left" w:pos="156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Установить предельный объем муниципального долга муниципального образования Ленинградский район на 202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 xml:space="preserve">90 444,4</w:t>
      </w:r>
      <w:r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 в сумме 0,0 тыс. рублей и на 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 год 0,0 тыс. рублей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»</w:t>
      </w:r>
      <w:r/>
    </w:p>
    <w:p>
      <w:pPr>
        <w:ind w:firstLine="851"/>
        <w:jc w:val="both"/>
        <w:spacing w:line="252" w:lineRule="auto"/>
        <w:widowControl w:val="off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(прило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t xml:space="preserve">1-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732"/>
        <w:ind w:left="0" w:firstLine="855"/>
        <w:spacing w:line="252" w:lineRule="auto"/>
        <w:widowControl w:val="off"/>
        <w:tabs>
          <w:tab w:val="left" w:pos="855" w:leader="none"/>
        </w:tabs>
      </w:pPr>
      <w:r>
        <w:t xml:space="preserve">3</w:t>
      </w:r>
      <w:r>
        <w:t xml:space="preserve">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>
        <w:t xml:space="preserve"> О.Н</w:t>
      </w:r>
      <w:r>
        <w:t xml:space="preserve">.</w:t>
      </w:r>
      <w:r>
        <w:t xml:space="preserve">).</w:t>
      </w:r>
      <w:r/>
    </w:p>
    <w:p>
      <w:pPr>
        <w:pStyle w:val="733"/>
        <w:spacing w:line="252" w:lineRule="auto"/>
        <w:widowControl w:val="off"/>
        <w:tabs>
          <w:tab w:val="clear" w:pos="798" w:leader="none"/>
          <w:tab w:val="left" w:pos="855" w:leader="none"/>
        </w:tabs>
      </w:pPr>
      <w:r>
        <w:tab/>
        <w:t xml:space="preserve">4</w:t>
      </w:r>
      <w:r>
        <w:t xml:space="preserve">. Настоящее решение вступает в силу со дня его официального опубликования.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</w:t>
      </w:r>
      <w:r>
        <w:rPr>
          <w:sz w:val="28"/>
          <w:szCs w:val="28"/>
          <w:lang w:eastAsia="en-US"/>
        </w:rPr>
        <w:t xml:space="preserve">обязанности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главы</w:t>
      </w:r>
      <w:r>
        <w:rPr>
          <w:sz w:val="28"/>
          <w:szCs w:val="28"/>
          <w:lang w:eastAsia="en-US"/>
        </w:rPr>
        <w:t xml:space="preserve"> муниципального образования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район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</w:t>
      </w:r>
      <w:r>
        <w:rPr>
          <w:sz w:val="28"/>
          <w:szCs w:val="28"/>
          <w:lang w:eastAsia="en-US"/>
        </w:rPr>
        <w:t xml:space="preserve">В.Н.Шерстобитов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Совета </w:t>
      </w:r>
      <w:r/>
    </w:p>
    <w:p>
      <w:pPr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</w:t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И.А. </w:t>
      </w:r>
      <w:r>
        <w:rPr>
          <w:sz w:val="28"/>
          <w:szCs w:val="28"/>
          <w:lang w:eastAsia="en-US"/>
        </w:rPr>
        <w:t xml:space="preserve">Горелко</w:t>
      </w:r>
      <w:bookmarkStart w:id="3" w:name="_GoBack"/>
      <w:r/>
      <w:bookmarkEnd w:id="3"/>
      <w:r/>
      <w:r/>
    </w:p>
    <w:p>
      <w:pPr>
        <w:widowControl w:val="off"/>
        <w:tabs>
          <w:tab w:val="left" w:pos="8505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0784"/>
      <w:rPr/>
    </w:sdtPr>
    <w:sdtContent>
      <w:p>
        <w:pPr>
          <w:pStyle w:val="73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rStyle w:val="731"/>
      </w:rPr>
      <w:framePr w:wrap="around" w:vAnchor="text" w:hAnchor="margin" w:xAlign="center" w:y="1"/>
    </w:pPr>
    <w:r>
      <w:rPr>
        <w:rStyle w:val="731"/>
      </w:rPr>
      <w:fldChar w:fldCharType="begin"/>
    </w:r>
    <w:r>
      <w:rPr>
        <w:rStyle w:val="731"/>
      </w:rPr>
      <w:instrText xml:space="preserve">PAGE  </w:instrText>
    </w:r>
    <w:r>
      <w:rPr>
        <w:rStyle w:val="731"/>
      </w:rPr>
      <w:fldChar w:fldCharType="end"/>
    </w:r>
    <w:r/>
  </w:p>
  <w:p>
    <w:pPr>
      <w:pStyle w:val="7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tabs>
        <w:tab w:val="center" w:pos="4849" w:leader="none"/>
        <w:tab w:val="right" w:pos="9699" w:leader="none"/>
      </w:tabs>
      <w:rPr>
        <w:highlight w:val="none"/>
      </w:rPr>
    </w:pP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8pt;height:45.0pt;mso-wrap-distance-left:0.0pt;mso-wrap-distance-top:0.0pt;mso-wrap-distance-right:0.0pt;mso-wrap-distance-bottom:0.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730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37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7"/>
    <w:link w:val="7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7"/>
    <w:link w:val="7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7"/>
    <w:link w:val="7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7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7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7"/>
    <w:link w:val="735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7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7"/>
    <w:link w:val="730"/>
    <w:uiPriority w:val="99"/>
  </w:style>
  <w:style w:type="character" w:styleId="45">
    <w:name w:val="Footer Char"/>
    <w:basedOn w:val="727"/>
    <w:link w:val="734"/>
    <w:uiPriority w:val="99"/>
  </w:style>
  <w:style w:type="paragraph" w:styleId="46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4"/>
    <w:uiPriority w:val="99"/>
  </w:style>
  <w:style w:type="table" w:styleId="49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7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7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rPr>
      <w:sz w:val="24"/>
      <w:szCs w:val="24"/>
    </w:rPr>
  </w:style>
  <w:style w:type="paragraph" w:styleId="722">
    <w:name w:val="Heading 1"/>
    <w:basedOn w:val="721"/>
    <w:next w:val="721"/>
    <w:qFormat/>
    <w:pPr>
      <w:jc w:val="center"/>
      <w:keepNext/>
      <w:outlineLvl w:val="0"/>
    </w:pPr>
    <w:rPr>
      <w:b/>
      <w:bCs/>
      <w:sz w:val="28"/>
    </w:rPr>
  </w:style>
  <w:style w:type="paragraph" w:styleId="723">
    <w:name w:val="Heading 2"/>
    <w:basedOn w:val="721"/>
    <w:next w:val="721"/>
    <w:qFormat/>
    <w:pPr>
      <w:jc w:val="both"/>
      <w:keepNext/>
      <w:outlineLvl w:val="1"/>
    </w:pPr>
    <w:rPr>
      <w:sz w:val="28"/>
      <w:u w:val="single"/>
    </w:rPr>
  </w:style>
  <w:style w:type="paragraph" w:styleId="724">
    <w:name w:val="Heading 3"/>
    <w:basedOn w:val="721"/>
    <w:next w:val="721"/>
    <w:qFormat/>
    <w:pPr>
      <w:jc w:val="both"/>
      <w:keepNext/>
      <w:outlineLvl w:val="2"/>
    </w:pPr>
    <w:rPr>
      <w:sz w:val="28"/>
    </w:rPr>
  </w:style>
  <w:style w:type="paragraph" w:styleId="725">
    <w:name w:val="Heading 4"/>
    <w:basedOn w:val="721"/>
    <w:next w:val="721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26">
    <w:name w:val="Heading 5"/>
    <w:basedOn w:val="721"/>
    <w:next w:val="721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>
    <w:name w:val="Header"/>
    <w:basedOn w:val="721"/>
    <w:link w:val="756"/>
    <w:uiPriority w:val="99"/>
    <w:pPr>
      <w:tabs>
        <w:tab w:val="center" w:pos="4677" w:leader="none"/>
        <w:tab w:val="right" w:pos="9355" w:leader="none"/>
      </w:tabs>
    </w:pPr>
  </w:style>
  <w:style w:type="character" w:styleId="731">
    <w:name w:val="page number"/>
    <w:basedOn w:val="727"/>
  </w:style>
  <w:style w:type="paragraph" w:styleId="732">
    <w:name w:val="Body Text Indent"/>
    <w:basedOn w:val="721"/>
    <w:link w:val="753"/>
    <w:pPr>
      <w:ind w:left="57" w:firstLine="648"/>
      <w:jc w:val="both"/>
    </w:pPr>
    <w:rPr>
      <w:sz w:val="28"/>
    </w:rPr>
  </w:style>
  <w:style w:type="paragraph" w:styleId="733">
    <w:name w:val="Body Text"/>
    <w:basedOn w:val="721"/>
    <w:link w:val="758"/>
    <w:pPr>
      <w:jc w:val="both"/>
      <w:tabs>
        <w:tab w:val="left" w:pos="798" w:leader="none"/>
      </w:tabs>
    </w:pPr>
    <w:rPr>
      <w:sz w:val="28"/>
    </w:rPr>
  </w:style>
  <w:style w:type="paragraph" w:styleId="734">
    <w:name w:val="Footer"/>
    <w:basedOn w:val="721"/>
    <w:pPr>
      <w:tabs>
        <w:tab w:val="center" w:pos="4677" w:leader="none"/>
        <w:tab w:val="right" w:pos="9355" w:leader="none"/>
      </w:tabs>
    </w:pPr>
  </w:style>
  <w:style w:type="paragraph" w:styleId="735">
    <w:name w:val="Title"/>
    <w:basedOn w:val="721"/>
    <w:qFormat/>
    <w:pPr>
      <w:jc w:val="center"/>
      <w:spacing w:line="240" w:lineRule="atLeast"/>
    </w:pPr>
    <w:rPr>
      <w:b/>
      <w:sz w:val="32"/>
      <w:szCs w:val="32"/>
    </w:rPr>
  </w:style>
  <w:style w:type="paragraph" w:styleId="736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37" w:customStyle="1">
    <w:name w:val="Номер1"/>
    <w:basedOn w:val="738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38">
    <w:name w:val="List"/>
    <w:basedOn w:val="721"/>
    <w:pPr>
      <w:ind w:left="283" w:hanging="283"/>
    </w:pPr>
  </w:style>
  <w:style w:type="paragraph" w:styleId="739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40">
    <w:name w:val="Plain Text"/>
    <w:basedOn w:val="721"/>
    <w:link w:val="746"/>
    <w:rPr>
      <w:rFonts w:ascii="Courier New" w:hAnsi="Courier New" w:cs="Courier New"/>
      <w:sz w:val="20"/>
      <w:szCs w:val="20"/>
    </w:rPr>
  </w:style>
  <w:style w:type="paragraph" w:styleId="741">
    <w:name w:val="Body Text Indent 2"/>
    <w:basedOn w:val="721"/>
    <w:pPr>
      <w:ind w:left="-57" w:firstLine="912"/>
      <w:jc w:val="both"/>
      <w:widowControl w:val="off"/>
    </w:pPr>
    <w:rPr>
      <w:sz w:val="28"/>
      <w:szCs w:val="28"/>
    </w:rPr>
  </w:style>
  <w:style w:type="paragraph" w:styleId="742">
    <w:name w:val="Balloon Text"/>
    <w:basedOn w:val="721"/>
    <w:semiHidden/>
    <w:rPr>
      <w:rFonts w:ascii="Tahoma" w:hAnsi="Tahoma" w:cs="Tahoma"/>
      <w:sz w:val="16"/>
      <w:szCs w:val="16"/>
    </w:rPr>
  </w:style>
  <w:style w:type="paragraph" w:styleId="743">
    <w:name w:val="List 2"/>
    <w:basedOn w:val="721"/>
    <w:pPr>
      <w:ind w:left="566" w:hanging="283"/>
    </w:pPr>
  </w:style>
  <w:style w:type="paragraph" w:styleId="744" w:customStyle="1">
    <w:name w:val="обычный_"/>
    <w:basedOn w:val="721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45">
    <w:name w:val="Body Text 2"/>
    <w:basedOn w:val="721"/>
    <w:pPr>
      <w:spacing w:after="120" w:line="480" w:lineRule="auto"/>
    </w:pPr>
  </w:style>
  <w:style w:type="character" w:styleId="746" w:customStyle="1">
    <w:name w:val="Текст Знак"/>
    <w:basedOn w:val="727"/>
    <w:link w:val="740"/>
    <w:rPr>
      <w:rFonts w:ascii="Courier New" w:hAnsi="Courier New" w:cs="Courier New"/>
      <w:lang w:val="ru-RU" w:eastAsia="ru-RU" w:bidi="ar-SA"/>
    </w:rPr>
  </w:style>
  <w:style w:type="character" w:styleId="747" w:customStyle="1">
    <w:name w:val="Цветовое выделение"/>
    <w:rPr>
      <w:b/>
      <w:bCs/>
      <w:color w:val="26282f"/>
      <w:sz w:val="26"/>
      <w:szCs w:val="26"/>
    </w:rPr>
  </w:style>
  <w:style w:type="character" w:styleId="748" w:customStyle="1">
    <w:name w:val="Гипертекстовая ссылка"/>
    <w:basedOn w:val="747"/>
    <w:rPr>
      <w:b/>
      <w:bCs/>
      <w:color w:val="106bbe"/>
      <w:sz w:val="26"/>
      <w:szCs w:val="26"/>
    </w:rPr>
  </w:style>
  <w:style w:type="paragraph" w:styleId="749" w:customStyle="1">
    <w:name w:val="Комментарий"/>
    <w:basedOn w:val="721"/>
    <w:next w:val="721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50" w:customStyle="1">
    <w:name w:val="Информация об изменениях документа"/>
    <w:basedOn w:val="749"/>
    <w:next w:val="721"/>
    <w:pPr>
      <w:spacing w:before="0"/>
    </w:pPr>
    <w:rPr>
      <w:i/>
      <w:iCs/>
    </w:rPr>
  </w:style>
  <w:style w:type="paragraph" w:styleId="751" w:customStyle="1">
    <w:name w:val="Знак Знак Знак Знак"/>
    <w:basedOn w:val="721"/>
    <w:pPr>
      <w:jc w:val="both"/>
      <w:widowControl w:val="off"/>
    </w:pPr>
    <w:rPr>
      <w:sz w:val="28"/>
      <w:szCs w:val="28"/>
      <w:lang w:eastAsia="en-US"/>
    </w:rPr>
  </w:style>
  <w:style w:type="table" w:styleId="752">
    <w:name w:val="Table Grid"/>
    <w:basedOn w:val="7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3" w:customStyle="1">
    <w:name w:val="Основной текст с отступом Знак"/>
    <w:basedOn w:val="727"/>
    <w:link w:val="732"/>
    <w:rPr>
      <w:sz w:val="28"/>
      <w:szCs w:val="24"/>
    </w:rPr>
  </w:style>
  <w:style w:type="character" w:styleId="754">
    <w:name w:val="Hyperlink"/>
    <w:basedOn w:val="727"/>
    <w:rPr>
      <w:color w:val="0000ff"/>
      <w:u w:val="single"/>
    </w:rPr>
  </w:style>
  <w:style w:type="paragraph" w:styleId="755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56" w:customStyle="1">
    <w:name w:val="Верхний колонтитул Знак"/>
    <w:basedOn w:val="727"/>
    <w:link w:val="730"/>
    <w:uiPriority w:val="99"/>
    <w:rPr>
      <w:sz w:val="24"/>
      <w:szCs w:val="24"/>
    </w:rPr>
  </w:style>
  <w:style w:type="paragraph" w:styleId="757">
    <w:name w:val="List Paragraph"/>
    <w:basedOn w:val="721"/>
    <w:uiPriority w:val="34"/>
    <w:qFormat/>
    <w:pPr>
      <w:contextualSpacing/>
      <w:ind w:left="720"/>
    </w:pPr>
  </w:style>
  <w:style w:type="character" w:styleId="758" w:customStyle="1">
    <w:name w:val="Основной текст Знак"/>
    <w:basedOn w:val="727"/>
    <w:link w:val="733"/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49</cp:revision>
  <dcterms:created xsi:type="dcterms:W3CDTF">2023-04-17T10:53:00Z</dcterms:created>
  <dcterms:modified xsi:type="dcterms:W3CDTF">2023-10-05T12:01:19Z</dcterms:modified>
</cp:coreProperties>
</file>