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tLeast"/>
        <w:widowControl/>
        <w:rPr>
          <w:rFonts w:ascii="FreeSerif" w:hAnsi="FreeSerif" w:cs="FreeSerif"/>
          <w:b/>
          <w:bCs/>
          <w:sz w:val="16"/>
          <w:szCs w:val="16"/>
        </w:rPr>
      </w:pPr>
      <w:r>
        <w:rPr>
          <w:rFonts w:ascii="FreeSerif" w:hAnsi="FreeSerif" w:eastAsia="FreeSerif" w:cs="FreeSerif"/>
          <w:b/>
          <w:bCs/>
          <w:sz w:val="16"/>
          <w:szCs w:val="16"/>
        </w:rPr>
      </w:r>
      <w:r>
        <w:rPr>
          <w:rFonts w:ascii="FreeSerif" w:hAnsi="FreeSerif" w:eastAsia="FreeSerif" w:cs="FreeSerif"/>
          <w:b/>
          <w:bCs/>
          <w:sz w:val="16"/>
          <w:szCs w:val="16"/>
        </w:rPr>
      </w:r>
      <w:r>
        <w:rPr>
          <w:rFonts w:ascii="FreeSerif" w:hAnsi="FreeSerif" w:cs="FreeSerif"/>
          <w:b/>
          <w:bCs/>
          <w:sz w:val="16"/>
          <w:szCs w:val="16"/>
        </w:rPr>
      </w:r>
    </w:p>
    <w:p>
      <w:pPr>
        <w:jc w:val="center"/>
        <w:spacing w:line="240" w:lineRule="atLeast"/>
        <w:widowControl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7714" cy="531738"/>
                <wp:effectExtent l="0" t="0" r="0" b="0"/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10"/>
                        <a:srcRect l="33600" t="25662" r="60706" b="62505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62pt;height:41.87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16"/>
          <w:szCs w:val="16"/>
        </w:rPr>
      </w:pPr>
      <w:r>
        <w:rPr>
          <w:rFonts w:ascii="FreeSerif" w:hAnsi="FreeSerif" w:eastAsia="FreeSerif" w:cs="FreeSerif"/>
          <w:b/>
          <w:bCs/>
          <w:sz w:val="16"/>
          <w:szCs w:val="16"/>
          <w:highlight w:val="none"/>
        </w:rPr>
      </w:r>
      <w:r>
        <w:rPr>
          <w:rFonts w:ascii="FreeSerif" w:hAnsi="FreeSerif" w:eastAsia="FreeSerif" w:cs="FreeSerif"/>
          <w:b/>
          <w:bCs/>
          <w:sz w:val="16"/>
          <w:szCs w:val="16"/>
          <w:highlight w:val="none"/>
        </w:rPr>
      </w:r>
      <w:r>
        <w:rPr>
          <w:rFonts w:ascii="FreeSerif" w:hAnsi="FreeSerif" w:cs="FreeSerif"/>
          <w:b/>
          <w:bCs/>
          <w:sz w:val="16"/>
          <w:szCs w:val="16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ВЕТ МУНИЦИПАЛЬНОГО ОБРАЗОВАНИЯ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МУНИЦИПАЛЬНЫЙ ОКРУГ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spacing w:line="240" w:lineRule="atLeast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6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r/>
      <w:r/>
    </w:p>
    <w:p>
      <w:r/>
      <w:r/>
    </w:p>
    <w:p>
      <w:pPr>
        <w:widowControl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19.02.2026 г.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       № </w:t>
      </w:r>
      <w:r>
        <w:rPr>
          <w:rFonts w:ascii="FreeSerif" w:hAnsi="FreeSerif" w:eastAsia="FreeSerif" w:cs="FreeSerif"/>
          <w:sz w:val="28"/>
          <w:szCs w:val="28"/>
        </w:rPr>
        <w:t xml:space="preserve">10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станица  Ленинградская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 утверждении Положения о порядке проведения конкурса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на замещение вакантной должности  муниципальной службы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в администрации муниципального образования Ленинградский  муниципальный округ 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законом от 2 марта 2007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25-ФЗ </w:t>
      </w:r>
      <w:r>
        <w:rPr>
          <w:rFonts w:ascii="FreeSerif" w:hAnsi="FreeSerif" w:eastAsia="FreeSerif" w:cs="FreeSerif"/>
          <w:sz w:val="28"/>
          <w:szCs w:val="28"/>
        </w:rPr>
        <w:t xml:space="preserve">«О муниципальной службе в Российской Федерации» и </w:t>
      </w:r>
      <w:r>
        <w:rPr>
          <w:rFonts w:ascii="FreeSerif" w:hAnsi="FreeSerif" w:eastAsia="FreeSerif" w:cs="FreeSerif"/>
          <w:sz w:val="28"/>
          <w:szCs w:val="28"/>
        </w:rPr>
        <w:t xml:space="preserve">Законом Краснодарск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го края от 8 июня 2007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1244-КЗ «О муниципальной службе в Краснода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ском крае», 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в целях обеспечения права граждан Российской Федерации на равный д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ступ к муниципальной службе и права муниципальных служащих на должнос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pacing w:val="-2"/>
          <w:sz w:val="28"/>
          <w:szCs w:val="28"/>
        </w:rPr>
        <w:t xml:space="preserve">ной рост на конкурсной основе, </w:t>
      </w: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Ленингра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Утвердить Положение о порядке проведения конкурса на замещение вакантной должности муниципальной службы в администрации 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 (пр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ложение).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Признать утратившим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силу решени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вания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sz w:val="28"/>
          <w:szCs w:val="28"/>
        </w:rPr>
        <w:t xml:space="preserve"> район от </w:t>
      </w:r>
      <w:r>
        <w:rPr>
          <w:rFonts w:ascii="FreeSerif" w:hAnsi="FreeSerif" w:eastAsia="FreeSerif" w:cs="FreeSerif"/>
          <w:sz w:val="28"/>
          <w:szCs w:val="28"/>
        </w:rPr>
        <w:t xml:space="preserve">29 июня </w:t>
      </w:r>
      <w:r>
        <w:rPr>
          <w:rFonts w:ascii="FreeSerif" w:hAnsi="FreeSerif" w:eastAsia="FreeSerif" w:cs="FreeSerif"/>
          <w:sz w:val="28"/>
          <w:szCs w:val="28"/>
        </w:rPr>
        <w:t xml:space="preserve">2023</w:t>
      </w:r>
      <w:r>
        <w:rPr>
          <w:rFonts w:ascii="FreeSerif" w:hAnsi="FreeSerif" w:eastAsia="FreeSerif" w:cs="FreeSerif"/>
          <w:sz w:val="28"/>
          <w:szCs w:val="28"/>
        </w:rPr>
        <w:t xml:space="preserve">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59</w:t>
      </w:r>
      <w:r>
        <w:rPr>
          <w:rFonts w:ascii="FreeSerif" w:hAnsi="FreeSerif" w:eastAsia="FreeSerif" w:cs="FreeSerif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sz w:val="28"/>
          <w:szCs w:val="28"/>
        </w:rPr>
        <w:t xml:space="preserve">Об утверждении Пол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жения о порядке проведения конкурса на замещение вакантной должности 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ниципальной службы в администрации муниципального образования 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градский район</w:t>
      </w:r>
      <w:r>
        <w:rPr>
          <w:rFonts w:ascii="FreeSerif" w:hAnsi="FreeSerif" w:eastAsia="FreeSerif" w:cs="FreeSerif"/>
          <w:sz w:val="28"/>
          <w:szCs w:val="28"/>
        </w:rPr>
        <w:t xml:space="preserve">».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Управлению внутренней политики администрации муниципального образования Ленинградский муниципальный округ Краснодарского края    (Матюха Т.В.</w:t>
      </w:r>
      <w:r>
        <w:rPr>
          <w:rFonts w:ascii="FreeSerif" w:hAnsi="FreeSerif" w:eastAsia="FreeSerif" w:cs="FreeSerif"/>
          <w:sz w:val="28"/>
          <w:szCs w:val="28"/>
        </w:rPr>
        <w:t xml:space="preserve">)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</w:t>
      </w:r>
      <w:r>
        <w:rPr>
          <w:rFonts w:ascii="FreeSerif" w:hAnsi="FreeSerif" w:eastAsia="FreeSerif" w:cs="FreeSerif"/>
          <w:sz w:val="28"/>
          <w:szCs w:val="28"/>
        </w:rPr>
        <w:t xml:space="preserve">альный округ Краснодарского края в информационно–телекоммуникационной сети Интернет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www</w:t>
      </w:r>
      <w:r>
        <w:rPr>
          <w:rFonts w:ascii="FreeSerif" w:hAnsi="FreeSerif" w:eastAsia="FreeSerif" w:cs="FreeSerif"/>
          <w:sz w:val="28"/>
          <w:szCs w:val="28"/>
        </w:rPr>
        <w:t xml:space="preserve">.adminlenkub.ru).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ind w:firstLine="709"/>
        <w:jc w:val="both"/>
        <w:widowControl/>
        <w:tabs>
          <w:tab w:val="left" w:pos="0" w:leader="none"/>
          <w:tab w:val="clear" w:pos="851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исполнением данного решения возложить на комиссию Совета муниципального образования Ленинградский муниципальный округ Краснодарского края по вопросам социально-правовой поли</w:t>
      </w:r>
      <w:r>
        <w:rPr>
          <w:rFonts w:ascii="FreeSerif" w:hAnsi="FreeSerif" w:eastAsia="FreeSerif" w:cs="FreeSerif"/>
          <w:sz w:val="28"/>
          <w:szCs w:val="28"/>
        </w:rPr>
        <w:t xml:space="preserve">тики и взаимодействию с общественными организациями (Баева Н.Н.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 Настоящее решение в</w:t>
      </w:r>
      <w:r>
        <w:rPr>
          <w:rFonts w:ascii="FreeSerif" w:hAnsi="FreeSerif" w:eastAsia="FreeSerif" w:cs="FreeSerif"/>
          <w:sz w:val="28"/>
          <w:szCs w:val="28"/>
        </w:rPr>
        <w:t xml:space="preserve">ступает в силу со дня его </w:t>
      </w:r>
      <w:r>
        <w:rPr>
          <w:rFonts w:ascii="FreeSerif" w:hAnsi="FreeSerif" w:eastAsia="FreeSerif" w:cs="FreeSerif"/>
          <w:sz w:val="28"/>
          <w:szCs w:val="28"/>
        </w:rPr>
        <w:t xml:space="preserve">официального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публ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кования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Шулико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16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И.А.Горелко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8" w:h="16848" w:orient="portrait"/>
      <w:pgMar w:top="539" w:right="624" w:bottom="1134" w:left="1701" w:header="283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tabs>
        <w:tab w:val="left" w:pos="2831" w:leader="none"/>
      </w:tabs>
    </w:pPr>
    <w:r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91"/>
    <w:link w:val="863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891"/>
    <w:link w:val="893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891"/>
    <w:link w:val="853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891"/>
    <w:link w:val="889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891"/>
    <w:link w:val="861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41"/>
    <w:next w:val="841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41"/>
    <w:next w:val="84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91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41"/>
    <w:next w:val="841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91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41"/>
    <w:next w:val="841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91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41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character" w:styleId="697">
    <w:name w:val="Title Char"/>
    <w:basedOn w:val="891"/>
    <w:link w:val="887"/>
    <w:uiPriority w:val="10"/>
    <w:rPr>
      <w:sz w:val="48"/>
      <w:szCs w:val="48"/>
    </w:rPr>
  </w:style>
  <w:style w:type="character" w:styleId="698">
    <w:name w:val="Subtitle Char"/>
    <w:basedOn w:val="891"/>
    <w:link w:val="883"/>
    <w:uiPriority w:val="11"/>
    <w:rPr>
      <w:sz w:val="24"/>
      <w:szCs w:val="24"/>
    </w:rPr>
  </w:style>
  <w:style w:type="paragraph" w:styleId="699">
    <w:name w:val="Quote"/>
    <w:basedOn w:val="841"/>
    <w:next w:val="84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41"/>
    <w:next w:val="84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91"/>
    <w:link w:val="885"/>
    <w:uiPriority w:val="99"/>
  </w:style>
  <w:style w:type="character" w:styleId="704">
    <w:name w:val="Footer Char"/>
    <w:basedOn w:val="891"/>
    <w:link w:val="855"/>
    <w:uiPriority w:val="99"/>
  </w:style>
  <w:style w:type="character" w:styleId="705">
    <w:name w:val="Caption Char"/>
    <w:basedOn w:val="857"/>
    <w:link w:val="855"/>
    <w:uiPriority w:val="99"/>
  </w:style>
  <w:style w:type="table" w:styleId="706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2">
    <w:name w:val="footnote text"/>
    <w:basedOn w:val="841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91"/>
    <w:uiPriority w:val="99"/>
    <w:unhideWhenUsed/>
    <w:rPr>
      <w:vertAlign w:val="superscript"/>
    </w:rPr>
  </w:style>
  <w:style w:type="paragraph" w:styleId="835">
    <w:name w:val="endnote text"/>
    <w:basedOn w:val="841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91"/>
    <w:uiPriority w:val="99"/>
    <w:semiHidden/>
    <w:unhideWhenUsed/>
    <w:rPr>
      <w:vertAlign w:val="superscript"/>
    </w:rPr>
  </w:style>
  <w:style w:type="paragraph" w:styleId="838">
    <w:name w:val="TOC Heading"/>
    <w:uiPriority w:val="39"/>
    <w:unhideWhenUsed/>
  </w:style>
  <w:style w:type="paragraph" w:styleId="839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0" w:default="1">
    <w:name w:val="Normal"/>
    <w:link w:val="841"/>
    <w:uiPriority w:val="0"/>
    <w:qFormat/>
    <w:rPr>
      <w:sz w:val="24"/>
    </w:rPr>
  </w:style>
  <w:style w:type="character" w:styleId="841" w:default="1">
    <w:name w:val="Normal"/>
    <w:link w:val="840"/>
    <w:rPr>
      <w:sz w:val="24"/>
    </w:rPr>
  </w:style>
  <w:style w:type="paragraph" w:styleId="842">
    <w:name w:val="toc 2"/>
    <w:next w:val="840"/>
    <w:link w:val="843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843">
    <w:name w:val="toc 2"/>
    <w:link w:val="842"/>
    <w:rPr>
      <w:rFonts w:ascii="XO Thames" w:hAnsi="XO Thames"/>
      <w:sz w:val="28"/>
    </w:rPr>
  </w:style>
  <w:style w:type="paragraph" w:styleId="844">
    <w:name w:val="toc 4"/>
    <w:next w:val="840"/>
    <w:link w:val="845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845">
    <w:name w:val="toc 4"/>
    <w:link w:val="844"/>
    <w:rPr>
      <w:rFonts w:ascii="XO Thames" w:hAnsi="XO Thames"/>
      <w:sz w:val="28"/>
    </w:rPr>
  </w:style>
  <w:style w:type="paragraph" w:styleId="846">
    <w:name w:val="toc 6"/>
    <w:next w:val="840"/>
    <w:link w:val="847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847">
    <w:name w:val="toc 6"/>
    <w:link w:val="846"/>
    <w:rPr>
      <w:rFonts w:ascii="XO Thames" w:hAnsi="XO Thames"/>
      <w:sz w:val="28"/>
    </w:rPr>
  </w:style>
  <w:style w:type="paragraph" w:styleId="848">
    <w:name w:val="toc 7"/>
    <w:next w:val="840"/>
    <w:link w:val="849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849">
    <w:name w:val="toc 7"/>
    <w:link w:val="848"/>
    <w:rPr>
      <w:rFonts w:ascii="XO Thames" w:hAnsi="XO Thames"/>
      <w:sz w:val="28"/>
    </w:rPr>
  </w:style>
  <w:style w:type="paragraph" w:styleId="850">
    <w:name w:val="Endnote"/>
    <w:link w:val="851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51">
    <w:name w:val="Endnote"/>
    <w:link w:val="850"/>
    <w:rPr>
      <w:rFonts w:ascii="XO Thames" w:hAnsi="XO Thames"/>
      <w:sz w:val="22"/>
    </w:rPr>
  </w:style>
  <w:style w:type="paragraph" w:styleId="852">
    <w:name w:val="Heading 3"/>
    <w:next w:val="840"/>
    <w:link w:val="853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853">
    <w:name w:val="Heading 3"/>
    <w:link w:val="852"/>
    <w:rPr>
      <w:rFonts w:ascii="XO Thames" w:hAnsi="XO Thames"/>
      <w:b/>
      <w:sz w:val="26"/>
    </w:rPr>
  </w:style>
  <w:style w:type="paragraph" w:styleId="854">
    <w:name w:val="Footer"/>
    <w:basedOn w:val="840"/>
    <w:link w:val="855"/>
    <w:pPr>
      <w:widowControl/>
      <w:tabs>
        <w:tab w:val="center" w:pos="4677" w:leader="none"/>
        <w:tab w:val="right" w:pos="9355" w:leader="none"/>
      </w:tabs>
    </w:pPr>
  </w:style>
  <w:style w:type="character" w:styleId="855">
    <w:name w:val="Footer"/>
    <w:basedOn w:val="841"/>
    <w:link w:val="854"/>
  </w:style>
  <w:style w:type="paragraph" w:styleId="856">
    <w:name w:val="Caption"/>
    <w:basedOn w:val="840"/>
    <w:next w:val="840"/>
    <w:link w:val="857"/>
    <w:pPr>
      <w:jc w:val="center"/>
      <w:spacing w:line="240" w:lineRule="atLeast"/>
      <w:widowControl/>
    </w:pPr>
    <w:rPr>
      <w:b/>
      <w:sz w:val="32"/>
    </w:rPr>
  </w:style>
  <w:style w:type="character" w:styleId="857">
    <w:name w:val="Caption"/>
    <w:basedOn w:val="841"/>
    <w:link w:val="856"/>
    <w:rPr>
      <w:b/>
      <w:sz w:val="32"/>
    </w:rPr>
  </w:style>
  <w:style w:type="paragraph" w:styleId="858">
    <w:name w:val="toc 3"/>
    <w:next w:val="840"/>
    <w:link w:val="859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859">
    <w:name w:val="toc 3"/>
    <w:link w:val="858"/>
    <w:rPr>
      <w:rFonts w:ascii="XO Thames" w:hAnsi="XO Thames"/>
      <w:sz w:val="28"/>
    </w:rPr>
  </w:style>
  <w:style w:type="paragraph" w:styleId="860">
    <w:name w:val="Heading 5"/>
    <w:next w:val="840"/>
    <w:link w:val="861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861">
    <w:name w:val="Heading 5"/>
    <w:link w:val="860"/>
    <w:rPr>
      <w:rFonts w:ascii="XO Thames" w:hAnsi="XO Thames"/>
      <w:b/>
      <w:sz w:val="22"/>
    </w:rPr>
  </w:style>
  <w:style w:type="paragraph" w:styleId="862">
    <w:name w:val="Heading 1"/>
    <w:basedOn w:val="840"/>
    <w:next w:val="840"/>
    <w:link w:val="863"/>
    <w:uiPriority w:val="9"/>
    <w:qFormat/>
    <w:pPr>
      <w:jc w:val="both"/>
      <w:keepNext/>
      <w:widowControl/>
      <w:outlineLvl w:val="0"/>
    </w:pPr>
    <w:rPr>
      <w:sz w:val="28"/>
    </w:rPr>
  </w:style>
  <w:style w:type="character" w:styleId="863">
    <w:name w:val="Heading 1"/>
    <w:basedOn w:val="841"/>
    <w:link w:val="862"/>
    <w:rPr>
      <w:sz w:val="28"/>
    </w:rPr>
  </w:style>
  <w:style w:type="paragraph" w:styleId="864">
    <w:name w:val="Body Text 2"/>
    <w:basedOn w:val="840"/>
    <w:link w:val="865"/>
    <w:pPr>
      <w:widowControl/>
      <w:tabs>
        <w:tab w:val="left" w:pos="851" w:leader="none"/>
      </w:tabs>
    </w:pPr>
    <w:rPr>
      <w:sz w:val="28"/>
    </w:rPr>
  </w:style>
  <w:style w:type="character" w:styleId="865">
    <w:name w:val="Body Text 2"/>
    <w:basedOn w:val="841"/>
    <w:link w:val="864"/>
    <w:rPr>
      <w:sz w:val="28"/>
    </w:rPr>
  </w:style>
  <w:style w:type="paragraph" w:styleId="866">
    <w:name w:val="Hyperlink"/>
    <w:link w:val="867"/>
    <w:rPr>
      <w:color w:val="0000ff"/>
      <w:u w:val="single"/>
    </w:rPr>
  </w:style>
  <w:style w:type="character" w:styleId="867">
    <w:name w:val="Hyperlink"/>
    <w:link w:val="866"/>
    <w:rPr>
      <w:color w:val="0000ff"/>
      <w:u w:val="single"/>
    </w:rPr>
  </w:style>
  <w:style w:type="paragraph" w:styleId="868">
    <w:name w:val="Footnote"/>
    <w:link w:val="869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69">
    <w:name w:val="Footnote"/>
    <w:link w:val="868"/>
    <w:rPr>
      <w:rFonts w:ascii="XO Thames" w:hAnsi="XO Thames"/>
      <w:sz w:val="22"/>
    </w:rPr>
  </w:style>
  <w:style w:type="paragraph" w:styleId="870">
    <w:name w:val="toc 1"/>
    <w:next w:val="840"/>
    <w:link w:val="871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871">
    <w:name w:val="toc 1"/>
    <w:link w:val="870"/>
    <w:rPr>
      <w:rFonts w:ascii="XO Thames" w:hAnsi="XO Thames"/>
      <w:b/>
      <w:sz w:val="28"/>
    </w:rPr>
  </w:style>
  <w:style w:type="paragraph" w:styleId="872">
    <w:name w:val="Header and Footer"/>
    <w:link w:val="873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873">
    <w:name w:val="Header and Footer"/>
    <w:link w:val="872"/>
    <w:rPr>
      <w:rFonts w:ascii="XO Thames" w:hAnsi="XO Thames"/>
      <w:sz w:val="28"/>
    </w:rPr>
  </w:style>
  <w:style w:type="paragraph" w:styleId="874">
    <w:name w:val="toc 9"/>
    <w:next w:val="840"/>
    <w:link w:val="875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875">
    <w:name w:val="toc 9"/>
    <w:link w:val="874"/>
    <w:rPr>
      <w:rFonts w:ascii="XO Thames" w:hAnsi="XO Thames"/>
      <w:sz w:val="28"/>
    </w:rPr>
  </w:style>
  <w:style w:type="paragraph" w:styleId="876">
    <w:name w:val="Balloon Text"/>
    <w:basedOn w:val="840"/>
    <w:link w:val="877"/>
    <w:rPr>
      <w:rFonts w:ascii="Tahoma" w:hAnsi="Tahoma"/>
      <w:sz w:val="16"/>
    </w:rPr>
  </w:style>
  <w:style w:type="character" w:styleId="877">
    <w:name w:val="Balloon Text"/>
    <w:basedOn w:val="841"/>
    <w:link w:val="876"/>
    <w:rPr>
      <w:rFonts w:ascii="Tahoma" w:hAnsi="Tahoma"/>
      <w:sz w:val="16"/>
    </w:rPr>
  </w:style>
  <w:style w:type="paragraph" w:styleId="878">
    <w:name w:val="toc 8"/>
    <w:next w:val="840"/>
    <w:link w:val="879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879">
    <w:name w:val="toc 8"/>
    <w:link w:val="878"/>
    <w:rPr>
      <w:rFonts w:ascii="XO Thames" w:hAnsi="XO Thames"/>
      <w:sz w:val="28"/>
    </w:rPr>
  </w:style>
  <w:style w:type="paragraph" w:styleId="880">
    <w:name w:val="toc 5"/>
    <w:next w:val="840"/>
    <w:link w:val="881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881">
    <w:name w:val="toc 5"/>
    <w:link w:val="880"/>
    <w:rPr>
      <w:rFonts w:ascii="XO Thames" w:hAnsi="XO Thames"/>
      <w:sz w:val="28"/>
    </w:rPr>
  </w:style>
  <w:style w:type="paragraph" w:styleId="882">
    <w:name w:val="Subtitle"/>
    <w:next w:val="840"/>
    <w:link w:val="883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883">
    <w:name w:val="Subtitle"/>
    <w:link w:val="882"/>
    <w:rPr>
      <w:rFonts w:ascii="XO Thames" w:hAnsi="XO Thames"/>
      <w:i/>
      <w:sz w:val="24"/>
    </w:rPr>
  </w:style>
  <w:style w:type="paragraph" w:styleId="884">
    <w:name w:val="Header"/>
    <w:basedOn w:val="840"/>
    <w:link w:val="885"/>
    <w:pPr>
      <w:widowControl/>
      <w:tabs>
        <w:tab w:val="center" w:pos="4677" w:leader="none"/>
        <w:tab w:val="right" w:pos="9355" w:leader="none"/>
      </w:tabs>
    </w:pPr>
  </w:style>
  <w:style w:type="character" w:styleId="885">
    <w:name w:val="Header"/>
    <w:basedOn w:val="841"/>
    <w:link w:val="884"/>
  </w:style>
  <w:style w:type="paragraph" w:styleId="886">
    <w:name w:val="Title"/>
    <w:next w:val="840"/>
    <w:link w:val="887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887">
    <w:name w:val="Title"/>
    <w:link w:val="886"/>
    <w:rPr>
      <w:rFonts w:ascii="XO Thames" w:hAnsi="XO Thames"/>
      <w:b/>
      <w:caps/>
      <w:sz w:val="40"/>
    </w:rPr>
  </w:style>
  <w:style w:type="paragraph" w:styleId="888">
    <w:name w:val="Heading 4"/>
    <w:next w:val="840"/>
    <w:link w:val="889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889">
    <w:name w:val="Heading 4"/>
    <w:link w:val="888"/>
    <w:rPr>
      <w:rFonts w:ascii="XO Thames" w:hAnsi="XO Thames"/>
      <w:b/>
      <w:sz w:val="24"/>
    </w:rPr>
  </w:style>
  <w:style w:type="paragraph" w:styleId="890">
    <w:name w:val="Default Paragraph Font"/>
    <w:link w:val="891"/>
  </w:style>
  <w:style w:type="character" w:styleId="891">
    <w:name w:val="Default Paragraph Font"/>
    <w:link w:val="890"/>
  </w:style>
  <w:style w:type="paragraph" w:styleId="892">
    <w:name w:val="Heading 2"/>
    <w:basedOn w:val="840"/>
    <w:next w:val="840"/>
    <w:link w:val="893"/>
    <w:uiPriority w:val="9"/>
    <w:qFormat/>
    <w:pPr>
      <w:keepNext/>
      <w:spacing w:before="240" w:after="60"/>
      <w:widowControl/>
      <w:outlineLvl w:val="1"/>
    </w:pPr>
    <w:rPr>
      <w:rFonts w:ascii="Arial" w:hAnsi="Arial"/>
      <w:b/>
      <w:i/>
      <w:sz w:val="28"/>
    </w:rPr>
  </w:style>
  <w:style w:type="character" w:styleId="893">
    <w:name w:val="Heading 2"/>
    <w:basedOn w:val="841"/>
    <w:link w:val="892"/>
    <w:rPr>
      <w:rFonts w:ascii="Arial" w:hAnsi="Arial"/>
      <w:b/>
      <w:i/>
      <w:sz w:val="28"/>
    </w:rPr>
  </w:style>
  <w:style w:type="table" w:styleId="894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2026-01-28T05:46:58Z</dcterms:created>
  <dcterms:modified xsi:type="dcterms:W3CDTF">2026-02-25T08:15:42Z</dcterms:modified>
</cp:coreProperties>
</file>