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1"/>
        <w:ind/>
        <w:jc w:val="center"/>
      </w:pPr>
      <w:r>
        <w:rPr>
          <w:rFonts w:ascii="Tinos" w:hAnsi="Tinos"/>
        </w:rPr>
        <w:drawing>
          <wp:inline>
            <wp:extent cx="476250" cy="59055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476250" cy="590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widowControl w:val="1"/>
        <w:tabs>
          <w:tab w:leader="none" w:pos="3240" w:val="left"/>
        </w:tabs>
        <w:ind/>
        <w:jc w:val="center"/>
        <w:rPr>
          <w:sz w:val="20"/>
        </w:rPr>
      </w:pPr>
    </w:p>
    <w:p w14:paraId="0D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АДМИНИСТРАЦИЯ МУНИЦИПАЛЬНОГО ОБРАЗОВАНИЯ                                                                                                       ЛЕНИНГРАДСКИЙ </w:t>
      </w:r>
      <w:r>
        <w:rPr>
          <w:b w:val="1"/>
          <w:sz w:val="28"/>
        </w:rPr>
        <w:t xml:space="preserve">МУНИЦИПАЛЬНЫЙ ОКРУГ </w:t>
      </w:r>
    </w:p>
    <w:p w14:paraId="0E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F000000">
      <w:pPr>
        <w:widowControl w:val="1"/>
        <w:tabs>
          <w:tab w:leader="none" w:pos="3240" w:val="left"/>
        </w:tabs>
        <w:ind/>
        <w:jc w:val="center"/>
        <w:rPr>
          <w:b w:val="1"/>
          <w:sz w:val="16"/>
        </w:rPr>
      </w:pPr>
    </w:p>
    <w:p w14:paraId="10000000">
      <w:pPr>
        <w:widowControl w:val="1"/>
        <w:tabs>
          <w:tab w:leader="none" w:pos="3240" w:val="left"/>
        </w:tabs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11000000">
      <w:pPr>
        <w:widowControl w:val="1"/>
        <w:tabs>
          <w:tab w:leader="none" w:pos="3240" w:val="left"/>
        </w:tabs>
        <w:ind/>
        <w:jc w:val="both"/>
      </w:pPr>
    </w:p>
    <w:p w14:paraId="12000000">
      <w:pPr>
        <w:widowControl w:val="1"/>
        <w:tabs>
          <w:tab w:leader="none" w:pos="3240" w:val="left"/>
        </w:tabs>
        <w:ind/>
        <w:jc w:val="both"/>
      </w:pPr>
    </w:p>
    <w:p w14:paraId="13000000">
      <w:pPr>
        <w:widowControl w:val="1"/>
        <w:tabs>
          <w:tab w:leader="none" w:pos="3240" w:val="left"/>
        </w:tabs>
        <w:ind/>
        <w:jc w:val="both"/>
        <w:rPr>
          <w:sz w:val="28"/>
        </w:rPr>
      </w:pPr>
      <w:r>
        <w:t xml:space="preserve">           </w:t>
      </w:r>
      <w:r>
        <w:rPr>
          <w:sz w:val="28"/>
        </w:rPr>
        <w:t>от 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              №  ________</w:t>
      </w:r>
    </w:p>
    <w:p w14:paraId="14000000">
      <w:pPr>
        <w:widowControl w:val="1"/>
        <w:tabs>
          <w:tab w:leader="none" w:pos="3240" w:val="left"/>
        </w:tabs>
        <w:ind/>
        <w:jc w:val="both"/>
      </w:pPr>
    </w:p>
    <w:p w14:paraId="15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Ленинградская</w:t>
      </w:r>
    </w:p>
    <w:p w14:paraId="16000000"/>
    <w:p w14:paraId="17000000">
      <w:pPr>
        <w:rPr>
          <w:b w:val="1"/>
          <w:sz w:val="28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18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утверждении Порядка проведения уличных выступлений </w:t>
      </w:r>
    </w:p>
    <w:p w14:paraId="19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в муниципальном образовании Ленинградский </w:t>
      </w:r>
    </w:p>
    <w:p w14:paraId="1A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муниципальный округ Краснодарского края</w:t>
      </w:r>
    </w:p>
    <w:p w14:paraId="1B000000">
      <w:pPr>
        <w:rPr>
          <w:color w:val="1F497D"/>
          <w:sz w:val="28"/>
        </w:rPr>
      </w:pPr>
    </w:p>
    <w:p w14:paraId="1C000000">
      <w:pPr>
        <w:rPr>
          <w:rFonts w:ascii="PT Astra Serif" w:hAnsi="PT Astra Serif"/>
          <w:sz w:val="28"/>
        </w:rPr>
      </w:pPr>
    </w:p>
    <w:p w14:paraId="1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10 Закона Российской Федерации от 9 октября 1992 г. № 3612-1 «Основы законодательства Российской Федерации о культуре» </w:t>
      </w:r>
      <w:r>
        <w:rPr>
          <w:rFonts w:ascii="PT Astra Serif" w:hAnsi="PT Astra Serif"/>
          <w:spacing w:val="-4"/>
          <w:sz w:val="28"/>
        </w:rPr>
        <w:t>п о с т а н о в л я ю:</w:t>
      </w:r>
    </w:p>
    <w:p w14:paraId="1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Утвердить </w:t>
      </w:r>
      <w:r>
        <w:rPr>
          <w:rFonts w:ascii="PT Astra Serif" w:hAnsi="PT Astra Serif"/>
          <w:sz w:val="28"/>
          <w:u w:color="000000"/>
        </w:rPr>
        <w:t>Порядок</w:t>
      </w:r>
      <w:r>
        <w:rPr>
          <w:rFonts w:ascii="PT Astra Serif" w:hAnsi="PT Astra Serif"/>
          <w:sz w:val="28"/>
        </w:rPr>
        <w:t xml:space="preserve"> проведения уличных выступлений в муни</w:t>
      </w:r>
      <w:r>
        <w:rPr>
          <w:rFonts w:ascii="PT Astra Serif" w:hAnsi="PT Astra Serif"/>
          <w:sz w:val="28"/>
        </w:rPr>
        <w:t>ц</w:t>
      </w:r>
      <w:r>
        <w:rPr>
          <w:rFonts w:ascii="PT Astra Serif" w:hAnsi="PT Astra Serif"/>
          <w:sz w:val="28"/>
        </w:rPr>
        <w:t xml:space="preserve">ипальном образовании Ленинградский муниципальный округ Краснодарского края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  <w:u w:color="000000"/>
        </w:rPr>
        <w:fldChar w:fldCharType="begin"/>
      </w:r>
      <w:r>
        <w:rPr>
          <w:rFonts w:ascii="PT Astra Serif" w:hAnsi="PT Astra Serif"/>
          <w:sz w:val="28"/>
          <w:u w:color="000000"/>
        </w:rPr>
        <w:instrText>HYPERLINK "https://internet.garant.ru/#/document/412125284/entry/1000"</w:instrText>
      </w:r>
      <w:r>
        <w:rPr>
          <w:rFonts w:ascii="PT Astra Serif" w:hAnsi="PT Astra Serif"/>
          <w:sz w:val="28"/>
          <w:u w:color="000000"/>
        </w:rPr>
        <w:fldChar w:fldCharType="separate"/>
      </w:r>
      <w:r>
        <w:rPr>
          <w:rFonts w:ascii="PT Astra Serif" w:hAnsi="PT Astra Serif"/>
          <w:sz w:val="28"/>
          <w:u w:color="000000"/>
        </w:rPr>
        <w:t>приложени</w:t>
      </w:r>
      <w:r>
        <w:rPr>
          <w:rFonts w:ascii="PT Astra Serif" w:hAnsi="PT Astra Serif"/>
          <w:sz w:val="28"/>
          <w:u w:color="000000"/>
        </w:rPr>
        <w:t>е</w:t>
      </w:r>
      <w:r>
        <w:rPr>
          <w:rFonts w:ascii="PT Astra Serif" w:hAnsi="PT Astra Serif"/>
          <w:sz w:val="28"/>
          <w:u w:color="000000"/>
        </w:rPr>
        <w:fldChar w:fldCharType="end"/>
      </w:r>
      <w:r>
        <w:rPr>
          <w:rFonts w:ascii="PT Astra Serif" w:hAnsi="PT Astra Serif"/>
          <w:sz w:val="28"/>
          <w:u w:color="000000"/>
        </w:rPr>
        <w:t>)</w:t>
      </w:r>
      <w:r>
        <w:rPr>
          <w:sz w:val="28"/>
        </w:rPr>
        <w:t>.</w:t>
      </w:r>
    </w:p>
    <w:p w14:paraId="1F000000">
      <w:pPr>
        <w:widowControl w:val="1"/>
        <w:tabs>
          <w:tab w:leader="none" w:pos="709" w:val="left"/>
        </w:tabs>
        <w:ind w:firstLine="72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Отделу культуры администрации Ленинградского муниципального округа (Подкидышева В.В.)</w:t>
      </w:r>
      <w:r>
        <w:rPr>
          <w:sz w:val="28"/>
        </w:rPr>
        <w:t xml:space="preserve"> </w:t>
      </w:r>
      <w:r>
        <w:rPr>
          <w:sz w:val="28"/>
        </w:rPr>
        <w:t>обеспечить официальное опубликование и размещение настоящего постановления на официальном сайте администрации муниципального образования Ленинградский муниципальный округ Краснодарского края по адресу: www.adminlenkub.ru.</w:t>
      </w:r>
    </w:p>
    <w:p w14:paraId="2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>Контроль за выполнением настоящего постановления возложить на заместителя главы Ленинградского муниципального округа Мазурову Ю.И.</w:t>
      </w:r>
    </w:p>
    <w:p w14:paraId="21000000">
      <w:pPr>
        <w:widowControl w:val="1"/>
        <w:ind w:firstLine="709"/>
        <w:jc w:val="both"/>
        <w:rPr>
          <w:sz w:val="28"/>
        </w:rPr>
      </w:pPr>
      <w:r>
        <w:rPr>
          <w:rFonts w:ascii="PT Astra Serif" w:hAnsi="PT Astra Serif"/>
          <w:sz w:val="28"/>
        </w:rPr>
        <w:t xml:space="preserve">4. </w:t>
      </w:r>
      <w:r>
        <w:rPr>
          <w:rFonts w:ascii="PT Astra Serif" w:hAnsi="PT Astra Serif"/>
          <w:sz w:val="28"/>
        </w:rPr>
        <w:t>Настоящее постановление вступает в силу со дня его официального опубликования</w:t>
      </w:r>
      <w:r>
        <w:rPr>
          <w:rFonts w:ascii="PT Astra Serif" w:hAnsi="PT Astra Serif"/>
          <w:sz w:val="28"/>
        </w:rPr>
        <w:t>.</w:t>
      </w:r>
    </w:p>
    <w:p w14:paraId="22000000">
      <w:pPr>
        <w:rPr>
          <w:sz w:val="28"/>
        </w:rPr>
      </w:pPr>
    </w:p>
    <w:p w14:paraId="23000000">
      <w:pPr>
        <w:rPr>
          <w:sz w:val="28"/>
        </w:rPr>
      </w:pPr>
    </w:p>
    <w:p w14:paraId="24000000">
      <w:pPr>
        <w:rPr>
          <w:sz w:val="28"/>
        </w:rPr>
      </w:pPr>
      <w:r>
        <w:rPr>
          <w:sz w:val="28"/>
        </w:rPr>
        <w:t xml:space="preserve">Глава </w:t>
      </w:r>
      <w:r>
        <w:rPr>
          <w:sz w:val="28"/>
        </w:rPr>
        <w:t>Ленинградского</w:t>
      </w:r>
    </w:p>
    <w:p w14:paraId="25000000">
      <w:pPr>
        <w:rPr>
          <w:sz w:val="28"/>
        </w:rPr>
      </w:pPr>
      <w:r>
        <w:rPr>
          <w:sz w:val="28"/>
        </w:rPr>
        <w:t>муниципального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 </w:t>
      </w:r>
      <w:r>
        <w:rPr>
          <w:sz w:val="28"/>
        </w:rPr>
        <w:t>Ю.Ю. Шулико</w:t>
      </w:r>
    </w:p>
    <w:p w14:paraId="26000000">
      <w:pPr>
        <w:rPr>
          <w:sz w:val="28"/>
        </w:rPr>
      </w:pPr>
    </w:p>
    <w:p w14:paraId="27000000">
      <w:pPr>
        <w:rPr>
          <w:sz w:val="28"/>
        </w:rPr>
      </w:pPr>
    </w:p>
    <w:p w14:paraId="28000000">
      <w:pPr>
        <w:rPr>
          <w:sz w:val="28"/>
        </w:rPr>
      </w:pPr>
    </w:p>
    <w:p w14:paraId="29000000">
      <w:pPr>
        <w:sectPr>
          <w:headerReference r:id="rId3" w:type="default"/>
          <w:headerReference r:id="rId1" w:type="first"/>
          <w:headerReference r:id="rId4" w:type="even"/>
          <w:pgSz w:h="16838" w:orient="portrait" w:w="11906"/>
          <w:pgMar w:bottom="1701" w:footer="709" w:gutter="0" w:header="992" w:left="1701" w:right="425" w:top="567"/>
          <w:titlePg/>
        </w:sectPr>
      </w:pPr>
    </w:p>
    <w:p w14:paraId="2A000000">
      <w:pPr>
        <w:rPr>
          <w:sz w:val="28"/>
        </w:rPr>
      </w:pPr>
    </w:p>
    <w:p w14:paraId="2B000000">
      <w:pPr>
        <w:widowControl w:val="1"/>
        <w:spacing w:line="100" w:lineRule="atLeast"/>
        <w:ind w:left="4962"/>
        <w:rPr>
          <w:spacing w:val="2"/>
          <w:sz w:val="28"/>
        </w:rPr>
      </w:pPr>
      <w:r>
        <w:rPr>
          <w:spacing w:val="2"/>
          <w:sz w:val="28"/>
        </w:rPr>
        <w:t>Приложение</w:t>
      </w:r>
      <w:r>
        <w:rPr>
          <w:spacing w:val="2"/>
          <w:sz w:val="28"/>
        </w:rPr>
        <w:t xml:space="preserve"> </w:t>
      </w:r>
    </w:p>
    <w:p w14:paraId="2C000000">
      <w:pPr>
        <w:widowControl w:val="1"/>
        <w:spacing w:line="100" w:lineRule="atLeast"/>
        <w:ind w:left="4962"/>
        <w:rPr>
          <w:sz w:val="28"/>
        </w:rPr>
      </w:pPr>
    </w:p>
    <w:p w14:paraId="2D000000">
      <w:pPr>
        <w:widowControl w:val="1"/>
        <w:spacing w:line="100" w:lineRule="atLeast"/>
        <w:ind w:left="4962"/>
        <w:rPr>
          <w:spacing w:val="3"/>
          <w:sz w:val="28"/>
        </w:rPr>
      </w:pPr>
      <w:r>
        <w:rPr>
          <w:sz w:val="28"/>
        </w:rPr>
        <w:t>УТВЕРЖДЕН</w:t>
      </w:r>
    </w:p>
    <w:p w14:paraId="2E000000">
      <w:pPr>
        <w:widowControl w:val="1"/>
        <w:spacing w:line="100" w:lineRule="atLeast"/>
        <w:ind w:left="4962"/>
        <w:rPr>
          <w:spacing w:val="2"/>
          <w:sz w:val="28"/>
        </w:rPr>
      </w:pPr>
      <w:r>
        <w:rPr>
          <w:spacing w:val="3"/>
          <w:sz w:val="28"/>
        </w:rPr>
        <w:t xml:space="preserve">постановлением администрации муниципального образования </w:t>
      </w:r>
      <w:r>
        <w:rPr>
          <w:spacing w:val="3"/>
          <w:sz w:val="28"/>
        </w:rPr>
        <w:t>Ленинградский муниципальный округ Краснодарского края</w:t>
      </w:r>
    </w:p>
    <w:p w14:paraId="2F000000">
      <w:pPr>
        <w:widowControl w:val="1"/>
        <w:spacing w:line="100" w:lineRule="atLeast"/>
        <w:ind w:left="4962"/>
        <w:rPr>
          <w:spacing w:val="2"/>
          <w:sz w:val="28"/>
        </w:rPr>
      </w:pPr>
      <w:r>
        <w:rPr>
          <w:spacing w:val="2"/>
          <w:sz w:val="28"/>
        </w:rPr>
        <w:t xml:space="preserve">от ________________   </w:t>
      </w:r>
      <w:bookmarkStart w:id="1" w:name="_Hlk103765170"/>
      <w:r>
        <w:rPr>
          <w:spacing w:val="2"/>
          <w:sz w:val="28"/>
        </w:rPr>
        <w:t>№________</w:t>
      </w:r>
    </w:p>
    <w:p w14:paraId="30000000">
      <w:pPr>
        <w:widowControl w:val="1"/>
        <w:spacing w:line="100" w:lineRule="atLeast"/>
        <w:ind w:left="5664"/>
        <w:rPr>
          <w:sz w:val="28"/>
        </w:rPr>
      </w:pPr>
    </w:p>
    <w:p w14:paraId="31000000">
      <w:pPr>
        <w:pStyle w:val="Style_3"/>
        <w:widowControl w:val="1"/>
        <w:ind w:right="49"/>
        <w:jc w:val="center"/>
        <w:rPr>
          <w:b w:val="0"/>
        </w:rPr>
      </w:pPr>
      <w:bookmarkEnd w:id="1"/>
    </w:p>
    <w:p w14:paraId="32000000">
      <w:pPr>
        <w:pStyle w:val="Style_3"/>
        <w:widowControl w:val="1"/>
        <w:ind w:right="49"/>
        <w:jc w:val="center"/>
        <w:rPr>
          <w:b w:val="0"/>
        </w:rPr>
      </w:pPr>
    </w:p>
    <w:p w14:paraId="33000000">
      <w:pPr>
        <w:pStyle w:val="Style_4"/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ПОРЯДОК</w:t>
      </w:r>
    </w:p>
    <w:p w14:paraId="3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проведения уличных выступлений в муниципальном </w:t>
      </w:r>
    </w:p>
    <w:p w14:paraId="35000000">
      <w:pPr>
        <w:widowControl w:val="1"/>
        <w:ind/>
        <w:jc w:val="center"/>
        <w:rPr>
          <w:sz w:val="28"/>
        </w:rPr>
      </w:pPr>
      <w:r>
        <w:rPr>
          <w:b w:val="1"/>
          <w:sz w:val="28"/>
        </w:rPr>
        <w:t>образовании Ленинградский муниципальный округ Краснодарского края</w:t>
      </w:r>
    </w:p>
    <w:p w14:paraId="36000000">
      <w:pPr>
        <w:widowControl w:val="1"/>
        <w:ind w:firstLine="709"/>
        <w:jc w:val="both"/>
        <w:rPr>
          <w:sz w:val="28"/>
        </w:rPr>
      </w:pPr>
    </w:p>
    <w:p w14:paraId="37000000">
      <w:pPr>
        <w:widowControl w:val="1"/>
        <w:ind/>
        <w:jc w:val="center"/>
        <w:rPr>
          <w:b w:val="1"/>
          <w:sz w:val="28"/>
        </w:rPr>
      </w:pPr>
    </w:p>
    <w:p w14:paraId="38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1. Общие положения</w:t>
      </w:r>
    </w:p>
    <w:p w14:paraId="39000000">
      <w:pPr>
        <w:widowControl w:val="1"/>
        <w:ind w:firstLine="709"/>
        <w:jc w:val="both"/>
        <w:rPr>
          <w:sz w:val="28"/>
        </w:rPr>
      </w:pPr>
    </w:p>
    <w:p w14:paraId="3A000000">
      <w:pPr>
        <w:widowControl w:val="1"/>
        <w:ind w:firstLine="709"/>
        <w:jc w:val="both"/>
        <w:rPr>
          <w:sz w:val="28"/>
        </w:rPr>
      </w:pPr>
    </w:p>
    <w:p w14:paraId="3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1.1. Настоящий Порядок проведения уличных выступлений в муниципальном образовании Ленинградский муниципальный округ Краснодарского края (далее – Порядок) разработан в соответствии со статьёй 10 Закона Российской Федерации от 9 октября 1992 г. № 3612-1 «Основы законодательства Российской Федерации о культуре» и устанавливает общие требования к проведению и участию в уличных выступлениях, не связанных с проведением массовых мероприятий на территории муниципального образования Ленинградский муниципальный округ Краснодарского края, проведение которых осуществляется в соответствии с актами органов государственной власти и органов местного самоуправления (митинги, демонстрации, шествия, собрания, пикетирования, агитационная деятельность, спортивные, культурные мероприятия, религиозные обряды, </w:t>
      </w:r>
      <w:r>
        <w:rPr>
          <w:sz w:val="28"/>
        </w:rPr>
        <w:t>церемонии, сольное или коллективное исполнение музыкальных, литературных, танцевальных и других номеров, костюмированные представления, выставки и другая творческая деятельность на территориях общего пользования.</w:t>
      </w:r>
    </w:p>
    <w:p w14:paraId="3C000000">
      <w:pPr>
        <w:widowControl w:val="1"/>
        <w:ind w:firstLine="709"/>
        <w:jc w:val="both"/>
        <w:rPr>
          <w:sz w:val="28"/>
        </w:rPr>
      </w:pPr>
    </w:p>
    <w:p w14:paraId="3D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2. Порядок подачи заявления для проведения </w:t>
      </w:r>
    </w:p>
    <w:p w14:paraId="3E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уличного выступления</w:t>
      </w:r>
    </w:p>
    <w:p w14:paraId="3F000000">
      <w:pPr>
        <w:widowControl w:val="1"/>
        <w:ind/>
        <w:jc w:val="both"/>
        <w:rPr>
          <w:sz w:val="28"/>
        </w:rPr>
      </w:pPr>
    </w:p>
    <w:p w14:paraId="40000000">
      <w:pPr>
        <w:widowControl w:val="1"/>
        <w:ind w:firstLine="709"/>
        <w:jc w:val="both"/>
        <w:rPr>
          <w:sz w:val="28"/>
        </w:rPr>
      </w:pPr>
      <w:bookmarkStart w:id="2" w:name="P51"/>
      <w:bookmarkEnd w:id="2"/>
      <w:r>
        <w:rPr>
          <w:sz w:val="28"/>
        </w:rPr>
        <w:t>2.1. Заявление подаётся заявителем в администрацию муниципального образования Ленинградский муниципальный округ Краснодарского края (далее – администрация) не позднее десяти рабочих дней до начала уличного выступления.</w:t>
      </w:r>
    </w:p>
    <w:p w14:paraId="4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2.2. Уполномоченным органом от администрации по рассмотрению заявлений является отдел культуры администрации Ленинградского муниципального округа. </w:t>
      </w:r>
    </w:p>
    <w:p w14:paraId="4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2.3. Заявление должно содержать:</w:t>
      </w:r>
    </w:p>
    <w:p w14:paraId="4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фамилию, имя и отчество (при наличии), адрес регистрации и проживания заявителя, паспортные данные (для физических лиц);</w:t>
      </w:r>
    </w:p>
    <w:p w14:paraId="4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наименование, местонахождение, сведения об организационно-правовой форме, а также сведения о государственной регистрации заявителя в Едином государственном реестре юридических лиц (для юридических лиц);</w:t>
      </w:r>
    </w:p>
    <w:p w14:paraId="4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контактный телефон, почтовый адрес для корреспонденции и(или) адрес электронной почты (при наличии) заявителя;</w:t>
      </w:r>
    </w:p>
    <w:p w14:paraId="4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местонахождение открытой площадки для проведения уличного выступления в соответствии с приложением 1 к настоящему Порядку;</w:t>
      </w:r>
    </w:p>
    <w:p w14:paraId="4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дату, время начала и окончания уличного выступления;</w:t>
      </w:r>
    </w:p>
    <w:p w14:paraId="4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название коллектива, творческий псевдоним (при наличии);</w:t>
      </w:r>
    </w:p>
    <w:p w14:paraId="4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вид искусства (жанр выступления);</w:t>
      </w:r>
    </w:p>
    <w:p w14:paraId="4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количество участников уличного выступления (состав коллектива), фамилии, имена, отчества (при наличии), даты рождения всех участников уличного выступления в соответствии с документами, удостоверяющими личность, при этом максимальное количество участников уличного выступления не должно превышать шести человек;</w:t>
      </w:r>
    </w:p>
    <w:p w14:paraId="4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перечень музыкальных инструментов и звукового оборудования, используемого для усиления звука (при наличии), с силой звука не более 60 дБ;</w:t>
      </w:r>
    </w:p>
    <w:p w14:paraId="4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программу, репертуарный перечень исполняемых произведений с указанием авторов слов и музыки, видеозапись с примером выступления (при наличии), в случае исполнения авторских произведений – текст;</w:t>
      </w:r>
    </w:p>
    <w:p w14:paraId="4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способ уведомления заявителя о принятом решении.</w:t>
      </w:r>
    </w:p>
    <w:p w14:paraId="4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 К заявлению прилагаются:</w:t>
      </w:r>
    </w:p>
    <w:p w14:paraId="4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копия документа, удостоверяющего личность заявителя (для физических лиц), копия документа, удостоверяющего личность представителя заявителя уличного творческого выступления (для юридических лиц), документ, подтверждающий полномочия представителя, а также копии документов удостоверяющих личность всех участников уличного выступления;</w:t>
      </w:r>
    </w:p>
    <w:p w14:paraId="5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согласие на обработку персональных данных в соответствии с Федеральным законом от 27 июля 2006 г. № 152-ФЗ «О персональных данных» (при наличии коллектива </w:t>
      </w:r>
      <w:r>
        <w:rPr>
          <w:sz w:val="28"/>
        </w:rPr>
        <w:t>–</w:t>
      </w:r>
      <w:r>
        <w:rPr>
          <w:rFonts w:ascii="PT Astra Serif" w:hAnsi="PT Astra Serif"/>
          <w:sz w:val="28"/>
        </w:rPr>
        <w:t xml:space="preserve"> согласие всех участников коллектива) по форме согласно приложению 5 к настоящему Порядку.</w:t>
      </w:r>
    </w:p>
    <w:p w14:paraId="5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2.5. В случае участия в уличном выступлении несовершеннолетнего, не достигшего возраста 14 лет, заявителю необходимо представить письменное согласие одного из родителей (законных представителей) на участие несовершеннолетнего в уличном выступлении.</w:t>
      </w:r>
    </w:p>
    <w:p w14:paraId="5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2.6. Заявление рассматривается в течение семи рабочих дней с даты регистрации заявления.</w:t>
      </w:r>
    </w:p>
    <w:p w14:paraId="5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2.7. Рассмотрение заявления и документов в случае представления нескольких заявлений от разных организаторов на проведение уличных выступлений в одном и том же месте и при совпадении времени их проведения осуществляется в порядке очерёдности (даты и регистрационного номера) представления заявления и документов в администрацию.</w:t>
      </w:r>
    </w:p>
    <w:p w14:paraId="5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2.8. По результатам рассмотрения заявления администрация</w:t>
      </w:r>
      <w:r>
        <w:rPr>
          <w:rFonts w:ascii="PT Astra Serif" w:hAnsi="PT Astra Serif"/>
          <w:sz w:val="28"/>
        </w:rPr>
        <w:t xml:space="preserve"> в течение пяти рабочих дней со дня принятия соответствующего решения</w:t>
      </w:r>
      <w:r>
        <w:rPr>
          <w:sz w:val="28"/>
        </w:rPr>
        <w:t xml:space="preserve"> направляет в адрес заявителя письмо-согласование или уведомление об отказе способом, указанным в заявлении (по электронной почте, на почтовый адрес или нарочно в случае личн</w:t>
      </w:r>
      <w:r>
        <w:rPr>
          <w:rFonts w:ascii="PT Astra Serif" w:hAnsi="PT Astra Serif"/>
          <w:sz w:val="28"/>
        </w:rPr>
        <w:t>ого обращения в администрацию).</w:t>
      </w:r>
    </w:p>
    <w:p w14:paraId="5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2.9. Основаниями для отказа в согласовании уличного выступления являются:</w:t>
      </w:r>
    </w:p>
    <w:p w14:paraId="5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несоответствие заявления и документов требованиям, установленным пунктами 2.1-2.4 настоящего раздела Порядка;</w:t>
      </w:r>
    </w:p>
    <w:p w14:paraId="5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несоответствие места открытой площадки указанному в заявлении месту, определённому в приложении  1 к настоящему Порядку;</w:t>
      </w:r>
    </w:p>
    <w:p w14:paraId="5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заявленный характер и порядок выступления не соответствуют условиям, указанным в пункте 3.2 раздела 3 настоящего Порядка;</w:t>
      </w:r>
    </w:p>
    <w:p w14:paraId="5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совпадение уличного выступления по месту, дате и времени с другим уличным выступлением, заявление на которое было подано и зарегистрировано ранее, и по которому принято решение о согласовании;</w:t>
      </w:r>
    </w:p>
    <w:p w14:paraId="5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совпадение уличного выступления по месту, дате и времени с проведением массового мероприятия, организатором которого является администрация муниципального образования Ленинградский муниципальный округ Краснодарского края, органы государственной власти Краснодарского края.</w:t>
      </w:r>
    </w:p>
    <w:p w14:paraId="5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sz w:val="28"/>
        </w:rPr>
        <w:t xml:space="preserve">2.10. В случае отказа в согласовании проведения уличного выступления </w:t>
      </w:r>
      <w:r>
        <w:rPr>
          <w:rFonts w:ascii="PT Astra Serif" w:hAnsi="PT Astra Serif"/>
          <w:sz w:val="28"/>
        </w:rPr>
        <w:t>заявитель вправе повторно направить заявление в соответствии с требованиями настоящего Порядка после устранения выявленных недостатков.</w:t>
      </w:r>
    </w:p>
    <w:p w14:paraId="5C000000">
      <w:pPr>
        <w:widowControl w:val="1"/>
        <w:ind/>
        <w:jc w:val="both"/>
        <w:rPr>
          <w:sz w:val="28"/>
        </w:rPr>
      </w:pPr>
    </w:p>
    <w:p w14:paraId="5D000000">
      <w:pPr>
        <w:widowControl w:val="1"/>
        <w:ind/>
        <w:jc w:val="center"/>
        <w:rPr>
          <w:sz w:val="28"/>
        </w:rPr>
      </w:pPr>
      <w:r>
        <w:rPr>
          <w:b w:val="1"/>
          <w:sz w:val="28"/>
        </w:rPr>
        <w:t>3. Права и обязанности участников уличных выступлений</w:t>
      </w:r>
    </w:p>
    <w:p w14:paraId="5E000000">
      <w:pPr>
        <w:widowControl w:val="1"/>
        <w:ind/>
        <w:jc w:val="both"/>
        <w:rPr>
          <w:sz w:val="28"/>
        </w:rPr>
      </w:pPr>
    </w:p>
    <w:p w14:paraId="5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3.1. Участники уличных выступлений имеют право:</w:t>
      </w:r>
    </w:p>
    <w:p w14:paraId="6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использовать портативные аккумуляторы для подключения музыкальной аппаратуры;</w:t>
      </w:r>
    </w:p>
    <w:p w14:paraId="6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распространять полиграфическую или иную информационную продукцию о своей творческой деятельности и (или) деятельности своего коллектива, информировать граждан о наименовании и составе участников коллектива, а также о других возможных местах их выступлений.</w:t>
      </w:r>
    </w:p>
    <w:p w14:paraId="6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3.2. Участники уличных выступлений обязаны:</w:t>
      </w:r>
    </w:p>
    <w:p w14:paraId="6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sz w:val="28"/>
        </w:rPr>
        <w:t xml:space="preserve">проводить уличное выступление в месте и период времени, указанные в </w:t>
      </w:r>
      <w:r>
        <w:rPr>
          <w:rFonts w:ascii="PT Astra Serif" w:hAnsi="PT Astra Serif"/>
          <w:sz w:val="28"/>
        </w:rPr>
        <w:t>письме-согласовании;</w:t>
      </w:r>
    </w:p>
    <w:p w14:paraId="6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соблюдать количественный состав участников уличного выступления, определённый в письме-согласовании;</w:t>
      </w:r>
    </w:p>
    <w:p w14:paraId="65000000">
      <w:pPr>
        <w:widowControl w:val="1"/>
        <w:ind w:firstLine="709"/>
        <w:jc w:val="both"/>
        <w:rPr>
          <w:sz w:val="28"/>
        </w:rPr>
      </w:pPr>
      <w:r>
        <w:rPr>
          <w:rFonts w:ascii="PT Astra Serif" w:hAnsi="PT Astra Serif"/>
          <w:sz w:val="28"/>
        </w:rPr>
        <w:t>содействовать в поддержании общественного порядка и общественной безопасности граждан;</w:t>
      </w:r>
    </w:p>
    <w:p w14:paraId="6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приостанавливать или прекращать проведение уличного выступления в случае совершения лицами, присутствующими при проведении уличного выступления, противоправных действий;</w:t>
      </w:r>
    </w:p>
    <w:p w14:paraId="6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обеспечить присутствие заявителя или его уполномоченного представителя в месте проведения уличного выступления;</w:t>
      </w:r>
    </w:p>
    <w:p w14:paraId="6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самостоятельно обеспечивать соблюдение авторских и смежных прав на исполняемые произведения в соответствии с действующим законодательством Российской Федерации;</w:t>
      </w:r>
    </w:p>
    <w:p w14:paraId="69000000">
      <w:pPr>
        <w:widowControl w:val="1"/>
        <w:ind w:firstLine="709"/>
        <w:jc w:val="both"/>
        <w:rPr>
          <w:b w:val="1"/>
          <w:sz w:val="28"/>
        </w:rPr>
      </w:pPr>
      <w:r>
        <w:rPr>
          <w:rFonts w:ascii="PT Astra Serif" w:hAnsi="PT Astra Serif"/>
          <w:sz w:val="28"/>
        </w:rPr>
        <w:t>в случае возникновения в ходе подготовки или проведения уличного выступления предпосылок к совершению террористических актов, экстремистских проявлений, беспорядков и иных опасных противоправных действий незамедлительно сообщать об этом в правоохранительные органы, оказывать им необходимую помощь и неукоснительно выполнять их указания.</w:t>
      </w:r>
    </w:p>
    <w:p w14:paraId="6A000000">
      <w:pPr>
        <w:rPr>
          <w:b w:val="1"/>
          <w:sz w:val="28"/>
        </w:rPr>
      </w:pPr>
    </w:p>
    <w:p w14:paraId="6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4. Требования к проведению уличного выступления</w:t>
      </w:r>
    </w:p>
    <w:p w14:paraId="6C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6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.1. При проведении уличного выступления не допускается:</w:t>
      </w:r>
    </w:p>
    <w:p w14:paraId="6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курение, распитие спиртосодержащих напитков, а также имитация их употребления, нахождение в состоянии алкогольного и (или) иного опьянения;</w:t>
      </w:r>
    </w:p>
    <w:p w14:paraId="6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нанесение повреждений имуществу Ленинградского муниципального округа, а также имуществу третьих лиц, в том числе крепление оборудования к асфальтовому покрытию, нанесение разметки, повреждение газонов и зелёных насаждений;</w:t>
      </w:r>
    </w:p>
    <w:p w14:paraId="7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нарушение общественного порядка, противоречие принятым нормам общественной морали и нравственности, использование репертуара, содержащего политические призывы или агитацию, ненормативную лексику и призывы к экстремизму, насилию, пропаганде войны, употреблению наркотиков, алкоголя, осуществлению иной противоправной и аморальной деятельности;</w:t>
      </w:r>
    </w:p>
    <w:p w14:paraId="7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размещение (установка) любых конструкций, ограничивающих доступ граждан к открытой площадке;</w:t>
      </w:r>
    </w:p>
    <w:p w14:paraId="7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занятие попрошайничеством или взимание обязательных платежей за выступления (денежные средства могут добровольно жертвоваться гражданами участникам уличных выступлений в соответствии с Федеральным законом</w:t>
      </w:r>
      <w:r>
        <w:rPr>
          <w:sz w:val="28"/>
        </w:rPr>
        <w:br/>
      </w:r>
      <w:r>
        <w:rPr>
          <w:sz w:val="28"/>
        </w:rPr>
        <w:t>от 11 августа 1995 г. № 135-ФЗ «О благотворительной деятельности и благотворительных организациях»);</w:t>
      </w:r>
    </w:p>
    <w:p w14:paraId="7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несанкционированная торговля.</w:t>
      </w:r>
    </w:p>
    <w:p w14:paraId="7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4.2. Участники уличных выступлений самостоятельно проводят необходимые работы по техническому обустройству места проведения уличного выступления с обязательным соблюдением правил техники безопасности и правил противопожарной безопасности.</w:t>
      </w:r>
    </w:p>
    <w:p w14:paraId="7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4.3. Участники уличных выступлений своими силами обеспечивают вывоз мусо</w:t>
      </w:r>
      <w:r>
        <w:rPr>
          <w:sz w:val="28"/>
        </w:rPr>
        <w:t>ра, а также уборку места проведения уличного выступления, включая прилегающую территорию, если она была загрязнена в процессе проведения уличного выступления.</w:t>
      </w:r>
    </w:p>
    <w:p w14:paraId="7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4.4. Уличные выступления могут проводиться в период времени с 10:00 до </w:t>
      </w:r>
    </w:p>
    <w:p w14:paraId="77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13:00 и с 15:00 до 21:00 в соответствии с положениями статьи 3.3 </w:t>
      </w:r>
      <w:r>
        <w:rPr>
          <w:rFonts w:ascii="PT Astra Serif" w:hAnsi="PT Astra Serif"/>
          <w:sz w:val="28"/>
        </w:rPr>
        <w:t>Закона Краснодарского края от 23 июля 2003 г. № 608-КЗ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«Об административных правонарушениях»,</w:t>
      </w:r>
      <w:r>
        <w:rPr>
          <w:sz w:val="28"/>
        </w:rPr>
        <w:t xml:space="preserve"> предусматривающими </w:t>
      </w:r>
      <w:r>
        <w:rPr>
          <w:rFonts w:ascii="PT Astra Serif" w:hAnsi="PT Astra Serif"/>
          <w:sz w:val="28"/>
        </w:rPr>
        <w:t>запрет совершения действий, нарушающих тишину и покой граждан, а равно любого использования повышенной громкости звуковоспроизводящих устройств, а также громкого пения, игры на музыкальных инструментах, иных действий, сопровождающихся громкими звуками, в период с 13:00 до 15:00ч</w:t>
      </w:r>
      <w:r>
        <w:rPr>
          <w:sz w:val="28"/>
        </w:rPr>
        <w:t>.</w:t>
      </w:r>
    </w:p>
    <w:p w14:paraId="78000000">
      <w:pPr>
        <w:widowControl w:val="1"/>
        <w:ind/>
        <w:jc w:val="center"/>
        <w:rPr>
          <w:b w:val="1"/>
          <w:sz w:val="28"/>
        </w:rPr>
      </w:pPr>
    </w:p>
    <w:p w14:paraId="79000000">
      <w:pPr>
        <w:widowControl w:val="1"/>
        <w:ind/>
        <w:jc w:val="center"/>
        <w:rPr>
          <w:b w:val="1"/>
          <w:sz w:val="28"/>
        </w:rPr>
      </w:pPr>
    </w:p>
    <w:p w14:paraId="7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5. Заключительные положения</w:t>
      </w:r>
    </w:p>
    <w:p w14:paraId="7B000000">
      <w:pPr>
        <w:widowControl w:val="1"/>
        <w:ind/>
        <w:jc w:val="both"/>
        <w:rPr>
          <w:sz w:val="28"/>
        </w:rPr>
      </w:pPr>
    </w:p>
    <w:p w14:paraId="7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5.1. В период проведения массовых мероприятий, организатором которых является администрация муниципального образования Ленинградский муниципальный округ Краснодарского края, не допускается проведение уличных выступлений на площадках, расположенных менее чем в ста метрах от мест проведения таких мероприятий.</w:t>
      </w:r>
    </w:p>
    <w:p w14:paraId="7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sz w:val="28"/>
        </w:rPr>
        <w:t>5.2.</w:t>
      </w:r>
      <w:r>
        <w:rPr>
          <w:rFonts w:ascii="PT Astra Serif" w:hAnsi="PT Astra Serif"/>
          <w:sz w:val="28"/>
        </w:rPr>
        <w:t xml:space="preserve"> В случае нарушения положений настоящего Порядка заявитель и участники уличного выступления несут административную ответственность в соответствии со </w:t>
      </w:r>
      <w:r>
        <w:rPr>
          <w:rFonts w:ascii="PT Astra Serif" w:hAnsi="PT Astra Serif"/>
          <w:sz w:val="28"/>
          <w:u w:color="000000"/>
        </w:rPr>
        <w:fldChar w:fldCharType="begin"/>
      </w:r>
      <w:r>
        <w:rPr>
          <w:rFonts w:ascii="PT Astra Serif" w:hAnsi="PT Astra Serif"/>
          <w:sz w:val="28"/>
          <w:u w:color="000000"/>
        </w:rPr>
        <w:instrText>HYPERLINK "https://internet.garant.ru/#/document/8131615/entry/26"</w:instrText>
      </w:r>
      <w:r>
        <w:rPr>
          <w:rFonts w:ascii="PT Astra Serif" w:hAnsi="PT Astra Serif"/>
          <w:sz w:val="28"/>
          <w:u w:color="000000"/>
        </w:rPr>
        <w:fldChar w:fldCharType="separate"/>
      </w:r>
      <w:r>
        <w:rPr>
          <w:rFonts w:ascii="PT Astra Serif" w:hAnsi="PT Astra Serif"/>
          <w:sz w:val="28"/>
          <w:u w:color="000000"/>
        </w:rPr>
        <w:t>статьёй 2.</w:t>
      </w:r>
      <w:r>
        <w:rPr>
          <w:rFonts w:ascii="PT Astra Serif" w:hAnsi="PT Astra Serif"/>
          <w:sz w:val="28"/>
          <w:u w:color="000000"/>
        </w:rPr>
        <w:fldChar w:fldCharType="end"/>
      </w:r>
      <w:r>
        <w:rPr>
          <w:rFonts w:ascii="PT Astra Serif" w:hAnsi="PT Astra Serif"/>
          <w:sz w:val="28"/>
        </w:rPr>
        <w:t>19 Закона Краснодарского края от 23 июля 2003 г.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608-КЗ «Об административных правонарушениях».</w:t>
      </w:r>
    </w:p>
    <w:p w14:paraId="7E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7F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8000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Начальник отдела культуры</w:t>
      </w:r>
    </w:p>
    <w:p w14:paraId="8100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дминистрации Ленинградского</w:t>
      </w:r>
    </w:p>
    <w:p w14:paraId="8200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>униципального округа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В.В.Подкидышева</w:t>
      </w:r>
    </w:p>
    <w:p w14:paraId="83000000">
      <w:pPr>
        <w:widowControl w:val="1"/>
        <w:ind w:firstLine="709"/>
        <w:jc w:val="both"/>
        <w:rPr>
          <w:sz w:val="28"/>
        </w:rPr>
      </w:pPr>
    </w:p>
    <w:p w14:paraId="84000000">
      <w:pPr>
        <w:widowControl w:val="1"/>
        <w:ind w:firstLine="709"/>
        <w:jc w:val="both"/>
        <w:rPr>
          <w:sz w:val="28"/>
        </w:rPr>
      </w:pPr>
    </w:p>
    <w:p w14:paraId="85000000">
      <w:pPr>
        <w:pStyle w:val="Style_5"/>
        <w:rPr>
          <w:rFonts w:ascii="Calibri" w:hAnsi="Calibri"/>
          <w:sz w:val="15"/>
        </w:rPr>
      </w:pPr>
    </w:p>
    <w:p w14:paraId="86000000">
      <w:pPr>
        <w:pStyle w:val="Style_5"/>
        <w:widowControl w:val="1"/>
        <w:ind w:left="4962" w:right="-285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14:paraId="87000000">
      <w:pPr>
        <w:pStyle w:val="Style_5"/>
        <w:widowControl w:val="1"/>
        <w:ind w:left="4962" w:right="-285"/>
      </w:pPr>
      <w:r>
        <w:t>к</w:t>
      </w:r>
      <w:r>
        <w:rPr>
          <w:spacing w:val="-2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 xml:space="preserve">проведения уличных выступлений в муниципальном </w:t>
      </w:r>
    </w:p>
    <w:p w14:paraId="88000000">
      <w:pPr>
        <w:pStyle w:val="Style_5"/>
        <w:widowControl w:val="1"/>
        <w:ind w:left="4962" w:right="-285"/>
      </w:pPr>
      <w:r>
        <w:t>образовании Ленинградский</w:t>
      </w:r>
    </w:p>
    <w:p w14:paraId="89000000">
      <w:pPr>
        <w:pStyle w:val="Style_5"/>
        <w:widowControl w:val="1"/>
        <w:ind w:left="4962" w:right="-285"/>
      </w:pPr>
      <w:r>
        <w:t>муниципальный округ</w:t>
      </w:r>
    </w:p>
    <w:p w14:paraId="8A000000">
      <w:pPr>
        <w:pStyle w:val="Style_5"/>
        <w:widowControl w:val="1"/>
        <w:ind w:left="4962" w:right="-285"/>
      </w:pPr>
      <w:r>
        <w:t>Краснодарского края</w:t>
      </w:r>
    </w:p>
    <w:p w14:paraId="8B000000">
      <w:pPr>
        <w:pStyle w:val="Style_3"/>
        <w:widowControl w:val="1"/>
        <w:ind/>
        <w:jc w:val="center"/>
      </w:pPr>
    </w:p>
    <w:p w14:paraId="8C000000">
      <w:pPr>
        <w:pStyle w:val="Style_3"/>
        <w:widowControl w:val="1"/>
        <w:ind/>
        <w:jc w:val="center"/>
      </w:pPr>
    </w:p>
    <w:p w14:paraId="8D000000">
      <w:pPr>
        <w:pStyle w:val="Style_3"/>
        <w:widowControl w:val="1"/>
        <w:ind w:right="49"/>
        <w:jc w:val="center"/>
      </w:pPr>
      <w:r>
        <w:t xml:space="preserve">ПЕРЕЧЕНЬ </w:t>
      </w:r>
    </w:p>
    <w:p w14:paraId="8E000000">
      <w:pPr>
        <w:pStyle w:val="Style_3"/>
        <w:widowControl w:val="1"/>
        <w:ind w:right="49"/>
        <w:jc w:val="center"/>
      </w:pPr>
      <w:r>
        <w:t xml:space="preserve">площадок для проведения уличных выступлений </w:t>
      </w:r>
    </w:p>
    <w:p w14:paraId="8F000000">
      <w:pPr>
        <w:pStyle w:val="Style_3"/>
        <w:widowControl w:val="1"/>
        <w:ind w:right="49"/>
        <w:jc w:val="center"/>
      </w:pPr>
      <w:r>
        <w:t xml:space="preserve">в </w:t>
      </w:r>
      <w:r>
        <w:t xml:space="preserve">муниципальном образовании </w:t>
      </w:r>
      <w:r>
        <w:t xml:space="preserve">Ленинградский </w:t>
      </w:r>
    </w:p>
    <w:p w14:paraId="90000000">
      <w:pPr>
        <w:pStyle w:val="Style_3"/>
        <w:widowControl w:val="1"/>
        <w:ind w:right="49"/>
        <w:jc w:val="center"/>
      </w:pPr>
      <w:r>
        <w:t>муниципальн</w:t>
      </w:r>
      <w:r>
        <w:t>ый</w:t>
      </w:r>
      <w:r>
        <w:t xml:space="preserve"> округ</w:t>
      </w:r>
      <w:r>
        <w:t xml:space="preserve"> Краснодарского края</w:t>
      </w:r>
      <w:r>
        <w:t xml:space="preserve"> </w:t>
      </w:r>
    </w:p>
    <w:p w14:paraId="91000000">
      <w:pPr>
        <w:pStyle w:val="Style_3"/>
        <w:widowControl w:val="1"/>
        <w:ind w:right="49"/>
      </w:pPr>
    </w:p>
    <w:p w14:paraId="92000000">
      <w:pPr>
        <w:pStyle w:val="Style_3"/>
        <w:widowControl w:val="1"/>
        <w:ind w:right="49"/>
      </w:pPr>
    </w:p>
    <w:tbl>
      <w:tblPr>
        <w:tblStyle w:val="Style_6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04"/>
        <w:gridCol w:w="4285"/>
        <w:gridCol w:w="4255"/>
      </w:tblGrid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r>
              <w:t>№ п/п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r>
              <w:t>Места проведения уличных выступлений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r>
              <w:t>Адресные ориентиры мест проведения уличных выступлений</w:t>
            </w:r>
          </w:p>
        </w:tc>
      </w:tr>
      <w:tr>
        <w:trPr>
          <w:trHeight w:hRule="atLeast" w:val="360"/>
        </w:trP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r>
              <w:t>1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r>
              <w:t>2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r>
              <w:t>3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r>
              <w:t>Станица Ленинградская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r>
              <w:t xml:space="preserve"> Сквер имени Н.А.Островского станицы Ленинградской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r>
              <w:t>Станица Ленинградская, ул.Советов (между ул.417 Дивизии и ул.Набережной)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r>
              <w:t xml:space="preserve">2. 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r>
              <w:t>Октябрьская площадь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r>
              <w:t>Станица Ленинградская, ул.Красноармейская (между ул.Красной и Чернышевского)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r>
              <w:t xml:space="preserve">3. 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r>
              <w:t xml:space="preserve">Площадка у здания Центра народной культуры «Казачье подворье» 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r>
              <w:t>Станица Ленинградская, ул.Красная, 121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r>
              <w:t xml:space="preserve">4. 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r>
              <w:t>Площадка у здания Кировского дворца культуры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r>
              <w:t>Станица Ленинградская, ул.Школьная, 70Б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r>
              <w:t xml:space="preserve">5. 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r>
              <w:t>Площадка перед торговым центром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r>
              <w:t>Станица Ленинградская, ул.Крестьянская, 167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r>
              <w:t>Станица Крыловская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r>
              <w:t>Уличная сцена в парке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r>
              <w:t>Станица Крыловская, ул. Ленина, 10 (между ул. Колхозной и ул. Энгельса)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r>
              <w:t>Станица Новоплатнировская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r>
              <w:t>Площадь перед Дворцом культуры «Кубань» станицы Новоплатнировской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r>
              <w:t>Станица Новоплатнировская, улица Ленина, 83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r>
              <w:t>Поселок Бичевый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r>
              <w:t>Площадь перед Дворцом культуры «Юбилейный» поселка Бичевого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r>
              <w:t>Поселок Бичевый, улица Красная, 3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1"/>
              <w:tabs>
                <w:tab w:leader="none" w:pos="5550" w:val="left"/>
              </w:tabs>
              <w:ind/>
            </w:pPr>
            <w:r>
              <w:t>Хутор Восточный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7"/>
              <w:widowControl w:val="1"/>
              <w:spacing w:line="320" w:lineRule="atLeast"/>
              <w:ind w:left="5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Восточного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7"/>
              <w:widowControl w:val="1"/>
              <w:spacing w:line="320" w:lineRule="atLeast"/>
              <w:ind w:left="27"/>
              <w:rPr>
                <w:sz w:val="28"/>
              </w:rPr>
            </w:pPr>
            <w:r>
              <w:rPr>
                <w:sz w:val="28"/>
              </w:rPr>
              <w:t>Хутор Восточный,</w:t>
            </w:r>
          </w:p>
          <w:p w14:paraId="B9000000">
            <w:pPr>
              <w:pStyle w:val="Style_7"/>
              <w:widowControl w:val="1"/>
              <w:spacing w:line="320" w:lineRule="atLeast"/>
              <w:ind w:left="27"/>
              <w:rPr>
                <w:sz w:val="28"/>
              </w:rPr>
            </w:pPr>
            <w:r>
              <w:rPr>
                <w:sz w:val="28"/>
              </w:rPr>
              <w:t>ул. Юбилейная, 95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r>
              <w:t>Хутор Андрющенко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7"/>
              <w:widowControl w:val="1"/>
              <w:spacing w:line="320" w:lineRule="atLeast"/>
              <w:ind w:left="5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Андрющенко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r>
              <w:t>Хутор Андрющенко, улица Коминтерна, 25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r>
              <w:t>Хутор Западный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7"/>
              <w:widowControl w:val="1"/>
              <w:spacing w:line="320" w:lineRule="atLeast"/>
              <w:ind w:left="5"/>
              <w:rPr>
                <w:sz w:val="28"/>
              </w:rPr>
            </w:pPr>
            <w:r>
              <w:rPr>
                <w:sz w:val="28"/>
              </w:rPr>
              <w:t>Уличная сцена за Домом культуры хутора Западного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r>
              <w:t>Хутор Западный, улица Светлая, 153 А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r>
              <w:t>Хутор Куликовский</w:t>
            </w:r>
          </w:p>
        </w:tc>
      </w:tr>
      <w:tr>
        <w:trPr>
          <w:trHeight w:hRule="atLeast" w:val="557"/>
        </w:trP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7"/>
              <w:widowControl w:val="1"/>
              <w:spacing w:line="320" w:lineRule="atLeast"/>
              <w:ind w:left="5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Куликовского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r>
              <w:t>Хутор Куликовский, улица Красная, 96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r>
              <w:t>Хутор Белый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7"/>
              <w:widowControl w:val="1"/>
              <w:spacing w:line="320" w:lineRule="atLeast"/>
              <w:ind w:left="5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Белого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r>
              <w:t>Хутор Белый, улица Горького, 234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r>
              <w:t>Поселок Октябрьский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r>
              <w:t>Площадка за Домом культуры «Вдохновение» поселка Октябрьского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r>
              <w:t xml:space="preserve">Поселок Октябрьский, улица Мира, 13 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r>
              <w:t>Поселок Первомайский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r>
              <w:t xml:space="preserve">Площадка перед Домом культуры поселка Первомайского 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r>
              <w:t xml:space="preserve">Поселок Первомайский, </w:t>
            </w:r>
          </w:p>
          <w:p w14:paraId="D2000000">
            <w:r>
              <w:t>ул. Комарова 8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r>
              <w:t>Хутор Коржи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7"/>
              <w:widowControl w:val="1"/>
              <w:spacing w:line="320" w:lineRule="atLeast"/>
              <w:ind w:left="5"/>
              <w:rPr>
                <w:sz w:val="28"/>
              </w:rPr>
            </w:pPr>
            <w:r>
              <w:rPr>
                <w:sz w:val="28"/>
              </w:rPr>
              <w:t>Площадка перед Домом культуры хутора Коржи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r>
              <w:t>Хутор Коржи, улица Ленина, 1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r>
              <w:t>Поселок Уманский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r>
              <w:t xml:space="preserve">Уличная сцена перед Домом культуры поселка Уманского 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r>
              <w:t>Поселок Уманский, улица Садовая, 15</w:t>
            </w:r>
          </w:p>
        </w:tc>
      </w:tr>
      <w:tr>
        <w:tc>
          <w:tcPr>
            <w:tcW w:type="dxa" w:w="93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r>
              <w:t>Поселок Образцовый</w:t>
            </w:r>
          </w:p>
        </w:tc>
      </w:tr>
      <w:tr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r>
              <w:t>1.</w:t>
            </w:r>
          </w:p>
        </w:tc>
        <w:tc>
          <w:tcPr>
            <w:tcW w:type="dxa" w:w="4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r>
              <w:t>Уличная сцена за Домом культуры «Юность» поселка Образцового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r>
              <w:t>Поселок Образцовый, улица Октябрьская,10</w:t>
            </w:r>
          </w:p>
        </w:tc>
      </w:tr>
    </w:tbl>
    <w:p w14:paraId="DF000000">
      <w:pPr>
        <w:pStyle w:val="Style_5"/>
        <w:widowControl w:val="1"/>
        <w:spacing w:before="10"/>
        <w:ind/>
      </w:pPr>
    </w:p>
    <w:p w14:paraId="E0000000">
      <w:pPr>
        <w:pStyle w:val="Style_5"/>
        <w:widowControl w:val="1"/>
        <w:spacing w:before="10"/>
        <w:ind/>
      </w:pPr>
    </w:p>
    <w:p w14:paraId="E1000000">
      <w:pPr>
        <w:pStyle w:val="Style_8"/>
        <w:widowControl w:val="1"/>
        <w:spacing w:line="240" w:lineRule="auto"/>
        <w:ind w:firstLine="0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Начальник отдела культуры</w:t>
      </w:r>
    </w:p>
    <w:p w14:paraId="E2000000">
      <w:pPr>
        <w:pStyle w:val="Style_8"/>
        <w:widowControl w:val="1"/>
        <w:spacing w:line="240" w:lineRule="auto"/>
        <w:ind w:firstLine="0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администрации Ленинградского</w:t>
      </w:r>
    </w:p>
    <w:p w14:paraId="E3000000">
      <w:pPr>
        <w:pStyle w:val="Style_8"/>
        <w:widowControl w:val="1"/>
        <w:spacing w:line="240" w:lineRule="auto"/>
        <w:ind w:firstLine="0" w:right="-285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муниципального округа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               </w:t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>В.В. Подкидышева</w:t>
      </w:r>
    </w:p>
    <w:p w14:paraId="E4000000">
      <w:pPr>
        <w:pStyle w:val="Style_5"/>
        <w:widowControl w:val="1"/>
        <w:ind w:left="4820"/>
      </w:pPr>
    </w:p>
    <w:p w14:paraId="E5000000">
      <w:pPr>
        <w:widowControl w:val="1"/>
        <w:ind w:firstLine="709"/>
        <w:jc w:val="both"/>
      </w:pPr>
    </w:p>
    <w:p w14:paraId="E6000000">
      <w:pPr>
        <w:pStyle w:val="Style_5"/>
        <w:widowControl w:val="1"/>
        <w:ind w:hanging="142" w:left="4962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14:paraId="E7000000">
      <w:pPr>
        <w:pStyle w:val="Style_5"/>
        <w:widowControl w:val="1"/>
        <w:ind w:left="4820"/>
      </w:pPr>
      <w:r>
        <w:t>к</w:t>
      </w:r>
      <w:r>
        <w:rPr>
          <w:spacing w:val="-2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проведения уличных выступлений в муниципальном образовании Ленинградский муниципальный округ</w:t>
      </w:r>
    </w:p>
    <w:p w14:paraId="E8000000">
      <w:pPr>
        <w:pStyle w:val="Style_5"/>
        <w:widowControl w:val="1"/>
        <w:ind w:left="4820"/>
      </w:pPr>
      <w:r>
        <w:t>Краснодарского края</w:t>
      </w:r>
    </w:p>
    <w:p w14:paraId="E9000000">
      <w:pPr>
        <w:pStyle w:val="Style_5"/>
        <w:widowControl w:val="1"/>
        <w:ind w:left="4962"/>
      </w:pPr>
    </w:p>
    <w:p w14:paraId="EA000000">
      <w:pPr>
        <w:pStyle w:val="Style_5"/>
        <w:widowControl w:val="1"/>
        <w:ind w:left="4820"/>
      </w:pPr>
      <w:r>
        <w:t>(Форма)</w:t>
      </w:r>
    </w:p>
    <w:p w14:paraId="EB000000">
      <w:pPr>
        <w:pStyle w:val="Style_5"/>
        <w:widowControl w:val="1"/>
        <w:ind w:left="4962"/>
        <w:rPr>
          <w:sz w:val="30"/>
        </w:rPr>
      </w:pPr>
    </w:p>
    <w:p w14:paraId="EC000000">
      <w:pPr>
        <w:pStyle w:val="Style_5"/>
        <w:widowControl w:val="1"/>
        <w:ind w:left="4820"/>
        <w:rPr>
          <w:sz w:val="30"/>
        </w:rPr>
      </w:pPr>
      <w:r>
        <w:rPr>
          <w:sz w:val="30"/>
        </w:rPr>
        <w:t>Главе Ленинградского муниципального округа</w:t>
      </w:r>
    </w:p>
    <w:p w14:paraId="ED000000">
      <w:pPr>
        <w:pStyle w:val="Style_5"/>
        <w:widowControl w:val="1"/>
        <w:ind w:left="4820"/>
        <w:rPr>
          <w:sz w:val="30"/>
        </w:rPr>
      </w:pPr>
      <w:r>
        <w:rPr>
          <w:sz w:val="30"/>
        </w:rPr>
        <w:t>____________________________</w:t>
      </w:r>
      <w:r>
        <w:rPr>
          <w:sz w:val="30"/>
        </w:rPr>
        <w:t>__</w:t>
      </w:r>
    </w:p>
    <w:p w14:paraId="EE000000">
      <w:pPr>
        <w:pStyle w:val="Style_5"/>
        <w:widowControl w:val="1"/>
        <w:ind w:left="4820"/>
        <w:jc w:val="center"/>
        <w:rPr>
          <w:sz w:val="30"/>
          <w:vertAlign w:val="superscript"/>
        </w:rPr>
      </w:pPr>
      <w:r>
        <w:rPr>
          <w:sz w:val="30"/>
          <w:vertAlign w:val="superscript"/>
        </w:rPr>
        <w:t>Ф.И.О.</w:t>
      </w:r>
    </w:p>
    <w:p w14:paraId="EF000000">
      <w:pPr>
        <w:pStyle w:val="Style_5"/>
        <w:widowControl w:val="1"/>
        <w:ind w:left="4820"/>
        <w:rPr>
          <w:sz w:val="30"/>
        </w:rPr>
      </w:pPr>
      <w:r>
        <w:rPr>
          <w:sz w:val="30"/>
        </w:rPr>
        <w:t>от__________________________</w:t>
      </w:r>
      <w:r>
        <w:rPr>
          <w:sz w:val="30"/>
        </w:rPr>
        <w:t>__</w:t>
      </w:r>
    </w:p>
    <w:p w14:paraId="F0000000">
      <w:pPr>
        <w:pStyle w:val="Style_5"/>
        <w:widowControl w:val="1"/>
        <w:ind w:left="4820"/>
        <w:jc w:val="center"/>
        <w:rPr>
          <w:sz w:val="30"/>
          <w:vertAlign w:val="superscript"/>
        </w:rPr>
      </w:pPr>
      <w:r>
        <w:rPr>
          <w:sz w:val="30"/>
          <w:vertAlign w:val="superscript"/>
        </w:rPr>
        <w:t>Ф.И.О.</w:t>
      </w:r>
    </w:p>
    <w:p w14:paraId="F1000000">
      <w:pPr>
        <w:pStyle w:val="Style_3"/>
        <w:widowControl w:val="1"/>
        <w:spacing w:before="231"/>
        <w:ind/>
        <w:jc w:val="center"/>
        <w:rPr>
          <w:b w:val="0"/>
        </w:rPr>
      </w:pPr>
    </w:p>
    <w:p w14:paraId="F2000000">
      <w:pPr>
        <w:pStyle w:val="Style_3"/>
        <w:widowControl w:val="1"/>
        <w:ind/>
        <w:jc w:val="center"/>
      </w:pPr>
      <w:r>
        <w:t>Заявление</w:t>
      </w:r>
    </w:p>
    <w:p w14:paraId="F3000000">
      <w:pPr>
        <w:pStyle w:val="Style_3"/>
        <w:widowControl w:val="1"/>
        <w:ind/>
        <w:jc w:val="center"/>
      </w:pPr>
      <w:r>
        <w:t>о согласовании проведения уличного выступления</w:t>
      </w:r>
    </w:p>
    <w:p w14:paraId="F4000000">
      <w:pPr>
        <w:pStyle w:val="Style_5"/>
        <w:widowControl w:val="1"/>
        <w:ind/>
        <w:jc w:val="center"/>
        <w:rPr>
          <w:b w:val="1"/>
          <w:sz w:val="36"/>
        </w:rPr>
      </w:pPr>
    </w:p>
    <w:p w14:paraId="F5000000">
      <w:pPr>
        <w:pStyle w:val="Style_9"/>
        <w:widowControl w:val="1"/>
        <w:ind w:firstLine="0" w:left="3"/>
        <w:rPr>
          <w:sz w:val="28"/>
        </w:rPr>
      </w:pPr>
      <w:r>
        <w:rPr>
          <w:sz w:val="28"/>
        </w:rPr>
        <w:t>1. Местонахождение открытой площадки для проведения уличного выступления:</w:t>
      </w:r>
      <w:r>
        <w:rPr>
          <w:sz w:val="28"/>
        </w:rPr>
        <w:t xml:space="preserve"> _______________________________________</w:t>
      </w:r>
      <w:r>
        <w:rPr>
          <w:sz w:val="28"/>
        </w:rPr>
        <w:t>________________</w:t>
      </w:r>
    </w:p>
    <w:p w14:paraId="F6000000">
      <w:pPr>
        <w:pStyle w:val="Style_9"/>
        <w:widowControl w:val="1"/>
        <w:tabs>
          <w:tab w:leader="none" w:pos="9639" w:val="left"/>
        </w:tabs>
        <w:ind w:firstLine="0" w:left="3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Дат</w:t>
      </w:r>
      <w:r>
        <w:rPr>
          <w:sz w:val="28"/>
        </w:rPr>
        <w:t>ы,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pacing w:val="-3"/>
          <w:sz w:val="28"/>
        </w:rPr>
        <w:t>начала и окончания уличных выступлений:__________________</w:t>
      </w:r>
    </w:p>
    <w:p w14:paraId="F7000000">
      <w:pPr>
        <w:pStyle w:val="Style_9"/>
        <w:widowControl w:val="1"/>
        <w:tabs>
          <w:tab w:leader="none" w:pos="1424" w:val="left"/>
          <w:tab w:leader="none" w:pos="4347" w:val="left"/>
          <w:tab w:leader="none" w:pos="9145" w:val="left"/>
        </w:tabs>
        <w:ind w:firstLine="0" w:left="3" w:right="163"/>
        <w:rPr>
          <w:sz w:val="28"/>
        </w:rPr>
      </w:pPr>
      <w:r>
        <w:rPr>
          <w:sz w:val="28"/>
        </w:rPr>
        <w:t>3. Ф</w:t>
      </w:r>
      <w:r>
        <w:rPr>
          <w:sz w:val="28"/>
        </w:rPr>
        <w:t>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z w:val="28"/>
        </w:rPr>
        <w:t xml:space="preserve"> (при наличии)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 удостоверяющим личность:</w:t>
      </w:r>
      <w:r>
        <w:rPr>
          <w:sz w:val="28"/>
        </w:rPr>
        <w:t xml:space="preserve"> __________________</w:t>
      </w:r>
    </w:p>
    <w:p w14:paraId="F8000000">
      <w:pPr>
        <w:pStyle w:val="Style_9"/>
        <w:widowControl w:val="1"/>
        <w:tabs>
          <w:tab w:leader="none" w:pos="1314" w:val="left"/>
          <w:tab w:leader="none" w:pos="10231" w:val="left"/>
        </w:tabs>
        <w:ind w:firstLine="0" w:left="3"/>
        <w:rPr>
          <w:sz w:val="28"/>
        </w:rPr>
      </w:pPr>
      <w:r>
        <w:rPr>
          <w:sz w:val="28"/>
        </w:rPr>
        <w:t>4. К</w:t>
      </w:r>
      <w:r>
        <w:rPr>
          <w:sz w:val="28"/>
        </w:rPr>
        <w:t>онтактный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телефон:</w:t>
      </w:r>
      <w:r>
        <w:rPr>
          <w:sz w:val="28"/>
        </w:rPr>
        <w:t>______________________________________________</w:t>
      </w:r>
    </w:p>
    <w:p w14:paraId="F9000000">
      <w:pPr>
        <w:pStyle w:val="Style_9"/>
        <w:widowControl w:val="1"/>
        <w:tabs>
          <w:tab w:leader="none" w:pos="1424" w:val="left"/>
          <w:tab w:leader="none" w:pos="4347" w:val="left"/>
          <w:tab w:leader="none" w:pos="9145" w:val="left"/>
        </w:tabs>
        <w:ind w:firstLine="0" w:left="3" w:right="163"/>
        <w:rPr>
          <w:sz w:val="28"/>
        </w:rPr>
      </w:pPr>
      <w:r>
        <w:rPr>
          <w:sz w:val="28"/>
        </w:rPr>
        <w:t>5. А</w:t>
      </w:r>
      <w:r>
        <w:rPr>
          <w:sz w:val="28"/>
        </w:rPr>
        <w:t xml:space="preserve">дрес </w:t>
      </w:r>
      <w:r>
        <w:rPr>
          <w:sz w:val="28"/>
        </w:rPr>
        <w:t>регистрации и фактического проживания: _______________________</w:t>
      </w:r>
    </w:p>
    <w:p w14:paraId="FA000000">
      <w:pPr>
        <w:pStyle w:val="Style_9"/>
        <w:widowControl w:val="1"/>
        <w:tabs>
          <w:tab w:leader="none" w:pos="1424" w:val="left"/>
          <w:tab w:leader="none" w:pos="4347" w:val="left"/>
          <w:tab w:leader="none" w:pos="9145" w:val="left"/>
        </w:tabs>
        <w:ind w:firstLine="3" w:left="0" w:right="163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FB000000">
      <w:pPr>
        <w:pStyle w:val="Style_9"/>
        <w:widowControl w:val="1"/>
        <w:tabs>
          <w:tab w:leader="none" w:pos="1314" w:val="left"/>
          <w:tab w:leader="none" w:pos="10231" w:val="left"/>
        </w:tabs>
        <w:ind w:firstLine="0" w:left="3"/>
        <w:rPr>
          <w:sz w:val="28"/>
        </w:rPr>
      </w:pPr>
      <w:r>
        <w:rPr>
          <w:sz w:val="28"/>
        </w:rPr>
        <w:t xml:space="preserve">6. Почтовый </w:t>
      </w:r>
      <w:r>
        <w:rPr>
          <w:sz w:val="28"/>
        </w:rPr>
        <w:t>адрес</w:t>
      </w:r>
      <w:r>
        <w:rPr>
          <w:sz w:val="28"/>
        </w:rPr>
        <w:t xml:space="preserve"> или 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почты</w:t>
      </w:r>
      <w:r>
        <w:rPr>
          <w:sz w:val="28"/>
        </w:rPr>
        <w:t xml:space="preserve"> (при наличии)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>____________________________________</w:t>
      </w:r>
      <w:r>
        <w:rPr>
          <w:sz w:val="28"/>
        </w:rPr>
        <w:t>______________________________</w:t>
      </w:r>
    </w:p>
    <w:p w14:paraId="FC000000">
      <w:pPr>
        <w:pStyle w:val="Style_9"/>
        <w:widowControl w:val="1"/>
        <w:tabs>
          <w:tab w:leader="none" w:pos="1314" w:val="left"/>
          <w:tab w:leader="none" w:pos="10093" w:val="left"/>
        </w:tabs>
        <w:ind w:firstLine="0" w:left="3"/>
        <w:rPr>
          <w:sz w:val="28"/>
        </w:rPr>
      </w:pPr>
      <w:r>
        <w:rPr>
          <w:sz w:val="28"/>
        </w:rPr>
        <w:t>7. Название коллектива, творческий псевдоним (при наличии): ____________</w:t>
      </w:r>
    </w:p>
    <w:p w14:paraId="FD000000">
      <w:pPr>
        <w:pStyle w:val="Style_9"/>
        <w:widowControl w:val="1"/>
        <w:tabs>
          <w:tab w:leader="none" w:pos="1314" w:val="left"/>
          <w:tab w:leader="none" w:pos="10093" w:val="left"/>
        </w:tabs>
        <w:ind w:firstLine="0" w:left="3"/>
        <w:rPr>
          <w:sz w:val="28"/>
        </w:rPr>
      </w:pPr>
      <w:r>
        <w:rPr>
          <w:sz w:val="28"/>
        </w:rPr>
        <w:t xml:space="preserve">8.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(жанр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выступления): ________________________</w:t>
      </w:r>
      <w:r>
        <w:rPr>
          <w:sz w:val="28"/>
        </w:rPr>
        <w:t>_____</w:t>
      </w:r>
      <w:r>
        <w:rPr>
          <w:sz w:val="28"/>
        </w:rPr>
        <w:t>____</w:t>
      </w:r>
    </w:p>
    <w:p w14:paraId="FE000000">
      <w:pPr>
        <w:pStyle w:val="Style_9"/>
        <w:widowControl w:val="1"/>
        <w:tabs>
          <w:tab w:leader="none" w:pos="10231" w:val="left"/>
        </w:tabs>
        <w:ind w:firstLine="0" w:left="3"/>
        <w:rPr>
          <w:sz w:val="28"/>
        </w:rPr>
      </w:pPr>
      <w:r>
        <w:rPr>
          <w:sz w:val="28"/>
        </w:rPr>
        <w:t xml:space="preserve">9. Количество участников уличного выступления (состав коллектива), фамилии, имена, отчества (при наличии), даты рождения всех участников уличного выступления в соответствии с документами, удостоверяющими личность, </w:t>
      </w:r>
      <w:r>
        <w:rPr>
          <w:sz w:val="28"/>
        </w:rPr>
        <w:t>адрес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регистрации и фактического </w:t>
      </w:r>
      <w:r>
        <w:rPr>
          <w:sz w:val="28"/>
        </w:rPr>
        <w:t>проживания</w:t>
      </w:r>
      <w:r>
        <w:rPr>
          <w:sz w:val="28"/>
        </w:rPr>
        <w:t xml:space="preserve"> всех участников уличного выступления: ______________________________________________</w:t>
      </w:r>
    </w:p>
    <w:p w14:paraId="FF000000">
      <w:pPr>
        <w:pStyle w:val="Style_9"/>
        <w:widowControl w:val="1"/>
        <w:tabs>
          <w:tab w:leader="none" w:pos="1314" w:val="left"/>
          <w:tab w:leader="none" w:pos="10231" w:val="left"/>
        </w:tabs>
        <w:ind w:firstLine="3" w:left="0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</w:t>
      </w:r>
    </w:p>
    <w:p w14:paraId="00010000">
      <w:pPr>
        <w:pStyle w:val="Style_9"/>
        <w:widowControl w:val="1"/>
        <w:tabs>
          <w:tab w:leader="none" w:pos="1314" w:val="left"/>
          <w:tab w:leader="none" w:pos="10231" w:val="left"/>
        </w:tabs>
        <w:ind w:firstLine="0" w:left="3"/>
        <w:rPr>
          <w:sz w:val="28"/>
        </w:rPr>
      </w:pPr>
      <w:r>
        <w:rPr>
          <w:sz w:val="28"/>
        </w:rPr>
        <w:t>10. Перечень музыкальных инструментов и звукового оборудования, используемого для усиления звука (при наличии), с силой звука не более 50 децибел (дБ):_______________________________________________________</w:t>
      </w:r>
    </w:p>
    <w:p w14:paraId="01010000">
      <w:pPr>
        <w:pStyle w:val="Style_9"/>
        <w:widowControl w:val="1"/>
        <w:tabs>
          <w:tab w:leader="none" w:pos="1314" w:val="left"/>
          <w:tab w:leader="none" w:pos="10231" w:val="left"/>
        </w:tabs>
        <w:ind w:firstLine="0" w:left="3"/>
        <w:rPr>
          <w:sz w:val="28"/>
        </w:rPr>
      </w:pPr>
      <w:r>
        <w:rPr>
          <w:sz w:val="28"/>
        </w:rPr>
        <w:t>11.</w:t>
      </w:r>
      <w:r>
        <w:rPr>
          <w:sz w:val="28"/>
        </w:rPr>
        <w:t>Репертуар: _________________________________________________________</w:t>
      </w:r>
      <w:r>
        <w:rPr>
          <w:sz w:val="28"/>
        </w:rPr>
        <w:t>_______</w:t>
      </w:r>
      <w:r>
        <w:rPr>
          <w:sz w:val="28"/>
        </w:rPr>
        <w:t>__</w:t>
      </w:r>
    </w:p>
    <w:p w14:paraId="02010000">
      <w:pPr>
        <w:pStyle w:val="Style_9"/>
        <w:widowControl w:val="1"/>
        <w:tabs>
          <w:tab w:leader="none" w:pos="1314" w:val="left"/>
          <w:tab w:leader="none" w:pos="10231" w:val="left"/>
        </w:tabs>
        <w:ind w:firstLine="3" w:left="0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03010000">
      <w:pPr>
        <w:pStyle w:val="Style_9"/>
        <w:widowControl w:val="1"/>
        <w:tabs>
          <w:tab w:leader="none" w:pos="1314" w:val="left"/>
          <w:tab w:leader="none" w:pos="10231" w:val="left"/>
        </w:tabs>
        <w:ind w:firstLine="3" w:left="0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04010000">
      <w:pPr>
        <w:pStyle w:val="Style_9"/>
        <w:widowControl w:val="1"/>
        <w:tabs>
          <w:tab w:leader="none" w:pos="1314" w:val="left"/>
          <w:tab w:leader="none" w:pos="10231" w:val="left"/>
        </w:tabs>
        <w:ind w:firstLine="3" w:left="0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05010000">
      <w:pPr>
        <w:widowControl w:val="1"/>
        <w:ind w:firstLine="3"/>
        <w:jc w:val="both"/>
        <w:rPr>
          <w:b w:val="1"/>
        </w:rPr>
      </w:pPr>
      <w:r>
        <w:t>Я согласен на обработку персональных данных, безвозмездную публикацию</w:t>
      </w:r>
      <w:r>
        <w:rPr>
          <w:spacing w:val="1"/>
        </w:rPr>
        <w:t xml:space="preserve"> </w:t>
      </w:r>
      <w:r>
        <w:t>фото-</w:t>
      </w:r>
      <w:r>
        <w:t>, видео</w:t>
      </w:r>
      <w:r>
        <w:t xml:space="preserve"> </w:t>
      </w:r>
      <w:r>
        <w:t>выступлений в сети Интернет,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 соблюдению положений</w:t>
      </w:r>
      <w:r>
        <w:rPr>
          <w:spacing w:val="1"/>
        </w:rPr>
        <w:t xml:space="preserve"> </w:t>
      </w:r>
      <w:r>
        <w:t>Порядка координации деятельности уличных музыкантов и артистов на</w:t>
      </w:r>
      <w:r>
        <w:rPr>
          <w:spacing w:val="-3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Ленинградского муниципального округа.</w:t>
      </w:r>
    </w:p>
    <w:p w14:paraId="06010000">
      <w:pPr>
        <w:widowControl w:val="1"/>
        <w:ind w:firstLine="3"/>
        <w:jc w:val="both"/>
      </w:pPr>
      <w:r>
        <w:t>Готов предъявить правоохранительным органам или координаторам проекта</w:t>
      </w:r>
      <w:r>
        <w:rPr>
          <w:spacing w:val="-67"/>
        </w:rPr>
        <w:t xml:space="preserve"> </w:t>
      </w:r>
      <w:r>
        <w:t>письмо-согласование проведения уличного выступления в распечатанном виде или</w:t>
      </w:r>
      <w:r>
        <w:t xml:space="preserve"> </w:t>
      </w:r>
      <w:r>
        <w:t>на экране мобильного устройства и документы, удостоверяющие личность каждого</w:t>
      </w:r>
      <w:r>
        <w:t xml:space="preserve"> </w:t>
      </w:r>
      <w:r>
        <w:t>артиста</w:t>
      </w:r>
      <w:r>
        <w:t xml:space="preserve"> </w:t>
      </w:r>
      <w:r>
        <w:t>на</w:t>
      </w:r>
      <w:r>
        <w:t xml:space="preserve"> </w:t>
      </w:r>
      <w:r>
        <w:t>площадке.</w:t>
      </w:r>
    </w:p>
    <w:p w14:paraId="07010000">
      <w:pPr>
        <w:pStyle w:val="Style_7"/>
        <w:widowControl w:val="1"/>
        <w:ind w:firstLine="3"/>
        <w:jc w:val="both"/>
        <w:rPr>
          <w:sz w:val="28"/>
        </w:rPr>
      </w:pPr>
      <w:r>
        <w:rPr>
          <w:sz w:val="28"/>
        </w:rPr>
        <w:t xml:space="preserve">Обязуюсь в случае изменения планов отменить бронирование, чтобы другие участники имели возможность выступить. </w:t>
      </w:r>
    </w:p>
    <w:p w14:paraId="08010000">
      <w:pPr>
        <w:widowControl w:val="1"/>
        <w:ind/>
        <w:jc w:val="both"/>
        <w:rPr>
          <w:spacing w:val="2"/>
        </w:rPr>
      </w:pPr>
    </w:p>
    <w:p w14:paraId="09010000">
      <w:pPr>
        <w:widowControl w:val="1"/>
        <w:ind w:firstLine="3"/>
        <w:jc w:val="both"/>
        <w:rPr>
          <w:spacing w:val="2"/>
          <w:sz w:val="16"/>
        </w:rPr>
      </w:pPr>
      <w:r>
        <w:rPr>
          <w:spacing w:val="2"/>
        </w:rPr>
        <w:t>Заявитель: __________________________________________________________</w:t>
      </w:r>
    </w:p>
    <w:p w14:paraId="0A010000">
      <w:pPr>
        <w:widowControl w:val="1"/>
        <w:ind w:firstLine="3"/>
        <w:jc w:val="both"/>
        <w:rPr>
          <w:spacing w:val="2"/>
          <w:sz w:val="16"/>
        </w:rPr>
      </w:pPr>
      <w:r>
        <w:rPr>
          <w:spacing w:val="2"/>
          <w:sz w:val="16"/>
        </w:rPr>
        <w:tab/>
      </w:r>
      <w:r>
        <w:rPr>
          <w:spacing w:val="2"/>
          <w:sz w:val="16"/>
        </w:rPr>
        <w:t xml:space="preserve">                                                                          Подпись/Ф.И.О.</w:t>
      </w:r>
    </w:p>
    <w:p w14:paraId="0B010000">
      <w:pPr>
        <w:widowControl w:val="1"/>
        <w:ind w:firstLine="3"/>
        <w:jc w:val="both"/>
        <w:rPr>
          <w:spacing w:val="2"/>
        </w:rPr>
      </w:pPr>
    </w:p>
    <w:p w14:paraId="0C010000">
      <w:pPr>
        <w:widowControl w:val="1"/>
        <w:spacing w:line="100" w:lineRule="atLeast"/>
        <w:ind w:firstLine="3"/>
        <w:jc w:val="both"/>
        <w:rPr>
          <w:spacing w:val="2"/>
        </w:rPr>
      </w:pPr>
    </w:p>
    <w:p w14:paraId="0D010000">
      <w:pPr>
        <w:pStyle w:val="Style_8"/>
        <w:widowControl w:val="1"/>
        <w:spacing w:line="240" w:lineRule="auto"/>
        <w:ind w:firstLine="3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Начальник отдела культуры</w:t>
      </w:r>
    </w:p>
    <w:p w14:paraId="0E010000">
      <w:pPr>
        <w:pStyle w:val="Style_8"/>
        <w:widowControl w:val="1"/>
        <w:spacing w:line="240" w:lineRule="auto"/>
        <w:ind w:firstLine="3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администрации Ленинградского </w:t>
      </w:r>
    </w:p>
    <w:p w14:paraId="0F010000">
      <w:pPr>
        <w:pStyle w:val="Style_8"/>
        <w:widowControl w:val="1"/>
        <w:spacing w:line="240" w:lineRule="auto"/>
        <w:ind w:firstLine="3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муниципального округа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             </w:t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 xml:space="preserve">  В.В.Подкидышева</w:t>
      </w:r>
    </w:p>
    <w:p w14:paraId="10010000">
      <w:pPr>
        <w:pStyle w:val="Style_5"/>
        <w:widowControl w:val="1"/>
        <w:ind w:left="4820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14:paraId="11010000">
      <w:pPr>
        <w:pStyle w:val="Style_5"/>
        <w:widowControl w:val="1"/>
        <w:ind w:left="4820"/>
      </w:pPr>
      <w:r>
        <w:t>к</w:t>
      </w:r>
      <w:r>
        <w:rPr>
          <w:spacing w:val="-2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проведения уличных выступлений в муниципальном образовании Ленинградский муниципальный округ</w:t>
      </w:r>
    </w:p>
    <w:p w14:paraId="12010000">
      <w:pPr>
        <w:pStyle w:val="Style_5"/>
        <w:widowControl w:val="1"/>
        <w:ind w:left="4820"/>
      </w:pPr>
      <w:r>
        <w:t xml:space="preserve">Краснодарского края </w:t>
      </w:r>
    </w:p>
    <w:p w14:paraId="13010000">
      <w:pPr>
        <w:pStyle w:val="Style_5"/>
        <w:widowControl w:val="1"/>
        <w:ind w:left="4820"/>
      </w:pPr>
    </w:p>
    <w:p w14:paraId="14010000">
      <w:pPr>
        <w:pStyle w:val="Style_5"/>
        <w:widowControl w:val="1"/>
        <w:ind w:left="4820"/>
      </w:pPr>
      <w:r>
        <w:t>(Форма)</w:t>
      </w:r>
    </w:p>
    <w:p w14:paraId="15010000">
      <w:pPr>
        <w:pStyle w:val="Style_5"/>
      </w:pPr>
    </w:p>
    <w:p w14:paraId="16010000">
      <w:pPr>
        <w:pStyle w:val="Style_3"/>
        <w:widowControl w:val="1"/>
        <w:ind w:right="57"/>
        <w:jc w:val="center"/>
      </w:pPr>
      <w:r>
        <w:t>Письмо-согласование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уличного</w:t>
      </w:r>
      <w:r>
        <w:rPr>
          <w:spacing w:val="-6"/>
        </w:rPr>
        <w:t xml:space="preserve"> </w:t>
      </w:r>
      <w:r>
        <w:t>выступления</w:t>
      </w:r>
    </w:p>
    <w:p w14:paraId="17010000">
      <w:pPr>
        <w:pStyle w:val="Style_5"/>
        <w:widowControl w:val="1"/>
        <w:ind/>
        <w:jc w:val="both"/>
        <w:rPr>
          <w:b w:val="1"/>
        </w:rPr>
      </w:pPr>
    </w:p>
    <w:p w14:paraId="18010000">
      <w:pPr>
        <w:pStyle w:val="Style_5"/>
        <w:widowControl w:val="1"/>
        <w:pBdr>
          <w:bottom w:color="000000" w:space="1" w:sz="12" w:val="single"/>
        </w:pBdr>
        <w:tabs>
          <w:tab w:leader="none" w:pos="4583" w:val="left"/>
          <w:tab w:leader="none" w:pos="8768" w:val="left"/>
        </w:tabs>
        <w:ind w:firstLine="708" w:right="162"/>
        <w:jc w:val="both"/>
      </w:pPr>
      <w:r>
        <w:t xml:space="preserve">В соответствии с Порядком </w:t>
      </w:r>
      <w:r>
        <w:t>проведения уличных выступлений в муниципальном образовании Ленинградский муниципальный округ Краснодарского края администрация Ленинградского муниципального округа согласовывает заявление о проведении уличного выступления</w:t>
      </w:r>
      <w:r>
        <w:t xml:space="preserve"> </w:t>
      </w:r>
    </w:p>
    <w:p w14:paraId="19010000">
      <w:pPr>
        <w:pStyle w:val="Style_5"/>
        <w:widowControl w:val="1"/>
        <w:ind/>
        <w:jc w:val="center"/>
      </w:pPr>
      <w:r>
        <w:rPr>
          <w:vertAlign w:val="superscript"/>
        </w:rPr>
        <w:t>(Ф.И.О.</w:t>
      </w:r>
      <w:r>
        <w:rPr>
          <w:spacing w:val="-3"/>
          <w:vertAlign w:val="superscript"/>
        </w:rPr>
        <w:t xml:space="preserve"> </w:t>
      </w:r>
      <w:r>
        <w:rPr>
          <w:vertAlign w:val="superscript"/>
        </w:rPr>
        <w:t>заявителя)</w:t>
      </w:r>
    </w:p>
    <w:p w14:paraId="1A010000">
      <w:pPr>
        <w:pStyle w:val="Style_5"/>
        <w:widowControl w:val="1"/>
        <w:tabs>
          <w:tab w:leader="none" w:pos="10119" w:val="left"/>
        </w:tabs>
        <w:ind/>
        <w:jc w:val="both"/>
      </w:pPr>
      <w:r>
        <w:t>__________________________________________________________________</w:t>
      </w:r>
      <w:r>
        <w:t>_</w:t>
      </w:r>
      <w:r>
        <w:t>.</w:t>
      </w:r>
    </w:p>
    <w:p w14:paraId="1B010000">
      <w:pPr>
        <w:widowControl w:val="1"/>
        <w:ind w:right="64"/>
        <w:jc w:val="center"/>
        <w:rPr>
          <w:vertAlign w:val="superscript"/>
        </w:rPr>
      </w:pPr>
      <w:r>
        <w:rPr>
          <w:vertAlign w:val="superscript"/>
        </w:rPr>
        <w:t>(место,</w:t>
      </w:r>
      <w:r>
        <w:rPr>
          <w:spacing w:val="-5"/>
          <w:vertAlign w:val="superscript"/>
        </w:rPr>
        <w:t xml:space="preserve"> </w:t>
      </w:r>
      <w:r>
        <w:rPr>
          <w:vertAlign w:val="superscript"/>
        </w:rPr>
        <w:t>дата,</w:t>
      </w:r>
      <w:r>
        <w:rPr>
          <w:spacing w:val="-3"/>
          <w:vertAlign w:val="superscript"/>
        </w:rPr>
        <w:t xml:space="preserve"> </w:t>
      </w:r>
      <w:r>
        <w:rPr>
          <w:vertAlign w:val="superscript"/>
        </w:rPr>
        <w:t>время</w:t>
      </w:r>
      <w:r>
        <w:rPr>
          <w:spacing w:val="-5"/>
          <w:vertAlign w:val="superscript"/>
        </w:rPr>
        <w:t xml:space="preserve"> </w:t>
      </w:r>
      <w:r>
        <w:rPr>
          <w:vertAlign w:val="superscript"/>
        </w:rPr>
        <w:t>начала</w:t>
      </w:r>
      <w:r>
        <w:rPr>
          <w:spacing w:val="-4"/>
          <w:vertAlign w:val="superscript"/>
        </w:rPr>
        <w:t xml:space="preserve"> </w:t>
      </w:r>
      <w:r>
        <w:rPr>
          <w:vertAlign w:val="superscript"/>
        </w:rPr>
        <w:t>и</w:t>
      </w:r>
      <w:r>
        <w:rPr>
          <w:spacing w:val="-3"/>
          <w:vertAlign w:val="superscript"/>
        </w:rPr>
        <w:t xml:space="preserve"> </w:t>
      </w:r>
      <w:r>
        <w:rPr>
          <w:vertAlign w:val="superscript"/>
        </w:rPr>
        <w:t>окончания</w:t>
      </w:r>
      <w:r>
        <w:rPr>
          <w:spacing w:val="-5"/>
          <w:vertAlign w:val="superscript"/>
        </w:rPr>
        <w:t xml:space="preserve"> </w:t>
      </w:r>
      <w:r>
        <w:rPr>
          <w:vertAlign w:val="superscript"/>
        </w:rPr>
        <w:t>проведения</w:t>
      </w:r>
      <w:r>
        <w:rPr>
          <w:spacing w:val="-2"/>
          <w:vertAlign w:val="superscript"/>
        </w:rPr>
        <w:t xml:space="preserve"> </w:t>
      </w:r>
      <w:r>
        <w:rPr>
          <w:vertAlign w:val="superscript"/>
        </w:rPr>
        <w:t>уличного</w:t>
      </w:r>
      <w:r>
        <w:rPr>
          <w:spacing w:val="-3"/>
          <w:vertAlign w:val="superscript"/>
        </w:rPr>
        <w:t xml:space="preserve"> </w:t>
      </w:r>
      <w:r>
        <w:rPr>
          <w:vertAlign w:val="superscript"/>
        </w:rPr>
        <w:t>выступления)</w:t>
      </w:r>
    </w:p>
    <w:p w14:paraId="1C010000">
      <w:pPr>
        <w:pStyle w:val="Style_5"/>
        <w:widowControl w:val="1"/>
        <w:tabs>
          <w:tab w:leader="none" w:pos="2393" w:val="left"/>
          <w:tab w:leader="none" w:pos="3155" w:val="left"/>
          <w:tab w:leader="none" w:pos="5206" w:val="left"/>
          <w:tab w:leader="none" w:pos="6337" w:val="left"/>
          <w:tab w:leader="none" w:pos="6855" w:val="left"/>
          <w:tab w:leader="none" w:pos="8231" w:val="left"/>
          <w:tab w:leader="none" w:pos="9232" w:val="left"/>
          <w:tab w:leader="none" w:pos="10045" w:val="left"/>
        </w:tabs>
        <w:ind w:firstLine="708" w:right="162"/>
        <w:jc w:val="both"/>
      </w:pPr>
      <w:r>
        <w:t>Настоящее письмо-согласование проведения уличного выступления на</w:t>
      </w:r>
      <w:r>
        <w:rPr>
          <w:spacing w:val="-67"/>
        </w:rPr>
        <w:t xml:space="preserve"> </w:t>
      </w:r>
      <w:r>
        <w:t xml:space="preserve">открытых площадках </w:t>
      </w:r>
      <w:r>
        <w:t>Ленинградского муниципального округа</w:t>
      </w:r>
      <w:r>
        <w:t xml:space="preserve"> выдается</w:t>
      </w:r>
    </w:p>
    <w:p w14:paraId="1D010000">
      <w:pPr>
        <w:widowControl w:val="1"/>
        <w:tabs>
          <w:tab w:leader="none" w:pos="9498" w:val="left"/>
        </w:tabs>
        <w:ind w:left="112"/>
        <w:jc w:val="both"/>
        <w:rPr>
          <w:i w:val="1"/>
        </w:rPr>
      </w:pPr>
      <w:r>
        <w:rPr>
          <w:i w:val="1"/>
          <w:u w:val="single"/>
        </w:rPr>
        <w:tab/>
      </w:r>
    </w:p>
    <w:p w14:paraId="1E010000">
      <w:pPr>
        <w:widowControl w:val="1"/>
        <w:ind w:left="2313"/>
        <w:jc w:val="both"/>
        <w:rPr>
          <w:vertAlign w:val="superscript"/>
        </w:rPr>
      </w:pPr>
      <w:r>
        <w:rPr>
          <w:vertAlign w:val="superscript"/>
        </w:rPr>
        <w:t>(название</w:t>
      </w:r>
      <w:r>
        <w:rPr>
          <w:spacing w:val="-3"/>
          <w:vertAlign w:val="superscript"/>
        </w:rPr>
        <w:t xml:space="preserve"> </w:t>
      </w:r>
      <w:r>
        <w:rPr>
          <w:vertAlign w:val="superscript"/>
        </w:rPr>
        <w:t>творческого</w:t>
      </w:r>
      <w:r>
        <w:rPr>
          <w:spacing w:val="-4"/>
          <w:vertAlign w:val="superscript"/>
        </w:rPr>
        <w:t xml:space="preserve"> </w:t>
      </w:r>
      <w:r>
        <w:rPr>
          <w:vertAlign w:val="superscript"/>
        </w:rPr>
        <w:t>коллектива</w:t>
      </w:r>
      <w:r>
        <w:rPr>
          <w:spacing w:val="-6"/>
          <w:vertAlign w:val="superscript"/>
        </w:rPr>
        <w:t xml:space="preserve"> </w:t>
      </w:r>
      <w:r>
        <w:rPr>
          <w:vertAlign w:val="superscript"/>
        </w:rPr>
        <w:t>(если</w:t>
      </w:r>
      <w:r>
        <w:rPr>
          <w:spacing w:val="-4"/>
          <w:vertAlign w:val="superscript"/>
        </w:rPr>
        <w:t xml:space="preserve"> </w:t>
      </w:r>
      <w:r>
        <w:rPr>
          <w:vertAlign w:val="superscript"/>
        </w:rPr>
        <w:t>имеется)</w:t>
      </w:r>
      <w:r>
        <w:rPr>
          <w:spacing w:val="-5"/>
          <w:vertAlign w:val="superscript"/>
        </w:rPr>
        <w:t xml:space="preserve"> </w:t>
      </w:r>
      <w:r>
        <w:rPr>
          <w:vertAlign w:val="superscript"/>
        </w:rPr>
        <w:t>с</w:t>
      </w:r>
      <w:r>
        <w:rPr>
          <w:spacing w:val="-2"/>
          <w:vertAlign w:val="superscript"/>
        </w:rPr>
        <w:t xml:space="preserve"> </w:t>
      </w:r>
      <w:r>
        <w:rPr>
          <w:vertAlign w:val="superscript"/>
        </w:rPr>
        <w:t>указанием</w:t>
      </w:r>
      <w:r>
        <w:rPr>
          <w:spacing w:val="-4"/>
          <w:vertAlign w:val="superscript"/>
        </w:rPr>
        <w:t xml:space="preserve"> </w:t>
      </w:r>
      <w:r>
        <w:rPr>
          <w:vertAlign w:val="superscript"/>
        </w:rPr>
        <w:t>количественного</w:t>
      </w:r>
      <w:r>
        <w:rPr>
          <w:spacing w:val="-4"/>
          <w:vertAlign w:val="superscript"/>
        </w:rPr>
        <w:t xml:space="preserve"> </w:t>
      </w:r>
      <w:r>
        <w:rPr>
          <w:vertAlign w:val="superscript"/>
        </w:rPr>
        <w:t>состава)</w:t>
      </w:r>
    </w:p>
    <w:p w14:paraId="1F010000">
      <w:pPr>
        <w:pStyle w:val="Style_5"/>
        <w:widowControl w:val="1"/>
        <w:ind w:left="821"/>
        <w:jc w:val="both"/>
      </w:pPr>
      <w:r>
        <w:t>Рекомендации:</w:t>
      </w:r>
    </w:p>
    <w:p w14:paraId="20010000">
      <w:pPr>
        <w:pStyle w:val="Style_9"/>
        <w:widowControl w:val="1"/>
        <w:numPr>
          <w:ilvl w:val="0"/>
          <w:numId w:val="1"/>
        </w:numPr>
        <w:tabs>
          <w:tab w:leader="none" w:pos="0" w:val="left"/>
        </w:tabs>
        <w:ind w:firstLine="851" w:left="0"/>
        <w:rPr>
          <w:sz w:val="28"/>
        </w:rPr>
      </w:pPr>
      <w:r>
        <w:rPr>
          <w:sz w:val="28"/>
        </w:rPr>
        <w:t>Приходить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предусмотреть свой</w:t>
      </w:r>
      <w:r>
        <w:rPr>
          <w:spacing w:val="-3"/>
          <w:sz w:val="28"/>
        </w:rPr>
        <w:t xml:space="preserve"> соответствующий </w:t>
      </w:r>
      <w:r>
        <w:rPr>
          <w:sz w:val="28"/>
        </w:rPr>
        <w:t>внешний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вид.</w:t>
      </w:r>
    </w:p>
    <w:p w14:paraId="21010000">
      <w:pPr>
        <w:pStyle w:val="Style_9"/>
        <w:widowControl w:val="1"/>
        <w:numPr>
          <w:ilvl w:val="0"/>
          <w:numId w:val="1"/>
        </w:numPr>
        <w:tabs>
          <w:tab w:leader="none" w:pos="1167" w:val="left"/>
        </w:tabs>
        <w:ind w:firstLine="708" w:left="112"/>
        <w:rPr>
          <w:sz w:val="28"/>
        </w:rPr>
      </w:pPr>
      <w:r>
        <w:rPr>
          <w:sz w:val="28"/>
        </w:rPr>
        <w:t>Необходимо иметь при себе настоящее письмо-согласование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уличного</w:t>
      </w:r>
      <w:r>
        <w:rPr>
          <w:spacing w:val="9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распечатанном</w:t>
      </w:r>
      <w:r>
        <w:rPr>
          <w:spacing w:val="10"/>
          <w:sz w:val="28"/>
        </w:rPr>
        <w:t xml:space="preserve"> </w:t>
      </w:r>
      <w:r>
        <w:rPr>
          <w:sz w:val="28"/>
        </w:rPr>
        <w:t>виде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1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z w:val="28"/>
        </w:rPr>
        <w:t>ы</w:t>
      </w:r>
      <w:r>
        <w:rPr>
          <w:sz w:val="28"/>
        </w:rPr>
        <w:t>, 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 каждого артиста,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площадке.</w:t>
      </w:r>
    </w:p>
    <w:p w14:paraId="22010000">
      <w:pPr>
        <w:pStyle w:val="Style_9"/>
        <w:widowControl w:val="1"/>
        <w:numPr>
          <w:ilvl w:val="0"/>
          <w:numId w:val="1"/>
        </w:numPr>
        <w:tabs>
          <w:tab w:leader="none" w:pos="142" w:val="left"/>
        </w:tabs>
        <w:ind w:firstLine="708" w:left="112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составлять не более </w:t>
      </w:r>
      <w:r>
        <w:rPr>
          <w:sz w:val="28"/>
        </w:rPr>
        <w:t>четырех</w:t>
      </w:r>
      <w:r>
        <w:rPr>
          <w:sz w:val="28"/>
        </w:rPr>
        <w:t xml:space="preserve"> часов (в указанный </w:t>
      </w:r>
      <w:r>
        <w:rPr>
          <w:sz w:val="28"/>
        </w:rPr>
        <w:t>период времени</w:t>
      </w:r>
      <w:r>
        <w:rPr>
          <w:sz w:val="28"/>
        </w:rPr>
        <w:t xml:space="preserve"> включены все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освобождением</w:t>
      </w:r>
      <w:r>
        <w:rPr>
          <w:sz w:val="28"/>
        </w:rPr>
        <w:t xml:space="preserve"> площадки).</w:t>
      </w:r>
    </w:p>
    <w:p w14:paraId="23010000">
      <w:pPr>
        <w:pStyle w:val="Style_9"/>
        <w:widowControl w:val="1"/>
        <w:numPr>
          <w:ilvl w:val="0"/>
          <w:numId w:val="1"/>
        </w:numPr>
        <w:tabs>
          <w:tab w:leader="none" w:pos="1165" w:val="left"/>
        </w:tabs>
        <w:ind w:firstLine="708" w:left="112"/>
        <w:rPr>
          <w:sz w:val="28"/>
        </w:rPr>
      </w:pPr>
      <w:r>
        <w:rPr>
          <w:sz w:val="28"/>
        </w:rPr>
        <w:t>Количество</w:t>
      </w:r>
      <w:r>
        <w:rPr>
          <w:spacing w:val="5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56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5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5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заявлении</w:t>
      </w:r>
      <w:r>
        <w:rPr>
          <w:sz w:val="28"/>
        </w:rPr>
        <w:t>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площадки.</w:t>
      </w:r>
    </w:p>
    <w:p w14:paraId="24010000">
      <w:pPr>
        <w:pStyle w:val="Style_9"/>
        <w:widowControl w:val="1"/>
        <w:numPr>
          <w:ilvl w:val="0"/>
          <w:numId w:val="1"/>
        </w:numPr>
        <w:tabs>
          <w:tab w:leader="none" w:pos="1165" w:val="left"/>
        </w:tabs>
        <w:ind w:firstLine="708" w:left="112"/>
        <w:rPr>
          <w:sz w:val="28"/>
        </w:rPr>
      </w:pPr>
      <w:r>
        <w:rPr>
          <w:sz w:val="28"/>
        </w:rPr>
        <w:t>Произведения исполняются исключительно на русском языке.</w:t>
      </w:r>
    </w:p>
    <w:p w14:paraId="25010000">
      <w:pPr>
        <w:pStyle w:val="Style_9"/>
        <w:widowControl w:val="1"/>
        <w:tabs>
          <w:tab w:leader="none" w:pos="1165" w:val="left"/>
        </w:tabs>
        <w:ind w:firstLine="0" w:left="820"/>
        <w:rPr>
          <w:sz w:val="28"/>
        </w:rPr>
      </w:pPr>
    </w:p>
    <w:p w14:paraId="26010000">
      <w:pPr>
        <w:pStyle w:val="Style_9"/>
        <w:widowControl w:val="1"/>
        <w:tabs>
          <w:tab w:leader="none" w:pos="1165" w:val="left"/>
        </w:tabs>
        <w:ind w:hanging="820" w:left="820"/>
        <w:rPr>
          <w:sz w:val="24"/>
        </w:rPr>
      </w:pPr>
      <w:r>
        <w:rPr>
          <w:sz w:val="24"/>
        </w:rPr>
        <w:t xml:space="preserve">Уполномоченное </w:t>
      </w:r>
    </w:p>
    <w:p w14:paraId="27010000">
      <w:pPr>
        <w:pStyle w:val="Style_9"/>
        <w:widowControl w:val="1"/>
        <w:tabs>
          <w:tab w:leader="none" w:pos="1165" w:val="left"/>
        </w:tabs>
        <w:ind w:hanging="820" w:left="820"/>
        <w:rPr>
          <w:sz w:val="24"/>
        </w:rPr>
      </w:pPr>
      <w:r>
        <w:rPr>
          <w:sz w:val="24"/>
        </w:rPr>
        <w:t>должностное лицо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   </w:t>
      </w:r>
      <w:r>
        <w:rPr>
          <w:sz w:val="24"/>
        </w:rPr>
        <w:t>_____________/__________</w:t>
      </w:r>
    </w:p>
    <w:p w14:paraId="28010000">
      <w:pPr>
        <w:pStyle w:val="Style_9"/>
        <w:widowControl w:val="1"/>
        <w:tabs>
          <w:tab w:leader="none" w:pos="1165" w:val="left"/>
        </w:tabs>
        <w:ind w:hanging="820" w:left="8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Подпись/Ф.И.О.</w:t>
      </w:r>
    </w:p>
    <w:p w14:paraId="29010000">
      <w:pPr>
        <w:pStyle w:val="Style_8"/>
        <w:widowControl w:val="1"/>
        <w:spacing w:line="240" w:lineRule="auto"/>
        <w:ind w:firstLine="0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Начальник управления культуры</w:t>
      </w:r>
    </w:p>
    <w:p w14:paraId="2A010000">
      <w:pPr>
        <w:pStyle w:val="Style_8"/>
        <w:widowControl w:val="1"/>
        <w:spacing w:line="240" w:lineRule="auto"/>
        <w:ind w:firstLine="0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администрации Ленинградского</w:t>
      </w:r>
    </w:p>
    <w:p w14:paraId="2B010000">
      <w:pPr>
        <w:pStyle w:val="Style_8"/>
        <w:widowControl w:val="1"/>
        <w:spacing w:line="240" w:lineRule="auto"/>
        <w:ind w:firstLine="0" w:right="-141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муниципального округа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               </w:t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 xml:space="preserve">    В.В.Подкидышева</w:t>
      </w:r>
    </w:p>
    <w:p w14:paraId="2C010000">
      <w:pPr>
        <w:widowControl w:val="1"/>
        <w:spacing w:line="336" w:lineRule="auto"/>
        <w:ind/>
      </w:pPr>
    </w:p>
    <w:p w14:paraId="2D010000">
      <w:pPr>
        <w:pStyle w:val="Style_5"/>
        <w:rPr>
          <w:sz w:val="20"/>
        </w:rPr>
      </w:pPr>
    </w:p>
    <w:p w14:paraId="2E010000">
      <w:pPr>
        <w:pStyle w:val="Style_5"/>
        <w:widowControl w:val="1"/>
        <w:ind w:left="4820"/>
      </w:pPr>
      <w:r>
        <w:t>Приложение</w:t>
      </w:r>
      <w:r>
        <w:rPr>
          <w:spacing w:val="-5"/>
        </w:rPr>
        <w:t xml:space="preserve"> </w:t>
      </w:r>
      <w:r>
        <w:t>4</w:t>
      </w:r>
    </w:p>
    <w:p w14:paraId="2F010000">
      <w:pPr>
        <w:pStyle w:val="Style_5"/>
        <w:widowControl w:val="1"/>
        <w:ind w:left="4820"/>
      </w:pPr>
      <w:r>
        <w:t>к</w:t>
      </w:r>
      <w:r>
        <w:rPr>
          <w:spacing w:val="-2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проведения уличных выступлений в муниципальном образовании Ленинградский</w:t>
      </w:r>
    </w:p>
    <w:p w14:paraId="30010000">
      <w:pPr>
        <w:pStyle w:val="Style_5"/>
        <w:widowControl w:val="1"/>
        <w:ind w:left="4820"/>
      </w:pPr>
      <w:r>
        <w:t>муниципальный округ</w:t>
      </w:r>
    </w:p>
    <w:p w14:paraId="31010000">
      <w:pPr>
        <w:pStyle w:val="Style_5"/>
        <w:widowControl w:val="1"/>
        <w:ind w:left="4820"/>
      </w:pPr>
      <w:r>
        <w:t>Краснодарского края</w:t>
      </w:r>
    </w:p>
    <w:p w14:paraId="32010000">
      <w:pPr>
        <w:pStyle w:val="Style_5"/>
        <w:widowControl w:val="1"/>
        <w:ind w:left="4820"/>
      </w:pPr>
    </w:p>
    <w:p w14:paraId="33010000">
      <w:pPr>
        <w:pStyle w:val="Style_5"/>
        <w:widowControl w:val="1"/>
        <w:ind w:left="4820"/>
      </w:pPr>
      <w:r>
        <w:t>(Форма)</w:t>
      </w:r>
    </w:p>
    <w:p w14:paraId="34010000">
      <w:pPr>
        <w:pStyle w:val="Style_5"/>
        <w:widowControl w:val="1"/>
        <w:spacing w:before="4"/>
        <w:ind/>
      </w:pPr>
    </w:p>
    <w:p w14:paraId="35010000">
      <w:pPr>
        <w:pStyle w:val="Style_5"/>
        <w:widowControl w:val="1"/>
        <w:spacing w:before="4"/>
        <w:ind/>
      </w:pPr>
    </w:p>
    <w:p w14:paraId="36010000">
      <w:pPr>
        <w:pStyle w:val="Style_3"/>
        <w:widowControl w:val="1"/>
        <w:ind w:right="3"/>
        <w:jc w:val="center"/>
      </w:pPr>
      <w:r>
        <w:t xml:space="preserve">Уведомление об отказе в выдаче согласования </w:t>
      </w:r>
      <w:r>
        <w:rPr>
          <w:spacing w:val="-67"/>
        </w:rPr>
        <w:t xml:space="preserve"> </w:t>
      </w:r>
      <w:r>
        <w:t>проведения</w:t>
      </w:r>
    </w:p>
    <w:p w14:paraId="37010000">
      <w:pPr>
        <w:pStyle w:val="Style_3"/>
        <w:widowControl w:val="1"/>
        <w:ind w:right="3"/>
        <w:jc w:val="center"/>
      </w:pPr>
      <w:r>
        <w:rPr>
          <w:spacing w:val="-4"/>
        </w:rPr>
        <w:t xml:space="preserve"> </w:t>
      </w:r>
      <w:r>
        <w:t>уличного</w:t>
      </w:r>
      <w:r>
        <w:rPr>
          <w:spacing w:val="-1"/>
        </w:rPr>
        <w:t xml:space="preserve"> </w:t>
      </w:r>
      <w:r>
        <w:t>выступления</w:t>
      </w:r>
    </w:p>
    <w:p w14:paraId="38010000">
      <w:pPr>
        <w:pStyle w:val="Style_5"/>
        <w:widowControl w:val="1"/>
        <w:ind/>
        <w:jc w:val="center"/>
        <w:rPr>
          <w:b w:val="1"/>
          <w:sz w:val="36"/>
        </w:rPr>
      </w:pPr>
    </w:p>
    <w:p w14:paraId="39010000">
      <w:pPr>
        <w:pStyle w:val="Style_5"/>
        <w:widowControl w:val="1"/>
        <w:ind w:left="821" w:right="3"/>
      </w:pP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</w:t>
      </w:r>
    </w:p>
    <w:p w14:paraId="3A010000">
      <w:pPr>
        <w:pStyle w:val="Style_5"/>
        <w:widowControl w:val="1"/>
        <w:ind w:right="3"/>
      </w:pPr>
    </w:p>
    <w:p w14:paraId="3B010000">
      <w:pPr>
        <w:pStyle w:val="Style_5"/>
        <w:widowControl w:val="1"/>
        <w:ind w:right="3"/>
        <w:jc w:val="center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________________________________________________________________________________________________________________________________________</w:t>
      </w:r>
      <w:r>
        <w:rPr>
          <w:sz w:val="14"/>
        </w:rPr>
        <w:t>_____________________________________________________________________________________________________________________________________</w:t>
      </w:r>
      <w:r>
        <w:rPr>
          <w:sz w:val="14"/>
        </w:rPr>
        <w:t>_</w:t>
      </w:r>
      <w:r>
        <w:rPr>
          <w:sz w:val="20"/>
        </w:rPr>
        <w:t xml:space="preserve">                   </w:t>
      </w: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14:paraId="3C010000">
      <w:pPr>
        <w:pStyle w:val="Style_5"/>
        <w:widowControl w:val="1"/>
        <w:tabs>
          <w:tab w:leader="none" w:pos="524" w:val="left"/>
          <w:tab w:leader="none" w:pos="2409" w:val="left"/>
          <w:tab w:leader="none" w:pos="4061" w:val="left"/>
          <w:tab w:leader="none" w:pos="5454" w:val="left"/>
          <w:tab w:leader="none" w:pos="7273" w:val="left"/>
          <w:tab w:leader="none" w:pos="7807" w:val="left"/>
          <w:tab w:leader="none" w:pos="8368" w:val="left"/>
          <w:tab w:leader="none" w:pos="8779" w:val="left"/>
          <w:tab w:leader="none" w:pos="10383" w:val="left"/>
        </w:tabs>
        <w:ind w:right="3"/>
      </w:pPr>
      <w:r>
        <w:t>о согласовании проведения уличного выступления от «</w:t>
      </w:r>
      <w:r>
        <w:rPr>
          <w:i w:val="1"/>
        </w:rPr>
        <w:t>____</w:t>
      </w:r>
      <w:r>
        <w:t>» _______20__</w:t>
      </w:r>
      <w:r>
        <w:t xml:space="preserve"> </w:t>
      </w:r>
      <w:r>
        <w:t>года</w:t>
      </w:r>
      <w:r>
        <w:rPr>
          <w:spacing w:val="-22"/>
        </w:rPr>
        <w:t xml:space="preserve"> </w:t>
      </w:r>
      <w:r>
        <w:t>в_____________________________________________________________</w:t>
      </w:r>
      <w:r>
        <w:t>_</w:t>
      </w:r>
    </w:p>
    <w:p w14:paraId="3D010000">
      <w:pPr>
        <w:widowControl w:val="1"/>
        <w:ind w:right="3"/>
        <w:jc w:val="center"/>
        <w:rPr>
          <w:sz w:val="20"/>
        </w:rPr>
      </w:pPr>
      <w:r>
        <w:rPr>
          <w:sz w:val="20"/>
        </w:rPr>
        <w:t>(место,</w:t>
      </w:r>
      <w:r>
        <w:rPr>
          <w:spacing w:val="12"/>
          <w:sz w:val="20"/>
        </w:rPr>
        <w:t xml:space="preserve"> </w:t>
      </w:r>
      <w:r>
        <w:rPr>
          <w:sz w:val="20"/>
        </w:rPr>
        <w:t>дата,</w:t>
      </w:r>
      <w:r>
        <w:rPr>
          <w:spacing w:val="9"/>
          <w:sz w:val="20"/>
        </w:rPr>
        <w:t xml:space="preserve"> </w:t>
      </w:r>
      <w:r>
        <w:rPr>
          <w:sz w:val="20"/>
        </w:rPr>
        <w:t>время</w:t>
      </w:r>
      <w:r>
        <w:rPr>
          <w:spacing w:val="1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4"/>
          <w:sz w:val="20"/>
        </w:rPr>
        <w:t xml:space="preserve"> </w:t>
      </w:r>
      <w:r>
        <w:rPr>
          <w:sz w:val="20"/>
        </w:rPr>
        <w:t>уличного</w:t>
      </w:r>
      <w:r>
        <w:rPr>
          <w:spacing w:val="13"/>
          <w:sz w:val="20"/>
        </w:rPr>
        <w:t xml:space="preserve"> </w:t>
      </w:r>
      <w:r>
        <w:rPr>
          <w:sz w:val="20"/>
        </w:rPr>
        <w:t>выступления)</w:t>
      </w:r>
    </w:p>
    <w:p w14:paraId="3E010000">
      <w:pPr>
        <w:pStyle w:val="Style_5"/>
        <w:widowControl w:val="1"/>
        <w:ind w:right="3"/>
        <w:jc w:val="both"/>
      </w:pPr>
      <w:r>
        <w:t>администрацией Ленинградского муниципального округа принято решение</w:t>
      </w:r>
      <w:r>
        <w:rPr>
          <w:spacing w:val="52"/>
        </w:rPr>
        <w:t xml:space="preserve"> </w:t>
      </w:r>
      <w:r>
        <w:t>отказать</w:t>
      </w:r>
      <w:r>
        <w:rPr>
          <w:spacing w:val="51"/>
        </w:rPr>
        <w:t xml:space="preserve"> </w:t>
      </w:r>
      <w:r>
        <w:t>Вам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выдаче</w:t>
      </w:r>
      <w:r>
        <w:rPr>
          <w:spacing w:val="56"/>
        </w:rPr>
        <w:t xml:space="preserve"> </w:t>
      </w:r>
      <w:r>
        <w:t>согласования</w:t>
      </w:r>
      <w:r>
        <w:rPr>
          <w:spacing w:val="-67"/>
        </w:rPr>
        <w:t xml:space="preserve">                             </w:t>
      </w:r>
      <w:r>
        <w:t>проведения уличного выступления</w:t>
      </w:r>
      <w:r>
        <w:rPr>
          <w:spacing w:val="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основаниям:</w:t>
      </w:r>
    </w:p>
    <w:p w14:paraId="3F010000">
      <w:pPr>
        <w:pStyle w:val="Style_5"/>
        <w:widowControl w:val="1"/>
        <w:ind w:right="3"/>
        <w:jc w:val="both"/>
      </w:pPr>
      <w:r>
        <w:t>__________________________________________________________________</w:t>
      </w:r>
      <w:r>
        <w:t>.</w:t>
      </w:r>
    </w:p>
    <w:p w14:paraId="40010000">
      <w:pPr>
        <w:widowControl w:val="1"/>
        <w:ind w:right="3"/>
        <w:jc w:val="center"/>
        <w:rPr>
          <w:sz w:val="20"/>
        </w:rPr>
      </w:pPr>
      <w:r>
        <w:rPr>
          <w:sz w:val="20"/>
        </w:rPr>
        <w:t>(причина</w:t>
      </w:r>
      <w:r>
        <w:rPr>
          <w:spacing w:val="12"/>
          <w:sz w:val="20"/>
        </w:rPr>
        <w:t xml:space="preserve"> </w:t>
      </w:r>
      <w:r>
        <w:rPr>
          <w:sz w:val="20"/>
        </w:rPr>
        <w:t>отказа)</w:t>
      </w:r>
    </w:p>
    <w:p w14:paraId="41010000">
      <w:pPr>
        <w:pStyle w:val="Style_5"/>
        <w:widowControl w:val="1"/>
        <w:ind w:firstLine="708" w:right="3"/>
        <w:jc w:val="both"/>
      </w:pPr>
      <w:r>
        <w:t>Вы</w:t>
      </w:r>
      <w:r>
        <w:rPr>
          <w:spacing w:val="47"/>
        </w:rPr>
        <w:t xml:space="preserve"> </w:t>
      </w:r>
      <w:r>
        <w:t>имеете</w:t>
      </w:r>
      <w:r>
        <w:rPr>
          <w:spacing w:val="45"/>
        </w:rPr>
        <w:t xml:space="preserve"> </w:t>
      </w:r>
      <w:r>
        <w:t>право</w:t>
      </w:r>
      <w:r>
        <w:rPr>
          <w:spacing w:val="46"/>
        </w:rPr>
        <w:t xml:space="preserve"> </w:t>
      </w:r>
      <w:r>
        <w:t>повторно</w:t>
      </w:r>
      <w:r>
        <w:rPr>
          <w:spacing w:val="46"/>
        </w:rPr>
        <w:t xml:space="preserve"> </w:t>
      </w:r>
      <w:r>
        <w:t>направить</w:t>
      </w:r>
      <w:r>
        <w:rPr>
          <w:spacing w:val="43"/>
        </w:rPr>
        <w:t xml:space="preserve"> </w:t>
      </w:r>
      <w:r>
        <w:t>заявление</w:t>
      </w:r>
      <w:r>
        <w:rPr>
          <w:spacing w:val="47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согласовании</w:t>
      </w:r>
      <w:r>
        <w:rPr>
          <w:spacing w:val="46"/>
        </w:rPr>
        <w:t xml:space="preserve"> </w:t>
      </w:r>
      <w:r>
        <w:t>проведения</w:t>
      </w:r>
      <w:r>
        <w:t xml:space="preserve"> </w:t>
      </w:r>
      <w:r>
        <w:t>уличного выступления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отказа.</w:t>
      </w:r>
    </w:p>
    <w:p w14:paraId="42010000">
      <w:pPr>
        <w:pStyle w:val="Style_5"/>
        <w:widowControl w:val="1"/>
        <w:ind w:firstLine="708" w:right="3"/>
        <w:jc w:val="both"/>
      </w:pPr>
    </w:p>
    <w:p w14:paraId="43010000">
      <w:pPr>
        <w:pStyle w:val="Style_9"/>
        <w:widowControl w:val="1"/>
        <w:tabs>
          <w:tab w:leader="none" w:pos="1165" w:val="left"/>
        </w:tabs>
        <w:ind w:hanging="820" w:left="820"/>
        <w:rPr>
          <w:sz w:val="24"/>
        </w:rPr>
      </w:pPr>
      <w:r>
        <w:rPr>
          <w:sz w:val="24"/>
        </w:rPr>
        <w:t xml:space="preserve">Уполномоченное </w:t>
      </w:r>
    </w:p>
    <w:p w14:paraId="44010000">
      <w:pPr>
        <w:pStyle w:val="Style_9"/>
        <w:widowControl w:val="1"/>
        <w:tabs>
          <w:tab w:leader="none" w:pos="1165" w:val="left"/>
        </w:tabs>
        <w:ind w:hanging="820" w:left="820"/>
        <w:rPr>
          <w:sz w:val="16"/>
        </w:rPr>
      </w:pPr>
      <w:r>
        <w:rPr>
          <w:sz w:val="24"/>
        </w:rPr>
        <w:t>должностное лицо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_____________/__________</w:t>
      </w:r>
    </w:p>
    <w:p w14:paraId="45010000">
      <w:pPr>
        <w:pStyle w:val="Style_9"/>
        <w:widowControl w:val="1"/>
        <w:tabs>
          <w:tab w:leader="none" w:pos="1165" w:val="left"/>
        </w:tabs>
        <w:ind w:hanging="820" w:left="82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 xml:space="preserve">             Подпись/Ф.И.О.</w:t>
      </w:r>
    </w:p>
    <w:p w14:paraId="46010000">
      <w:pPr>
        <w:pStyle w:val="Style_5"/>
        <w:widowControl w:val="1"/>
        <w:ind w:right="3"/>
        <w:jc w:val="both"/>
      </w:pPr>
    </w:p>
    <w:p w14:paraId="47010000">
      <w:pPr>
        <w:pStyle w:val="Style_8"/>
        <w:widowControl w:val="1"/>
        <w:spacing w:line="240" w:lineRule="auto"/>
        <w:ind w:firstLine="0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Начальник управления культуры</w:t>
      </w:r>
    </w:p>
    <w:p w14:paraId="48010000">
      <w:pPr>
        <w:pStyle w:val="Style_8"/>
        <w:widowControl w:val="1"/>
        <w:spacing w:line="240" w:lineRule="auto"/>
        <w:ind w:firstLine="0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администрации Ленинградского</w:t>
      </w:r>
    </w:p>
    <w:p w14:paraId="49010000">
      <w:pPr>
        <w:pStyle w:val="Style_8"/>
        <w:widowControl w:val="1"/>
        <w:spacing w:line="240" w:lineRule="auto"/>
        <w:ind w:firstLine="0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муниципального округа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</w:t>
      </w:r>
      <w:r>
        <w:rPr>
          <w:rFonts w:ascii="Times New Roman" w:hAnsi="Times New Roman"/>
          <w:color w:val="000000"/>
          <w:spacing w:val="0"/>
          <w:sz w:val="28"/>
        </w:rPr>
        <w:t xml:space="preserve">                            </w:t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 xml:space="preserve">  В.В.Подкидышева</w:t>
      </w:r>
    </w:p>
    <w:p w14:paraId="4A010000"/>
    <w:p w14:paraId="4B010000"/>
    <w:p w14:paraId="4C010000"/>
    <w:p w14:paraId="4D010000"/>
    <w:p w14:paraId="4E010000"/>
    <w:p w14:paraId="4F010000"/>
    <w:p w14:paraId="50010000">
      <w:pPr>
        <w:widowControl w:val="1"/>
        <w:ind/>
        <w:jc w:val="both"/>
      </w:pPr>
    </w:p>
    <w:p w14:paraId="51010000">
      <w:pPr>
        <w:rPr>
          <w:sz w:val="28"/>
        </w:rPr>
      </w:pPr>
    </w:p>
    <w:p w14:paraId="52010000">
      <w:pPr>
        <w:rPr>
          <w:sz w:val="28"/>
        </w:rPr>
      </w:pPr>
    </w:p>
    <w:p w14:paraId="53010000">
      <w:pPr>
        <w:rPr>
          <w:sz w:val="28"/>
        </w:rPr>
      </w:pPr>
    </w:p>
    <w:p w14:paraId="54010000">
      <w:pPr>
        <w:widowControl w:val="1"/>
        <w:ind/>
        <w:jc w:val="center"/>
        <w:rPr>
          <w:b w:val="1"/>
          <w:sz w:val="28"/>
        </w:rPr>
      </w:pPr>
    </w:p>
    <w:p w14:paraId="55010000">
      <w:pPr>
        <w:rPr>
          <w:sz w:val="28"/>
        </w:rPr>
      </w:pPr>
    </w:p>
    <w:sectPr>
      <w:headerReference r:id="rId6" w:type="default"/>
      <w:headerReference r:id="rId2" w:type="first"/>
      <w:headerReference r:id="rId5" w:type="even"/>
      <w:type w:val="nextPage"/>
      <w:pgSz w:h="16838" w:orient="portrait" w:w="11906"/>
      <w:pgMar w:bottom="1701" w:footer="709" w:gutter="0" w:header="992" w:left="1701" w:right="425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tabs>
        <w:tab w:leader="none" w:pos="4677" w:val="center"/>
      </w:tabs>
      <w:ind/>
    </w:pPr>
    <w:r>
      <w:rPr>
        <w:b w:val="1"/>
        <w:sz w:val="28"/>
      </w:rPr>
      <w:tab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widowControl w:val="1"/>
      <w:tabs>
        <w:tab w:leader="none" w:pos="4677" w:val="center"/>
      </w:tabs>
      <w:ind/>
    </w:pPr>
    <w:r>
      <w:rPr>
        <w:b w:val="1"/>
        <w:sz w:val="28"/>
      </w:rPr>
      <w:tab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9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281" w:left="1102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widowControl w:val="1"/>
        <w:ind w:hanging="281" w:left="2038"/>
      </w:pPr>
    </w:lvl>
    <w:lvl w:ilvl="2">
      <w:start w:val="0"/>
      <w:numFmt w:val="bullet"/>
      <w:lvlText w:val="•"/>
      <w:lvlJc w:val="left"/>
      <w:pPr>
        <w:widowControl w:val="1"/>
        <w:ind w:hanging="281" w:left="2977"/>
      </w:pPr>
    </w:lvl>
    <w:lvl w:ilvl="3">
      <w:start w:val="0"/>
      <w:numFmt w:val="bullet"/>
      <w:lvlText w:val="•"/>
      <w:lvlJc w:val="left"/>
      <w:pPr>
        <w:widowControl w:val="1"/>
        <w:ind w:hanging="281" w:left="3915"/>
      </w:pPr>
    </w:lvl>
    <w:lvl w:ilvl="4">
      <w:start w:val="0"/>
      <w:numFmt w:val="bullet"/>
      <w:lvlText w:val="•"/>
      <w:lvlJc w:val="left"/>
      <w:pPr>
        <w:widowControl w:val="1"/>
        <w:ind w:hanging="281" w:left="4854"/>
      </w:pPr>
    </w:lvl>
    <w:lvl w:ilvl="5">
      <w:start w:val="0"/>
      <w:numFmt w:val="bullet"/>
      <w:lvlText w:val="•"/>
      <w:lvlJc w:val="left"/>
      <w:pPr>
        <w:widowControl w:val="1"/>
        <w:ind w:hanging="281" w:left="5793"/>
      </w:pPr>
    </w:lvl>
    <w:lvl w:ilvl="6">
      <w:start w:val="0"/>
      <w:numFmt w:val="bullet"/>
      <w:lvlText w:val="•"/>
      <w:lvlJc w:val="left"/>
      <w:pPr>
        <w:widowControl w:val="1"/>
        <w:ind w:hanging="281" w:left="6731"/>
      </w:pPr>
    </w:lvl>
    <w:lvl w:ilvl="7">
      <w:start w:val="0"/>
      <w:numFmt w:val="bullet"/>
      <w:lvlText w:val="•"/>
      <w:lvlJc w:val="left"/>
      <w:pPr>
        <w:widowControl w:val="1"/>
        <w:ind w:hanging="281" w:left="7670"/>
      </w:pPr>
    </w:lvl>
    <w:lvl w:ilvl="8">
      <w:start w:val="0"/>
      <w:numFmt w:val="bullet"/>
      <w:lvlText w:val="•"/>
      <w:lvlJc w:val="left"/>
      <w:pPr>
        <w:widowControl w:val="1"/>
        <w:ind w:hanging="281" w:left="860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sz w:val="24"/>
    </w:rPr>
  </w:style>
  <w:style w:default="1" w:styleId="Style_10_ch" w:type="character">
    <w:name w:val="Normal"/>
    <w:link w:val="Style_10"/>
    <w:rPr>
      <w:sz w:val="24"/>
    </w:rPr>
  </w:style>
  <w:style w:styleId="Style_11" w:type="paragraph">
    <w:name w:val="toc 2"/>
    <w:next w:val="Style_10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10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6"/>
    <w:next w:val="Style_10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0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10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8" w:type="paragraph">
    <w:name w:val="основной текст"/>
    <w:basedOn w:val="Style_10"/>
    <w:link w:val="Style_8_ch"/>
    <w:pPr>
      <w:widowControl w:val="1"/>
      <w:spacing w:line="190" w:lineRule="atLeast"/>
      <w:ind w:firstLine="227"/>
      <w:jc w:val="both"/>
    </w:pPr>
    <w:rPr>
      <w:rFonts w:ascii="Arial" w:hAnsi="Arial"/>
      <w:color w:val="000000"/>
      <w:spacing w:val="4"/>
      <w:sz w:val="18"/>
    </w:rPr>
  </w:style>
  <w:style w:styleId="Style_8_ch" w:type="character">
    <w:name w:val="основной текст"/>
    <w:basedOn w:val="Style_10_ch"/>
    <w:link w:val="Style_8"/>
    <w:rPr>
      <w:rFonts w:ascii="Arial" w:hAnsi="Arial"/>
      <w:color w:val="000000"/>
      <w:spacing w:val="4"/>
      <w:sz w:val="18"/>
    </w:rPr>
  </w:style>
  <w:style w:styleId="Style_1" w:type="paragraph">
    <w:name w:val="header"/>
    <w:basedOn w:val="Style_10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10_ch"/>
    <w:link w:val="Style_1"/>
  </w:style>
  <w:style w:styleId="Style_9" w:type="paragraph">
    <w:name w:val="List Paragraph"/>
    <w:basedOn w:val="Style_10"/>
    <w:link w:val="Style_9_ch"/>
    <w:pPr>
      <w:widowControl w:val="0"/>
      <w:ind w:firstLine="708" w:left="112"/>
      <w:jc w:val="both"/>
    </w:pPr>
    <w:rPr>
      <w:sz w:val="22"/>
    </w:rPr>
  </w:style>
  <w:style w:styleId="Style_9_ch" w:type="character">
    <w:name w:val="List Paragraph"/>
    <w:basedOn w:val="Style_10_ch"/>
    <w:link w:val="Style_9"/>
    <w:rPr>
      <w:sz w:val="22"/>
    </w:rPr>
  </w:style>
  <w:style w:styleId="Style_18" w:type="paragraph">
    <w:name w:val="toc 3"/>
    <w:next w:val="Style_10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Содержимое таблицы"/>
    <w:basedOn w:val="Style_10"/>
    <w:link w:val="Style_19_ch"/>
    <w:pPr>
      <w:widowControl w:val="0"/>
      <w:ind/>
    </w:pPr>
  </w:style>
  <w:style w:styleId="Style_19_ch" w:type="character">
    <w:name w:val="Содержимое таблицы"/>
    <w:basedOn w:val="Style_10_ch"/>
    <w:link w:val="Style_19"/>
  </w:style>
  <w:style w:styleId="Style_20" w:type="paragraph">
    <w:name w:val="Balloon Text"/>
    <w:basedOn w:val="Style_10"/>
    <w:link w:val="Style_20_ch"/>
    <w:rPr>
      <w:rFonts w:ascii="Tahoma" w:hAnsi="Tahoma"/>
      <w:sz w:val="16"/>
    </w:rPr>
  </w:style>
  <w:style w:styleId="Style_20_ch" w:type="character">
    <w:name w:val="Balloon Text"/>
    <w:basedOn w:val="Style_10_ch"/>
    <w:link w:val="Style_20"/>
    <w:rPr>
      <w:rFonts w:ascii="Tahoma" w:hAnsi="Tahoma"/>
      <w:sz w:val="16"/>
    </w:rPr>
  </w:style>
  <w:style w:styleId="Style_21" w:type="paragraph">
    <w:name w:val="heading 5"/>
    <w:next w:val="Style_10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3" w:type="paragraph">
    <w:name w:val="heading 1"/>
    <w:basedOn w:val="Style_10"/>
    <w:link w:val="Style_3_ch"/>
    <w:uiPriority w:val="9"/>
    <w:qFormat/>
    <w:pPr>
      <w:widowControl w:val="0"/>
      <w:ind/>
      <w:outlineLvl w:val="0"/>
    </w:pPr>
    <w:rPr>
      <w:b w:val="1"/>
      <w:sz w:val="28"/>
    </w:rPr>
  </w:style>
  <w:style w:styleId="Style_3_ch" w:type="character">
    <w:name w:val="heading 1"/>
    <w:basedOn w:val="Style_10_ch"/>
    <w:link w:val="Style_3"/>
    <w:rPr>
      <w:b w:val="1"/>
      <w:sz w:val="28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0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10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5" w:type="paragraph">
    <w:name w:val="Body Text"/>
    <w:basedOn w:val="Style_10"/>
    <w:link w:val="Style_5_ch"/>
    <w:pPr>
      <w:widowControl w:val="1"/>
      <w:spacing w:after="120"/>
      <w:ind/>
    </w:pPr>
  </w:style>
  <w:style w:styleId="Style_5_ch" w:type="character">
    <w:name w:val="Body Text"/>
    <w:basedOn w:val="Style_10_ch"/>
    <w:link w:val="Style_5"/>
  </w:style>
  <w:style w:styleId="Style_27" w:type="paragraph">
    <w:name w:val="toc 8"/>
    <w:next w:val="Style_10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4" w:type="paragraph">
    <w:name w:val="No Spacing"/>
    <w:link w:val="Style_4_ch"/>
    <w:pPr>
      <w:widowControl w:val="0"/>
      <w:ind/>
    </w:pPr>
    <w:rPr>
      <w:sz w:val="22"/>
    </w:rPr>
  </w:style>
  <w:style w:styleId="Style_4_ch" w:type="character">
    <w:name w:val="No Spacing"/>
    <w:link w:val="Style_4"/>
    <w:rPr>
      <w:sz w:val="22"/>
    </w:rPr>
  </w:style>
  <w:style w:styleId="Style_2" w:type="paragraph">
    <w:name w:val="page number"/>
    <w:basedOn w:val="Style_13"/>
    <w:link w:val="Style_2_ch"/>
  </w:style>
  <w:style w:styleId="Style_2_ch" w:type="character">
    <w:name w:val="page number"/>
    <w:basedOn w:val="Style_13_ch"/>
    <w:link w:val="Style_2"/>
  </w:style>
  <w:style w:styleId="Style_7" w:type="paragraph">
    <w:name w:val="Table Paragraph"/>
    <w:basedOn w:val="Style_10"/>
    <w:link w:val="Style_7_ch"/>
    <w:pPr>
      <w:widowControl w:val="0"/>
      <w:ind/>
    </w:pPr>
    <w:rPr>
      <w:sz w:val="22"/>
    </w:rPr>
  </w:style>
  <w:style w:styleId="Style_7_ch" w:type="character">
    <w:name w:val="Table Paragraph"/>
    <w:basedOn w:val="Style_10_ch"/>
    <w:link w:val="Style_7"/>
    <w:rPr>
      <w:sz w:val="22"/>
    </w:rPr>
  </w:style>
  <w:style w:styleId="Style_28" w:type="paragraph">
    <w:name w:val="toc 5"/>
    <w:next w:val="Style_10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ody Text Indent 2"/>
    <w:basedOn w:val="Style_10"/>
    <w:link w:val="Style_29_ch"/>
    <w:pPr>
      <w:widowControl w:val="1"/>
      <w:ind w:firstLine="720"/>
      <w:jc w:val="both"/>
    </w:pPr>
    <w:rPr>
      <w:sz w:val="28"/>
    </w:rPr>
  </w:style>
  <w:style w:styleId="Style_29_ch" w:type="character">
    <w:name w:val="Body Text Indent 2"/>
    <w:basedOn w:val="Style_10_ch"/>
    <w:link w:val="Style_29"/>
    <w:rPr>
      <w:sz w:val="28"/>
    </w:rPr>
  </w:style>
  <w:style w:styleId="Style_30" w:type="paragraph">
    <w:name w:val="footer"/>
    <w:basedOn w:val="Style_10"/>
    <w:link w:val="Style_30_ch"/>
    <w:pPr>
      <w:widowControl w:val="1"/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10_ch"/>
    <w:link w:val="Style_30"/>
  </w:style>
  <w:style w:styleId="Style_31" w:type="paragraph">
    <w:name w:val="Subtitle"/>
    <w:next w:val="Style_10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basedOn w:val="Style_10"/>
    <w:link w:val="Style_32_ch"/>
    <w:uiPriority w:val="10"/>
    <w:qFormat/>
    <w:pPr>
      <w:widowControl w:val="1"/>
      <w:ind/>
      <w:jc w:val="center"/>
    </w:pPr>
    <w:rPr>
      <w:b w:val="1"/>
      <w:sz w:val="32"/>
    </w:rPr>
  </w:style>
  <w:style w:styleId="Style_32_ch" w:type="character">
    <w:name w:val="Title"/>
    <w:basedOn w:val="Style_10_ch"/>
    <w:link w:val="Style_32"/>
    <w:rPr>
      <w:b w:val="1"/>
      <w:sz w:val="32"/>
    </w:rPr>
  </w:style>
  <w:style w:styleId="Style_33" w:type="paragraph">
    <w:name w:val="heading 4"/>
    <w:next w:val="Style_10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10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6"/>
    <w:pPr>
      <w:widowControl w:val="1"/>
      <w:ind/>
      <w:jc w:val="center"/>
    </w:pPr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header3.xml" Type="http://schemas.openxmlformats.org/officeDocument/2006/relationships/header"/>
  <Relationship Id="rId11" Target="stylesWithEffects.xml" Type="http://schemas.microsoft.com/office/2007/relationships/stylesWithEffects"/>
  <Relationship Id="rId8" Target="fontTable.xml" Type="http://schemas.openxmlformats.org/officeDocument/2006/relationships/fontTable"/>
  <Relationship Id="rId5" Target="header5.xml" Type="http://schemas.openxmlformats.org/officeDocument/2006/relationships/header"/>
  <Relationship Id="rId12" Target="webSettings.xml" Type="http://schemas.openxmlformats.org/officeDocument/2006/relationships/webSettings"/>
  <Relationship Id="rId4" Target="header4.xml" Type="http://schemas.openxmlformats.org/officeDocument/2006/relationships/header"/>
  <Relationship Id="rId10" Target="styles.xml" Type="http://schemas.openxmlformats.org/officeDocument/2006/relationships/styles"/>
  <Relationship Id="rId6" Target="header6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  <Relationship Id="rId14" Target="numbering.xml" Type="http://schemas.openxmlformats.org/officeDocument/2006/relationships/numbering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13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2026-07-14T13:07:47Z</dcterms:created>
  <dcterms:modified xsi:type="dcterms:W3CDTF">2026-07-14T13:07:47Z</dcterms:modified>
</cp:coreProperties>
</file>