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</w:t>
      </w:r>
      <w:bookmarkStart w:id="1" w:name="_Hlk198807472"/>
      <w:r>
        <w:rPr>
          <w:rFonts w:ascii="Times New Roman" w:hAnsi="Times New Roman"/>
          <w:sz w:val="28"/>
        </w:rPr>
        <w:t xml:space="preserve">Приложение 2 </w:t>
      </w:r>
    </w:p>
    <w:p w14:paraId="05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УТВЕРЖДЕНО </w:t>
      </w:r>
    </w:p>
    <w:p w14:paraId="06000000">
      <w:pPr>
        <w:pStyle w:val="Style_1"/>
        <w:widowControl w:val="1"/>
        <w:tabs>
          <w:tab w:leader="none" w:pos="56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постановлением администрации</w:t>
      </w:r>
    </w:p>
    <w:p w14:paraId="07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муниципального образования           </w:t>
      </w:r>
    </w:p>
    <w:p w14:paraId="08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Ленинградский муниципальный </w:t>
      </w:r>
    </w:p>
    <w:p w14:paraId="09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округ Краснодарского края</w:t>
      </w:r>
    </w:p>
    <w:p w14:paraId="0A000000">
      <w:pPr>
        <w:pStyle w:val="Style_1"/>
        <w:widowControl w:val="1"/>
        <w:tabs>
          <w:tab w:leader="none" w:pos="5670" w:val="left"/>
        </w:tabs>
        <w:spacing w:after="0" w:line="24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от </w:t>
      </w:r>
      <w:r>
        <w:rPr>
          <w:rFonts w:ascii="Times New Roman" w:hAnsi="Times New Roman"/>
          <w:sz w:val="28"/>
          <w:u w:val="single"/>
        </w:rPr>
        <w:t xml:space="preserve">15.04.2026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 506</w:t>
      </w:r>
    </w:p>
    <w:p w14:paraId="0B000000">
      <w:pPr>
        <w:pStyle w:val="Style_1"/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C000000">
      <w:pPr>
        <w:pStyle w:val="Style_1"/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D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E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F000000">
      <w:pPr>
        <w:pStyle w:val="Style_1"/>
        <w:widowControl w:val="1"/>
        <w:spacing w:after="0" w:line="0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10000000">
      <w:pPr>
        <w:pStyle w:val="Style_1"/>
        <w:widowControl w:val="1"/>
        <w:spacing w:after="0" w:line="240" w:lineRule="auto"/>
        <w:ind/>
        <w:jc w:val="center"/>
      </w:pPr>
      <w:r>
        <w:rPr>
          <w:rStyle w:val="Style_3_ch"/>
          <w:rFonts w:ascii="Times New Roman" w:hAnsi="Times New Roman"/>
          <w:b w:val="1"/>
          <w:sz w:val="28"/>
        </w:rPr>
        <w:t>о комиссии по координации хода подготовки объектов жилищно-коммунального хозяйства и социальной сферы Ленинградского муниципального округа к работе в осенне-зимний период</w:t>
      </w:r>
    </w:p>
    <w:p w14:paraId="11000000">
      <w:pPr>
        <w:pStyle w:val="Style_1"/>
        <w:widowControl w:val="1"/>
        <w:spacing w:after="0" w:line="0" w:lineRule="atLeast"/>
        <w:ind/>
        <w:jc w:val="center"/>
        <w:rPr>
          <w:rFonts w:ascii="Times New Roman" w:hAnsi="Times New Roman"/>
          <w:sz w:val="28"/>
        </w:rPr>
      </w:pPr>
    </w:p>
    <w:p w14:paraId="12000000">
      <w:pPr>
        <w:pStyle w:val="Style_1"/>
        <w:widowControl w:val="1"/>
        <w:spacing w:after="0" w:line="0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1.Общие положения</w:t>
      </w:r>
    </w:p>
    <w:p w14:paraId="13000000">
      <w:pPr>
        <w:pStyle w:val="Style_1"/>
        <w:widowControl w:val="1"/>
        <w:spacing w:after="0" w:line="0" w:lineRule="atLeast"/>
        <w:ind/>
        <w:jc w:val="center"/>
        <w:rPr>
          <w:rFonts w:ascii="Times New Roman" w:hAnsi="Times New Roman"/>
          <w:sz w:val="28"/>
        </w:rPr>
      </w:pPr>
    </w:p>
    <w:p w14:paraId="14000000">
      <w:pPr>
        <w:pStyle w:val="Style_1"/>
        <w:widowControl w:val="1"/>
        <w:spacing w:after="0" w:line="0" w:lineRule="atLeast"/>
        <w:ind w:firstLine="708"/>
        <w:jc w:val="both"/>
      </w:pPr>
      <w:r>
        <w:rPr>
          <w:rStyle w:val="Style_3_ch"/>
          <w:rFonts w:ascii="Times New Roman" w:hAnsi="Times New Roman"/>
          <w:sz w:val="28"/>
        </w:rPr>
        <w:t xml:space="preserve">1.1. </w:t>
      </w:r>
      <w:r>
        <w:rPr>
          <w:rStyle w:val="Style_3_ch"/>
          <w:rFonts w:ascii="Times New Roman" w:hAnsi="Times New Roman"/>
          <w:caps w:val="1"/>
          <w:sz w:val="28"/>
        </w:rPr>
        <w:t>к</w:t>
      </w:r>
      <w:r>
        <w:rPr>
          <w:rStyle w:val="Style_3_ch"/>
          <w:rFonts w:ascii="Times New Roman" w:hAnsi="Times New Roman"/>
          <w:sz w:val="28"/>
        </w:rPr>
        <w:t xml:space="preserve">омиссия по координации хода подготовки жилищно-коммунального комплекса и социальной сферы Ленинградского муниципального округа к работе в осенне-зимний период создается в целях организации взаимодействия администрации Ленинградского муниципального округа и ресурсоснабжающих организаций по вопросам подготовки объектов жилищно-коммунального хозяйства и социальной сферы Ленинградского муниципального округа к работе в соответствующий осенне-зимний период. </w:t>
      </w:r>
    </w:p>
    <w:p w14:paraId="15000000">
      <w:pPr>
        <w:pStyle w:val="Style_1"/>
        <w:widowControl w:val="1"/>
        <w:spacing w:after="0" w:line="0" w:lineRule="atLeast"/>
        <w:ind w:firstLine="708"/>
        <w:jc w:val="both"/>
      </w:pPr>
      <w:r>
        <w:rPr>
          <w:rStyle w:val="Style_3_ch"/>
          <w:rFonts w:ascii="Times New Roman" w:hAnsi="Times New Roman"/>
          <w:sz w:val="28"/>
        </w:rPr>
        <w:t>1.2</w:t>
      </w:r>
      <w:r>
        <w:rPr>
          <w:rStyle w:val="Style_3_ch"/>
          <w:rFonts w:ascii="Times New Roman" w:hAnsi="Times New Roman"/>
          <w:sz w:val="28"/>
        </w:rPr>
        <w:t>.</w:t>
      </w:r>
      <w:r>
        <w:rPr>
          <w:rStyle w:val="Style_3_ch"/>
          <w:rFonts w:ascii="Times New Roman" w:hAnsi="Times New Roman"/>
          <w:sz w:val="28"/>
        </w:rPr>
        <w:t xml:space="preserve"> Состав</w:t>
      </w:r>
      <w:r>
        <w:rPr>
          <w:rStyle w:val="Style_3_ch"/>
          <w:rFonts w:ascii="Times New Roman" w:hAnsi="Times New Roman"/>
          <w:caps w:val="1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комиссии утверждается </w:t>
      </w:r>
      <w:r>
        <w:rPr>
          <w:rStyle w:val="Style_3_ch"/>
          <w:rFonts w:ascii="Times New Roman" w:hAnsi="Times New Roman"/>
          <w:sz w:val="28"/>
        </w:rPr>
        <w:t xml:space="preserve">правовым актом </w:t>
      </w:r>
      <w:r>
        <w:rPr>
          <w:rStyle w:val="Style_3_ch"/>
          <w:rFonts w:ascii="Times New Roman" w:hAnsi="Times New Roman"/>
          <w:sz w:val="28"/>
        </w:rPr>
        <w:t>администраци</w:t>
      </w:r>
      <w:r>
        <w:rPr>
          <w:rStyle w:val="Style_3_ch"/>
          <w:rFonts w:ascii="Times New Roman" w:hAnsi="Times New Roman"/>
          <w:sz w:val="28"/>
        </w:rPr>
        <w:t>и</w:t>
      </w:r>
      <w:r>
        <w:rPr>
          <w:rStyle w:val="Style_3_ch"/>
          <w:rFonts w:ascii="Times New Roman" w:hAnsi="Times New Roman"/>
          <w:sz w:val="28"/>
        </w:rPr>
        <w:t xml:space="preserve"> Ленинградского муниципального округа. </w:t>
      </w:r>
    </w:p>
    <w:p w14:paraId="16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Права комиссии:</w:t>
      </w:r>
    </w:p>
    <w:p w14:paraId="17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Комиссия ежегодно разрабатывает и утверждает план мероприятий по подготовке к предстоящему осенне-зимнему периоду. </w:t>
      </w:r>
    </w:p>
    <w:p w14:paraId="18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Комиссия ежегодно подводит итоги работы, проведенной по вопросам подготовки объектов жилищно-коммунального хозяйства и социальной сферы Ленинградского муниципального округа в предстоящий осенне-зимний период.</w:t>
      </w:r>
    </w:p>
    <w:p w14:paraId="19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Комиссия для осуществления возложенных на нее функций имеет право в установленном законодательством порядке: </w:t>
      </w:r>
    </w:p>
    <w:p w14:paraId="1A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запрашивать и получать от территориальных органов федеральных органов исполнительной власти, ресурсоснабжающих организаций, а также от организаций, должностных лиц необходимую для деятельности информацию по вопросам, отнесенным к компетенции комиссии;</w:t>
      </w:r>
    </w:p>
    <w:p w14:paraId="1B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заслушивать представителей руководителей ресурсоснабжающих организаций и должностных лиц по вопросам, отнесенным к компетенции комиссии.</w:t>
      </w:r>
    </w:p>
    <w:p w14:paraId="1C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Организация обеспечения деятельности комиссии. </w:t>
      </w:r>
    </w:p>
    <w:p w14:paraId="1D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 Комиссия осуществляет свою деятельность на принципах равноправия её членов, коллегиальности принятия решений и гласности. </w:t>
      </w:r>
    </w:p>
    <w:p w14:paraId="1E000000">
      <w:pPr>
        <w:pStyle w:val="Style_1"/>
        <w:widowControl w:val="1"/>
        <w:spacing w:after="0" w:line="0" w:lineRule="atLeast"/>
        <w:ind w:firstLine="708"/>
        <w:jc w:val="both"/>
      </w:pPr>
      <w:r>
        <w:rPr>
          <w:rStyle w:val="Style_3_ch"/>
          <w:rFonts w:ascii="Times New Roman" w:hAnsi="Times New Roman"/>
          <w:sz w:val="28"/>
        </w:rPr>
        <w:t>3.2 Заседания</w:t>
      </w:r>
      <w:r>
        <w:rPr>
          <w:rStyle w:val="Style_3_ch"/>
          <w:rFonts w:ascii="Times New Roman" w:hAnsi="Times New Roman"/>
          <w:caps w:val="1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комиссии проводятся по мере необходимости, но не реже одного раза в месяц. </w:t>
      </w:r>
    </w:p>
    <w:p w14:paraId="1F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Заседаниями комиссии руководит председатель комиссии, а в его отсутствие - его заместитель. </w:t>
      </w:r>
    </w:p>
    <w:p w14:paraId="20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Заседание комиссии правомочно, если на нем присутствует более половины членов комиссии. </w:t>
      </w:r>
    </w:p>
    <w:p w14:paraId="21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 Решения принимаются большинством голосов присутствующих на заседании членов комиссии и оформляются в виде протоколов заседаний, которые подписывает председатель комиссии или его заместитель, председательствующий на заседании, и носят рекомендательный характер.</w:t>
      </w:r>
    </w:p>
    <w:p w14:paraId="22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равном количестве голосов право решающего голоса принадлежит председателю комиссии, а в его отсутствие - заместителю председателя, председательствующему на совещании. </w:t>
      </w:r>
    </w:p>
    <w:p w14:paraId="23000000">
      <w:pPr>
        <w:pStyle w:val="Style_1"/>
        <w:widowControl w:val="1"/>
        <w:spacing w:after="0" w:line="0" w:lineRule="atLeast"/>
        <w:ind w:firstLine="708"/>
        <w:jc w:val="both"/>
      </w:pPr>
      <w:r>
        <w:rPr>
          <w:rStyle w:val="Style_3_ch"/>
          <w:rFonts w:ascii="Times New Roman" w:hAnsi="Times New Roman"/>
          <w:sz w:val="28"/>
        </w:rPr>
        <w:t>Решения</w:t>
      </w:r>
      <w:r>
        <w:rPr>
          <w:rStyle w:val="Style_3_ch"/>
          <w:rFonts w:ascii="Times New Roman" w:hAnsi="Times New Roman"/>
          <w:caps w:val="1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комиссии доводятся до территориальных органов федеральных органов исполнительной власти, ресурсоснабжающих организаций в течении 14 рабочих дней в целях ее учета при подготовке решений, связанных с подготовкой объектов жилищно-коммунального хозяйства и социальной сферы Ленинградского муниципального округа к работе в осенне- зимний период.  </w:t>
      </w:r>
    </w:p>
    <w:p w14:paraId="24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 Комиссия осуществляет свою деятельность в соответствии с графиком, ежегодно утверждаемым председателем комиссии. </w:t>
      </w:r>
    </w:p>
    <w:p w14:paraId="25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 Оповещение членов комиссии о времени и месте проведения заседаний, а также оформление протоколов заседаний осуществляется секретарем комиссии. </w:t>
      </w:r>
    </w:p>
    <w:p w14:paraId="26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 В порядке подготовки заседаний все члены комиссии представляют председателю комиссии информацию о проделанной работе не позднее, чем за семь дней до дня заседания комиссии.  </w:t>
      </w:r>
    </w:p>
    <w:p w14:paraId="27000000">
      <w:pPr>
        <w:pStyle w:val="Style_1"/>
        <w:widowControl w:val="1"/>
        <w:spacing w:after="0" w:line="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 Организационно-техническое обеспечение деятельности комиссии осуществляется отделом инженерной инфраструктуры управления ТЭК и ЖКХ администрации Ленинградского муниципального округа.</w:t>
      </w:r>
    </w:p>
    <w:p w14:paraId="28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9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A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</w:t>
      </w:r>
    </w:p>
    <w:p w14:paraId="2B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2C000000">
      <w:pPr>
        <w:pStyle w:val="Style_1"/>
        <w:widowControl w:val="1"/>
        <w:spacing w:after="0" w:line="2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С.Н. Шмаровоз</w:t>
      </w:r>
    </w:p>
    <w:p w14:paraId="2D000000">
      <w:pPr>
        <w:pStyle w:val="Style_4"/>
        <w:rPr>
          <w:rFonts w:ascii="FreeSerif" w:hAnsi="FreeSerif"/>
          <w:sz w:val="28"/>
        </w:rPr>
      </w:pPr>
      <w:bookmarkEnd w:id="1"/>
    </w:p>
    <w:p w14:paraId="2E000000">
      <w:pPr>
        <w:pStyle w:val="Style_4"/>
        <w:widowControl w:val="1"/>
        <w:ind/>
        <w:jc w:val="center"/>
        <w:rPr>
          <w:rFonts w:ascii="FreeSerif" w:hAnsi="FreeSerif"/>
          <w:sz w:val="28"/>
        </w:rPr>
      </w:pPr>
    </w:p>
    <w:p w14:paraId="2F000000">
      <w:pPr>
        <w:pStyle w:val="Style_4"/>
        <w:widowControl w:val="1"/>
        <w:ind/>
        <w:jc w:val="center"/>
        <w:rPr>
          <w:rFonts w:ascii="Times New Roman" w:hAnsi="Times New Roman"/>
          <w:sz w:val="28"/>
        </w:rPr>
      </w:pPr>
    </w:p>
    <w:p w14:paraId="30000000">
      <w:pPr>
        <w:pStyle w:val="Style_4"/>
        <w:widowControl w:val="1"/>
        <w:ind/>
        <w:jc w:val="center"/>
        <w:rPr>
          <w:rFonts w:ascii="Times New Roman" w:hAnsi="Times New Roman"/>
          <w:sz w:val="28"/>
        </w:rPr>
      </w:pPr>
    </w:p>
    <w:p w14:paraId="31000000">
      <w:pPr>
        <w:pStyle w:val="Style_1"/>
        <w:widowControl w:val="1"/>
        <w:spacing w:after="0" w:line="0" w:lineRule="atLeast"/>
        <w:ind/>
        <w:jc w:val="center"/>
      </w:pPr>
      <w:r>
        <w:rPr>
          <w:rStyle w:val="Style_3_ch"/>
          <w:rFonts w:ascii="Times New Roman" w:hAnsi="Times New Roman"/>
          <w:sz w:val="28"/>
        </w:rPr>
        <w:t xml:space="preserve">                  </w:t>
      </w:r>
    </w:p>
    <w:sectPr>
      <w:headerReference r:id="rId2" w:type="default"/>
      <w:headerReference r:id="rId1" w:type="first"/>
      <w:footerReference r:id="rId3" w:type="default"/>
      <w:pgSz w:h="16838" w:orient="portrait" w:w="11906"/>
      <w:pgMar w:bottom="1134" w:footer="720" w:header="720" w:left="1701" w:right="62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w:br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br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tabs>
        <w:tab w:leader="none" w:pos="1584" w:val="left"/>
        <w:tab w:leader="none" w:pos="4677" w:val="center"/>
        <w:tab w:leader="none" w:pos="4790" w:val="center"/>
        <w:tab w:leader="none" w:pos="9355" w:val="right"/>
      </w:tabs>
      <w:ind/>
    </w:pPr>
    <w:r>
      <w:tab/>
    </w:r>
    <w:r>
      <w:tab/>
    </w:r>
    <w:r>
      <w:tab/>
    </w:r>
    <w:r>
      <w:rPr>
        <w:rStyle w:val="Style_3_ch"/>
        <w:rFonts w:ascii="Times New Roman" w:hAnsi="Times New Roman"/>
        <w:sz w:val="28"/>
      </w:rPr>
      <w:fldChar w:fldCharType="begin"/>
    </w:r>
    <w:r>
      <w:rPr>
        <w:rStyle w:val="Style_3_ch"/>
        <w:rFonts w:ascii="Times New Roman" w:hAnsi="Times New Roman"/>
        <w:sz w:val="28"/>
      </w:rPr>
      <w:instrText xml:space="preserve">PAGE </w:instrText>
    </w:r>
    <w:r>
      <w:rPr>
        <w:rStyle w:val="Style_3_ch"/>
        <w:rFonts w:ascii="Times New Roman" w:hAnsi="Times New Roman"/>
        <w:sz w:val="28"/>
      </w:rPr>
      <w:fldChar w:fldCharType="separate"/>
    </w:r>
    <w:r>
      <w:rPr>
        <w:rStyle w:val="Style_3_ch"/>
        <w:rFonts w:ascii="Times New Roman" w:hAnsi="Times New Roman"/>
        <w:sz w:val="28"/>
      </w:rPr>
      <w:t xml:space="preserve"> </w:t>
    </w:r>
    <w:r>
      <w:rPr>
        <w:rStyle w:val="Style_3_ch"/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2"/>
        <w:u w:color="000000"/>
        <w:vertAlign w:val="baseline"/>
      </w:rPr>
    </w:rPrDefault>
    <w:pPrDefault>
      <w:pPr>
        <w:widowControl w:val="0"/>
        <w:pBdr>
          <w:top w:space="0" w:val="nil"/>
          <w:left w:space="0" w:val="nil"/>
          <w:bottom w:space="0" w:val="nil"/>
          <w:right w:space="0" w:val="nil"/>
        </w:pBd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Заголовок 5"/>
    <w:next w:val="Style_4"/>
    <w:link w:val="Style_6_ch"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6_ch" w:type="character">
    <w:name w:val="Заголовок 5"/>
    <w:link w:val="Style_6"/>
    <w:rPr>
      <w:rFonts w:ascii="XO Thames" w:hAnsi="XO Thames"/>
      <w:b w:val="1"/>
    </w:rPr>
  </w:style>
  <w:style w:styleId="Style_7" w:type="paragraph">
    <w:name w:val="Абзац списка"/>
    <w:basedOn w:val="Style_4"/>
    <w:next w:val="Style_4"/>
    <w:link w:val="Style_7_ch"/>
    <w:pPr>
      <w:ind w:left="720"/>
    </w:pPr>
  </w:style>
  <w:style w:styleId="Style_7_ch" w:type="character">
    <w:name w:val="Абзац списка"/>
    <w:basedOn w:val="Style_4_ch"/>
    <w:link w:val="Style_7"/>
  </w:style>
  <w:style w:styleId="Style_8" w:type="paragraph">
    <w:name w:val="toc 4"/>
    <w:next w:val="Style_4"/>
    <w:link w:val="Style_8_ch"/>
    <w:uiPriority w:val="39"/>
    <w:pPr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Подзаголовок"/>
    <w:next w:val="Style_4"/>
    <w:link w:val="Style_11_ch"/>
    <w:pPr>
      <w:widowControl w:val="1"/>
      <w:ind/>
      <w:jc w:val="both"/>
    </w:pPr>
    <w:rPr>
      <w:rFonts w:ascii="XO Thames" w:hAnsi="XO Thames"/>
      <w:i w:val="1"/>
      <w:sz w:val="24"/>
    </w:rPr>
  </w:style>
  <w:style w:styleId="Style_11_ch" w:type="character">
    <w:name w:val="Подзаголовок"/>
    <w:link w:val="Style_11"/>
    <w:rPr>
      <w:rFonts w:ascii="XO Thames" w:hAnsi="XO Thames"/>
      <w:i w:val="1"/>
      <w:sz w:val="24"/>
    </w:rPr>
  </w:style>
  <w:style w:styleId="Style_12" w:type="paragraph">
    <w:name w:val="Нижний колонтитул"/>
    <w:basedOn w:val="Style_4"/>
    <w:next w:val="Style_4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Нижний колонтитул"/>
    <w:basedOn w:val="Style_4_ch"/>
    <w:link w:val="Style_12"/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4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Текст выноски"/>
    <w:basedOn w:val="Style_4"/>
    <w:next w:val="Style_4"/>
    <w:link w:val="Style_1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Текст выноски"/>
    <w:basedOn w:val="Style_4_ch"/>
    <w:link w:val="Style_15"/>
    <w:rPr>
      <w:rFonts w:ascii="Tahoma" w:hAnsi="Tahoma"/>
      <w:sz w:val="16"/>
    </w:rPr>
  </w:style>
  <w:style w:styleId="Style_16" w:type="paragraph">
    <w:name w:val="Заголовок"/>
    <w:next w:val="Style_4"/>
    <w:link w:val="Style_16_ch"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6_ch" w:type="character">
    <w:name w:val="Заголовок"/>
    <w:link w:val="Style_16"/>
    <w:rPr>
      <w:rFonts w:ascii="XO Thames" w:hAnsi="XO Thames"/>
      <w:b w:val="1"/>
      <w:caps w:val="1"/>
      <w:sz w:val="40"/>
    </w:rPr>
  </w:style>
  <w:style w:styleId="Style_2" w:type="paragraph">
    <w:name w:val="Верхний колонтитул"/>
    <w:basedOn w:val="Style_4"/>
    <w:next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Верхний колонтитул"/>
    <w:basedOn w:val="Style_4_ch"/>
    <w:link w:val="Style_2"/>
  </w:style>
  <w:style w:styleId="Style_17" w:type="paragraph">
    <w:name w:val="Основной текст"/>
    <w:basedOn w:val="Style_4"/>
    <w:next w:val="Style_4"/>
    <w:link w:val="Style_17_ch"/>
    <w:pPr>
      <w:widowControl w:val="1"/>
      <w:spacing w:after="120" w:line="240" w:lineRule="auto"/>
      <w:ind/>
    </w:pPr>
    <w:rPr>
      <w:rFonts w:ascii="Times New Roman" w:hAnsi="Times New Roman"/>
      <w:sz w:val="24"/>
    </w:rPr>
  </w:style>
  <w:style w:styleId="Style_17_ch" w:type="character">
    <w:name w:val="Основной текст"/>
    <w:basedOn w:val="Style_4_ch"/>
    <w:link w:val="Style_17"/>
    <w:rPr>
      <w:rFonts w:ascii="Times New Roman" w:hAnsi="Times New Roman"/>
      <w:sz w:val="24"/>
    </w:rPr>
  </w:style>
  <w:style w:styleId="Style_18" w:type="paragraph">
    <w:name w:val="Заголовок 1"/>
    <w:next w:val="Style_4"/>
    <w:link w:val="Style_18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Заголовок 1"/>
    <w:link w:val="Style_18"/>
    <w:rPr>
      <w:rFonts w:ascii="XO Thames" w:hAnsi="XO Thames"/>
      <w:b w:val="1"/>
      <w:sz w:val="32"/>
    </w:rPr>
  </w:style>
  <w:style w:styleId="Style_19" w:type="paragraph">
    <w:name w:val="toc 3"/>
    <w:next w:val="Style_4"/>
    <w:link w:val="Style_19_ch"/>
    <w:uiPriority w:val="39"/>
    <w:pPr>
      <w:ind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4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Заголовок 2"/>
    <w:next w:val="Style_4"/>
    <w:link w:val="Style_22_ch"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Заголовок 2"/>
    <w:link w:val="Style_22"/>
    <w:rPr>
      <w:rFonts w:ascii="XO Thames" w:hAnsi="XO Thames"/>
      <w:b w:val="1"/>
      <w:sz w:val="2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next w:val="Style_4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1" w:type="paragraph">
    <w:name w:val="Обычный"/>
    <w:link w:val="Style_1_ch"/>
  </w:style>
  <w:style w:styleId="Style_1_ch" w:type="character">
    <w:name w:val="Обычный"/>
    <w:link w:val="Style_1"/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4"/>
    <w:link w:val="Style_27_ch"/>
    <w:uiPriority w:val="39"/>
    <w:pPr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Заголовок 3"/>
    <w:next w:val="Style_4"/>
    <w:link w:val="Style_28_ch"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8_ch" w:type="character">
    <w:name w:val="Заголовок 3"/>
    <w:link w:val="Style_28"/>
    <w:rPr>
      <w:rFonts w:ascii="XO Thames" w:hAnsi="XO Thames"/>
      <w:b w:val="1"/>
      <w:sz w:val="26"/>
    </w:rPr>
  </w:style>
  <w:style w:styleId="Style_29" w:type="paragraph">
    <w:name w:val="toc 8"/>
    <w:next w:val="Style_4"/>
    <w:link w:val="Style_29_ch"/>
    <w:uiPriority w:val="39"/>
    <w:pPr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ind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Заголовок 4"/>
    <w:next w:val="Style_4"/>
    <w:link w:val="Style_32_ch"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Заголовок 4"/>
    <w:link w:val="Style_32"/>
    <w:rPr>
      <w:rFonts w:ascii="XO Thames" w:hAnsi="XO Thames"/>
      <w:b w:val="1"/>
      <w:sz w:val="24"/>
    </w:rPr>
  </w:style>
  <w:style w:styleId="Style_3" w:type="paragraph">
    <w:name w:val="Основной шрифт абзаца"/>
    <w:link w:val="Style_3_ch"/>
  </w:style>
  <w:style w:styleId="Style_3_ch" w:type="character">
    <w:name w:val="Основной шрифт абзаца"/>
    <w:link w:val="Style_3"/>
  </w:style>
  <w:style w:styleId="Style_33" w:type="paragraph">
    <w:name w:val="Subtitle"/>
    <w:next w:val="Style_4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4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2026-04-16T10:48:49Z</dcterms:created>
  <dcterms:modified xsi:type="dcterms:W3CDTF">2026-04-16T10:48:49Z</dcterms:modified>
</cp:coreProperties>
</file>