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4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4"/>
          <w:sz w:val="26"/>
        </w:rPr>
        <w:t> </w:t>
      </w:r>
      <w:r>
        <w:rPr>
          <w:sz w:val="26"/>
        </w:rPr>
        <w:t>№</w:t>
      </w:r>
      <w:r>
        <w:rPr>
          <w:spacing w:val="39"/>
          <w:sz w:val="26"/>
        </w:rPr>
        <w:t> </w:t>
      </w:r>
      <w:r>
        <w:rPr>
          <w:sz w:val="26"/>
        </w:rPr>
        <w:t>И-26-902-6091А-2-</w:t>
      </w:r>
      <w:r>
        <w:rPr>
          <w:spacing w:val="-4"/>
          <w:sz w:val="26"/>
        </w:rPr>
        <w:t>1140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78"/>
        <w:jc w:val="center"/>
      </w:pPr>
      <w:r>
        <w:rPr>
          <w:spacing w:val="-2"/>
        </w:rPr>
        <w:t>(шифр</w:t>
      </w:r>
      <w:r>
        <w:rPr>
          <w:spacing w:val="-3"/>
        </w:rPr>
        <w:t> </w:t>
      </w:r>
      <w:r>
        <w:rPr>
          <w:spacing w:val="-2"/>
        </w:rPr>
        <w:t>отбора 26-902-6091А-2-1140)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45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> </w:t>
      </w:r>
      <w:r>
        <w:rPr>
          <w:sz w:val="23"/>
        </w:rPr>
        <w:t>Субсидия</w:t>
      </w:r>
      <w:r>
        <w:rPr>
          <w:spacing w:val="-12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граждан,</w:t>
      </w:r>
      <w:r>
        <w:rPr>
          <w:spacing w:val="-11"/>
          <w:sz w:val="23"/>
        </w:rPr>
        <w:t> </w:t>
      </w:r>
      <w:r>
        <w:rPr>
          <w:sz w:val="23"/>
        </w:rPr>
        <w:t>ведущих</w:t>
      </w:r>
      <w:r>
        <w:rPr>
          <w:spacing w:val="-12"/>
          <w:sz w:val="23"/>
        </w:rPr>
        <w:t> </w:t>
      </w:r>
      <w:r>
        <w:rPr>
          <w:sz w:val="23"/>
        </w:rPr>
        <w:t>личные</w:t>
      </w:r>
      <w:r>
        <w:rPr>
          <w:spacing w:val="-12"/>
          <w:sz w:val="23"/>
        </w:rPr>
        <w:t> </w:t>
      </w:r>
      <w:r>
        <w:rPr>
          <w:sz w:val="23"/>
        </w:rPr>
        <w:t>подсобны</w:t>
      </w:r>
      <w:r>
        <w:rPr>
          <w:sz w:val="23"/>
        </w:rPr>
        <w:t>е</w:t>
      </w:r>
      <w:r>
        <w:rPr>
          <w:sz w:val="23"/>
        </w:rPr>
        <w:t> хозяйства, на возмещение части затрат на строительство теплиц для выращивания овощей и (или) ягод в защищенном грунте</w:t>
      </w:r>
    </w:p>
    <w:p>
      <w:pPr>
        <w:pStyle w:val="BodyText"/>
        <w:spacing w:line="360" w:lineRule="auto" w:before="1"/>
        <w:ind w:left="384" w:right="45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2"/>
        <w:ind w:left="384" w:right="45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МУНИЦИПАЛЬНЫЙ ОКРУГ КРАСНОДАРСКОГО КРАЯ</w:t>
      </w:r>
    </w:p>
    <w:p>
      <w:pPr>
        <w:spacing w:before="1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09.09.2026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20.09.2026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08:00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10.09.2026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16:00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12.10.2026</w:t>
      </w:r>
    </w:p>
    <w:p>
      <w:pPr>
        <w:pStyle w:val="BodyText"/>
        <w:spacing w:line="360" w:lineRule="auto" w:before="133"/>
        <w:ind w:left="384" w:right="5621"/>
      </w:pPr>
      <w:r>
        <w:rPr/>
        <w:t>В течение установленного срока подачи заявок на участие в отборе поступила 1 заявка</w:t>
      </w:r>
      <w:r>
        <w:rPr/>
        <w:t>.</w:t>
      </w:r>
      <w:r>
        <w:rPr/>
        <w:t>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3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1</w:t>
      </w:r>
      <w:r>
        <w:rPr>
          <w:spacing w:val="-13"/>
        </w:rPr>
        <w:t> </w:t>
      </w:r>
      <w:r>
        <w:rPr/>
        <w:t>заявка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spacing w:line="360" w:lineRule="auto" w:before="2"/>
        <w:ind w:left="384" w:right="450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line="360" w:lineRule="auto" w:before="2"/>
        <w:ind w:left="384" w:right="450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78" w:right="79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1308" w:firstLine="310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</w:t>
            </w:r>
            <w:r>
              <w:rPr>
                <w:b/>
                <w:sz w:val="17"/>
              </w:rPr>
              <w:t>(ФИО)</w:t>
            </w:r>
            <w:r>
              <w:rPr>
                <w:b/>
                <w:sz w:val="17"/>
              </w:rPr>
              <w:t>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</w:tr>
    </w:tbl>
    <w:p>
      <w:pPr>
        <w:pStyle w:val="TableParagraph"/>
        <w:spacing w:after="0"/>
        <w:rPr>
          <w:b/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</w:t>
            </w:r>
            <w:r>
              <w:rPr>
                <w:b/>
                <w:sz w:val="19"/>
              </w:rPr>
              <w:t>(ФИО)</w:t>
            </w:r>
            <w:r>
              <w:rPr>
                <w:b/>
                <w:sz w:val="19"/>
              </w:rPr>
              <w:t>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19" w:hRule="atLeast"/>
        </w:trPr>
        <w:tc>
          <w:tcPr>
            <w:tcW w:w="15653" w:type="dxa"/>
            <w:gridSpan w:val="8"/>
          </w:tcPr>
          <w:p>
            <w:pPr>
              <w:pStyle w:val="TableParagraph"/>
              <w:spacing w:before="49"/>
              <w:ind w:left="71"/>
              <w:rPr>
                <w:sz w:val="19"/>
              </w:rPr>
            </w:pPr>
            <w:r>
              <w:rPr>
                <w:sz w:val="19"/>
              </w:rPr>
              <w:t>Теплицы на металлическом и стеклопластиковом </w:t>
            </w:r>
            <w:r>
              <w:rPr>
                <w:spacing w:val="-2"/>
                <w:sz w:val="19"/>
              </w:rPr>
              <w:t>каркасе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199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819"/>
              <w:rPr>
                <w:sz w:val="19"/>
              </w:rPr>
            </w:pPr>
            <w:r>
              <w:rPr>
                <w:sz w:val="19"/>
              </w:rPr>
              <w:t>26-902-6091А-2-1140-</w:t>
            </w: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ind w:left="88"/>
              <w:rPr>
                <w:sz w:val="19"/>
              </w:rPr>
            </w:pPr>
            <w:r>
              <w:rPr>
                <w:sz w:val="19"/>
              </w:rPr>
              <w:t>10.09.2026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13:53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БАРБАШОВА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АННА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АЛЕКСЕЕВНА</w:t>
            </w:r>
          </w:p>
        </w:tc>
        <w:tc>
          <w:tcPr>
            <w:tcW w:w="1248" w:type="dxa"/>
          </w:tcPr>
          <w:p>
            <w:pPr>
              <w:pStyle w:val="TableParagraph"/>
              <w:ind w:left="521"/>
              <w:rPr>
                <w:sz w:val="17"/>
              </w:rPr>
            </w:pPr>
            <w:r>
              <w:rPr>
                <w:spacing w:val="-2"/>
                <w:sz w:val="17"/>
              </w:rPr>
              <w:t>35000,00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35000,00</w:t>
            </w:r>
          </w:p>
        </w:tc>
        <w:tc>
          <w:tcPr>
            <w:tcW w:w="1078" w:type="dxa"/>
          </w:tcPr>
          <w:p>
            <w:pPr>
              <w:pStyle w:val="TableParagraph"/>
              <w:ind w:left="694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left="693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8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152304</wp:posOffset>
            </wp:positionV>
            <wp:extent cx="8805274" cy="215550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header="686" w:footer="0" w:top="12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8208">
              <wp:simplePos x="0" y="0"/>
              <wp:positionH relativeFrom="page">
                <wp:posOffset>7743063</wp:posOffset>
              </wp:positionH>
              <wp:positionV relativeFrom="page">
                <wp:posOffset>423119</wp:posOffset>
              </wp:positionV>
              <wp:extent cx="2580640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80640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85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w w:val="99"/>
                              <w:sz w:val="23"/>
                            </w:rPr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3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И-26-902-6091А-2-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1140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09.690002pt;margin-top:33.316483pt;width:203.2pt;height:27.9pt;mso-position-horizontal-relative:page;mso-position-vertical-relative:page;z-index:-1579827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85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w w:val="99"/>
                        <w:sz w:val="23"/>
                      </w:rPr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3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И-26-902-6091А-2-</w:t>
                    </w:r>
                    <w:r>
                      <w:rPr>
                        <w:b/>
                        <w:spacing w:val="-4"/>
                        <w:sz w:val="23"/>
                      </w:rPr>
                      <w:t>1140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2026-10-12T12:39:41Z</dcterms:created>
  <dcterms:modified xsi:type="dcterms:W3CDTF">2026-10-12T12:39:41Z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2026-10-12T00:00:00Z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