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решению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25.06.2026 г. № 54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</w:t>
      </w:r>
      <w:r>
        <w:rPr>
          <w:rFonts w:ascii="FreeSerif" w:hAnsi="FreeSerif" w:eastAsia="FreeSerif" w:cs="FreeSerif"/>
          <w:sz w:val="28"/>
          <w:szCs w:val="28"/>
        </w:rPr>
        <w:t xml:space="preserve"> 1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ЖДЕН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</w:t>
      </w:r>
      <w:r>
        <w:rPr>
          <w:rFonts w:ascii="FreeSerif" w:hAnsi="FreeSerif" w:eastAsia="FreeSerif" w:cs="FreeSerif"/>
          <w:sz w:val="28"/>
          <w:szCs w:val="28"/>
        </w:rPr>
        <w:t xml:space="preserve">Краснод</w:t>
      </w:r>
      <w:r>
        <w:rPr>
          <w:rFonts w:ascii="FreeSerif" w:hAnsi="FreeSerif" w:eastAsia="FreeSerif" w:cs="FreeSerif"/>
          <w:sz w:val="28"/>
          <w:szCs w:val="28"/>
        </w:rPr>
        <w:t xml:space="preserve">арского</w:t>
      </w:r>
      <w:r>
        <w:rPr>
          <w:rFonts w:ascii="FreeSerif" w:hAnsi="FreeSerif" w:eastAsia="FreeSerif" w:cs="FreeSerif"/>
          <w:sz w:val="28"/>
          <w:szCs w:val="28"/>
        </w:rPr>
        <w:t xml:space="preserve">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140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Объем поступлений доходов в бюджет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right="98"/>
        <w:jc w:val="center"/>
        <w:spacing w:line="228" w:lineRule="auto"/>
        <w:tabs>
          <w:tab w:val="left" w:pos="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Крас</w:t>
      </w:r>
      <w:r>
        <w:rPr>
          <w:rFonts w:ascii="FreeSerif" w:hAnsi="FreeSerif" w:eastAsia="FreeSerif" w:cs="FreeSerif"/>
          <w:sz w:val="28"/>
          <w:szCs w:val="28"/>
        </w:rPr>
        <w:t xml:space="preserve">нодарского края </w:t>
      </w:r>
      <w:r>
        <w:rPr>
          <w:rFonts w:ascii="FreeSerif" w:hAnsi="FreeSerif" w:eastAsia="FreeSerif" w:cs="FreeSerif"/>
          <w:sz w:val="28"/>
          <w:szCs w:val="28"/>
        </w:rPr>
        <w:t xml:space="preserve">по кодам видов (подвидов) д</w:t>
      </w: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ходов </w:t>
      </w:r>
      <w:r>
        <w:rPr>
          <w:rFonts w:ascii="FreeSerif" w:hAnsi="FreeSerif" w:eastAsia="FreeSerif" w:cs="FreeSerif"/>
          <w:sz w:val="28"/>
          <w:szCs w:val="28"/>
        </w:rPr>
        <w:t xml:space="preserve">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7080" w:right="-82" w:firstLine="708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  <w:szCs w:val="28"/>
        </w:rPr>
        <w:t xml:space="preserve">(тыс. рублей)</w:t>
      </w:r>
      <w:r>
        <w:rPr>
          <w:rFonts w:ascii="FreeSerif" w:hAnsi="FreeSerif" w:eastAsia="FreeSerif" w:cs="FreeSerif"/>
        </w:rPr>
      </w:r>
    </w:p>
    <w:tbl>
      <w:tblPr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660"/>
        <w:gridCol w:w="5420"/>
        <w:gridCol w:w="14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6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Код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Наименование групп, подгрупп,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статей, подс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тей, элементов, программ (подпрограмм), кодов экон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мической классификации доходов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Годовое назначение 2026 г.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1 00 00000 00 0000 00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Налоговые и неналоговые доходы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403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511,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9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прибыль, доходы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932 613,0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01000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при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быль организаций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23 155,0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1 01 02000 01 0000 110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доходы физических лиц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909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458,0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5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Налоги на товары (работы, услуги), реализуемые на территории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1 03 02230 01 00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110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restart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ды от уплаты акцизов на автомобильный бензин, прямогонный бензин, дизельное топливо, моторные масла для дизельных и (или) карбюраторных (ин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жекторных) двигателей, подлежащие распределению между бюджетами субъектов Российской Федерации и местны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джета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с учетом установленных диф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ференцированных нормативов отчислений в местные бюджеты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47 264,9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1 03 02240 01 0000 110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1 03 02250 01 0000 110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1 03 02260 01 0000 110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vMerge w:val="continue"/>
            <w:textDirection w:val="lrTb"/>
            <w:noWrap w:val="false"/>
          </w:tcPr>
          <w:p>
            <w:pPr>
              <w:pStyle w:val="653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653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логи на совокупный доход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231 828,0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1 05 01000 00 0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0 11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Налог, взимаемый в связи с применением упр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щенной 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стемы 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гообложения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147 900,0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1 05 03000 01 0000 110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Единый сельскохозяйственный налог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59 928,0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1 05 04060 02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Налог, взимаемый в свя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зи с применением патен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ной системы налогообложени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я,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ачис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ляемый в бюджеты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24 000,0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01020 14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Налог на имущество физич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ских лиц, взимаемый по ставкам, применяемым к объектам налогоо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ложения, расположенным в границах муниц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пальных округов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54 060,0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1 06 02000 02 0000 110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Нал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ог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на имущество организ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2 632,0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1 06 06032 14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Земельный налог с организаций, обладающих 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мельным участком, расположенным в границах муниципальных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37 332,0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1 06 06042 14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000 110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З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емельный налог с физических лиц, обладающих земельным участком, расположенным в границах муницип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альных окр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33 150,0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1 08 00000 00 0000 000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Государственная пошлина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26 010,0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1 11 05000 00 0000 120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Доходы, получаемые в виде арендной либо иной платы за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ередачу в возмездное пользование государс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твенного и муниципальног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31254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1 11 09044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0000 120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Прочие пос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тупления от использования имущ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ства, находящегося в собственности муниципал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ь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округов (за исключением имущест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ва мун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ципальных бюджетных и автономных учрежд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ний, а также имущества муниципальных унита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ных предприятий, в том числе 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зе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ых)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1 016,4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1 13 01994 14 0000 130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Прочие доходы от оказания платных услуг (работ) получателями средств бю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дже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тов 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у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ниципальных ок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ругов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1 269,0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1 14 02000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00 0000 000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 от реализации имущества, 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аходящегося в государс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венной муниципальной собственн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ости (за исключением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движимого имущества бюджетных и автономных учреждений, а также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имущества государственных и муниципальных унитарных пре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дприятий, в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ом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числе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казенных)*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0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1 14 0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6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000 00 0000 000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Доходы от продажи земельных участков, находящихся в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государственной и муниципальной собственности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400,0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7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1 16 00000 00 0000 000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Ш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трафы</w:t>
            </w:r>
            <w:r>
              <w:rPr>
                <w:rFonts w:ascii="FreeSerif" w:hAnsi="FreeSerif" w:eastAsia="FreeSerif" w:cs="FreeSerif"/>
                <w:color w:val="000000"/>
              </w:rPr>
              <w:t xml:space="preserve">, санкции, возм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щение ущерба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*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682,6</w:t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2 00 00000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00 0000 000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Безвозмездные поступ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ления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8</w:t>
            </w:r>
            <w:r>
              <w:rPr>
                <w:rFonts w:ascii="FreeSerif" w:hAnsi="FreeSerif" w:eastAsia="FreeSerif" w:cs="FreeSerif"/>
                <w:color w:val="000000"/>
              </w:rPr>
              <w:t xml:space="preserve">75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477,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8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2 02 10000 00 0000 150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Дотации бюджетам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ции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215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138,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 </w:t>
            </w:r>
            <w:r>
              <w:rPr>
                <w:rFonts w:ascii="FreeSerif" w:hAnsi="FreeSerif" w:eastAsia="FreeSerif" w:cs="FreeSerif"/>
                <w:color w:val="000000"/>
              </w:rPr>
              <w:t xml:space="preserve">20000 00 0000 150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Субсидии бюджетам бюджетной системы Росси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й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ской Федерации (межбюджетные субс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и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дии)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243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173,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3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color w:val="000000"/>
              </w:rPr>
              <w:t xml:space="preserve"> 02 30000 00 0000 150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Субвенции б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юджетам бюджетной системы Ро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сийской Фед</w:t>
            </w:r>
            <w:r>
              <w:rPr>
                <w:rFonts w:ascii="FreeSerif" w:hAnsi="FreeSerif" w:eastAsia="FreeSerif" w:cs="FreeSerif"/>
                <w:color w:val="000000"/>
              </w:rPr>
              <w:t xml:space="preserve">е</w:t>
            </w:r>
            <w:r>
              <w:rPr>
                <w:rFonts w:ascii="FreeSerif" w:hAnsi="FreeSerif" w:eastAsia="FreeSerif" w:cs="FreeSerif"/>
                <w:color w:val="000000"/>
              </w:rPr>
              <w:t xml:space="preserve">рации</w:t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4</w:t>
            </w:r>
            <w:r>
              <w:rPr>
                <w:rFonts w:ascii="FreeSerif" w:hAnsi="FreeSerif" w:eastAsia="FreeSerif" w:cs="FreeSerif"/>
                <w:color w:val="000000"/>
              </w:rPr>
              <w:t xml:space="preserve">11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666,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3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2 02 40000 00 0000 150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  <w:sz w:val="25"/>
                <w:szCs w:val="25"/>
              </w:rPr>
              <w:t xml:space="preserve">Иные межбюджетные трансферты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color w:val="000000"/>
              </w:rPr>
            </w:pPr>
            <w:r>
              <w:rPr>
                <w:rFonts w:ascii="FreeSerif" w:hAnsi="FreeSerif" w:eastAsia="FreeSerif" w:cs="FreeSerif"/>
                <w:color w:val="000000"/>
              </w:rPr>
              <w:t xml:space="preserve">5</w:t>
            </w:r>
            <w:r>
              <w:rPr>
                <w:rFonts w:ascii="FreeSerif" w:hAnsi="FreeSerif" w:eastAsia="FreeSerif" w:cs="FreeSerif"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color w:val="000000"/>
              </w:rPr>
              <w:t xml:space="preserve">500,</w:t>
            </w:r>
            <w:r>
              <w:rPr>
                <w:rFonts w:ascii="FreeSerif" w:hAnsi="FreeSerif" w:eastAsia="FreeSerif" w:cs="FreeSerif"/>
                <w:color w:val="000000"/>
              </w:rPr>
              <w:t xml:space="preserve">0</w:t>
            </w:r>
            <w:r>
              <w:rPr>
                <w:rFonts w:ascii="FreeSerif" w:hAnsi="FreeSerif" w:eastAsia="FreeSerif" w:cs="FreeSerif"/>
                <w:color w:val="000000"/>
              </w:rPr>
            </w:r>
            <w:r>
              <w:rPr>
                <w:rFonts w:ascii="FreeSerif" w:hAnsi="FreeSerif" w:cs="FreeSerif"/>
                <w:color w:val="00000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"/>
        </w:trPr>
        <w:tc>
          <w:tcPr>
            <w:tcW w:w="266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5420" w:type="dxa"/>
            <w:vAlign w:val="top"/>
            <w:textDirection w:val="lrTb"/>
            <w:noWrap w:val="false"/>
          </w:tcPr>
          <w:p>
            <w:pPr>
              <w:pStyle w:val="653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Всего доходов</w:t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pStyle w:val="653"/>
              <w:jc w:val="right"/>
              <w:rPr>
                <w:rFonts w:ascii="FreeSerif" w:hAnsi="FreeSerif" w:cs="FreeSerif"/>
                <w:bCs/>
                <w:color w:val="000000"/>
              </w:rPr>
            </w:pP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3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2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78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 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989,</w:t>
            </w:r>
            <w:r>
              <w:rPr>
                <w:rFonts w:ascii="FreeSerif" w:hAnsi="FreeSerif" w:eastAsia="FreeSerif" w:cs="FreeSerif"/>
                <w:bCs/>
                <w:color w:val="000000"/>
              </w:rPr>
              <w:t xml:space="preserve">7</w:t>
            </w:r>
            <w:r>
              <w:rPr>
                <w:rFonts w:ascii="FreeSerif" w:hAnsi="FreeSerif" w:eastAsia="FreeSerif" w:cs="FreeSerif"/>
                <w:bCs/>
                <w:color w:val="000000"/>
              </w:rPr>
            </w:r>
            <w:r>
              <w:rPr>
                <w:rFonts w:ascii="FreeSerif" w:hAnsi="FreeSerif" w:cs="FreeSerif"/>
                <w:bCs/>
                <w:color w:val="000000"/>
              </w:rPr>
            </w:r>
          </w:p>
        </w:tc>
      </w:tr>
    </w:tbl>
    <w:p>
      <w:pPr>
        <w:pStyle w:val="653"/>
        <w:rPr>
          <w:rFonts w:ascii="FreeSerif" w:hAnsi="FreeSerif" w:cs="FreeSerif"/>
          <w:color w:val="000000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</w:rPr>
        <w:t xml:space="preserve">*</w:t>
      </w:r>
      <w:r>
        <w:rPr>
          <w:rFonts w:ascii="FreeSerif" w:hAnsi="FreeSerif" w:eastAsia="FreeSerif" w:cs="FreeSerif"/>
          <w:color w:val="000000"/>
        </w:rPr>
        <w:t xml:space="preserve"> П</w:t>
      </w:r>
      <w:r>
        <w:rPr>
          <w:rFonts w:ascii="FreeSerif" w:hAnsi="FreeSerif" w:eastAsia="FreeSerif" w:cs="FreeSerif"/>
          <w:color w:val="000000"/>
        </w:rPr>
        <w:t xml:space="preserve">о видам и подвид</w:t>
      </w:r>
      <w:r>
        <w:rPr>
          <w:rFonts w:ascii="FreeSerif" w:hAnsi="FreeSerif" w:eastAsia="FreeSerif" w:cs="FreeSerif"/>
          <w:color w:val="000000"/>
        </w:rPr>
        <w:t xml:space="preserve">ам д</w:t>
      </w:r>
      <w:r>
        <w:rPr>
          <w:rFonts w:ascii="FreeSerif" w:hAnsi="FreeSerif" w:eastAsia="FreeSerif" w:cs="FreeSerif"/>
          <w:color w:val="000000"/>
        </w:rPr>
        <w:t xml:space="preserve">оходов, входящим в соответствующий группировочный код бюджетной классификации Российской Федерации, зачисляемы</w:t>
      </w:r>
      <w:r>
        <w:rPr>
          <w:rFonts w:ascii="FreeSerif" w:hAnsi="FreeSerif" w:eastAsia="FreeSerif" w:cs="FreeSerif"/>
          <w:color w:val="000000"/>
        </w:rPr>
        <w:t xml:space="preserve">м в бюджет </w:t>
      </w:r>
      <w:r>
        <w:rPr>
          <w:rFonts w:ascii="FreeSerif" w:hAnsi="FreeSerif" w:eastAsia="FreeSerif" w:cs="FreeSerif"/>
          <w:color w:val="000000"/>
        </w:rPr>
        <w:t xml:space="preserve">муниципального образов</w:t>
      </w:r>
      <w:r>
        <w:rPr>
          <w:rFonts w:ascii="FreeSerif" w:hAnsi="FreeSerif" w:eastAsia="FreeSerif" w:cs="FreeSerif"/>
          <w:color w:val="000000"/>
        </w:rPr>
        <w:t xml:space="preserve">ания Ленинградский муниципальный округ </w:t>
      </w:r>
      <w:r>
        <w:rPr>
          <w:rFonts w:ascii="FreeSerif" w:hAnsi="FreeSerif" w:eastAsia="FreeSerif" w:cs="FreeSerif"/>
          <w:color w:val="000000"/>
        </w:rPr>
        <w:t xml:space="preserve">Краснодарского края в </w:t>
      </w:r>
      <w:r>
        <w:rPr>
          <w:rFonts w:ascii="FreeSerif" w:hAnsi="FreeSerif" w:eastAsia="FreeSerif" w:cs="FreeSerif"/>
          <w:color w:val="000000"/>
        </w:rPr>
        <w:t xml:space="preserve">соответствии с законодательством</w:t>
      </w:r>
      <w:r>
        <w:rPr>
          <w:rFonts w:ascii="FreeSerif" w:hAnsi="FreeSerif" w:eastAsia="FreeSerif" w:cs="FreeSerif"/>
          <w:color w:val="000000"/>
        </w:rPr>
        <w:t xml:space="preserve"> Российской Феде</w:t>
      </w:r>
      <w:r>
        <w:rPr>
          <w:rFonts w:ascii="FreeSerif" w:hAnsi="FreeSerif" w:eastAsia="FreeSerif" w:cs="FreeSerif"/>
          <w:color w:val="000000"/>
        </w:rPr>
        <w:t xml:space="preserve">раци</w:t>
      </w:r>
      <w:r>
        <w:rPr>
          <w:rFonts w:ascii="FreeSerif" w:hAnsi="FreeSerif" w:eastAsia="FreeSerif" w:cs="FreeSerif"/>
          <w:color w:val="000000"/>
        </w:rPr>
        <w:t xml:space="preserve">и</w:t>
      </w:r>
      <w:r>
        <w:rPr>
          <w:rFonts w:ascii="FreeSerif" w:hAnsi="FreeSerif" w:eastAsia="FreeSerif" w:cs="FreeSerif"/>
          <w:color w:val="000000"/>
        </w:rPr>
      </w:r>
      <w:r>
        <w:rPr>
          <w:rFonts w:ascii="FreeSerif" w:hAnsi="FreeSerif" w:cs="FreeSerif"/>
          <w:color w:val="000000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униципального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, начальник финансового </w:t>
      </w: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правления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администрации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С.В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.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Терт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6040504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separate"/>
    </w:r>
    <w:r>
      <w:rPr>
        <w:rStyle w:val="660"/>
      </w:rPr>
      <w:t xml:space="preserve">2</w: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8"/>
      <w:rPr>
        <w:rStyle w:val="660"/>
      </w:rPr>
      <w:framePr w:wrap="around" w:vAnchor="text" w:hAnchor="margin" w:xAlign="center" w:y="1"/>
    </w:pPr>
    <w:r>
      <w:rPr>
        <w:rStyle w:val="660"/>
      </w:rPr>
      <w:fldChar w:fldCharType="begin"/>
    </w:r>
    <w:r>
      <w:rPr>
        <w:rStyle w:val="660"/>
      </w:rPr>
      <w:instrText xml:space="preserve">PAGE  </w:instrText>
    </w:r>
    <w:r>
      <w:rPr>
        <w:rStyle w:val="660"/>
      </w:rPr>
      <w:fldChar w:fldCharType="end"/>
    </w:r>
    <w:r>
      <w:rPr>
        <w:rStyle w:val="660"/>
      </w:rPr>
    </w:r>
    <w:r>
      <w:rPr>
        <w:rStyle w:val="660"/>
      </w:rPr>
    </w:r>
  </w:p>
  <w:p>
    <w:pPr>
      <w:pStyle w:val="658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paragraph" w:styleId="654">
    <w:name w:val="Заголовок 3"/>
    <w:basedOn w:val="653"/>
    <w:next w:val="653"/>
    <w:link w:val="653"/>
    <w:qFormat/>
    <w:pPr>
      <w:keepNext/>
      <w:outlineLvl w:val="2"/>
    </w:pPr>
    <w:rPr>
      <w:b/>
      <w:bCs/>
      <w:color w:val="000000"/>
      <w:szCs w:val="28"/>
    </w:rPr>
  </w:style>
  <w:style w:type="character" w:styleId="655">
    <w:name w:val="Основной шрифт абзаца"/>
    <w:next w:val="655"/>
    <w:link w:val="653"/>
    <w:semiHidden/>
  </w:style>
  <w:style w:type="table" w:styleId="656">
    <w:name w:val="Обычная таблица"/>
    <w:next w:val="656"/>
    <w:link w:val="653"/>
    <w:semiHidden/>
    <w:tblPr/>
  </w:style>
  <w:style w:type="numbering" w:styleId="657">
    <w:name w:val="Нет списка"/>
    <w:next w:val="657"/>
    <w:link w:val="653"/>
    <w:semiHidden/>
  </w:style>
  <w:style w:type="paragraph" w:styleId="658">
    <w:name w:val="Верхний колонтитул"/>
    <w:basedOn w:val="653"/>
    <w:next w:val="658"/>
    <w:link w:val="653"/>
    <w:pPr>
      <w:tabs>
        <w:tab w:val="center" w:pos="4677" w:leader="none"/>
        <w:tab w:val="right" w:pos="9355" w:leader="none"/>
      </w:tabs>
    </w:pPr>
  </w:style>
  <w:style w:type="paragraph" w:styleId="659">
    <w:name w:val="Текст выноски"/>
    <w:basedOn w:val="653"/>
    <w:next w:val="659"/>
    <w:link w:val="653"/>
    <w:semiHidden/>
    <w:rPr>
      <w:rFonts w:ascii="Tahoma" w:hAnsi="Tahoma" w:cs="Tahoma"/>
      <w:sz w:val="16"/>
      <w:szCs w:val="16"/>
    </w:rPr>
  </w:style>
  <w:style w:type="character" w:styleId="660">
    <w:name w:val="Номер страницы"/>
    <w:basedOn w:val="655"/>
    <w:next w:val="660"/>
    <w:link w:val="653"/>
  </w:style>
  <w:style w:type="character" w:styleId="661">
    <w:name w:val="Цветовое выделение"/>
    <w:next w:val="661"/>
    <w:link w:val="653"/>
    <w:rPr>
      <w:b/>
      <w:color w:val="26282f"/>
      <w:sz w:val="26"/>
    </w:rPr>
  </w:style>
  <w:style w:type="paragraph" w:styleId="662">
    <w:name w:val="Нормальный (таблица)"/>
    <w:basedOn w:val="653"/>
    <w:next w:val="653"/>
    <w:link w:val="653"/>
    <w:pPr>
      <w:jc w:val="both"/>
      <w:widowControl w:val="off"/>
    </w:pPr>
    <w:rPr>
      <w:rFonts w:ascii="Arial" w:hAnsi="Arial"/>
    </w:rPr>
  </w:style>
  <w:style w:type="paragraph" w:styleId="663">
    <w:name w:val="Прижатый влево"/>
    <w:basedOn w:val="653"/>
    <w:next w:val="653"/>
    <w:link w:val="653"/>
    <w:pPr>
      <w:widowControl w:val="off"/>
    </w:pPr>
    <w:rPr>
      <w:rFonts w:ascii="Arial" w:hAnsi="Arial"/>
    </w:rPr>
  </w:style>
  <w:style w:type="table" w:styleId="664">
    <w:name w:val="Сетка таблицы"/>
    <w:basedOn w:val="656"/>
    <w:next w:val="664"/>
    <w:link w:val="653"/>
    <w:tblPr/>
  </w:style>
  <w:style w:type="character" w:styleId="1986" w:default="1">
    <w:name w:val="Default Paragraph Font"/>
    <w:uiPriority w:val="1"/>
    <w:semiHidden/>
    <w:unhideWhenUsed/>
  </w:style>
  <w:style w:type="numbering" w:styleId="1987" w:default="1">
    <w:name w:val="No List"/>
    <w:uiPriority w:val="99"/>
    <w:semiHidden/>
    <w:unhideWhenUsed/>
  </w:style>
  <w:style w:type="table" w:styleId="198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Финансовое управление ДФБК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«ПРИЛОЖЕНИЕ № 2</dc:title>
  <dc:creator>d31140</dc:creator>
  <cp:lastModifiedBy>shostenko</cp:lastModifiedBy>
  <cp:revision>3</cp:revision>
  <dcterms:created xsi:type="dcterms:W3CDTF">2026-06-16T11:57:00Z</dcterms:created>
  <dcterms:modified xsi:type="dcterms:W3CDTF">2026-07-27T12:18:10Z</dcterms:modified>
  <cp:version>1048576</cp:version>
</cp:coreProperties>
</file>