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оекта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решения Совета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2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</w:rPr>
      </w:r>
    </w:p>
    <w:p>
      <w:pPr>
        <w:pStyle w:val="852"/>
        <w:rPr>
          <w:rFonts w:ascii="Tinos" w:hAnsi="Tinos" w:cs="Tinos"/>
          <w:b w:val="0"/>
          <w:bCs w:val="0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</w:rPr>
        <w:t xml:space="preserve">Об утверждении гимна </w:t>
      </w:r>
      <w:r>
        <w:rPr>
          <w:rFonts w:ascii="Tinos" w:hAnsi="Tinos" w:eastAsia="Tinos" w:cs="Tinos"/>
          <w:b w:val="0"/>
          <w:bCs w:val="0"/>
          <w:sz w:val="28"/>
        </w:rPr>
        <w:t xml:space="preserve">муниципального образования </w:t>
      </w:r>
      <w:r>
        <w:rPr>
          <w:rFonts w:ascii="Tinos" w:hAnsi="Tinos" w:eastAsia="Tinos" w:cs="Tinos"/>
          <w:b w:val="0"/>
          <w:bCs w:val="0"/>
        </w:rPr>
      </w:r>
      <w:r>
        <w:rPr>
          <w:rFonts w:ascii="Tinos" w:hAnsi="Tinos" w:eastAsia="Tinos" w:cs="Tinos"/>
          <w:b w:val="0"/>
          <w:bCs w:val="0"/>
        </w:rPr>
      </w:r>
    </w:p>
    <w:p>
      <w:pPr>
        <w:pStyle w:val="851"/>
        <w:jc w:val="center"/>
        <w:rPr>
          <w:rFonts w:ascii="Tinos" w:hAnsi="Tinos" w:cs="Tinos"/>
          <w:b/>
          <w:bCs/>
          <w:sz w:val="28"/>
        </w:rPr>
      </w:pPr>
      <w:r>
        <w:rPr>
          <w:rFonts w:ascii="Tinos" w:hAnsi="Tinos" w:eastAsia="Tinos" w:cs="Tinos"/>
          <w:b w:val="0"/>
          <w:bCs w:val="0"/>
          <w:sz w:val="28"/>
        </w:rPr>
        <w:t xml:space="preserve">Ленинградский </w:t>
      </w:r>
      <w:r>
        <w:rPr>
          <w:rFonts w:ascii="Tinos" w:hAnsi="Tinos" w:eastAsia="Tinos" w:cs="Tinos"/>
          <w:b w:val="0"/>
          <w:bCs w:val="0"/>
          <w:sz w:val="28"/>
        </w:rPr>
        <w:t xml:space="preserve">муниципальный округ</w:t>
      </w:r>
      <w:r>
        <w:rPr>
          <w:rFonts w:ascii="Tinos" w:hAnsi="Tinos" w:eastAsia="Tinos" w:cs="Tinos"/>
          <w:b w:val="0"/>
          <w:bCs w:val="0"/>
          <w:sz w:val="28"/>
        </w:rPr>
      </w:r>
      <w:r>
        <w:rPr>
          <w:rFonts w:ascii="Tinos" w:hAnsi="Tinos" w:eastAsia="Tinos" w:cs="Tinos"/>
          <w:b w:val="0"/>
          <w:bCs w:val="0"/>
          <w:sz w:val="28"/>
        </w:rPr>
      </w:r>
    </w:p>
    <w:p>
      <w:pPr>
        <w:pStyle w:val="851"/>
        <w:jc w:val="center"/>
        <w:rPr>
          <w:rFonts w:ascii="Tinos" w:hAnsi="Tinos" w:cs="Tinos"/>
          <w:b w:val="0"/>
          <w:bCs w:val="0"/>
          <w:sz w:val="28"/>
        </w:rPr>
      </w:pPr>
      <w:r>
        <w:rPr>
          <w:rFonts w:ascii="Tinos" w:hAnsi="Tinos" w:eastAsia="Tinos" w:cs="Tinos"/>
          <w:b w:val="0"/>
          <w:bCs w:val="0"/>
          <w:sz w:val="28"/>
        </w:rPr>
        <w:t xml:space="preserve">Краснодарского края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»</w:t>
      </w:r>
      <w:r>
        <w:rPr>
          <w:rFonts w:ascii="Tinos" w:hAnsi="Tinos" w:eastAsia="Tinos" w:cs="Tinos"/>
          <w:b w:val="0"/>
          <w:bCs w:val="0"/>
        </w:rPr>
      </w:r>
      <w:r>
        <w:rPr>
          <w:rFonts w:ascii="Tinos" w:hAnsi="Tinos" w:eastAsia="Tinos" w:cs="Tinos"/>
          <w:b w:val="0"/>
          <w:bCs w:val="0"/>
          <w:sz w:val="28"/>
        </w:rPr>
      </w:r>
    </w:p>
    <w:p>
      <w:pPr>
        <w:pStyle w:val="851"/>
        <w:ind w:right="83"/>
        <w:tabs>
          <w:tab w:val="left" w:pos="709" w:leader="none"/>
        </w:tabs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гимна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ind w:right="37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en-US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 работы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шения Со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гимна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83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129</cp:revision>
  <dcterms:created xsi:type="dcterms:W3CDTF">2018-01-19T13:01:00Z</dcterms:created>
  <dcterms:modified xsi:type="dcterms:W3CDTF">2024-09-24T12:31:34Z</dcterms:modified>
  <cp:version>1048576</cp:version>
</cp:coreProperties>
</file>