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xml" Extension="xml"/>
  <Default ContentType="application/vnd.openxmlformats-package.relationships+xml" Extension="rels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1" Target="word/document.xml" Type="http://schemas.openxmlformats.org/officeDocument/2006/relationships/officeDocument"/>
  <Relationship Id="rId2" Target="docProps/app.xml" Type="http://schemas.openxmlformats.org/officeDocument/2006/relationships/extended-properties"/>
  <Relationship Id="rId3" Target="docProps/core.xml" Type="http://schemas.openxmlformats.org/package/2006/relationships/metadata/core-properties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2000000">
      <w:pPr>
        <w:widowControl w:val="1"/>
        <w:spacing w:after="0" w:line="276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</w:t>
      </w:r>
      <w:r>
        <w:rPr>
          <w:rFonts w:ascii="Times New Roman" w:hAnsi="Times New Roman"/>
          <w:sz w:val="28"/>
        </w:rPr>
        <w:t xml:space="preserve">роект местных инициатив </w:t>
      </w:r>
    </w:p>
    <w:p w14:paraId="03000000">
      <w:pPr>
        <w:widowControl w:val="1"/>
        <w:spacing w:after="0" w:line="240" w:lineRule="auto"/>
        <w:ind/>
        <w:jc w:val="center"/>
        <w:rPr>
          <w:rFonts w:ascii="Times New Roman" w:hAnsi="Times New Roman"/>
          <w:b w:val="1"/>
          <w:sz w:val="28"/>
          <w:u w:val="single"/>
        </w:rPr>
      </w:pPr>
      <w:r>
        <w:rPr>
          <w:rFonts w:ascii="Times New Roman" w:hAnsi="Times New Roman"/>
          <w:b w:val="1"/>
          <w:sz w:val="28"/>
          <w:u w:val="single"/>
        </w:rPr>
        <w:t>«</w:t>
      </w:r>
      <w:r>
        <w:rPr>
          <w:rFonts w:ascii="Times New Roman" w:hAnsi="Times New Roman"/>
          <w:b w:val="1"/>
          <w:sz w:val="28"/>
          <w:u w:val="single"/>
        </w:rPr>
        <w:t>Благоустройство  общественной территории пос. Уманский»</w:t>
      </w:r>
    </w:p>
    <w:p w14:paraId="04000000">
      <w:pPr>
        <w:widowControl w:val="1"/>
        <w:spacing w:after="0" w:line="276" w:lineRule="auto"/>
        <w:ind/>
        <w:jc w:val="center"/>
        <w:rPr>
          <w:rFonts w:ascii="Times New Roman" w:hAnsi="Times New Roman"/>
          <w:b w:val="1"/>
          <w:sz w:val="28"/>
          <w:u w:val="single"/>
        </w:rPr>
      </w:pPr>
    </w:p>
    <w:p w14:paraId="05000000">
      <w:pPr>
        <w:widowControl w:val="1"/>
        <w:spacing w:after="0" w:line="276" w:lineRule="auto"/>
        <w:ind/>
        <w:jc w:val="both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ab/>
      </w:r>
    </w:p>
    <w:p w14:paraId="06000000">
      <w:pPr>
        <w:widowControl w:val="1"/>
        <w:spacing w:after="0" w:line="276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 xml:space="preserve">1. Руководитель инициативной группы проекта: </w:t>
      </w:r>
      <w:r>
        <w:rPr>
          <w:rFonts w:ascii="Times New Roman" w:hAnsi="Times New Roman"/>
          <w:sz w:val="28"/>
        </w:rPr>
        <w:t>Синявская Наталья Викторовна, руководитель ОО «ТОС квартального комитета № 1 поселка Уманский»</w:t>
      </w:r>
    </w:p>
    <w:p w14:paraId="07000000">
      <w:pPr>
        <w:widowControl w:val="1"/>
        <w:spacing w:after="57" w:before="57" w:line="276" w:lineRule="auto"/>
        <w:ind/>
        <w:jc w:val="both"/>
        <w:rPr>
          <w:rFonts w:ascii="Times New Roman" w:hAnsi="Times New Roman"/>
          <w:sz w:val="28"/>
          <w:u w:val="none"/>
        </w:rPr>
      </w:pPr>
      <w:r>
        <w:rPr>
          <w:rFonts w:ascii="Times New Roman" w:hAnsi="Times New Roman"/>
          <w:b w:val="1"/>
          <w:sz w:val="28"/>
        </w:rPr>
        <w:t xml:space="preserve">2. Адрес реализации проекта: </w:t>
      </w:r>
      <w:r>
        <w:rPr>
          <w:rFonts w:ascii="Times New Roman" w:hAnsi="Times New Roman"/>
          <w:sz w:val="28"/>
          <w:u w:val="none"/>
        </w:rPr>
        <w:t>Краснодарский край, Ленинградский район, пос. Уманский, кладбище</w:t>
      </w:r>
    </w:p>
    <w:p w14:paraId="08000000">
      <w:pPr>
        <w:widowControl w:val="1"/>
        <w:spacing w:after="57" w:before="57" w:line="276" w:lineRule="auto"/>
        <w:ind/>
        <w:jc w:val="both"/>
        <w:rPr>
          <w:rFonts w:ascii="Times New Roman" w:hAnsi="Times New Roman"/>
          <w:sz w:val="28"/>
          <w:u w:val="none"/>
        </w:rPr>
      </w:pPr>
      <w:r>
        <w:rPr>
          <w:rFonts w:ascii="Times New Roman" w:hAnsi="Times New Roman"/>
          <w:b w:val="1"/>
          <w:sz w:val="28"/>
        </w:rPr>
        <w:t xml:space="preserve">3. Стоимость проекта:             </w:t>
      </w:r>
      <w:r>
        <w:rPr>
          <w:rFonts w:ascii="Times New Roman" w:hAnsi="Times New Roman"/>
          <w:b w:val="1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2214060 рублей 35</w:t>
      </w:r>
      <w:r>
        <w:rPr>
          <w:rFonts w:ascii="Times New Roman" w:hAnsi="Times New Roman"/>
          <w:sz w:val="28"/>
          <w:u w:val="none"/>
        </w:rPr>
        <w:t xml:space="preserve"> копеек</w:t>
      </w:r>
    </w:p>
    <w:p w14:paraId="09000000">
      <w:pPr>
        <w:widowControl w:val="1"/>
        <w:spacing w:after="57" w:before="57" w:line="276" w:lineRule="auto"/>
        <w:ind/>
        <w:jc w:val="both"/>
        <w:rPr>
          <w:rFonts w:ascii="Times New Roman" w:hAnsi="Times New Roman"/>
          <w:sz w:val="28"/>
          <w:u w:val="none"/>
        </w:rPr>
      </w:pPr>
      <w:r>
        <w:rPr>
          <w:rFonts w:ascii="Times New Roman" w:hAnsi="Times New Roman"/>
          <w:b w:val="1"/>
          <w:sz w:val="28"/>
        </w:rPr>
        <w:t xml:space="preserve">4. Описание проекта: </w:t>
      </w:r>
      <w:r>
        <w:rPr>
          <w:rFonts w:ascii="Times New Roman" w:hAnsi="Times New Roman"/>
          <w:sz w:val="28"/>
        </w:rPr>
        <w:t xml:space="preserve">благоустройство общественной территории (кладбища) пос. Уманский, расположенного в восточной части поселка, </w:t>
      </w:r>
      <w:r>
        <w:rPr>
          <w:rFonts w:ascii="Times New Roman" w:hAnsi="Times New Roman"/>
          <w:sz w:val="28"/>
        </w:rPr>
        <w:t>является актуальным для жителей поселка Уманский уже на протяжении многих лет и регулярно поднимается на собраниях граждан.</w:t>
      </w:r>
      <w:r>
        <w:rPr>
          <w:rFonts w:ascii="Times New Roman" w:hAnsi="Times New Roman"/>
          <w:b w:val="1"/>
          <w:sz w:val="28"/>
        </w:rPr>
        <w:t xml:space="preserve"> </w:t>
      </w:r>
      <w:r>
        <w:rPr>
          <w:rFonts w:ascii="Times New Roman" w:hAnsi="Times New Roman"/>
          <w:sz w:val="28"/>
        </w:rPr>
        <w:t>Большинство людей регулярно посещают могилы, где захоронены их родственники. Вопрос благоустройства общественной территории является актуальным, так как ограждение территории кладбища находится на данном этапе в неудовлетворительном состоянии. С течением времени большая часть ограждения пришла в негодность и требует замены. Мероприятия по благоустройству кладбища требуют неотложного решения в связи с технической необходимостью, эстетической целесообразностью и необходимостью реализации конституционного права граждан на достойное содержание мест захоронения и погребение родственников на благоустроенных, соответствующих техническим нормам и требованиям кладбищах.</w:t>
      </w:r>
      <w:r>
        <w:rPr>
          <w:rFonts w:ascii="Times New Roman" w:hAnsi="Times New Roman"/>
          <w:b w:val="1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 Данным проектом предусмотрена ч</w:t>
      </w:r>
      <w:r>
        <w:rPr>
          <w:rFonts w:ascii="Times New Roman" w:hAnsi="Times New Roman"/>
          <w:sz w:val="28"/>
        </w:rPr>
        <w:t>астичная  замена ограждения, установка ворот и строительство дороги по территории кладбища для провоза умерших к месту захоронения</w:t>
      </w:r>
      <w:r>
        <w:rPr>
          <w:rFonts w:ascii="Times New Roman" w:hAnsi="Times New Roman"/>
          <w:sz w:val="28"/>
        </w:rPr>
        <w:t>.</w:t>
      </w:r>
    </w:p>
    <w:p w14:paraId="0A000000">
      <w:pPr>
        <w:widowControl w:val="1"/>
        <w:spacing w:after="57" w:before="57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>5.</w:t>
      </w:r>
      <w:r>
        <w:rPr>
          <w:rFonts w:ascii="Times New Roman" w:hAnsi="Times New Roman"/>
          <w:b w:val="1"/>
          <w:sz w:val="28"/>
        </w:rPr>
        <w:t> </w:t>
      </w:r>
      <w:r>
        <w:rPr>
          <w:rFonts w:ascii="Times New Roman" w:hAnsi="Times New Roman"/>
          <w:b w:val="1"/>
          <w:sz w:val="28"/>
        </w:rPr>
        <w:t>Ожидаемые результаты:</w:t>
      </w:r>
      <w:r>
        <w:rPr>
          <w:rFonts w:ascii="Times New Roman" w:hAnsi="Times New Roman"/>
          <w:sz w:val="28"/>
        </w:rPr>
        <w:t> В результате реализации мероприятия, несущего позитивный социальный эффект, будут получены следующие качественные изменения:</w:t>
      </w:r>
    </w:p>
    <w:p w14:paraId="0B000000">
      <w:pPr>
        <w:widowControl w:val="1"/>
        <w:spacing w:after="0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-приведение территории действующего кладбища в соответствии с требованием санитарно-эпидемиологических норм;</w:t>
      </w:r>
    </w:p>
    <w:p w14:paraId="0C000000">
      <w:pPr>
        <w:widowControl w:val="1"/>
        <w:spacing w:after="0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-повышение интереса жителей к участию в благоустройстве;</w:t>
      </w:r>
    </w:p>
    <w:p w14:paraId="0D000000">
      <w:pPr>
        <w:widowControl w:val="1"/>
        <w:spacing w:after="0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 xml:space="preserve">-улучшение </w:t>
      </w:r>
      <w:r>
        <w:rPr>
          <w:rFonts w:ascii="Times New Roman" w:hAnsi="Times New Roman"/>
          <w:sz w:val="28"/>
        </w:rPr>
        <w:t>эстетического вида</w:t>
      </w:r>
      <w:r>
        <w:rPr>
          <w:rFonts w:ascii="Times New Roman" w:hAnsi="Times New Roman"/>
          <w:sz w:val="28"/>
        </w:rPr>
        <w:t xml:space="preserve"> территории кладбища;</w:t>
      </w:r>
    </w:p>
    <w:p w14:paraId="0E000000">
      <w:pPr>
        <w:widowControl w:val="1"/>
        <w:spacing w:after="0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-улучшение социально – нравственной обстановки на селе.</w:t>
      </w:r>
    </w:p>
    <w:p w14:paraId="0F000000">
      <w:pPr>
        <w:widowControl w:val="1"/>
        <w:spacing w:after="57" w:before="57" w:line="276" w:lineRule="auto"/>
        <w:ind/>
        <w:jc w:val="both"/>
        <w:rPr>
          <w:rFonts w:ascii="Times New Roman" w:hAnsi="Times New Roman"/>
          <w:sz w:val="28"/>
        </w:rPr>
      </w:pPr>
    </w:p>
    <w:p w14:paraId="10000000">
      <w:pPr>
        <w:widowControl w:val="1"/>
        <w:spacing w:after="57" w:before="57" w:line="276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 xml:space="preserve">6. Количество благополучателей: </w:t>
      </w:r>
      <w:r>
        <w:rPr>
          <w:rFonts w:ascii="Times New Roman" w:hAnsi="Times New Roman"/>
          <w:sz w:val="28"/>
        </w:rPr>
        <w:t>1518</w:t>
      </w:r>
      <w:r>
        <w:rPr>
          <w:rFonts w:ascii="Times New Roman" w:hAnsi="Times New Roman"/>
          <w:b w:val="1"/>
          <w:sz w:val="28"/>
        </w:rPr>
        <w:t xml:space="preserve"> </w:t>
      </w:r>
      <w:r>
        <w:rPr>
          <w:rFonts w:ascii="Times New Roman" w:hAnsi="Times New Roman"/>
          <w:sz w:val="28"/>
        </w:rPr>
        <w:t>человек (</w:t>
      </w:r>
      <w:r>
        <w:rPr>
          <w:rFonts w:ascii="Times New Roman" w:hAnsi="Times New Roman"/>
          <w:sz w:val="28"/>
        </w:rPr>
        <w:t>100</w:t>
      </w:r>
      <w:r>
        <w:rPr>
          <w:rFonts w:ascii="Times New Roman" w:hAnsi="Times New Roman"/>
          <w:sz w:val="28"/>
        </w:rPr>
        <w:t>%)</w:t>
      </w:r>
    </w:p>
    <w:p w14:paraId="11000000">
      <w:pPr>
        <w:widowControl w:val="1"/>
        <w:spacing w:after="0" w:line="276" w:lineRule="auto"/>
        <w:ind/>
        <w:jc w:val="both"/>
        <w:rPr>
          <w:rFonts w:ascii="Times New Roman" w:hAnsi="Times New Roman"/>
          <w:sz w:val="28"/>
        </w:rPr>
      </w:pPr>
    </w:p>
    <w:p w14:paraId="12000000">
      <w:pPr>
        <w:widowControl w:val="1"/>
        <w:spacing w:after="0" w:line="276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>7. Визуализация проекта:</w:t>
      </w:r>
      <w:r>
        <w:rPr>
          <w:rFonts w:ascii="Times New Roman" w:hAnsi="Times New Roman"/>
          <w:sz w:val="28"/>
        </w:rPr>
        <w:t xml:space="preserve">  </w:t>
      </w:r>
    </w:p>
    <w:p w14:paraId="13000000">
      <w:pPr>
        <w:widowControl w:val="1"/>
        <w:spacing w:after="0" w:line="276" w:lineRule="auto"/>
        <w:ind/>
        <w:jc w:val="both"/>
        <w:rPr>
          <w:rFonts w:ascii="Times New Roman" w:hAnsi="Times New Roman"/>
          <w:sz w:val="28"/>
        </w:rPr>
      </w:pPr>
    </w:p>
    <w:p w14:paraId="14000000">
      <w:pPr>
        <w:widowControl w:val="1"/>
        <w:spacing w:after="0" w:line="276" w:lineRule="auto"/>
        <w:ind/>
        <w:jc w:val="both"/>
        <w:rPr>
          <w:rFonts w:ascii="Times New Roman" w:hAnsi="Times New Roman"/>
          <w:sz w:val="28"/>
        </w:rPr>
      </w:pPr>
    </w:p>
    <w:p w14:paraId="15000000">
      <w:pPr>
        <w:widowControl w:val="1"/>
        <w:spacing w:after="0" w:line="276" w:lineRule="auto"/>
        <w:ind/>
        <w:jc w:val="both"/>
        <w:rPr>
          <w:rFonts w:ascii="Times New Roman" w:hAnsi="Times New Roman"/>
          <w:sz w:val="28"/>
        </w:rPr>
      </w:pPr>
    </w:p>
    <w:p w14:paraId="16000000">
      <w:pPr>
        <w:widowControl w:val="1"/>
        <w:spacing w:after="0" w:line="276" w:lineRule="auto"/>
        <w:ind/>
        <w:jc w:val="both"/>
      </w:pPr>
      <w:r>
        <w:rPr>
          <w:rFonts w:ascii="Times New Roman" w:hAnsi="Times New Roman"/>
        </w:rPr>
        <w:t xml:space="preserve">    </w:t>
      </w:r>
      <w:r>
        <mc:AlternateContent>
          <mc:Choice Requires="wps">
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<wp:anchor allowOverlap="true" behindDoc="false" distL="114300" distR="114300" layoutInCell="true" locked="false" relativeHeight="251658240" simplePos="false">
                <wp:simplePos x="0" y="0"/>
                <wp:positionH relativeFrom="column">
                  <wp:posOffset>-71755</wp:posOffset>
                </wp:positionH>
                <wp:positionV relativeFrom="paragraph">
                  <wp:posOffset>635</wp:posOffset>
                </wp:positionV>
                <wp:extent cx="5233035" cy="2161540"/>
                <wp:wrapSquare distL="114300" distR="114300" wrapText="bothSides"/>
                <wp:docPr hidden="false" id="5" name="Picture 5"/>
                <a:graphic>
                  <a:graphicData uri="http://schemas.microsoft.com/office/word/2010/wordprocessingShape">
                    <wps:wsp>
                      <wps:cNvSpPr txBox="false"/>
                      <wps:spPr>
                        <a:xfrm flipH="false" flipV="false" rot="0">
                          <a:off x="0" y="0"/>
                          <a:ext cx="5233035" cy="2161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tbl>
                            <w:tblPr>
                              <w:tblStyle w:val="Style_2"/>
                              <w:tblW w:type="auto" w:w="0"/>
                              <w:tblLayout w:type="fixed"/>
                            </w:tblPr>
                            <w:tblGrid>
                              <w:gridCol w:w="4394"/>
                              <w:gridCol w:w="4733"/>
                            </w:tblGrid>
                            <w:tr>
                              <w:trPr>
                                <w:trHeight w:hRule="atLeast" w:val="225"/>
                              </w:trPr>
                              <w:tc>
                                <w:tcPr>
                                  <w:tcW w:type="dxa" w:w="4394"/>
                                  <w:shd w:fill="auto" w:val="clear"/>
                                </w:tcPr>
                                <w:p w14:paraId="17000000">
                                  <w:pPr>
                                    <w:pStyle w:val="Style_3"/>
                                    <w:widowControl w:val="1"/>
                                    <w:spacing w:after="0" w:line="276" w:lineRule="auto"/>
                                    <w:ind/>
                                    <w:jc w:val="both"/>
                                    <w:rPr>
                                      <w:rFonts w:asciiTheme="minorAscii" w:hAnsiTheme="minorHAnsi"/>
                                      <w:color w:val="000000"/>
                                      <w:spacing w:val="0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Theme="minorAscii" w:hAnsiTheme="minorHAnsi"/>
                                      <w:color w:val="000000"/>
                                      <w:spacing w:val="0"/>
                                      <w:sz w:val="22"/>
                                    </w:rPr>
                                    <w:drawing>
                                      <wp:inline>
                                        <wp:extent cx="3228975" cy="2161540"/>
                                        <wp:effectExtent b="0" l="0" r="0" t="0"/>
                                        <wp:docPr hidden="false" id="2" name="Picture 2"/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hidden="false" id="1" name="Picture 1"/>
                                                <pic:cNvPicPr preferRelativeResize="true"/>
                                              </pic:nvPicPr>
                                              <pic:blipFill>
                                                <a:blip r:embed="rId2"/>
                                                <a:stretch/>
                                              </pic:blipFill>
                                              <pic:spPr>
                                                <a:xfrm flipH="false" flipV="false" rot="0">
                                                  <a:ext cx="3228975" cy="2161540"/>
                                                </a:xfrm>
                                                <a:prstGeom prst="rect"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type="dxa" w:w="4733"/>
                                  <w:shd w:fill="auto" w:val="clear"/>
                                </w:tcPr>
                                <w:p w14:paraId="18000000">
                                  <w:pPr>
                                    <w:pStyle w:val="Style_3"/>
                                    <w:widowControl w:val="1"/>
                                    <w:spacing w:after="0" w:line="276" w:lineRule="auto"/>
                                    <w:ind w:hanging="1" w:left="318"/>
                                    <w:jc w:val="both"/>
                                    <w:rPr>
                                      <w:rFonts w:asciiTheme="minorAscii" w:hAnsiTheme="minorHAnsi"/>
                                      <w:color w:val="000000"/>
                                      <w:spacing w:val="0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Theme="minorAscii" w:hAnsiTheme="minorHAnsi"/>
                                      <w:color w:val="000000"/>
                                      <w:spacing w:val="0"/>
                                      <w:sz w:val="22"/>
                                    </w:rPr>
                                    <w:drawing>
                                      <wp:inline>
                                        <wp:extent cx="2298700" cy="2160270"/>
                                        <wp:effectExtent b="0" l="0" r="0" t="0"/>
                                        <wp:docPr hidden="false" id="4" name="Picture 4"/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hidden="false" id="3" name="Picture 3"/>
                                                <pic:cNvPicPr preferRelativeResize="true"/>
                                              </pic:nvPicPr>
                                              <pic:blipFill>
                                                <a:blip r:embed="rId3"/>
                                                <a:stretch/>
                                              </pic:blipFill>
                                              <pic:spPr>
                                                <a:xfrm flipH="false" flipV="false" rot="0">
                                                  <a:ext cx="2298700" cy="2160270"/>
                                                </a:xfrm>
                                                <a:prstGeom prst="rect"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14:paraId="19000000">
                            <w:pPr>
                              <w:pStyle w:val="Style_3"/>
                              <w:rPr>
                                <w:rFonts w:asciiTheme="minorAscii" w:hAnsiTheme="minorHAnsi"/>
                                <w:color w:val="000000"/>
                                <w:spacing w:val="0"/>
                                <w:sz w:val="22"/>
                              </w:rPr>
                            </w:pPr>
                          </w:p>
                        </w:txbxContent>
                      </wps:txbx>
                      <wps:bodyPr anchor="t" bIns="0" lIns="0" rIns="0" t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</mc:Fallback>
        </mc:AlternateContent>
      </w:r>
    </w:p>
    <w:p w14:paraId="1A000000">
      <w:pPr>
        <w:widowControl w:val="1"/>
        <w:spacing w:after="0" w:line="276" w:lineRule="auto"/>
        <w:ind/>
        <w:jc w:val="both"/>
        <w:rPr>
          <w:rFonts w:ascii="Times New Roman" w:hAnsi="Times New Roman"/>
          <w:sz w:val="28"/>
        </w:rPr>
      </w:pPr>
    </w:p>
    <w:p w14:paraId="1B000000">
      <w:pPr>
        <w:widowControl w:val="1"/>
        <w:spacing w:after="0" w:line="276" w:lineRule="auto"/>
        <w:ind/>
        <w:jc w:val="both"/>
        <w:rPr>
          <w:rFonts w:ascii="Times New Roman" w:hAnsi="Times New Roman"/>
          <w:sz w:val="28"/>
        </w:rPr>
      </w:pPr>
    </w:p>
    <w:p w14:paraId="1C000000">
      <w:pPr>
        <w:widowControl w:val="1"/>
        <w:spacing w:after="0" w:line="276" w:lineRule="auto"/>
        <w:ind/>
        <w:jc w:val="both"/>
        <w:rPr>
          <w:rFonts w:ascii="Times New Roman" w:hAnsi="Times New Roman"/>
          <w:sz w:val="28"/>
        </w:rPr>
      </w:pPr>
    </w:p>
    <w:p w14:paraId="1D000000">
      <w:pPr>
        <w:widowControl w:val="1"/>
        <w:spacing w:after="0" w:line="276" w:lineRule="auto"/>
        <w:ind/>
        <w:jc w:val="both"/>
        <w:rPr>
          <w:rFonts w:ascii="Times New Roman" w:hAnsi="Times New Roman"/>
          <w:sz w:val="28"/>
        </w:rPr>
      </w:pPr>
    </w:p>
    <w:p w14:paraId="1E000000">
      <w:pPr>
        <w:widowControl w:val="1"/>
        <w:spacing w:after="0" w:line="276" w:lineRule="auto"/>
        <w:ind/>
        <w:jc w:val="both"/>
        <w:rPr>
          <w:rFonts w:ascii="Times New Roman" w:hAnsi="Times New Roman"/>
          <w:sz w:val="28"/>
        </w:rPr>
      </w:pPr>
    </w:p>
    <w:p w14:paraId="1F000000">
      <w:pPr>
        <w:widowControl w:val="1"/>
        <w:spacing w:after="0" w:line="276" w:lineRule="auto"/>
        <w:ind/>
        <w:jc w:val="both"/>
        <w:rPr>
          <w:rFonts w:ascii="Times New Roman" w:hAnsi="Times New Roman"/>
          <w:sz w:val="28"/>
        </w:rPr>
      </w:pPr>
    </w:p>
    <w:p w14:paraId="20000000">
      <w:pPr>
        <w:widowControl w:val="1"/>
        <w:spacing w:after="0" w:line="276" w:lineRule="auto"/>
        <w:ind/>
        <w:jc w:val="both"/>
        <w:rPr>
          <w:rFonts w:ascii="Times New Roman" w:hAnsi="Times New Roman"/>
          <w:sz w:val="28"/>
        </w:rPr>
      </w:pPr>
    </w:p>
    <w:p w14:paraId="21000000">
      <w:pPr>
        <w:widowControl w:val="1"/>
        <w:spacing w:after="0" w:line="276" w:lineRule="auto"/>
        <w:ind/>
        <w:jc w:val="both"/>
        <w:rPr>
          <w:rFonts w:ascii="Times New Roman" w:hAnsi="Times New Roman"/>
          <w:sz w:val="28"/>
        </w:rPr>
      </w:pPr>
    </w:p>
    <w:p w14:paraId="22000000">
      <w:pPr>
        <w:widowControl w:val="1"/>
        <w:spacing w:after="0" w:line="276" w:lineRule="auto"/>
        <w:ind/>
        <w:jc w:val="both"/>
        <w:rPr>
          <w:rFonts w:ascii="Times New Roman" w:hAnsi="Times New Roman"/>
          <w:sz w:val="28"/>
        </w:rPr>
      </w:pPr>
    </w:p>
    <w:p w14:paraId="23000000">
      <w:pPr>
        <w:widowControl w:val="1"/>
        <w:spacing w:after="0" w:line="276" w:lineRule="auto"/>
        <w:ind/>
        <w:jc w:val="both"/>
        <w:rPr>
          <w:sz w:val="28"/>
        </w:rPr>
      </w:pPr>
      <w:r>
        <w:rPr>
          <w:rFonts w:ascii="Times New Roman" w:hAnsi="Times New Roman"/>
          <w:b w:val="1"/>
          <w:sz w:val="28"/>
        </w:rPr>
        <w:tab/>
      </w:r>
      <w:r>
        <w:rPr>
          <w:rFonts w:ascii="Times New Roman" w:hAnsi="Times New Roman"/>
          <w:b w:val="1"/>
          <w:sz w:val="28"/>
        </w:rPr>
        <w:t>8. Фото объекта до реализации проекта:</w:t>
      </w:r>
    </w:p>
    <w:p w14:paraId="24000000">
      <w:pPr>
        <w:widowControl w:val="1"/>
        <w:spacing w:after="0" w:line="276" w:lineRule="auto"/>
        <w:ind/>
        <w:jc w:val="both"/>
        <w:rPr>
          <w:rFonts w:ascii="Times New Roman" w:hAnsi="Times New Roman"/>
          <w:b w:val="1"/>
          <w:sz w:val="28"/>
        </w:rPr>
      </w:pPr>
    </w:p>
    <w:tbl>
      <w:tblPr>
        <w:tblStyle w:val="Style_2"/>
        <w:tblW w:type="auto" w:w="0"/>
        <w:tblInd w:type="dxa" w:w="108"/>
        <w:tblLayout w:type="fixed"/>
      </w:tblPr>
      <w:tblGrid>
        <w:gridCol w:w="4716"/>
        <w:gridCol w:w="4356"/>
      </w:tblGrid>
      <w:tr>
        <w:trPr>
          <w:trHeight w:hRule="atLeast" w:val="2914"/>
        </w:trPr>
        <w:tc>
          <w:tcPr>
            <w:tcW w:type="dxa" w:w="4716"/>
            <w:shd w:fill="auto" w:val="clear"/>
          </w:tcPr>
          <w:p w14:paraId="25000000">
            <w:pPr>
              <w:widowControl w:val="1"/>
              <w:spacing w:after="0" w:line="276" w:lineRule="auto"/>
              <w:ind/>
              <w:jc w:val="both"/>
            </w:pPr>
            <w:r>
              <w:drawing>
                <wp:inline>
                  <wp:extent cx="2828925" cy="3771900"/>
                  <wp:effectExtent b="0" l="0" r="0" t="0"/>
                  <wp:docPr hidden="false" id="7" name="Picture 7"/>
                  <a:graphic>
                    <a:graphicData uri="http://schemas.openxmlformats.org/drawingml/2006/picture">
                      <pic:pic>
                        <pic:nvPicPr>
                          <pic:cNvPr hidden="false" id="6" name="Picture 6"/>
                          <pic:cNvPicPr preferRelativeResize="true"/>
                        </pic:nvPicPr>
                        <pic:blipFill>
                          <a:blip r:embed="rId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828925" cy="37719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26000000">
            <w:pPr>
              <w:widowControl w:val="1"/>
              <w:spacing w:after="0" w:line="276" w:lineRule="auto"/>
              <w:ind/>
              <w:jc w:val="both"/>
              <w:rPr>
                <w:rFonts w:ascii="Times New Roman" w:hAnsi="Times New Roman"/>
                <w:b w:val="1"/>
                <w:sz w:val="28"/>
              </w:rPr>
            </w:pPr>
          </w:p>
        </w:tc>
        <w:tc>
          <w:tcPr>
            <w:tcW w:type="dxa" w:w="4356"/>
            <w:shd w:fill="auto" w:val="clear"/>
          </w:tcPr>
          <w:p w14:paraId="27000000">
            <w:pPr>
              <w:widowControl w:val="1"/>
              <w:spacing w:after="0" w:line="276" w:lineRule="auto"/>
              <w:ind w:left="176"/>
              <w:jc w:val="both"/>
            </w:pPr>
            <w:r>
              <w:drawing>
                <wp:inline>
                  <wp:extent cx="2828925" cy="3771900"/>
                  <wp:effectExtent b="0" l="0" r="0" t="0"/>
                  <wp:docPr hidden="false" id="9" name="Picture 9"/>
                  <a:graphic>
                    <a:graphicData uri="http://schemas.openxmlformats.org/drawingml/2006/picture">
                      <pic:pic>
                        <pic:nvPicPr>
                          <pic:cNvPr hidden="false" id="8" name="Picture 8"/>
                          <pic:cNvPicPr preferRelativeResize="true"/>
                        </pic:nvPicPr>
                        <pic:blipFill>
                          <a:blip r:embed="rId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828925" cy="37719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28000000">
            <w:pPr>
              <w:widowControl w:val="1"/>
              <w:spacing w:after="0" w:line="276" w:lineRule="auto"/>
              <w:ind w:left="176"/>
              <w:jc w:val="both"/>
              <w:rPr>
                <w:rFonts w:ascii="Times New Roman" w:hAnsi="Times New Roman"/>
                <w:b w:val="1"/>
                <w:sz w:val="28"/>
              </w:rPr>
            </w:pPr>
          </w:p>
        </w:tc>
      </w:tr>
    </w:tbl>
    <w:p w14:paraId="29000000">
      <w:pPr>
        <w:widowControl w:val="1"/>
        <w:spacing w:after="0" w:line="276" w:lineRule="auto"/>
        <w:ind/>
        <w:jc w:val="both"/>
        <w:rPr>
          <w:rFonts w:ascii="Times New Roman" w:hAnsi="Times New Roman"/>
          <w:b w:val="1"/>
          <w:sz w:val="28"/>
        </w:rPr>
      </w:pPr>
    </w:p>
    <w:p w14:paraId="2A000000">
      <w:pPr>
        <w:widowControl w:val="1"/>
        <w:spacing w:after="0" w:line="276" w:lineRule="auto"/>
        <w:ind/>
        <w:jc w:val="both"/>
        <w:rPr>
          <w:rFonts w:ascii="Times New Roman" w:hAnsi="Times New Roman"/>
          <w:b w:val="1"/>
          <w:sz w:val="28"/>
        </w:rPr>
      </w:pPr>
    </w:p>
    <w:sectPr>
      <w:headerReference r:id="rId1" w:type="default"/>
      <w:pgSz w:h="16838" w:orient="portrait" w:w="11906"/>
      <w:pgMar w:bottom="1134" w:footer="0" w:gutter="0" w:header="708" w:left="1701" w:right="850" w:top="1134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01000000">
    <w:pPr>
      <w:pStyle w:val="Style_1"/>
      <w:widowControl w:val="1"/>
      <w:ind/>
      <w:jc w:val="right"/>
      <w:rPr>
        <w:rFonts w:ascii="Times New Roman" w:hAnsi="Times New Roman"/>
        <w:i w:val="1"/>
      </w:rPr>
    </w:pPr>
  </w:p>
</w:hdr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9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widowControl w:val="1"/>
        <w:spacing w:after="0" w:before="0" w:line="240" w:lineRule="auto"/>
        <w:ind w:firstLine="0" w:left="0" w:right="0"/>
        <w:jc w:val="left"/>
      </w:pPr>
    </w:pPrDefault>
  </w:docDefaults>
  <w:latentStyles w:count="25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End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3" w:type="paragraph">
    <w:name w:val="Normal"/>
    <w:link w:val="Style_3_ch"/>
    <w:uiPriority w:val="0"/>
    <w:qFormat/>
    <w:pPr>
      <w:widowControl w:val="1"/>
      <w:spacing w:after="160" w:line="264" w:lineRule="auto"/>
      <w:ind/>
    </w:pPr>
  </w:style>
  <w:style w:default="1" w:styleId="Style_3_ch" w:type="character">
    <w:name w:val="Normal"/>
    <w:link w:val="Style_3"/>
  </w:style>
  <w:style w:styleId="Style_4" w:type="paragraph">
    <w:name w:val="Balloon Text"/>
    <w:basedOn w:val="Style_3"/>
    <w:link w:val="Style_4_ch"/>
    <w:pPr>
      <w:widowControl w:val="1"/>
      <w:spacing w:after="0" w:line="240" w:lineRule="auto"/>
      <w:ind/>
    </w:pPr>
    <w:rPr>
      <w:rFonts w:ascii="Segoe UI" w:hAnsi="Segoe UI"/>
      <w:sz w:val="18"/>
    </w:rPr>
  </w:style>
  <w:style w:styleId="Style_4_ch" w:type="character">
    <w:name w:val="Balloon Text"/>
    <w:basedOn w:val="Style_3_ch"/>
    <w:link w:val="Style_4"/>
    <w:rPr>
      <w:rFonts w:ascii="Segoe UI" w:hAnsi="Segoe UI"/>
      <w:sz w:val="18"/>
    </w:rPr>
  </w:style>
  <w:style w:styleId="Style_5" w:type="paragraph">
    <w:name w:val="Footer"/>
    <w:basedOn w:val="Style_3"/>
    <w:link w:val="Style_5_ch"/>
    <w:pPr>
      <w:widowControl w:val="1"/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5_ch" w:type="character">
    <w:name w:val="Footer"/>
    <w:basedOn w:val="Style_3_ch"/>
    <w:link w:val="Style_5"/>
  </w:style>
  <w:style w:styleId="Style_6" w:type="paragraph">
    <w:name w:val="toc 2"/>
    <w:next w:val="Style_3"/>
    <w:link w:val="Style_6_ch"/>
    <w:uiPriority w:val="39"/>
    <w:pPr>
      <w:widowControl w:val="1"/>
      <w:ind w:firstLine="0" w:left="200"/>
      <w:jc w:val="left"/>
    </w:pPr>
    <w:rPr>
      <w:rFonts w:ascii="XO Thames" w:hAnsi="XO Thames"/>
      <w:sz w:val="28"/>
    </w:rPr>
  </w:style>
  <w:style w:styleId="Style_6_ch" w:type="character">
    <w:name w:val="toc 2"/>
    <w:link w:val="Style_6"/>
    <w:rPr>
      <w:rFonts w:ascii="XO Thames" w:hAnsi="XO Thames"/>
      <w:sz w:val="28"/>
    </w:rPr>
  </w:style>
  <w:style w:styleId="Style_7" w:type="paragraph">
    <w:name w:val="toc 4"/>
    <w:next w:val="Style_3"/>
    <w:link w:val="Style_7_ch"/>
    <w:uiPriority w:val="39"/>
    <w:pPr>
      <w:widowControl w:val="1"/>
      <w:ind w:firstLine="0" w:left="600"/>
      <w:jc w:val="left"/>
    </w:pPr>
    <w:rPr>
      <w:rFonts w:ascii="XO Thames" w:hAnsi="XO Thames"/>
      <w:sz w:val="28"/>
    </w:rPr>
  </w:style>
  <w:style w:styleId="Style_7_ch" w:type="character">
    <w:name w:val="toc 4"/>
    <w:link w:val="Style_7"/>
    <w:rPr>
      <w:rFonts w:ascii="XO Thames" w:hAnsi="XO Thames"/>
      <w:sz w:val="28"/>
    </w:rPr>
  </w:style>
  <w:style w:styleId="Style_8" w:type="paragraph">
    <w:name w:val="toc 6"/>
    <w:next w:val="Style_3"/>
    <w:link w:val="Style_8_ch"/>
    <w:uiPriority w:val="39"/>
    <w:pPr>
      <w:widowControl w:val="1"/>
      <w:ind w:firstLine="0" w:left="1000"/>
      <w:jc w:val="left"/>
    </w:pPr>
    <w:rPr>
      <w:rFonts w:ascii="XO Thames" w:hAnsi="XO Thames"/>
      <w:sz w:val="28"/>
    </w:rPr>
  </w:style>
  <w:style w:styleId="Style_8_ch" w:type="character">
    <w:name w:val="toc 6"/>
    <w:link w:val="Style_8"/>
    <w:rPr>
      <w:rFonts w:ascii="XO Thames" w:hAnsi="XO Thames"/>
      <w:sz w:val="28"/>
    </w:rPr>
  </w:style>
  <w:style w:styleId="Style_9" w:type="paragraph">
    <w:name w:val="toc 7"/>
    <w:next w:val="Style_3"/>
    <w:link w:val="Style_9_ch"/>
    <w:uiPriority w:val="39"/>
    <w:pPr>
      <w:widowControl w:val="1"/>
      <w:ind w:firstLine="0" w:left="1200"/>
      <w:jc w:val="left"/>
    </w:pPr>
    <w:rPr>
      <w:rFonts w:ascii="XO Thames" w:hAnsi="XO Thames"/>
      <w:sz w:val="28"/>
    </w:rPr>
  </w:style>
  <w:style w:styleId="Style_9_ch" w:type="character">
    <w:name w:val="toc 7"/>
    <w:link w:val="Style_9"/>
    <w:rPr>
      <w:rFonts w:ascii="XO Thames" w:hAnsi="XO Thames"/>
      <w:sz w:val="28"/>
    </w:rPr>
  </w:style>
  <w:style w:styleId="Style_10" w:type="paragraph">
    <w:name w:val="Endnote"/>
    <w:link w:val="Style_10_ch"/>
    <w:pPr>
      <w:widowControl w:val="1"/>
      <w:ind w:firstLine="851" w:left="0"/>
      <w:jc w:val="both"/>
    </w:pPr>
    <w:rPr>
      <w:rFonts w:ascii="XO Thames" w:hAnsi="XO Thames"/>
      <w:sz w:val="22"/>
    </w:rPr>
  </w:style>
  <w:style w:styleId="Style_10_ch" w:type="character">
    <w:name w:val="Endnote"/>
    <w:link w:val="Style_10"/>
    <w:rPr>
      <w:rFonts w:ascii="XO Thames" w:hAnsi="XO Thames"/>
      <w:sz w:val="22"/>
    </w:rPr>
  </w:style>
  <w:style w:styleId="Style_11" w:type="paragraph">
    <w:name w:val="heading 3"/>
    <w:next w:val="Style_3"/>
    <w:link w:val="Style_11_ch"/>
    <w:uiPriority w:val="9"/>
    <w:qFormat/>
    <w:pPr>
      <w:widowControl w:val="1"/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1_ch" w:type="character">
    <w:name w:val="heading 3"/>
    <w:link w:val="Style_11"/>
    <w:rPr>
      <w:rFonts w:ascii="XO Thames" w:hAnsi="XO Thames"/>
      <w:b w:val="1"/>
      <w:sz w:val="26"/>
    </w:rPr>
  </w:style>
  <w:style w:styleId="Style_12" w:type="paragraph">
    <w:name w:val="Заголовок"/>
    <w:basedOn w:val="Style_3"/>
    <w:next w:val="Style_13"/>
    <w:link w:val="Style_12_ch"/>
    <w:pPr>
      <w:keepNext w:val="1"/>
      <w:widowControl w:val="1"/>
      <w:spacing w:after="120" w:before="240"/>
      <w:ind/>
    </w:pPr>
    <w:rPr>
      <w:rFonts w:ascii="Liberation Sans" w:hAnsi="Liberation Sans"/>
      <w:sz w:val="28"/>
    </w:rPr>
  </w:style>
  <w:style w:styleId="Style_12_ch" w:type="character">
    <w:name w:val="Заголовок"/>
    <w:basedOn w:val="Style_3_ch"/>
    <w:link w:val="Style_12"/>
    <w:rPr>
      <w:rFonts w:ascii="Liberation Sans" w:hAnsi="Liberation Sans"/>
      <w:sz w:val="28"/>
    </w:rPr>
  </w:style>
  <w:style w:styleId="Style_1" w:type="paragraph">
    <w:name w:val="Header"/>
    <w:basedOn w:val="Style_3"/>
    <w:link w:val="Style_1_ch"/>
    <w:pPr>
      <w:widowControl w:val="1"/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1_ch" w:type="character">
    <w:name w:val="Header"/>
    <w:basedOn w:val="Style_3_ch"/>
    <w:link w:val="Style_1"/>
  </w:style>
  <w:style w:styleId="Style_14" w:type="paragraph">
    <w:name w:val="toc 3"/>
    <w:next w:val="Style_3"/>
    <w:link w:val="Style_14_ch"/>
    <w:uiPriority w:val="39"/>
    <w:pPr>
      <w:widowControl w:val="1"/>
      <w:ind w:firstLine="0" w:left="400"/>
      <w:jc w:val="left"/>
    </w:pPr>
    <w:rPr>
      <w:rFonts w:ascii="XO Thames" w:hAnsi="XO Thames"/>
      <w:sz w:val="28"/>
    </w:rPr>
  </w:style>
  <w:style w:styleId="Style_14_ch" w:type="character">
    <w:name w:val="toc 3"/>
    <w:link w:val="Style_14"/>
    <w:rPr>
      <w:rFonts w:ascii="XO Thames" w:hAnsi="XO Thames"/>
      <w:sz w:val="28"/>
    </w:rPr>
  </w:style>
  <w:style w:styleId="Style_15" w:type="paragraph">
    <w:name w:val="List"/>
    <w:basedOn w:val="Style_13"/>
    <w:link w:val="Style_15_ch"/>
  </w:style>
  <w:style w:styleId="Style_15_ch" w:type="character">
    <w:name w:val="List"/>
    <w:basedOn w:val="Style_13_ch"/>
    <w:link w:val="Style_15"/>
  </w:style>
  <w:style w:styleId="Style_16" w:type="paragraph">
    <w:name w:val="heading 5"/>
    <w:next w:val="Style_3"/>
    <w:link w:val="Style_16_ch"/>
    <w:uiPriority w:val="9"/>
    <w:qFormat/>
    <w:pPr>
      <w:widowControl w:val="1"/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6_ch" w:type="character">
    <w:name w:val="heading 5"/>
    <w:link w:val="Style_16"/>
    <w:rPr>
      <w:rFonts w:ascii="XO Thames" w:hAnsi="XO Thames"/>
      <w:b w:val="1"/>
      <w:sz w:val="22"/>
    </w:rPr>
  </w:style>
  <w:style w:styleId="Style_17" w:type="paragraph">
    <w:name w:val="Нижний колонтитул Знак"/>
    <w:basedOn w:val="Style_18"/>
    <w:link w:val="Style_17_ch"/>
  </w:style>
  <w:style w:styleId="Style_17_ch" w:type="character">
    <w:name w:val="Нижний колонтитул Знак"/>
    <w:basedOn w:val="Style_18_ch"/>
    <w:link w:val="Style_17"/>
  </w:style>
  <w:style w:styleId="Style_19" w:type="paragraph">
    <w:name w:val="heading 1"/>
    <w:next w:val="Style_3"/>
    <w:link w:val="Style_19_ch"/>
    <w:uiPriority w:val="9"/>
    <w:qFormat/>
    <w:pPr>
      <w:widowControl w:val="1"/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9_ch" w:type="character">
    <w:name w:val="heading 1"/>
    <w:link w:val="Style_19"/>
    <w:rPr>
      <w:rFonts w:ascii="XO Thames" w:hAnsi="XO Thames"/>
      <w:b w:val="1"/>
      <w:sz w:val="32"/>
    </w:rPr>
  </w:style>
  <w:style w:styleId="Style_20" w:type="paragraph">
    <w:name w:val="Caption"/>
    <w:basedOn w:val="Style_3"/>
    <w:link w:val="Style_20_ch"/>
    <w:pPr>
      <w:widowControl w:val="1"/>
      <w:spacing w:after="120" w:before="120"/>
      <w:ind/>
    </w:pPr>
    <w:rPr>
      <w:i w:val="1"/>
      <w:sz w:val="24"/>
    </w:rPr>
  </w:style>
  <w:style w:styleId="Style_20_ch" w:type="character">
    <w:name w:val="Caption"/>
    <w:basedOn w:val="Style_3_ch"/>
    <w:link w:val="Style_20"/>
    <w:rPr>
      <w:i w:val="1"/>
      <w:sz w:val="24"/>
    </w:rPr>
  </w:style>
  <w:style w:styleId="Style_21" w:type="paragraph">
    <w:name w:val="Hyperlink"/>
    <w:link w:val="Style_21_ch"/>
    <w:rPr>
      <w:color w:val="0000FF"/>
      <w:u w:val="single"/>
    </w:rPr>
  </w:style>
  <w:style w:styleId="Style_21_ch" w:type="character">
    <w:name w:val="Hyperlink"/>
    <w:link w:val="Style_21"/>
    <w:rPr>
      <w:color w:val="0000FF"/>
      <w:u w:val="single"/>
    </w:rPr>
  </w:style>
  <w:style w:styleId="Style_22" w:type="paragraph">
    <w:name w:val="Footnote"/>
    <w:link w:val="Style_22_ch"/>
    <w:pPr>
      <w:widowControl w:val="1"/>
      <w:ind w:firstLine="851" w:left="0"/>
      <w:jc w:val="both"/>
    </w:pPr>
    <w:rPr>
      <w:rFonts w:ascii="XO Thames" w:hAnsi="XO Thames"/>
      <w:sz w:val="22"/>
    </w:rPr>
  </w:style>
  <w:style w:styleId="Style_22_ch" w:type="character">
    <w:name w:val="Footnote"/>
    <w:link w:val="Style_22"/>
    <w:rPr>
      <w:rFonts w:ascii="XO Thames" w:hAnsi="XO Thames"/>
      <w:sz w:val="22"/>
    </w:rPr>
  </w:style>
  <w:style w:styleId="Style_23" w:type="paragraph">
    <w:name w:val="index heading"/>
    <w:basedOn w:val="Style_3"/>
    <w:link w:val="Style_23_ch"/>
  </w:style>
  <w:style w:styleId="Style_23_ch" w:type="character">
    <w:name w:val="index heading"/>
    <w:basedOn w:val="Style_3_ch"/>
    <w:link w:val="Style_23"/>
  </w:style>
  <w:style w:styleId="Style_24" w:type="paragraph">
    <w:name w:val="toc 1"/>
    <w:next w:val="Style_3"/>
    <w:link w:val="Style_24_ch"/>
    <w:uiPriority w:val="39"/>
    <w:pPr>
      <w:widowControl w:val="1"/>
      <w:ind w:firstLine="0" w:left="0"/>
      <w:jc w:val="left"/>
    </w:pPr>
    <w:rPr>
      <w:rFonts w:ascii="XO Thames" w:hAnsi="XO Thames"/>
      <w:b w:val="1"/>
      <w:sz w:val="28"/>
    </w:rPr>
  </w:style>
  <w:style w:styleId="Style_24_ch" w:type="character">
    <w:name w:val="toc 1"/>
    <w:link w:val="Style_24"/>
    <w:rPr>
      <w:rFonts w:ascii="XO Thames" w:hAnsi="XO Thames"/>
      <w:b w:val="1"/>
      <w:sz w:val="28"/>
    </w:rPr>
  </w:style>
  <w:style w:styleId="Style_25" w:type="paragraph">
    <w:name w:val="Header and Footer"/>
    <w:link w:val="Style_25_ch"/>
    <w:pPr>
      <w:widowControl w:val="1"/>
      <w:spacing w:line="240" w:lineRule="auto"/>
      <w:ind/>
      <w:jc w:val="both"/>
    </w:pPr>
    <w:rPr>
      <w:rFonts w:ascii="XO Thames" w:hAnsi="XO Thames"/>
      <w:sz w:val="28"/>
    </w:rPr>
  </w:style>
  <w:style w:styleId="Style_25_ch" w:type="character">
    <w:name w:val="Header and Footer"/>
    <w:link w:val="Style_25"/>
    <w:rPr>
      <w:rFonts w:ascii="XO Thames" w:hAnsi="XO Thames"/>
      <w:sz w:val="28"/>
    </w:rPr>
  </w:style>
  <w:style w:styleId="Style_26" w:type="paragraph">
    <w:name w:val="toc 9"/>
    <w:next w:val="Style_3"/>
    <w:link w:val="Style_26_ch"/>
    <w:uiPriority w:val="39"/>
    <w:pPr>
      <w:widowControl w:val="1"/>
      <w:ind w:firstLine="0" w:left="1600"/>
      <w:jc w:val="left"/>
    </w:pPr>
    <w:rPr>
      <w:rFonts w:ascii="XO Thames" w:hAnsi="XO Thames"/>
      <w:sz w:val="28"/>
    </w:rPr>
  </w:style>
  <w:style w:styleId="Style_26_ch" w:type="character">
    <w:name w:val="toc 9"/>
    <w:link w:val="Style_26"/>
    <w:rPr>
      <w:rFonts w:ascii="XO Thames" w:hAnsi="XO Thames"/>
      <w:sz w:val="28"/>
    </w:rPr>
  </w:style>
  <w:style w:styleId="Style_13" w:type="paragraph">
    <w:name w:val="Body Text"/>
    <w:basedOn w:val="Style_3"/>
    <w:link w:val="Style_13_ch"/>
    <w:pPr>
      <w:widowControl w:val="1"/>
      <w:spacing w:after="140" w:line="288" w:lineRule="auto"/>
      <w:ind/>
    </w:pPr>
  </w:style>
  <w:style w:styleId="Style_13_ch" w:type="character">
    <w:name w:val="Body Text"/>
    <w:basedOn w:val="Style_3_ch"/>
    <w:link w:val="Style_13"/>
  </w:style>
  <w:style w:styleId="Style_18" w:type="paragraph">
    <w:name w:val="Default Paragraph Font"/>
    <w:link w:val="Style_18_ch"/>
  </w:style>
  <w:style w:styleId="Style_18_ch" w:type="character">
    <w:name w:val="Default Paragraph Font"/>
    <w:link w:val="Style_18"/>
  </w:style>
  <w:style w:styleId="Style_27" w:type="paragraph">
    <w:name w:val="toc 8"/>
    <w:next w:val="Style_3"/>
    <w:link w:val="Style_27_ch"/>
    <w:uiPriority w:val="39"/>
    <w:pPr>
      <w:widowControl w:val="1"/>
      <w:ind w:firstLine="0" w:left="1400"/>
      <w:jc w:val="left"/>
    </w:pPr>
    <w:rPr>
      <w:rFonts w:ascii="XO Thames" w:hAnsi="XO Thames"/>
      <w:sz w:val="28"/>
    </w:rPr>
  </w:style>
  <w:style w:styleId="Style_27_ch" w:type="character">
    <w:name w:val="toc 8"/>
    <w:link w:val="Style_27"/>
    <w:rPr>
      <w:rFonts w:ascii="XO Thames" w:hAnsi="XO Thames"/>
      <w:sz w:val="28"/>
    </w:rPr>
  </w:style>
  <w:style w:styleId="Style_28" w:type="paragraph">
    <w:name w:val="Содержимое врезки"/>
    <w:basedOn w:val="Style_3"/>
    <w:link w:val="Style_28_ch"/>
  </w:style>
  <w:style w:styleId="Style_28_ch" w:type="character">
    <w:name w:val="Содержимое врезки"/>
    <w:basedOn w:val="Style_3_ch"/>
    <w:link w:val="Style_28"/>
  </w:style>
  <w:style w:styleId="Style_29" w:type="paragraph">
    <w:name w:val="toc 5"/>
    <w:next w:val="Style_3"/>
    <w:link w:val="Style_29_ch"/>
    <w:uiPriority w:val="39"/>
    <w:pPr>
      <w:widowControl w:val="1"/>
      <w:ind w:firstLine="0" w:left="800"/>
      <w:jc w:val="left"/>
    </w:pPr>
    <w:rPr>
      <w:rFonts w:ascii="XO Thames" w:hAnsi="XO Thames"/>
      <w:sz w:val="28"/>
    </w:rPr>
  </w:style>
  <w:style w:styleId="Style_29_ch" w:type="character">
    <w:name w:val="toc 5"/>
    <w:link w:val="Style_29"/>
    <w:rPr>
      <w:rFonts w:ascii="XO Thames" w:hAnsi="XO Thames"/>
      <w:sz w:val="28"/>
    </w:rPr>
  </w:style>
  <w:style w:styleId="Style_30" w:type="paragraph">
    <w:name w:val="Верхний колонтитул Знак"/>
    <w:basedOn w:val="Style_18"/>
    <w:link w:val="Style_30_ch"/>
  </w:style>
  <w:style w:styleId="Style_30_ch" w:type="character">
    <w:name w:val="Верхний колонтитул Знак"/>
    <w:basedOn w:val="Style_18_ch"/>
    <w:link w:val="Style_30"/>
  </w:style>
  <w:style w:styleId="Style_31" w:type="paragraph">
    <w:name w:val="Subtitle"/>
    <w:next w:val="Style_3"/>
    <w:link w:val="Style_31_ch"/>
    <w:uiPriority w:val="11"/>
    <w:qFormat/>
    <w:pPr>
      <w:widowControl w:val="1"/>
      <w:ind/>
      <w:jc w:val="both"/>
    </w:pPr>
    <w:rPr>
      <w:rFonts w:ascii="XO Thames" w:hAnsi="XO Thames"/>
      <w:i w:val="1"/>
      <w:sz w:val="24"/>
    </w:rPr>
  </w:style>
  <w:style w:styleId="Style_31_ch" w:type="character">
    <w:name w:val="Subtitle"/>
    <w:link w:val="Style_31"/>
    <w:rPr>
      <w:rFonts w:ascii="XO Thames" w:hAnsi="XO Thames"/>
      <w:i w:val="1"/>
      <w:sz w:val="24"/>
    </w:rPr>
  </w:style>
  <w:style w:styleId="Style_32" w:type="paragraph">
    <w:name w:val="Title"/>
    <w:next w:val="Style_3"/>
    <w:link w:val="Style_32_ch"/>
    <w:uiPriority w:val="10"/>
    <w:qFormat/>
    <w:pPr>
      <w:widowControl w:val="1"/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32_ch" w:type="character">
    <w:name w:val="Title"/>
    <w:link w:val="Style_32"/>
    <w:rPr>
      <w:rFonts w:ascii="XO Thames" w:hAnsi="XO Thames"/>
      <w:b w:val="1"/>
      <w:caps w:val="1"/>
      <w:sz w:val="40"/>
    </w:rPr>
  </w:style>
  <w:style w:styleId="Style_33" w:type="paragraph">
    <w:name w:val="heading 4"/>
    <w:next w:val="Style_3"/>
    <w:link w:val="Style_33_ch"/>
    <w:uiPriority w:val="9"/>
    <w:qFormat/>
    <w:pPr>
      <w:widowControl w:val="1"/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33_ch" w:type="character">
    <w:name w:val="heading 4"/>
    <w:link w:val="Style_33"/>
    <w:rPr>
      <w:rFonts w:ascii="XO Thames" w:hAnsi="XO Thames"/>
      <w:b w:val="1"/>
      <w:sz w:val="24"/>
    </w:rPr>
  </w:style>
  <w:style w:styleId="Style_34" w:type="paragraph">
    <w:name w:val="Текст выноски Знак"/>
    <w:basedOn w:val="Style_18"/>
    <w:link w:val="Style_34_ch"/>
    <w:rPr>
      <w:rFonts w:ascii="Segoe UI" w:hAnsi="Segoe UI"/>
      <w:sz w:val="18"/>
    </w:rPr>
  </w:style>
  <w:style w:styleId="Style_34_ch" w:type="character">
    <w:name w:val="Текст выноски Знак"/>
    <w:basedOn w:val="Style_18_ch"/>
    <w:link w:val="Style_34"/>
    <w:rPr>
      <w:rFonts w:ascii="Segoe UI" w:hAnsi="Segoe UI"/>
      <w:sz w:val="18"/>
    </w:rPr>
  </w:style>
  <w:style w:styleId="Style_35" w:type="paragraph">
    <w:name w:val="heading 2"/>
    <w:next w:val="Style_3"/>
    <w:link w:val="Style_35_ch"/>
    <w:uiPriority w:val="9"/>
    <w:qFormat/>
    <w:pPr>
      <w:widowControl w:val="1"/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35_ch" w:type="character">
    <w:name w:val="heading 2"/>
    <w:link w:val="Style_35"/>
    <w:rPr>
      <w:rFonts w:ascii="XO Thames" w:hAnsi="XO Thames"/>
      <w:b w:val="1"/>
      <w:sz w:val="28"/>
    </w:rPr>
  </w:style>
  <w:style w:default="1" w:styleId="Style_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6" Target="fontTable.xml" Type="http://schemas.openxmlformats.org/officeDocument/2006/relationships/fontTable"/>
  <Relationship Id="rId1" Target="header1.xml" Type="http://schemas.openxmlformats.org/officeDocument/2006/relationships/header"/>
  <Relationship Id="rId10" Target="webSettings.xml" Type="http://schemas.openxmlformats.org/officeDocument/2006/relationships/webSettings"/>
  <Relationship Id="rId2" Target="media/1.jpeg" Type="http://schemas.openxmlformats.org/officeDocument/2006/relationships/image"/>
  <Relationship Id="rId3" Target="media/2.jpeg" Type="http://schemas.openxmlformats.org/officeDocument/2006/relationships/image"/>
  <Relationship Id="rId8" Target="styles.xml" Type="http://schemas.openxmlformats.org/officeDocument/2006/relationships/styles"/>
  <Relationship Id="rId4" Target="media/3.png" Type="http://schemas.openxmlformats.org/officeDocument/2006/relationships/image"/>
  <Relationship Id="rId11" Target="theme/theme1.xml" Type="http://schemas.openxmlformats.org/officeDocument/2006/relationships/theme"/>
  <Relationship Id="rId9" Target="stylesWithEffects.xml" Type="http://schemas.microsoft.com/office/2007/relationships/stylesWithEffects"/>
  <Relationship Id="rId7" Target="settings.xml" Type="http://schemas.openxmlformats.org/officeDocument/2006/relationships/settings"/>
  <Relationship Id="rId5" Target="media/4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MyOffice-CoreFramework-Linux/35-1293.911.9787.924.1@276c0809a45ec84ef9eee7a834ac8b6d50e2f01d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2021-03-15T16:21:00Z</dcterms:created>
  <dcterms:modified xsi:type="dcterms:W3CDTF">2026-03-16T13:47:44Z</dcterms:modified>
</cp:coreProperties>
</file>