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5B858" w14:textId="77777777" w:rsidR="00D03137" w:rsidRDefault="002050D5">
      <w:pPr>
        <w:pStyle w:val="afb"/>
        <w:rPr>
          <w:b w:val="0"/>
          <w:sz w:val="28"/>
          <w:szCs w:val="28"/>
        </w:rPr>
      </w:pPr>
      <w:r>
        <w:rPr>
          <w:sz w:val="28"/>
          <w:szCs w:val="28"/>
        </w:rPr>
        <w:t xml:space="preserve">СОВЕТ МУНИЦИПАЛЬНОГО ОБРАЗОВАНИЯ </w:t>
      </w:r>
    </w:p>
    <w:p w14:paraId="551DC8C8" w14:textId="77777777" w:rsidR="00D03137" w:rsidRDefault="002050D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ЛЕНИНГРАДСКИЙ МУНИЦИПАЛЬНЫЙ ОКРУГ </w:t>
      </w:r>
    </w:p>
    <w:p w14:paraId="72AC7F10" w14:textId="77777777" w:rsidR="00D03137" w:rsidRDefault="002050D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5E9383EB" w14:textId="77777777" w:rsidR="00D03137" w:rsidRDefault="002050D5">
      <w:pPr>
        <w:pStyle w:val="afb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>ПЕРВОГО СОЗЫВА</w:t>
      </w:r>
    </w:p>
    <w:p w14:paraId="5C38B8FE" w14:textId="77777777" w:rsidR="00D03137" w:rsidRDefault="00D03137">
      <w:pPr>
        <w:jc w:val="center"/>
        <w:rPr>
          <w:b/>
          <w:bCs/>
          <w:sz w:val="28"/>
          <w:szCs w:val="28"/>
        </w:rPr>
      </w:pPr>
    </w:p>
    <w:p w14:paraId="071DD453" w14:textId="77777777" w:rsidR="00D03137" w:rsidRDefault="002050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1E6724C8" w14:textId="77777777" w:rsidR="00D03137" w:rsidRDefault="00D03137">
      <w:pPr>
        <w:jc w:val="both"/>
        <w:rPr>
          <w:sz w:val="28"/>
          <w:szCs w:val="28"/>
        </w:rPr>
      </w:pPr>
    </w:p>
    <w:p w14:paraId="75FAE212" w14:textId="1790B4CA" w:rsidR="00D03137" w:rsidRDefault="002050D5" w:rsidP="00FC64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24.09.2026     </w:t>
      </w:r>
      <w:r>
        <w:rPr>
          <w:sz w:val="28"/>
          <w:szCs w:val="28"/>
        </w:rPr>
        <w:t xml:space="preserve">                                                                                         № 78</w:t>
      </w:r>
    </w:p>
    <w:p w14:paraId="34BFCF71" w14:textId="77777777" w:rsidR="00D03137" w:rsidRDefault="002050D5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Ленинградская</w:t>
      </w:r>
    </w:p>
    <w:p w14:paraId="3D85E21D" w14:textId="77777777" w:rsidR="00D03137" w:rsidRDefault="00D03137">
      <w:pPr>
        <w:pStyle w:val="10"/>
        <w:spacing w:line="252" w:lineRule="auto"/>
        <w:ind w:left="855" w:right="849"/>
      </w:pPr>
    </w:p>
    <w:p w14:paraId="544057FD" w14:textId="77777777" w:rsidR="00D03137" w:rsidRDefault="002050D5">
      <w:pPr>
        <w:pStyle w:val="10"/>
        <w:spacing w:line="252" w:lineRule="auto"/>
        <w:ind w:left="855" w:right="849"/>
      </w:pPr>
      <w:bookmarkStart w:id="0" w:name="_Hlk219801780"/>
      <w:r>
        <w:t xml:space="preserve">О внесении изменений </w:t>
      </w:r>
      <w:bookmarkStart w:id="1" w:name="_Hlk188261080"/>
      <w:r>
        <w:t>в решение</w:t>
      </w:r>
    </w:p>
    <w:p w14:paraId="437C5C80" w14:textId="77777777" w:rsidR="00D03137" w:rsidRDefault="002050D5">
      <w:pPr>
        <w:spacing w:line="252" w:lineRule="auto"/>
        <w:ind w:left="855" w:right="849"/>
        <w:jc w:val="center"/>
        <w:rPr>
          <w:bCs/>
          <w:color w:val="000000"/>
          <w:szCs w:val="28"/>
        </w:rPr>
      </w:pPr>
      <w:r>
        <w:rPr>
          <w:b/>
          <w:bCs/>
          <w:sz w:val="28"/>
        </w:rPr>
        <w:t xml:space="preserve"> Совета муниципальног</w:t>
      </w:r>
      <w:r>
        <w:rPr>
          <w:b/>
          <w:bCs/>
          <w:sz w:val="28"/>
        </w:rPr>
        <w:t>о образования Ленинградский муниципальный округ</w:t>
      </w:r>
      <w:bookmarkStart w:id="2" w:name="_Hlk219735053"/>
      <w:r>
        <w:rPr>
          <w:b/>
          <w:bCs/>
          <w:sz w:val="28"/>
        </w:rPr>
        <w:t xml:space="preserve"> Краснодарского края </w:t>
      </w:r>
      <w:r>
        <w:rPr>
          <w:b/>
          <w:bCs/>
          <w:sz w:val="28"/>
          <w:szCs w:val="28"/>
        </w:rPr>
        <w:t>от 25 декабря 2025 г. № 140 «</w:t>
      </w:r>
      <w:r>
        <w:rPr>
          <w:b/>
          <w:bCs/>
          <w:color w:val="000000"/>
          <w:sz w:val="28"/>
          <w:szCs w:val="28"/>
        </w:rPr>
        <w:t>О бюджете муниципального образования Ленинградский муниципальный округ Краснодарского края на 2026 год и на плановый период 2027 и 2028 годов</w:t>
      </w:r>
      <w:bookmarkEnd w:id="0"/>
      <w:r>
        <w:rPr>
          <w:b/>
          <w:bCs/>
          <w:sz w:val="28"/>
          <w:szCs w:val="28"/>
        </w:rPr>
        <w:t>»</w:t>
      </w:r>
      <w:bookmarkEnd w:id="2"/>
      <w:r>
        <w:rPr>
          <w:b/>
          <w:bCs/>
          <w:sz w:val="28"/>
          <w:szCs w:val="28"/>
        </w:rPr>
        <w:t xml:space="preserve"> </w:t>
      </w:r>
      <w:bookmarkEnd w:id="1"/>
    </w:p>
    <w:p w14:paraId="14F5814E" w14:textId="77777777" w:rsidR="00D03137" w:rsidRDefault="00D03137">
      <w:pPr>
        <w:spacing w:line="252" w:lineRule="auto"/>
        <w:jc w:val="center"/>
        <w:rPr>
          <w:b/>
          <w:bCs/>
          <w:sz w:val="28"/>
        </w:rPr>
      </w:pPr>
    </w:p>
    <w:p w14:paraId="296E48E8" w14:textId="77777777" w:rsidR="00D03137" w:rsidRDefault="00D03137">
      <w:pPr>
        <w:spacing w:line="252" w:lineRule="auto"/>
        <w:jc w:val="center"/>
        <w:rPr>
          <w:sz w:val="28"/>
        </w:rPr>
      </w:pPr>
    </w:p>
    <w:p w14:paraId="06EFAF45" w14:textId="77777777" w:rsidR="00D03137" w:rsidRDefault="002050D5">
      <w:pPr>
        <w:tabs>
          <w:tab w:val="left" w:pos="855"/>
        </w:tabs>
        <w:spacing w:line="252" w:lineRule="auto"/>
        <w:ind w:firstLine="855"/>
        <w:jc w:val="both"/>
        <w:rPr>
          <w:sz w:val="28"/>
        </w:rPr>
      </w:pPr>
      <w:r>
        <w:rPr>
          <w:sz w:val="28"/>
        </w:rPr>
        <w:t>В соответстви</w:t>
      </w:r>
      <w:r>
        <w:rPr>
          <w:sz w:val="28"/>
        </w:rPr>
        <w:t xml:space="preserve">и со статьей 153 Бюджетного кодекса Российской Федерации, руководствуясь Уставом муниципального образования Ленинградский муниципальный округ Краснодарского края, Совет муниципального образования Ленинградский муниципальный округ Краснодарского края р е ш </w:t>
      </w:r>
      <w:r>
        <w:rPr>
          <w:sz w:val="28"/>
        </w:rPr>
        <w:t>и л:</w:t>
      </w:r>
    </w:p>
    <w:p w14:paraId="3423AC61" w14:textId="77777777" w:rsidR="00D03137" w:rsidRDefault="002050D5">
      <w:pPr>
        <w:widowControl w:val="0"/>
        <w:spacing w:line="252" w:lineRule="auto"/>
        <w:ind w:firstLine="851"/>
        <w:jc w:val="both"/>
        <w:rPr>
          <w:sz w:val="28"/>
        </w:rPr>
      </w:pPr>
      <w:r>
        <w:rPr>
          <w:sz w:val="28"/>
        </w:rPr>
        <w:t>1. Внести в решение Совета муниципального образования Ленинградский муниципальный округ Краснодарского края от 25 декабря 2025 г. № 140 «О бюджете муниципального образования Ленинградский муниципальный округ Краснодарского края на 2026 год и на планов</w:t>
      </w:r>
      <w:r>
        <w:rPr>
          <w:sz w:val="28"/>
        </w:rPr>
        <w:t>ый период 2027 и 2028 годов» следующие изменения:</w:t>
      </w:r>
    </w:p>
    <w:p w14:paraId="5798D58F" w14:textId="77777777" w:rsidR="00D03137" w:rsidRDefault="002050D5">
      <w:pPr>
        <w:pStyle w:val="af9"/>
        <w:widowControl w:val="0"/>
        <w:spacing w:line="252" w:lineRule="auto"/>
        <w:ind w:firstLine="855"/>
      </w:pPr>
      <w:bookmarkStart w:id="3" w:name="_Hlk189423975"/>
      <w:r>
        <w:t xml:space="preserve">1) </w:t>
      </w:r>
      <w:bookmarkStart w:id="4" w:name="_Hlk241065480"/>
      <w:bookmarkEnd w:id="3"/>
      <w:r>
        <w:t>в ведомственной структуре расходов бюджета муниципального образования Ленинградский муниципальный округ Краснодарского края на 2026 год</w:t>
      </w:r>
      <w:bookmarkEnd w:id="4"/>
      <w:r>
        <w:t xml:space="preserve"> определить средства на исполнение исполнительного листа ФС № 054462</w:t>
      </w:r>
      <w:r>
        <w:t xml:space="preserve">557 по делу № А32-65534/24 от 18 августа 2026 г. администрации муниципального образования Ленинградский муниципальный округ Краснодарского края для погашения задолженности перед АО «Ленинградское </w:t>
      </w:r>
      <w:proofErr w:type="spellStart"/>
      <w:r>
        <w:t>Агропромэнерго</w:t>
      </w:r>
      <w:proofErr w:type="spellEnd"/>
      <w:r>
        <w:t>» в размере 4383,3 тыс. рублей, 2647,9 тыс. ру</w:t>
      </w:r>
      <w:r>
        <w:t>блей на оплату неустойки и 331,9 тыс. рублей расходов по оплате госпошлины.</w:t>
      </w:r>
    </w:p>
    <w:p w14:paraId="1D45C45D" w14:textId="77777777" w:rsidR="00D03137" w:rsidRDefault="002050D5">
      <w:pPr>
        <w:pStyle w:val="af9"/>
        <w:widowControl w:val="0"/>
        <w:tabs>
          <w:tab w:val="clear" w:pos="798"/>
        </w:tabs>
        <w:spacing w:line="252" w:lineRule="auto"/>
        <w:ind w:firstLine="855"/>
      </w:pPr>
      <w:bookmarkStart w:id="5" w:name="_Hlk241066231"/>
      <w:r>
        <w:t>Бюджетные ассигнования, направленные на исполнение решения суда определить за счет перераспределения бюджетных средств, предусмотренных на обеспечение функций органов местного самоуправления</w:t>
      </w:r>
      <w:bookmarkEnd w:id="5"/>
      <w:r>
        <w:t xml:space="preserve"> в объеме 7363,1 тыс. рублей;</w:t>
      </w:r>
    </w:p>
    <w:p w14:paraId="188AEF77" w14:textId="77777777" w:rsidR="00D03137" w:rsidRDefault="002050D5">
      <w:pPr>
        <w:pStyle w:val="af9"/>
        <w:widowControl w:val="0"/>
        <w:tabs>
          <w:tab w:val="clear" w:pos="798"/>
        </w:tabs>
        <w:spacing w:line="252" w:lineRule="auto"/>
        <w:ind w:firstLine="855"/>
      </w:pPr>
      <w:r>
        <w:t>2) в ведомственной структуре расходо</w:t>
      </w:r>
      <w:r>
        <w:t xml:space="preserve">в бюджета муниципального образования Ленинградский муниципальный округ Краснодарского края на плановый период 2027 и 2028 годов в части расходов на 2027 год предусмотреть      </w:t>
      </w:r>
      <w:r>
        <w:lastRenderedPageBreak/>
        <w:t xml:space="preserve">средства на проведение пуско-наладочных работ подводящей теплотрассы и </w:t>
      </w:r>
      <w:proofErr w:type="spellStart"/>
      <w:r>
        <w:t>блочно</w:t>
      </w:r>
      <w:proofErr w:type="spellEnd"/>
      <w:r>
        <w:t>-мо</w:t>
      </w:r>
      <w:r>
        <w:t>дульной котельной поселка сахарного завода станицы Ленинградской в размере 3798,0 тыс. рублей. Бюджетные ассигнования определить за счет перераспределения бюджетных средств, предусмотренных на обеспечение функций органов местного самоуправления.</w:t>
      </w:r>
    </w:p>
    <w:p w14:paraId="25116D3E" w14:textId="77777777" w:rsidR="00D03137" w:rsidRDefault="002050D5">
      <w:pPr>
        <w:pStyle w:val="af9"/>
        <w:widowControl w:val="0"/>
        <w:tabs>
          <w:tab w:val="clear" w:pos="798"/>
        </w:tabs>
        <w:spacing w:line="252" w:lineRule="auto"/>
        <w:ind w:firstLine="855"/>
        <w:rPr>
          <w:szCs w:val="28"/>
        </w:rPr>
      </w:pPr>
      <w:r>
        <w:t>3) дополни</w:t>
      </w:r>
      <w:r>
        <w:t>ть решение приложением 7.1 и 8.3 (приложение 1 и 2).</w:t>
      </w:r>
      <w:r>
        <w:rPr>
          <w:szCs w:val="28"/>
        </w:rPr>
        <w:t xml:space="preserve">  </w:t>
      </w:r>
    </w:p>
    <w:p w14:paraId="2898A22A" w14:textId="77777777" w:rsidR="00D03137" w:rsidRDefault="002050D5">
      <w:pPr>
        <w:pStyle w:val="af9"/>
        <w:widowControl w:val="0"/>
        <w:tabs>
          <w:tab w:val="clear" w:pos="798"/>
        </w:tabs>
        <w:spacing w:line="252" w:lineRule="auto"/>
        <w:ind w:firstLine="855"/>
        <w:rPr>
          <w:szCs w:val="28"/>
        </w:rPr>
      </w:pPr>
      <w:r>
        <w:rPr>
          <w:szCs w:val="28"/>
        </w:rPr>
        <w:t>2.</w:t>
      </w:r>
      <w:r>
        <w:t xml:space="preserve"> Управлению внутренней политики администрации муниципального образования Ленинградский муниципальный округ (</w:t>
      </w:r>
      <w:proofErr w:type="spellStart"/>
      <w:r>
        <w:t>Матюха</w:t>
      </w:r>
      <w:proofErr w:type="spellEnd"/>
      <w:r>
        <w:t xml:space="preserve"> Т.В.) обеспечить опубликование в газете «Степные зори» и размещение настоящего решен</w:t>
      </w:r>
      <w:r>
        <w:t>ия на официальном сайте администрации муниципального образования Ленинградский муниципальный округ в информационно-телекоммуникационной сети «Интернет» (www.adminlenkub.ru.).</w:t>
      </w:r>
    </w:p>
    <w:p w14:paraId="0291F968" w14:textId="77777777" w:rsidR="00D03137" w:rsidRDefault="002050D5">
      <w:pPr>
        <w:pStyle w:val="af7"/>
        <w:widowControl w:val="0"/>
        <w:tabs>
          <w:tab w:val="left" w:pos="855"/>
        </w:tabs>
        <w:spacing w:line="252" w:lineRule="auto"/>
        <w:ind w:left="0" w:firstLine="855"/>
      </w:pPr>
      <w:r>
        <w:t>3. Контроль за выполнением настоящего решения возложить на комиссию Совета муници</w:t>
      </w:r>
      <w:r>
        <w:t>пального образования Ленинградский муниципальный округ Краснодарского края по вопросам экономики, бюджета, налогам и имущественных отношений (Бауэр Г.В.).</w:t>
      </w:r>
    </w:p>
    <w:p w14:paraId="3519BD95" w14:textId="77777777" w:rsidR="00D03137" w:rsidRDefault="002050D5">
      <w:pPr>
        <w:pStyle w:val="af9"/>
        <w:widowControl w:val="0"/>
        <w:tabs>
          <w:tab w:val="clear" w:pos="798"/>
          <w:tab w:val="left" w:pos="855"/>
        </w:tabs>
        <w:spacing w:line="252" w:lineRule="auto"/>
      </w:pPr>
      <w:r>
        <w:tab/>
        <w:t>4. Настоящее решение вступает в силу со дня его официального опубликования.</w:t>
      </w:r>
    </w:p>
    <w:p w14:paraId="378ADCD1" w14:textId="77777777" w:rsidR="00D03137" w:rsidRDefault="00D03137">
      <w:pPr>
        <w:widowControl w:val="0"/>
        <w:jc w:val="both"/>
        <w:rPr>
          <w:sz w:val="28"/>
        </w:rPr>
      </w:pPr>
    </w:p>
    <w:p w14:paraId="654606AE" w14:textId="77777777" w:rsidR="00D03137" w:rsidRDefault="00D03137">
      <w:pPr>
        <w:widowControl w:val="0"/>
        <w:jc w:val="both"/>
        <w:rPr>
          <w:sz w:val="28"/>
        </w:rPr>
      </w:pPr>
    </w:p>
    <w:p w14:paraId="4A7B295C" w14:textId="77777777" w:rsidR="00D03137" w:rsidRDefault="002050D5">
      <w:pPr>
        <w:widowContro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Ленинградского </w:t>
      </w:r>
    </w:p>
    <w:p w14:paraId="71EE9AB1" w14:textId="77777777" w:rsidR="00D03137" w:rsidRDefault="002050D5">
      <w:pPr>
        <w:widowContro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муниципального округа                   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  <w:t xml:space="preserve">                                        Ю.Ю. </w:t>
      </w:r>
      <w:proofErr w:type="spellStart"/>
      <w:r>
        <w:rPr>
          <w:sz w:val="28"/>
          <w:szCs w:val="28"/>
          <w:lang w:eastAsia="en-US"/>
        </w:rPr>
        <w:t>Шулико</w:t>
      </w:r>
      <w:proofErr w:type="spellEnd"/>
    </w:p>
    <w:p w14:paraId="69B16432" w14:textId="77777777" w:rsidR="00D03137" w:rsidRDefault="00D03137">
      <w:pPr>
        <w:widowControl w:val="0"/>
        <w:rPr>
          <w:sz w:val="28"/>
          <w:szCs w:val="28"/>
          <w:lang w:eastAsia="en-US"/>
        </w:rPr>
      </w:pPr>
    </w:p>
    <w:p w14:paraId="555DC195" w14:textId="77777777" w:rsidR="00D03137" w:rsidRDefault="00D03137">
      <w:pPr>
        <w:widowControl w:val="0"/>
        <w:rPr>
          <w:sz w:val="28"/>
          <w:szCs w:val="28"/>
          <w:lang w:eastAsia="en-US"/>
        </w:rPr>
      </w:pPr>
    </w:p>
    <w:p w14:paraId="08D84ECB" w14:textId="77777777" w:rsidR="00D03137" w:rsidRDefault="002050D5">
      <w:pPr>
        <w:widowContro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Председатель  </w:t>
      </w:r>
    </w:p>
    <w:p w14:paraId="6D53772B" w14:textId="77777777" w:rsidR="00D03137" w:rsidRDefault="002050D5">
      <w:pPr>
        <w:widowContro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Совета Ленинградского </w:t>
      </w:r>
    </w:p>
    <w:p w14:paraId="360F9A04" w14:textId="77777777" w:rsidR="00D03137" w:rsidRDefault="002050D5">
      <w:pPr>
        <w:widowControl w:val="0"/>
        <w:tabs>
          <w:tab w:val="left" w:pos="850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муниципального округа                                                                       И.А. </w:t>
      </w:r>
      <w:proofErr w:type="spellStart"/>
      <w:r>
        <w:rPr>
          <w:sz w:val="28"/>
          <w:szCs w:val="28"/>
          <w:lang w:eastAsia="en-US"/>
        </w:rPr>
        <w:t>Горелко</w:t>
      </w:r>
      <w:proofErr w:type="spellEnd"/>
    </w:p>
    <w:sectPr w:rsidR="00D031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567" w:bottom="1276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07DF" w14:textId="77777777" w:rsidR="002050D5" w:rsidRDefault="002050D5">
      <w:r>
        <w:separator/>
      </w:r>
    </w:p>
  </w:endnote>
  <w:endnote w:type="continuationSeparator" w:id="0">
    <w:p w14:paraId="6486EBDF" w14:textId="77777777" w:rsidR="002050D5" w:rsidRDefault="0020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EAEF" w14:textId="77777777" w:rsidR="00D03137" w:rsidRDefault="00D031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D62F6" w14:textId="77777777" w:rsidR="00D03137" w:rsidRDefault="00D0313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C9046" w14:textId="77777777" w:rsidR="00D03137" w:rsidRDefault="00D031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30B5D" w14:textId="77777777" w:rsidR="002050D5" w:rsidRDefault="002050D5">
      <w:r>
        <w:separator/>
      </w:r>
    </w:p>
  </w:footnote>
  <w:footnote w:type="continuationSeparator" w:id="0">
    <w:p w14:paraId="5ADD5BE3" w14:textId="77777777" w:rsidR="002050D5" w:rsidRDefault="00205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60D2" w14:textId="77777777" w:rsidR="00D03137" w:rsidRDefault="002050D5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1423439" w14:textId="77777777" w:rsidR="00D03137" w:rsidRDefault="00D0313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8482199"/>
    </w:sdtPr>
    <w:sdtEndPr/>
    <w:sdtContent>
      <w:p w14:paraId="2D22DAB9" w14:textId="77777777" w:rsidR="00D03137" w:rsidRDefault="002050D5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2DC3EC" w14:textId="77777777" w:rsidR="00D03137" w:rsidRDefault="00D0313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C419" w14:textId="77777777" w:rsidR="00D03137" w:rsidRDefault="002050D5">
    <w:pPr>
      <w:pStyle w:val="af4"/>
      <w:tabs>
        <w:tab w:val="center" w:pos="4849"/>
        <w:tab w:val="right" w:pos="9699"/>
      </w:tabs>
    </w:pPr>
    <w:r>
      <w:t xml:space="preserve">        </w:t>
    </w:r>
    <w:r>
      <w:tab/>
      <w:t xml:space="preserve">      </w:t>
    </w:r>
    <w:r>
      <w:pict w14:anchorId="233BA9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0pt;height:50pt;z-index:251657728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>
      <w:object w:dxaOrig="735" w:dyaOrig="900" w14:anchorId="42D3C947">
        <v:shape id="_x0000_i0" o:spid="_x0000_i1025" type="#_x0000_t75" style="width:36.75pt;height:45pt;mso-wrap-distance-left:0;mso-wrap-distance-top:0;mso-wrap-distance-right:0;mso-wrap-distance-bottom:0">
          <v:imagedata r:id="rId1" o:title=""/>
          <v:path textboxrect="0,0,0,0"/>
        </v:shape>
        <o:OLEObject Type="Embed" ProgID="CorelDRAW.Graphic.11" ShapeID="_x0000_i0" DrawAspect="Content" ObjectID="_1852109332" r:id="rId2"/>
      </w:object>
    </w:r>
    <w:r>
      <w:tab/>
    </w:r>
  </w:p>
  <w:p w14:paraId="3A94E98B" w14:textId="77777777" w:rsidR="00D03137" w:rsidRDefault="00D03137">
    <w:pPr>
      <w:pStyle w:val="af4"/>
      <w:tabs>
        <w:tab w:val="center" w:pos="4849"/>
        <w:tab w:val="right" w:pos="969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705E"/>
    <w:multiLevelType w:val="multilevel"/>
    <w:tmpl w:val="3412E822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219A3E7C"/>
    <w:multiLevelType w:val="hybridMultilevel"/>
    <w:tmpl w:val="B4AE1E30"/>
    <w:lvl w:ilvl="0" w:tplc="9D40242A">
      <w:start w:val="1"/>
      <w:numFmt w:val="decimal"/>
      <w:lvlText w:val="%1)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E48A0846">
      <w:start w:val="1"/>
      <w:numFmt w:val="decimal"/>
      <w:lvlText w:val="%2)"/>
      <w:lvlJc w:val="left"/>
      <w:pPr>
        <w:tabs>
          <w:tab w:val="num" w:pos="1299"/>
        </w:tabs>
        <w:ind w:left="1299" w:hanging="360"/>
      </w:pPr>
      <w:rPr>
        <w:rFonts w:ascii="Times New Roman" w:eastAsia="Times New Roman" w:hAnsi="Times New Roman" w:cs="Times New Roman"/>
      </w:rPr>
    </w:lvl>
    <w:lvl w:ilvl="2" w:tplc="A32EC466">
      <w:start w:val="1"/>
      <w:numFmt w:val="decimal"/>
      <w:lvlText w:val="%3."/>
      <w:lvlJc w:val="left"/>
      <w:pPr>
        <w:tabs>
          <w:tab w:val="num" w:pos="2199"/>
        </w:tabs>
        <w:ind w:left="2199" w:hanging="360"/>
      </w:pPr>
      <w:rPr>
        <w:rFonts w:hint="default"/>
      </w:rPr>
    </w:lvl>
    <w:lvl w:ilvl="3" w:tplc="15CA5D5C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258CB39C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0B45500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4FE696DC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1C50992E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159EA784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2" w15:restartNumberingAfterBreak="0">
    <w:nsid w:val="2E302455"/>
    <w:multiLevelType w:val="hybridMultilevel"/>
    <w:tmpl w:val="1AAC8864"/>
    <w:lvl w:ilvl="0" w:tplc="F620D98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8BA7870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A2F9E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625A9BEC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537C1488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9CA494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552E55C0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10C22E9A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38022952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27709A0"/>
    <w:multiLevelType w:val="hybridMultilevel"/>
    <w:tmpl w:val="DC4E251C"/>
    <w:lvl w:ilvl="0" w:tplc="F708BA7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BCF0E842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DD02138E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9B6855E4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74E27D2A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404888B2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A9A49BFE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EEDE6B5A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D15AED8C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4007C3E"/>
    <w:multiLevelType w:val="hybridMultilevel"/>
    <w:tmpl w:val="6914B548"/>
    <w:lvl w:ilvl="0" w:tplc="3A7C15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BA54C700">
      <w:start w:val="1"/>
      <w:numFmt w:val="lowerLetter"/>
      <w:lvlText w:val="%2."/>
      <w:lvlJc w:val="left"/>
      <w:pPr>
        <w:ind w:left="1935" w:hanging="360"/>
      </w:pPr>
    </w:lvl>
    <w:lvl w:ilvl="2" w:tplc="E60CE26E">
      <w:start w:val="1"/>
      <w:numFmt w:val="lowerRoman"/>
      <w:lvlText w:val="%3."/>
      <w:lvlJc w:val="right"/>
      <w:pPr>
        <w:ind w:left="2655" w:hanging="180"/>
      </w:pPr>
    </w:lvl>
    <w:lvl w:ilvl="3" w:tplc="439E500A">
      <w:start w:val="1"/>
      <w:numFmt w:val="decimal"/>
      <w:lvlText w:val="%4."/>
      <w:lvlJc w:val="left"/>
      <w:pPr>
        <w:ind w:left="3375" w:hanging="360"/>
      </w:pPr>
    </w:lvl>
    <w:lvl w:ilvl="4" w:tplc="23803CEE">
      <w:start w:val="1"/>
      <w:numFmt w:val="lowerLetter"/>
      <w:lvlText w:val="%5."/>
      <w:lvlJc w:val="left"/>
      <w:pPr>
        <w:ind w:left="4095" w:hanging="360"/>
      </w:pPr>
    </w:lvl>
    <w:lvl w:ilvl="5" w:tplc="D9FEA13A">
      <w:start w:val="1"/>
      <w:numFmt w:val="lowerRoman"/>
      <w:lvlText w:val="%6."/>
      <w:lvlJc w:val="right"/>
      <w:pPr>
        <w:ind w:left="4815" w:hanging="180"/>
      </w:pPr>
    </w:lvl>
    <w:lvl w:ilvl="6" w:tplc="A29EF58C">
      <w:start w:val="1"/>
      <w:numFmt w:val="decimal"/>
      <w:lvlText w:val="%7."/>
      <w:lvlJc w:val="left"/>
      <w:pPr>
        <w:ind w:left="5535" w:hanging="360"/>
      </w:pPr>
    </w:lvl>
    <w:lvl w:ilvl="7" w:tplc="7C7C124C">
      <w:start w:val="1"/>
      <w:numFmt w:val="lowerLetter"/>
      <w:lvlText w:val="%8."/>
      <w:lvlJc w:val="left"/>
      <w:pPr>
        <w:ind w:left="6255" w:hanging="360"/>
      </w:pPr>
    </w:lvl>
    <w:lvl w:ilvl="8" w:tplc="37E813EA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47F30270"/>
    <w:multiLevelType w:val="multilevel"/>
    <w:tmpl w:val="4670B39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6" w15:restartNumberingAfterBreak="0">
    <w:nsid w:val="6D8C5030"/>
    <w:multiLevelType w:val="hybridMultilevel"/>
    <w:tmpl w:val="099AA5B2"/>
    <w:lvl w:ilvl="0" w:tplc="4D1A426A">
      <w:start w:val="2"/>
      <w:numFmt w:val="decimal"/>
      <w:lvlText w:val="%1)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444EB18E">
      <w:start w:val="1"/>
      <w:numFmt w:val="lowerLetter"/>
      <w:pStyle w:val="1"/>
      <w:lvlText w:val="%2."/>
      <w:lvlJc w:val="left"/>
      <w:pPr>
        <w:tabs>
          <w:tab w:val="num" w:pos="1935"/>
        </w:tabs>
        <w:ind w:left="1935" w:hanging="360"/>
      </w:pPr>
    </w:lvl>
    <w:lvl w:ilvl="2" w:tplc="2D628F0E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A6686FEA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268D126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3EF008BA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394C77E2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B046EB2A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5DC22F90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7" w15:restartNumberingAfterBreak="0">
    <w:nsid w:val="73FE2D6A"/>
    <w:multiLevelType w:val="hybridMultilevel"/>
    <w:tmpl w:val="040CB206"/>
    <w:lvl w:ilvl="0" w:tplc="094284E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32CD77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C42C48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E02CC98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4FAC81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80A4F52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9500C598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D76E2A62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3CC00B06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76491BBE"/>
    <w:multiLevelType w:val="hybridMultilevel"/>
    <w:tmpl w:val="F0A48774"/>
    <w:lvl w:ilvl="0" w:tplc="DBA0257E">
      <w:start w:val="1"/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Times New Roman" w:eastAsia="Times New Roman" w:hAnsi="Times New Roman" w:cs="Times New Roman" w:hint="default"/>
      </w:rPr>
    </w:lvl>
    <w:lvl w:ilvl="1" w:tplc="A03468B6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9E8AC298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E4821314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C18C63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A4CC919A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6C0450F2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D2E2E8EA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94A12B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137"/>
    <w:rsid w:val="002050D5"/>
    <w:rsid w:val="00D03137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887C26E"/>
  <w15:docId w15:val="{AB6D6806-7456-4988-A9AE-A7C85691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firstLine="485"/>
      <w:jc w:val="both"/>
      <w:outlineLvl w:val="3"/>
    </w:pPr>
    <w:rPr>
      <w:b/>
      <w:bCs/>
      <w:szCs w:val="22"/>
    </w:rPr>
  </w:style>
  <w:style w:type="paragraph" w:styleId="5">
    <w:name w:val="heading 5"/>
    <w:basedOn w:val="a"/>
    <w:next w:val="a"/>
    <w:link w:val="50"/>
    <w:qFormat/>
    <w:pPr>
      <w:keepNext/>
      <w:keepLines/>
      <w:ind w:firstLine="839"/>
      <w:jc w:val="both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8">
    <w:name w:val="Нижний колонтитул Знак"/>
    <w:basedOn w:val="a0"/>
    <w:link w:val="a9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styleId="af6">
    <w:name w:val="page number"/>
    <w:basedOn w:val="a0"/>
  </w:style>
  <w:style w:type="paragraph" w:styleId="af7">
    <w:name w:val="Body Text Indent"/>
    <w:basedOn w:val="a"/>
    <w:link w:val="af8"/>
    <w:pPr>
      <w:ind w:left="57" w:firstLine="648"/>
      <w:jc w:val="both"/>
    </w:pPr>
    <w:rPr>
      <w:sz w:val="28"/>
    </w:rPr>
  </w:style>
  <w:style w:type="paragraph" w:styleId="af9">
    <w:name w:val="Body Text"/>
    <w:basedOn w:val="a"/>
    <w:link w:val="afa"/>
    <w:pPr>
      <w:tabs>
        <w:tab w:val="left" w:pos="798"/>
      </w:tabs>
      <w:jc w:val="both"/>
    </w:pPr>
    <w:rPr>
      <w:sz w:val="28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fb">
    <w:name w:val="Title"/>
    <w:basedOn w:val="a"/>
    <w:link w:val="afc"/>
    <w:qFormat/>
    <w:pPr>
      <w:spacing w:line="240" w:lineRule="atLeast"/>
      <w:jc w:val="center"/>
    </w:pPr>
    <w:rPr>
      <w:b/>
      <w:sz w:val="32"/>
      <w:szCs w:val="32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1">
    <w:name w:val="Номер1"/>
    <w:basedOn w:val="afd"/>
    <w:pPr>
      <w:numPr>
        <w:ilvl w:val="1"/>
        <w:numId w:val="8"/>
      </w:numPr>
      <w:tabs>
        <w:tab w:val="num" w:pos="1620"/>
      </w:tabs>
      <w:spacing w:before="40" w:after="40"/>
      <w:ind w:left="1620"/>
      <w:jc w:val="both"/>
    </w:pPr>
    <w:rPr>
      <w:sz w:val="22"/>
      <w:szCs w:val="20"/>
    </w:rPr>
  </w:style>
  <w:style w:type="paragraph" w:styleId="afd">
    <w:name w:val="List"/>
    <w:basedOn w:val="a"/>
    <w:pPr>
      <w:ind w:left="283" w:hanging="283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  <w:lang w:eastAsia="en-US"/>
    </w:rPr>
  </w:style>
  <w:style w:type="paragraph" w:styleId="afe">
    <w:name w:val="Plain Text"/>
    <w:basedOn w:val="a"/>
    <w:link w:val="aff"/>
    <w:rPr>
      <w:rFonts w:ascii="Courier New" w:hAnsi="Courier New" w:cs="Courier New"/>
      <w:sz w:val="20"/>
      <w:szCs w:val="20"/>
    </w:rPr>
  </w:style>
  <w:style w:type="paragraph" w:styleId="25">
    <w:name w:val="Body Text Indent 2"/>
    <w:basedOn w:val="a"/>
    <w:pPr>
      <w:widowControl w:val="0"/>
      <w:ind w:left="-57" w:firstLine="912"/>
      <w:jc w:val="both"/>
    </w:pPr>
    <w:rPr>
      <w:sz w:val="28"/>
      <w:szCs w:val="28"/>
    </w:rPr>
  </w:style>
  <w:style w:type="paragraph" w:styleId="aff0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6">
    <w:name w:val="List 2"/>
    <w:basedOn w:val="a"/>
    <w:pPr>
      <w:ind w:left="566" w:hanging="283"/>
    </w:pPr>
  </w:style>
  <w:style w:type="paragraph" w:customStyle="1" w:styleId="aff1">
    <w:name w:val="обычный_"/>
    <w:basedOn w:val="a"/>
    <w:pPr>
      <w:spacing w:after="200" w:line="276" w:lineRule="auto"/>
      <w:ind w:firstLine="720"/>
    </w:pPr>
    <w:rPr>
      <w:rFonts w:eastAsia="Calibri"/>
      <w:sz w:val="28"/>
      <w:szCs w:val="28"/>
      <w:lang w:eastAsia="en-US"/>
    </w:rPr>
  </w:style>
  <w:style w:type="paragraph" w:styleId="27">
    <w:name w:val="Body Text 2"/>
    <w:basedOn w:val="a"/>
    <w:pPr>
      <w:spacing w:after="120" w:line="480" w:lineRule="auto"/>
    </w:pPr>
  </w:style>
  <w:style w:type="character" w:customStyle="1" w:styleId="aff">
    <w:name w:val="Текст Знак"/>
    <w:basedOn w:val="a0"/>
    <w:link w:val="afe"/>
    <w:rPr>
      <w:rFonts w:ascii="Courier New" w:hAnsi="Courier New" w:cs="Courier New"/>
      <w:lang w:val="ru-RU" w:eastAsia="ru-RU" w:bidi="ar-SA"/>
    </w:rPr>
  </w:style>
  <w:style w:type="character" w:customStyle="1" w:styleId="aff2">
    <w:name w:val="Цветовое выделение"/>
    <w:rPr>
      <w:b/>
      <w:bCs/>
      <w:color w:val="26282F"/>
      <w:sz w:val="26"/>
      <w:szCs w:val="26"/>
    </w:rPr>
  </w:style>
  <w:style w:type="character" w:customStyle="1" w:styleId="aff3">
    <w:name w:val="Гипертекстовая ссылка"/>
    <w:basedOn w:val="aff2"/>
    <w:rPr>
      <w:b/>
      <w:bCs/>
      <w:color w:val="106BBE"/>
      <w:sz w:val="26"/>
      <w:szCs w:val="26"/>
    </w:rPr>
  </w:style>
  <w:style w:type="paragraph" w:customStyle="1" w:styleId="aff4">
    <w:name w:val="Комментарий"/>
    <w:basedOn w:val="a"/>
    <w:next w:val="a"/>
    <w:pPr>
      <w:spacing w:before="75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pPr>
      <w:spacing w:before="0"/>
    </w:pPr>
    <w:rPr>
      <w:i/>
      <w:iCs/>
    </w:rPr>
  </w:style>
  <w:style w:type="paragraph" w:customStyle="1" w:styleId="aff6">
    <w:name w:val="Знак Знак Знак Знак"/>
    <w:basedOn w:val="a"/>
    <w:pPr>
      <w:widowControl w:val="0"/>
      <w:jc w:val="both"/>
    </w:pPr>
    <w:rPr>
      <w:sz w:val="28"/>
      <w:szCs w:val="28"/>
      <w:lang w:eastAsia="en-US"/>
    </w:rPr>
  </w:style>
  <w:style w:type="table" w:styleId="a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Основной текст с отступом Знак"/>
    <w:basedOn w:val="a0"/>
    <w:link w:val="af7"/>
    <w:rPr>
      <w:sz w:val="28"/>
      <w:szCs w:val="24"/>
    </w:rPr>
  </w:style>
  <w:style w:type="character" w:styleId="aff8">
    <w:name w:val="Hyperlink"/>
    <w:basedOn w:val="a0"/>
    <w:rPr>
      <w:color w:val="0000FF"/>
      <w:u w:val="single"/>
    </w:rPr>
  </w:style>
  <w:style w:type="paragraph" w:customStyle="1" w:styleId="ConsPlusNormal">
    <w:name w:val="ConsPlusNormal"/>
    <w:uiPriority w:val="99"/>
    <w:rPr>
      <w:rFonts w:ascii="Arial" w:eastAsia="Calibri" w:hAnsi="Arial" w:cs="Arial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Pr>
      <w:sz w:val="24"/>
      <w:szCs w:val="24"/>
    </w:rPr>
  </w:style>
  <w:style w:type="paragraph" w:styleId="aff9">
    <w:name w:val="List Paragraph"/>
    <w:basedOn w:val="a"/>
    <w:uiPriority w:val="34"/>
    <w:qFormat/>
    <w:pPr>
      <w:ind w:left="720"/>
      <w:contextualSpacing/>
    </w:pPr>
  </w:style>
  <w:style w:type="character" w:customStyle="1" w:styleId="afa">
    <w:name w:val="Основной текст Знак"/>
    <w:basedOn w:val="a0"/>
    <w:link w:val="af9"/>
    <w:rPr>
      <w:sz w:val="28"/>
      <w:szCs w:val="24"/>
    </w:rPr>
  </w:style>
  <w:style w:type="character" w:customStyle="1" w:styleId="afc">
    <w:name w:val="Заголовок Знак"/>
    <w:basedOn w:val="a0"/>
    <w:link w:val="afb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AAS</cp:lastModifiedBy>
  <cp:revision>8</cp:revision>
  <dcterms:created xsi:type="dcterms:W3CDTF">2026-09-23T08:12:00Z</dcterms:created>
  <dcterms:modified xsi:type="dcterms:W3CDTF">2026-09-28T11:02:00Z</dcterms:modified>
</cp:coreProperties>
</file>