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2000000">
      <w:pPr>
        <w:widowControl w:val="1"/>
        <w:tabs>
          <w:tab w:leader="none" w:pos="6023" w:val="left"/>
          <w:tab w:leader="none" w:pos="7159" w:val="center"/>
        </w:tabs>
        <w:ind w:firstLine="5387"/>
        <w:rPr>
          <w:rFonts w:ascii="PT Astra Serif" w:hAnsi="PT Astra Serif"/>
          <w:sz w:val="28"/>
        </w:rPr>
      </w:pPr>
    </w:p>
    <w:p w14:paraId="03000000">
      <w:pPr>
        <w:widowControl w:val="1"/>
        <w:tabs>
          <w:tab w:leader="none" w:pos="6023" w:val="left"/>
          <w:tab w:leader="none" w:pos="7159" w:val="center"/>
        </w:tabs>
        <w:ind w:firstLine="5387"/>
        <w:rPr>
          <w:rFonts w:ascii="PT Astra Serif" w:hAnsi="PT Astra Serif"/>
          <w:sz w:val="28"/>
        </w:rPr>
      </w:pPr>
    </w:p>
    <w:p w14:paraId="04000000">
      <w:pPr>
        <w:widowControl w:val="1"/>
        <w:tabs>
          <w:tab w:leader="none" w:pos="6023" w:val="left"/>
          <w:tab w:leader="none" w:pos="7159" w:val="center"/>
        </w:tabs>
        <w:ind w:firstLine="5387"/>
        <w:rPr>
          <w:rFonts w:ascii="PT Astra Serif" w:hAnsi="PT Astra Serif"/>
          <w:sz w:val="28"/>
        </w:rPr>
      </w:pPr>
    </w:p>
    <w:p w14:paraId="05000000">
      <w:pPr>
        <w:widowControl w:val="1"/>
        <w:tabs>
          <w:tab w:leader="none" w:pos="6023" w:val="left"/>
          <w:tab w:leader="none" w:pos="7159" w:val="center"/>
        </w:tabs>
        <w:ind w:firstLine="5387"/>
        <w:rPr>
          <w:rFonts w:ascii="PT Astra Serif" w:hAnsi="PT Astra Serif"/>
          <w:sz w:val="28"/>
        </w:rPr>
      </w:pPr>
    </w:p>
    <w:p w14:paraId="06000000">
      <w:pPr>
        <w:widowControl w:val="1"/>
        <w:tabs>
          <w:tab w:leader="none" w:pos="6023" w:val="left"/>
          <w:tab w:leader="none" w:pos="7159" w:val="center"/>
        </w:tabs>
        <w:ind w:firstLine="5387"/>
        <w:rPr>
          <w:rFonts w:ascii="PT Astra Serif" w:hAnsi="PT Astra Serif"/>
          <w:sz w:val="28"/>
        </w:rPr>
      </w:pPr>
    </w:p>
    <w:p w14:paraId="07000000">
      <w:pPr>
        <w:widowControl w:val="1"/>
        <w:tabs>
          <w:tab w:leader="none" w:pos="6023" w:val="left"/>
          <w:tab w:leader="none" w:pos="7159" w:val="center"/>
        </w:tabs>
        <w:ind w:firstLine="5387"/>
        <w:rPr>
          <w:rFonts w:ascii="PT Astra Serif" w:hAnsi="PT Astra Serif"/>
          <w:sz w:val="28"/>
        </w:rPr>
      </w:pPr>
    </w:p>
    <w:p w14:paraId="08000000">
      <w:pPr>
        <w:widowControl w:val="1"/>
        <w:tabs>
          <w:tab w:leader="none" w:pos="6023" w:val="left"/>
          <w:tab w:leader="none" w:pos="7159" w:val="center"/>
        </w:tabs>
        <w:ind w:firstLine="5387"/>
        <w:rPr>
          <w:rFonts w:ascii="PT Astra Serif" w:hAnsi="PT Astra Serif"/>
          <w:sz w:val="28"/>
        </w:rPr>
      </w:pPr>
    </w:p>
    <w:p w14:paraId="09000000">
      <w:pPr>
        <w:widowControl w:val="1"/>
        <w:tabs>
          <w:tab w:leader="none" w:pos="6023" w:val="left"/>
          <w:tab w:leader="none" w:pos="7159" w:val="center"/>
        </w:tabs>
        <w:ind w:firstLine="5387"/>
        <w:rPr>
          <w:rFonts w:ascii="PT Astra Serif" w:hAnsi="PT Astra Serif"/>
          <w:sz w:val="28"/>
        </w:rPr>
      </w:pPr>
    </w:p>
    <w:p w14:paraId="0A000000">
      <w:pPr>
        <w:widowControl w:val="1"/>
        <w:tabs>
          <w:tab w:leader="none" w:pos="6023" w:val="left"/>
          <w:tab w:leader="none" w:pos="7159" w:val="center"/>
        </w:tabs>
        <w:ind w:firstLine="5387"/>
        <w:rPr>
          <w:rFonts w:ascii="PT Astra Serif" w:hAnsi="PT Astra Serif"/>
          <w:sz w:val="28"/>
        </w:rPr>
      </w:pPr>
    </w:p>
    <w:p w14:paraId="0B000000">
      <w:pPr>
        <w:widowControl w:val="1"/>
        <w:tabs>
          <w:tab w:leader="none" w:pos="6023" w:val="left"/>
          <w:tab w:leader="none" w:pos="7159" w:val="center"/>
        </w:tabs>
        <w:ind w:firstLine="5387"/>
        <w:rPr>
          <w:rFonts w:ascii="PT Astra Serif" w:hAnsi="PT Astra Serif"/>
          <w:sz w:val="28"/>
        </w:rPr>
      </w:pPr>
    </w:p>
    <w:p w14:paraId="0C000000">
      <w:pPr>
        <w:widowControl w:val="1"/>
        <w:tabs>
          <w:tab w:leader="none" w:pos="6023" w:val="left"/>
          <w:tab w:leader="none" w:pos="7159" w:val="center"/>
        </w:tabs>
        <w:ind w:firstLine="5387"/>
        <w:rPr>
          <w:rFonts w:ascii="PT Astra Serif" w:hAnsi="PT Astra Serif"/>
          <w:sz w:val="28"/>
        </w:rPr>
      </w:pPr>
    </w:p>
    <w:p w14:paraId="0D000000">
      <w:pPr>
        <w:widowControl w:val="1"/>
        <w:tabs>
          <w:tab w:leader="none" w:pos="6023" w:val="left"/>
          <w:tab w:leader="none" w:pos="7159" w:val="center"/>
        </w:tabs>
        <w:ind w:firstLine="5387"/>
        <w:rPr>
          <w:rFonts w:ascii="PT Astra Serif" w:hAnsi="PT Astra Serif"/>
          <w:sz w:val="28"/>
        </w:rPr>
      </w:pPr>
    </w:p>
    <w:p w14:paraId="0E000000">
      <w:pPr>
        <w:widowControl w:val="1"/>
        <w:tabs>
          <w:tab w:leader="none" w:pos="6023" w:val="left"/>
          <w:tab w:leader="none" w:pos="7159" w:val="center"/>
        </w:tabs>
        <w:ind w:firstLine="5387"/>
        <w:rPr>
          <w:rFonts w:ascii="PT Astra Serif" w:hAnsi="PT Astra Serif"/>
          <w:sz w:val="28"/>
        </w:rPr>
      </w:pPr>
    </w:p>
    <w:p w14:paraId="0F000000">
      <w:pPr>
        <w:widowControl w:val="1"/>
        <w:tabs>
          <w:tab w:leader="none" w:pos="6023" w:val="left"/>
          <w:tab w:leader="none" w:pos="7159" w:val="center"/>
        </w:tabs>
        <w:ind w:firstLine="5387"/>
        <w:rPr>
          <w:rFonts w:ascii="PT Astra Serif" w:hAnsi="PT Astra Serif"/>
          <w:sz w:val="28"/>
        </w:rPr>
      </w:pPr>
    </w:p>
    <w:p w14:paraId="10000000">
      <w:pPr>
        <w:widowControl w:val="1"/>
        <w:tabs>
          <w:tab w:leader="none" w:pos="6023" w:val="left"/>
          <w:tab w:leader="none" w:pos="7159" w:val="center"/>
        </w:tabs>
        <w:ind w:firstLine="5387"/>
        <w:rPr>
          <w:rFonts w:ascii="PT Astra Serif" w:hAnsi="PT Astra Serif"/>
          <w:sz w:val="28"/>
        </w:rPr>
      </w:pPr>
    </w:p>
    <w:p w14:paraId="11000000">
      <w:pPr>
        <w:widowControl w:val="1"/>
        <w:spacing w:after="0" w:line="240" w:lineRule="auto"/>
        <w:ind/>
        <w:jc w:val="both"/>
        <w:rPr>
          <w:rFonts w:ascii="XO Thames" w:hAnsi="XO Thames"/>
          <w:b w:val="1"/>
          <w:sz w:val="28"/>
        </w:rPr>
      </w:pPr>
      <w:r>
        <w:rPr>
          <w:rFonts w:ascii="XO Thames" w:hAnsi="XO Thames"/>
          <w:b w:val="1"/>
          <w:sz w:val="28"/>
        </w:rPr>
        <w:t xml:space="preserve"> Об утверждении административного регламента предоставления муниципальной услуги «Предоставление земельных участков, находящихся в государственной или муниципальной собственности, на торгах»</w:t>
      </w:r>
    </w:p>
    <w:p w14:paraId="12000000">
      <w:pPr>
        <w:widowControl w:val="1"/>
        <w:spacing w:after="0" w:line="240" w:lineRule="auto"/>
        <w:ind/>
        <w:jc w:val="both"/>
        <w:rPr>
          <w:rFonts w:ascii="XO Thames" w:hAnsi="XO Thames"/>
          <w:sz w:val="28"/>
        </w:rPr>
      </w:pPr>
    </w:p>
    <w:p w14:paraId="13000000">
      <w:pPr>
        <w:widowControl w:val="1"/>
        <w:spacing w:after="0" w:line="240" w:lineRule="auto"/>
        <w:ind/>
        <w:jc w:val="both"/>
        <w:rPr>
          <w:rFonts w:ascii="XO Thames" w:hAnsi="XO Thames"/>
          <w:sz w:val="28"/>
        </w:rPr>
      </w:pPr>
    </w:p>
    <w:p w14:paraId="14000000">
      <w:pPr>
        <w:widowControl w:val="1"/>
        <w:spacing w:after="0" w:line="240" w:lineRule="auto"/>
        <w:ind/>
        <w:jc w:val="both"/>
        <w:rPr>
          <w:rFonts w:ascii="XO Thames" w:hAnsi="XO Thames"/>
          <w:sz w:val="28"/>
        </w:rPr>
      </w:pPr>
      <w:r>
        <w:rPr>
          <w:sz w:val="28"/>
        </w:rPr>
        <w:t xml:space="preserve">             </w:t>
      </w:r>
      <w:r>
        <w:rPr>
          <w:rFonts w:ascii="XO Thames" w:hAnsi="XO Thames"/>
          <w:sz w:val="28"/>
        </w:rPr>
        <w:t>В соответствии с Федеральным законом от 27 июля 2010 г. № 210-ФЗ «Об организации предоставления государственных и муниципальных услуг» постановлением     Правительства     Российской     Федерации от 20 июля 2021 г.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  силу  некоторых  актов  и  отдельных   положений актов Правительства Российской Федерации», Уставом муниципального образования    Ленинградский    муниципальный    округ  Краснодарского края, п о с т а н о в л я ю:</w:t>
      </w:r>
    </w:p>
    <w:p w14:paraId="15000000">
      <w:pPr>
        <w:widowControl w:val="1"/>
        <w:spacing w:after="0" w:line="240" w:lineRule="auto"/>
        <w:ind/>
        <w:jc w:val="both"/>
        <w:rPr>
          <w:rFonts w:ascii="XO Thames" w:hAnsi="XO Thames"/>
          <w:sz w:val="28"/>
        </w:rPr>
      </w:pPr>
      <w:r>
        <w:rPr>
          <w:rFonts w:ascii="XO Thames" w:hAnsi="XO Thames"/>
          <w:sz w:val="28"/>
        </w:rPr>
        <w:t xml:space="preserve">           1.Утвердить административный регламент предоставления муниципальной услуги «Предоставление земельных участков, находящихся в государственной или муниципальной собственности, а торгах» (приложение).</w:t>
      </w:r>
    </w:p>
    <w:p w14:paraId="16000000">
      <w:pPr>
        <w:widowControl w:val="1"/>
        <w:spacing w:after="0" w:line="240" w:lineRule="auto"/>
        <w:ind/>
        <w:jc w:val="both"/>
        <w:rPr>
          <w:rFonts w:ascii="XO Thames" w:hAnsi="XO Thames"/>
          <w:sz w:val="28"/>
        </w:rPr>
      </w:pPr>
      <w:r>
        <w:rPr>
          <w:rFonts w:ascii="XO Thames" w:hAnsi="XO Thames"/>
          <w:sz w:val="28"/>
        </w:rPr>
        <w:t xml:space="preserve">           2.Признать утратившим силу постановление администрации муниципального образования Ленинградский район от 24 декабря 2020 г. № 1270 «Об утверждении административного регламента предоставления муниципальной услуги «Предоставление земельных участков, находящихся в государственной или муниципальной собственности, на торгах». </w:t>
      </w:r>
    </w:p>
    <w:p w14:paraId="17000000">
      <w:pPr>
        <w:widowControl w:val="1"/>
        <w:ind w:firstLine="709"/>
        <w:jc w:val="both"/>
        <w:rPr>
          <w:rFonts w:ascii="XO Thames" w:hAnsi="XO Thames"/>
          <w:color w:val="000000"/>
          <w:sz w:val="28"/>
        </w:rPr>
      </w:pPr>
      <w:r>
        <w:rPr>
          <w:sz w:val="28"/>
        </w:rPr>
        <w:t xml:space="preserve"> </w:t>
      </w:r>
      <w:r>
        <w:rPr>
          <w:rFonts w:ascii="XO Thames" w:hAnsi="XO Thames"/>
          <w:sz w:val="28"/>
        </w:rPr>
        <w:t>3.Сектору земельных ресурсов отдела имущественных отношений администрации муниципального образования Ленинградский муниципальный округ Краснодарского края (</w:t>
      </w:r>
      <w:r>
        <w:rPr>
          <w:rFonts w:ascii="XO Thames" w:hAnsi="XO Thames"/>
          <w:sz w:val="28"/>
        </w:rPr>
        <w:t>Скрипина</w:t>
      </w:r>
      <w:r>
        <w:rPr>
          <w:rFonts w:ascii="XO Thames" w:hAnsi="XO Thames"/>
          <w:sz w:val="28"/>
        </w:rPr>
        <w:t xml:space="preserve"> Е.А.) </w:t>
      </w:r>
      <w:r>
        <w:rPr>
          <w:rFonts w:ascii="XO Thames" w:hAnsi="XO Thames"/>
          <w:color w:val="000000"/>
          <w:sz w:val="28"/>
        </w:rPr>
        <w:t>обеспечить официальное опубликование и размещение настоящего постановления на официальном сайте администрации муниципального образования Ленинградский муниципальный округ Краснодарского края в информационно-телекоммуникационной сети «Интернет» (www.adminlenkub.ru).</w:t>
      </w:r>
    </w:p>
    <w:p w14:paraId="18000000">
      <w:pPr>
        <w:widowControl w:val="1"/>
        <w:spacing w:after="0" w:line="240" w:lineRule="auto"/>
        <w:ind/>
        <w:jc w:val="both"/>
        <w:rPr>
          <w:rFonts w:ascii="XO Thames" w:hAnsi="XO Thames"/>
          <w:sz w:val="28"/>
        </w:rPr>
      </w:pPr>
      <w:r>
        <w:rPr>
          <w:rFonts w:ascii="XO Thames" w:hAnsi="XO Thames"/>
          <w:sz w:val="28"/>
        </w:rPr>
        <w:t xml:space="preserve">          4.Контроль   за   выполнением  настоящего  постановления  возложить на</w:t>
      </w:r>
    </w:p>
    <w:p w14:paraId="19000000">
      <w:pPr>
        <w:widowControl w:val="1"/>
        <w:spacing w:after="0" w:line="240" w:lineRule="auto"/>
        <w:ind w:firstLine="0" w:left="-567"/>
        <w:jc w:val="both"/>
        <w:rPr>
          <w:rFonts w:ascii="XO Thames" w:hAnsi="XO Thames"/>
          <w:sz w:val="28"/>
        </w:rPr>
      </w:pPr>
      <w:r>
        <w:rPr>
          <w:rFonts w:ascii="XO Thames" w:hAnsi="XO Thames"/>
          <w:sz w:val="28"/>
        </w:rPr>
        <w:t xml:space="preserve">        заместителя главы Ленинградского муниципального округа, начальника отдела</w:t>
      </w:r>
    </w:p>
    <w:p w14:paraId="1A000000">
      <w:pPr>
        <w:widowControl w:val="1"/>
        <w:spacing w:after="0" w:line="240" w:lineRule="auto"/>
        <w:ind w:firstLine="0" w:left="-567"/>
        <w:jc w:val="both"/>
        <w:rPr>
          <w:rFonts w:ascii="XO Thames" w:hAnsi="XO Thames"/>
          <w:sz w:val="28"/>
        </w:rPr>
      </w:pPr>
      <w:r>
        <w:rPr>
          <w:rFonts w:ascii="XO Thames" w:hAnsi="XO Thames"/>
          <w:sz w:val="28"/>
        </w:rPr>
        <w:t xml:space="preserve">        имущественных отношений администрации Тоцкую Р.Г.</w:t>
      </w:r>
    </w:p>
    <w:p w14:paraId="1B000000">
      <w:pPr>
        <w:widowControl w:val="1"/>
        <w:spacing w:after="0" w:line="240" w:lineRule="auto"/>
        <w:ind/>
        <w:jc w:val="both"/>
        <w:rPr>
          <w:rFonts w:ascii="XO Thames" w:hAnsi="XO Thames"/>
          <w:sz w:val="28"/>
        </w:rPr>
      </w:pPr>
      <w:r>
        <w:rPr>
          <w:rFonts w:ascii="XO Thames" w:hAnsi="XO Thames"/>
          <w:sz w:val="28"/>
        </w:rPr>
        <w:t xml:space="preserve">          5. Настоящее постановление вступает в силу со дня его официального опубликования.</w:t>
      </w:r>
    </w:p>
    <w:p w14:paraId="1C000000">
      <w:pPr>
        <w:widowControl w:val="1"/>
        <w:spacing w:after="0" w:line="240" w:lineRule="auto"/>
        <w:ind/>
        <w:jc w:val="both"/>
        <w:rPr>
          <w:rFonts w:ascii="XO Thames" w:hAnsi="XO Thames"/>
          <w:sz w:val="28"/>
        </w:rPr>
      </w:pPr>
    </w:p>
    <w:p w14:paraId="1D000000">
      <w:pPr>
        <w:widowControl w:val="1"/>
        <w:spacing w:after="0" w:line="240" w:lineRule="auto"/>
        <w:ind/>
        <w:jc w:val="both"/>
        <w:rPr>
          <w:rFonts w:ascii="XO Thames" w:hAnsi="XO Thames"/>
          <w:sz w:val="28"/>
        </w:rPr>
      </w:pPr>
    </w:p>
    <w:p w14:paraId="1E000000">
      <w:pPr>
        <w:widowControl w:val="1"/>
        <w:spacing w:after="0" w:line="240" w:lineRule="auto"/>
        <w:ind/>
        <w:jc w:val="both"/>
        <w:rPr>
          <w:rFonts w:ascii="XO Thames" w:hAnsi="XO Thames"/>
          <w:sz w:val="28"/>
        </w:rPr>
      </w:pPr>
      <w:r>
        <w:rPr>
          <w:rFonts w:ascii="XO Thames" w:hAnsi="XO Thames"/>
          <w:sz w:val="28"/>
        </w:rPr>
        <w:t>Глава Ленинградского</w:t>
      </w:r>
    </w:p>
    <w:p w14:paraId="1F000000">
      <w:pPr>
        <w:widowControl w:val="1"/>
        <w:spacing w:after="0" w:line="240" w:lineRule="auto"/>
        <w:ind/>
        <w:jc w:val="both"/>
        <w:rPr>
          <w:rFonts w:ascii="XO Thames" w:hAnsi="XO Thames"/>
          <w:sz w:val="28"/>
        </w:rPr>
      </w:pPr>
      <w:r>
        <w:rPr>
          <w:rFonts w:ascii="XO Thames" w:hAnsi="XO Thames"/>
          <w:sz w:val="28"/>
        </w:rPr>
        <w:t>муниципального округа                                                                       Ю.Ю. Шулико</w:t>
      </w:r>
    </w:p>
    <w:p w14:paraId="20000000">
      <w:pPr>
        <w:widowControl w:val="1"/>
        <w:tabs>
          <w:tab w:leader="none" w:pos="6023" w:val="left"/>
          <w:tab w:leader="none" w:pos="7159" w:val="center"/>
        </w:tabs>
        <w:ind w:firstLine="5387"/>
        <w:rPr>
          <w:rFonts w:ascii="PT Astra Serif" w:hAnsi="PT Astra Serif"/>
          <w:sz w:val="28"/>
        </w:rPr>
      </w:pPr>
    </w:p>
    <w:p w14:paraId="21000000">
      <w:pPr>
        <w:widowControl w:val="1"/>
        <w:tabs>
          <w:tab w:leader="none" w:pos="6023" w:val="left"/>
          <w:tab w:leader="none" w:pos="7159" w:val="center"/>
        </w:tabs>
        <w:ind w:firstLine="5387"/>
        <w:rPr>
          <w:rFonts w:ascii="PT Astra Serif" w:hAnsi="PT Astra Serif"/>
          <w:sz w:val="28"/>
        </w:rPr>
      </w:pPr>
    </w:p>
    <w:p w14:paraId="22000000">
      <w:pPr>
        <w:widowControl w:val="1"/>
        <w:tabs>
          <w:tab w:leader="none" w:pos="6023" w:val="left"/>
          <w:tab w:leader="none" w:pos="7159" w:val="center"/>
        </w:tabs>
        <w:ind w:firstLine="5387"/>
        <w:rPr>
          <w:rFonts w:ascii="PT Astra Serif" w:hAnsi="PT Astra Serif"/>
          <w:sz w:val="28"/>
        </w:rPr>
      </w:pPr>
    </w:p>
    <w:p w14:paraId="23000000">
      <w:pPr>
        <w:widowControl w:val="1"/>
        <w:tabs>
          <w:tab w:leader="none" w:pos="6023" w:val="left"/>
          <w:tab w:leader="none" w:pos="7159" w:val="center"/>
        </w:tabs>
        <w:ind w:firstLine="5387"/>
        <w:rPr>
          <w:rFonts w:ascii="PT Astra Serif" w:hAnsi="PT Astra Serif"/>
          <w:sz w:val="28"/>
        </w:rPr>
      </w:pPr>
    </w:p>
    <w:p w14:paraId="24000000">
      <w:pPr>
        <w:widowControl w:val="1"/>
        <w:tabs>
          <w:tab w:leader="none" w:pos="6023" w:val="left"/>
          <w:tab w:leader="none" w:pos="7159" w:val="center"/>
        </w:tabs>
        <w:ind w:firstLine="5387"/>
        <w:rPr>
          <w:rFonts w:ascii="PT Astra Serif" w:hAnsi="PT Astra Serif"/>
          <w:sz w:val="28"/>
        </w:rPr>
      </w:pPr>
    </w:p>
    <w:p w14:paraId="25000000">
      <w:pPr>
        <w:widowControl w:val="1"/>
        <w:tabs>
          <w:tab w:leader="none" w:pos="6023" w:val="left"/>
          <w:tab w:leader="none" w:pos="7159" w:val="center"/>
        </w:tabs>
        <w:ind w:firstLine="5387"/>
        <w:rPr>
          <w:rFonts w:ascii="PT Astra Serif" w:hAnsi="PT Astra Serif"/>
          <w:sz w:val="28"/>
        </w:rPr>
      </w:pPr>
    </w:p>
    <w:p w14:paraId="26000000">
      <w:pPr>
        <w:widowControl w:val="1"/>
        <w:tabs>
          <w:tab w:leader="none" w:pos="6023" w:val="left"/>
          <w:tab w:leader="none" w:pos="7159" w:val="center"/>
        </w:tabs>
        <w:ind w:firstLine="5387"/>
        <w:rPr>
          <w:rFonts w:ascii="PT Astra Serif" w:hAnsi="PT Astra Serif"/>
          <w:sz w:val="28"/>
        </w:rPr>
      </w:pPr>
    </w:p>
    <w:p w14:paraId="27000000">
      <w:pPr>
        <w:widowControl w:val="1"/>
        <w:tabs>
          <w:tab w:leader="none" w:pos="6023" w:val="left"/>
          <w:tab w:leader="none" w:pos="7159" w:val="center"/>
        </w:tabs>
        <w:ind w:firstLine="5387"/>
        <w:rPr>
          <w:rFonts w:ascii="PT Astra Serif" w:hAnsi="PT Astra Serif"/>
          <w:sz w:val="28"/>
        </w:rPr>
      </w:pPr>
    </w:p>
    <w:p w14:paraId="28000000">
      <w:pPr>
        <w:widowControl w:val="1"/>
        <w:tabs>
          <w:tab w:leader="none" w:pos="6023" w:val="left"/>
          <w:tab w:leader="none" w:pos="7159" w:val="center"/>
        </w:tabs>
        <w:ind w:firstLine="5387"/>
        <w:rPr>
          <w:rFonts w:ascii="PT Astra Serif" w:hAnsi="PT Astra Serif"/>
          <w:sz w:val="28"/>
        </w:rPr>
      </w:pPr>
    </w:p>
    <w:p w14:paraId="29000000">
      <w:pPr>
        <w:widowControl w:val="1"/>
        <w:tabs>
          <w:tab w:leader="none" w:pos="6023" w:val="left"/>
          <w:tab w:leader="none" w:pos="7159" w:val="center"/>
        </w:tabs>
        <w:ind w:firstLine="5387"/>
        <w:rPr>
          <w:rFonts w:ascii="PT Astra Serif" w:hAnsi="PT Astra Serif"/>
          <w:sz w:val="28"/>
        </w:rPr>
      </w:pPr>
    </w:p>
    <w:p w14:paraId="2A000000">
      <w:pPr>
        <w:widowControl w:val="1"/>
        <w:tabs>
          <w:tab w:leader="none" w:pos="6023" w:val="left"/>
          <w:tab w:leader="none" w:pos="7159" w:val="center"/>
        </w:tabs>
        <w:ind w:firstLine="5387"/>
        <w:rPr>
          <w:rFonts w:ascii="PT Astra Serif" w:hAnsi="PT Astra Serif"/>
          <w:sz w:val="28"/>
        </w:rPr>
      </w:pPr>
    </w:p>
    <w:p w14:paraId="2B000000">
      <w:pPr>
        <w:widowControl w:val="1"/>
        <w:tabs>
          <w:tab w:leader="none" w:pos="6023" w:val="left"/>
          <w:tab w:leader="none" w:pos="7159" w:val="center"/>
        </w:tabs>
        <w:ind w:firstLine="5387"/>
        <w:rPr>
          <w:rFonts w:ascii="PT Astra Serif" w:hAnsi="PT Astra Serif"/>
          <w:sz w:val="28"/>
        </w:rPr>
      </w:pPr>
    </w:p>
    <w:p w14:paraId="2C000000">
      <w:pPr>
        <w:widowControl w:val="1"/>
        <w:tabs>
          <w:tab w:leader="none" w:pos="6023" w:val="left"/>
          <w:tab w:leader="none" w:pos="7159" w:val="center"/>
        </w:tabs>
        <w:ind w:firstLine="5387"/>
        <w:rPr>
          <w:rFonts w:ascii="PT Astra Serif" w:hAnsi="PT Astra Serif"/>
          <w:sz w:val="28"/>
        </w:rPr>
      </w:pPr>
    </w:p>
    <w:p w14:paraId="2D000000">
      <w:pPr>
        <w:widowControl w:val="1"/>
        <w:tabs>
          <w:tab w:leader="none" w:pos="6023" w:val="left"/>
          <w:tab w:leader="none" w:pos="7159" w:val="center"/>
        </w:tabs>
        <w:ind w:firstLine="5387"/>
        <w:rPr>
          <w:rFonts w:ascii="PT Astra Serif" w:hAnsi="PT Astra Serif"/>
          <w:sz w:val="28"/>
        </w:rPr>
      </w:pPr>
    </w:p>
    <w:p w14:paraId="2E000000">
      <w:pPr>
        <w:widowControl w:val="1"/>
        <w:tabs>
          <w:tab w:leader="none" w:pos="6023" w:val="left"/>
          <w:tab w:leader="none" w:pos="7159" w:val="center"/>
        </w:tabs>
        <w:ind w:firstLine="5387"/>
        <w:rPr>
          <w:rFonts w:ascii="PT Astra Serif" w:hAnsi="PT Astra Serif"/>
          <w:sz w:val="28"/>
        </w:rPr>
      </w:pPr>
    </w:p>
    <w:p w14:paraId="2F000000">
      <w:pPr>
        <w:widowControl w:val="1"/>
        <w:tabs>
          <w:tab w:leader="none" w:pos="6023" w:val="left"/>
          <w:tab w:leader="none" w:pos="7159" w:val="center"/>
        </w:tabs>
        <w:ind w:firstLine="5387"/>
        <w:rPr>
          <w:rFonts w:ascii="PT Astra Serif" w:hAnsi="PT Astra Serif"/>
          <w:sz w:val="28"/>
        </w:rPr>
      </w:pPr>
    </w:p>
    <w:p w14:paraId="30000000">
      <w:pPr>
        <w:widowControl w:val="1"/>
        <w:tabs>
          <w:tab w:leader="none" w:pos="6023" w:val="left"/>
          <w:tab w:leader="none" w:pos="7159" w:val="center"/>
        </w:tabs>
        <w:ind w:firstLine="5387"/>
        <w:rPr>
          <w:rFonts w:ascii="PT Astra Serif" w:hAnsi="PT Astra Serif"/>
          <w:sz w:val="28"/>
        </w:rPr>
      </w:pPr>
    </w:p>
    <w:p w14:paraId="31000000">
      <w:pPr>
        <w:widowControl w:val="1"/>
        <w:tabs>
          <w:tab w:leader="none" w:pos="6023" w:val="left"/>
          <w:tab w:leader="none" w:pos="7159" w:val="center"/>
        </w:tabs>
        <w:ind w:firstLine="5387"/>
        <w:rPr>
          <w:rFonts w:ascii="PT Astra Serif" w:hAnsi="PT Astra Serif"/>
          <w:sz w:val="28"/>
        </w:rPr>
      </w:pPr>
    </w:p>
    <w:p w14:paraId="32000000">
      <w:pPr>
        <w:widowControl w:val="1"/>
        <w:tabs>
          <w:tab w:leader="none" w:pos="6023" w:val="left"/>
          <w:tab w:leader="none" w:pos="7159" w:val="center"/>
        </w:tabs>
        <w:ind w:firstLine="5387"/>
        <w:rPr>
          <w:rFonts w:ascii="PT Astra Serif" w:hAnsi="PT Astra Serif"/>
          <w:sz w:val="28"/>
        </w:rPr>
      </w:pPr>
    </w:p>
    <w:p w14:paraId="33000000">
      <w:pPr>
        <w:widowControl w:val="1"/>
        <w:tabs>
          <w:tab w:leader="none" w:pos="6023" w:val="left"/>
          <w:tab w:leader="none" w:pos="7159" w:val="center"/>
        </w:tabs>
        <w:ind w:firstLine="5387"/>
        <w:rPr>
          <w:rFonts w:ascii="PT Astra Serif" w:hAnsi="PT Astra Serif"/>
          <w:sz w:val="28"/>
        </w:rPr>
      </w:pPr>
    </w:p>
    <w:p w14:paraId="34000000">
      <w:pPr>
        <w:widowControl w:val="1"/>
        <w:tabs>
          <w:tab w:leader="none" w:pos="6023" w:val="left"/>
          <w:tab w:leader="none" w:pos="7159" w:val="center"/>
        </w:tabs>
        <w:ind w:firstLine="5387"/>
        <w:rPr>
          <w:rFonts w:ascii="PT Astra Serif" w:hAnsi="PT Astra Serif"/>
          <w:sz w:val="28"/>
        </w:rPr>
      </w:pPr>
    </w:p>
    <w:p w14:paraId="35000000">
      <w:pPr>
        <w:widowControl w:val="1"/>
        <w:tabs>
          <w:tab w:leader="none" w:pos="6023" w:val="left"/>
          <w:tab w:leader="none" w:pos="7159" w:val="center"/>
        </w:tabs>
        <w:ind w:firstLine="5387"/>
        <w:rPr>
          <w:rFonts w:ascii="PT Astra Serif" w:hAnsi="PT Astra Serif"/>
          <w:sz w:val="28"/>
        </w:rPr>
      </w:pPr>
    </w:p>
    <w:p w14:paraId="36000000">
      <w:pPr>
        <w:widowControl w:val="1"/>
        <w:tabs>
          <w:tab w:leader="none" w:pos="6023" w:val="left"/>
          <w:tab w:leader="none" w:pos="7159" w:val="center"/>
        </w:tabs>
        <w:ind w:firstLine="5387"/>
        <w:rPr>
          <w:rFonts w:ascii="PT Astra Serif" w:hAnsi="PT Astra Serif"/>
          <w:sz w:val="28"/>
        </w:rPr>
      </w:pPr>
    </w:p>
    <w:p w14:paraId="37000000">
      <w:pPr>
        <w:widowControl w:val="1"/>
        <w:tabs>
          <w:tab w:leader="none" w:pos="6023" w:val="left"/>
          <w:tab w:leader="none" w:pos="7159" w:val="center"/>
        </w:tabs>
        <w:ind w:firstLine="5387"/>
        <w:rPr>
          <w:rFonts w:ascii="PT Astra Serif" w:hAnsi="PT Astra Serif"/>
          <w:sz w:val="28"/>
        </w:rPr>
      </w:pPr>
    </w:p>
    <w:p w14:paraId="38000000">
      <w:pPr>
        <w:widowControl w:val="1"/>
        <w:tabs>
          <w:tab w:leader="none" w:pos="6023" w:val="left"/>
          <w:tab w:leader="none" w:pos="7159" w:val="center"/>
        </w:tabs>
        <w:ind w:firstLine="5387"/>
        <w:rPr>
          <w:rFonts w:ascii="PT Astra Serif" w:hAnsi="PT Astra Serif"/>
          <w:sz w:val="28"/>
        </w:rPr>
      </w:pPr>
    </w:p>
    <w:p w14:paraId="39000000">
      <w:pPr>
        <w:widowControl w:val="1"/>
        <w:tabs>
          <w:tab w:leader="none" w:pos="6023" w:val="left"/>
          <w:tab w:leader="none" w:pos="7159" w:val="center"/>
        </w:tabs>
        <w:ind w:firstLine="5387"/>
        <w:rPr>
          <w:rFonts w:ascii="PT Astra Serif" w:hAnsi="PT Astra Serif"/>
          <w:sz w:val="28"/>
        </w:rPr>
      </w:pPr>
    </w:p>
    <w:p w14:paraId="3A000000">
      <w:pPr>
        <w:widowControl w:val="1"/>
        <w:tabs>
          <w:tab w:leader="none" w:pos="6023" w:val="left"/>
          <w:tab w:leader="none" w:pos="7159" w:val="center"/>
        </w:tabs>
        <w:ind w:firstLine="5387"/>
        <w:rPr>
          <w:rFonts w:ascii="PT Astra Serif" w:hAnsi="PT Astra Serif"/>
          <w:sz w:val="28"/>
        </w:rPr>
      </w:pPr>
    </w:p>
    <w:p w14:paraId="3B000000">
      <w:pPr>
        <w:widowControl w:val="1"/>
        <w:tabs>
          <w:tab w:leader="none" w:pos="6023" w:val="left"/>
          <w:tab w:leader="none" w:pos="7159" w:val="center"/>
        </w:tabs>
        <w:ind w:firstLine="5387"/>
        <w:rPr>
          <w:rFonts w:ascii="PT Astra Serif" w:hAnsi="PT Astra Serif"/>
          <w:sz w:val="28"/>
        </w:rPr>
      </w:pPr>
    </w:p>
    <w:p w14:paraId="3C000000">
      <w:pPr>
        <w:widowControl w:val="1"/>
        <w:tabs>
          <w:tab w:leader="none" w:pos="6023" w:val="left"/>
          <w:tab w:leader="none" w:pos="7159" w:val="center"/>
        </w:tabs>
        <w:ind w:firstLine="5387"/>
        <w:rPr>
          <w:rFonts w:ascii="PT Astra Serif" w:hAnsi="PT Astra Serif"/>
          <w:sz w:val="28"/>
        </w:rPr>
      </w:pPr>
    </w:p>
    <w:p w14:paraId="3D000000">
      <w:pPr>
        <w:widowControl w:val="1"/>
        <w:tabs>
          <w:tab w:leader="none" w:pos="6023" w:val="left"/>
          <w:tab w:leader="none" w:pos="7159" w:val="center"/>
        </w:tabs>
        <w:ind w:firstLine="5387"/>
        <w:rPr>
          <w:rFonts w:ascii="PT Astra Serif" w:hAnsi="PT Astra Serif"/>
          <w:sz w:val="28"/>
        </w:rPr>
      </w:pPr>
    </w:p>
    <w:p w14:paraId="3E000000">
      <w:pPr>
        <w:widowControl w:val="1"/>
        <w:tabs>
          <w:tab w:leader="none" w:pos="6023" w:val="left"/>
          <w:tab w:leader="none" w:pos="7159" w:val="center"/>
        </w:tabs>
        <w:ind w:firstLine="5387"/>
        <w:rPr>
          <w:rFonts w:ascii="PT Astra Serif" w:hAnsi="PT Astra Serif"/>
          <w:sz w:val="28"/>
        </w:rPr>
      </w:pPr>
    </w:p>
    <w:p w14:paraId="3F000000">
      <w:pPr>
        <w:widowControl w:val="1"/>
        <w:tabs>
          <w:tab w:leader="none" w:pos="6023" w:val="left"/>
          <w:tab w:leader="none" w:pos="7159" w:val="center"/>
        </w:tabs>
        <w:ind w:firstLine="5387"/>
        <w:rPr>
          <w:rFonts w:ascii="PT Astra Serif" w:hAnsi="PT Astra Serif"/>
          <w:sz w:val="28"/>
        </w:rPr>
      </w:pPr>
    </w:p>
    <w:p w14:paraId="40000000">
      <w:pPr>
        <w:widowControl w:val="1"/>
        <w:tabs>
          <w:tab w:leader="none" w:pos="6023" w:val="left"/>
          <w:tab w:leader="none" w:pos="7159" w:val="center"/>
        </w:tabs>
        <w:ind w:firstLine="5387"/>
        <w:rPr>
          <w:rFonts w:ascii="PT Astra Serif" w:hAnsi="PT Astra Serif"/>
          <w:sz w:val="28"/>
        </w:rPr>
      </w:pPr>
    </w:p>
    <w:p w14:paraId="41000000">
      <w:pPr>
        <w:widowControl w:val="1"/>
        <w:tabs>
          <w:tab w:leader="none" w:pos="6023" w:val="left"/>
          <w:tab w:leader="none" w:pos="7159" w:val="center"/>
        </w:tabs>
        <w:ind w:firstLine="5387"/>
        <w:rPr>
          <w:rFonts w:ascii="PT Astra Serif" w:hAnsi="PT Astra Serif"/>
          <w:sz w:val="28"/>
        </w:rPr>
      </w:pPr>
    </w:p>
    <w:p w14:paraId="42000000">
      <w:pPr>
        <w:widowControl w:val="1"/>
        <w:tabs>
          <w:tab w:leader="none" w:pos="6023" w:val="left"/>
          <w:tab w:leader="none" w:pos="7159" w:val="center"/>
        </w:tabs>
        <w:ind w:firstLine="5387"/>
        <w:rPr>
          <w:rFonts w:ascii="PT Astra Serif" w:hAnsi="PT Astra Serif"/>
          <w:sz w:val="28"/>
        </w:rPr>
      </w:pPr>
      <w:r>
        <w:rPr>
          <w:rFonts w:ascii="PT Astra Serif" w:hAnsi="PT Astra Serif"/>
          <w:sz w:val="28"/>
        </w:rPr>
        <w:t xml:space="preserve">Приложение </w:t>
      </w:r>
    </w:p>
    <w:p w14:paraId="43000000">
      <w:pPr>
        <w:widowControl w:val="1"/>
        <w:tabs>
          <w:tab w:leader="none" w:pos="6023" w:val="left"/>
          <w:tab w:leader="none" w:pos="7159" w:val="center"/>
        </w:tabs>
        <w:ind w:left="5387"/>
        <w:rPr>
          <w:rFonts w:ascii="PT Astra Serif" w:hAnsi="PT Astra Serif"/>
          <w:sz w:val="28"/>
        </w:rPr>
      </w:pPr>
    </w:p>
    <w:p w14:paraId="44000000">
      <w:pPr>
        <w:widowControl w:val="1"/>
        <w:ind w:left="5387"/>
        <w:rPr>
          <w:rFonts w:ascii="PT Astra Serif" w:hAnsi="PT Astra Serif"/>
          <w:sz w:val="28"/>
        </w:rPr>
      </w:pPr>
      <w:r>
        <w:rPr>
          <w:rFonts w:ascii="PT Astra Serif" w:hAnsi="PT Astra Serif"/>
          <w:sz w:val="28"/>
        </w:rPr>
        <w:t>УТВЕРЖДЕН</w:t>
      </w:r>
    </w:p>
    <w:p w14:paraId="45000000">
      <w:pPr>
        <w:widowControl w:val="1"/>
        <w:ind w:left="5387"/>
        <w:rPr>
          <w:rFonts w:ascii="PT Astra Serif" w:hAnsi="PT Astra Serif"/>
          <w:sz w:val="28"/>
        </w:rPr>
      </w:pPr>
      <w:r>
        <w:rPr>
          <w:rFonts w:ascii="PT Astra Serif" w:hAnsi="PT Astra Serif"/>
          <w:sz w:val="28"/>
        </w:rPr>
        <w:t>постановлением администрации</w:t>
      </w:r>
    </w:p>
    <w:p w14:paraId="46000000">
      <w:pPr>
        <w:widowControl w:val="1"/>
        <w:ind w:left="5387"/>
        <w:rPr>
          <w:rFonts w:ascii="PT Astra Serif" w:hAnsi="PT Astra Serif"/>
          <w:sz w:val="28"/>
        </w:rPr>
      </w:pPr>
      <w:r>
        <w:rPr>
          <w:rFonts w:ascii="PT Astra Serif" w:hAnsi="PT Astra Serif"/>
          <w:sz w:val="28"/>
        </w:rPr>
        <w:t>муниципального образования</w:t>
      </w:r>
    </w:p>
    <w:p w14:paraId="47000000">
      <w:pPr>
        <w:widowControl w:val="1"/>
        <w:ind w:left="5387"/>
        <w:rPr>
          <w:rFonts w:ascii="PT Astra Serif" w:hAnsi="PT Astra Serif"/>
          <w:sz w:val="28"/>
        </w:rPr>
      </w:pPr>
      <w:r>
        <w:rPr>
          <w:rFonts w:ascii="PT Astra Serif" w:hAnsi="PT Astra Serif"/>
          <w:sz w:val="28"/>
        </w:rPr>
        <w:t>Ленинградский муниципальный округ Краснодарского края</w:t>
      </w:r>
    </w:p>
    <w:p w14:paraId="48000000">
      <w:pPr>
        <w:widowControl w:val="1"/>
        <w:ind w:left="5387"/>
        <w:rPr>
          <w:rFonts w:ascii="PT Astra Serif" w:hAnsi="PT Astra Serif"/>
          <w:sz w:val="28"/>
        </w:rPr>
      </w:pPr>
      <w:r>
        <w:rPr>
          <w:rFonts w:ascii="PT Astra Serif" w:hAnsi="PT Astra Serif"/>
          <w:sz w:val="28"/>
        </w:rPr>
        <w:t>от ___________ № ___________</w:t>
      </w:r>
    </w:p>
    <w:p w14:paraId="49000000">
      <w:pPr>
        <w:widowControl w:val="1"/>
        <w:ind w:hanging="5387" w:left="4678"/>
        <w:rPr>
          <w:rFonts w:ascii="PT Astra Serif" w:hAnsi="PT Astra Serif"/>
          <w:b w:val="1"/>
          <w:sz w:val="28"/>
        </w:rPr>
      </w:pPr>
    </w:p>
    <w:p w14:paraId="4A000000">
      <w:pPr>
        <w:widowControl w:val="1"/>
        <w:ind w:firstLine="33" w:right="34"/>
        <w:jc w:val="center"/>
        <w:outlineLvl w:val="1"/>
        <w:rPr>
          <w:rFonts w:ascii="XO Thames" w:hAnsi="XO Thames"/>
          <w:b w:val="1"/>
          <w:sz w:val="28"/>
        </w:rPr>
      </w:pPr>
      <w:r>
        <w:rPr>
          <w:rFonts w:ascii="XO Thames" w:hAnsi="XO Thames"/>
          <w:b w:val="1"/>
          <w:sz w:val="28"/>
        </w:rPr>
        <w:t>Административный регламент</w:t>
      </w:r>
    </w:p>
    <w:p w14:paraId="4B000000">
      <w:pPr>
        <w:widowControl w:val="1"/>
        <w:ind w:firstLine="33" w:right="34"/>
        <w:jc w:val="center"/>
        <w:outlineLvl w:val="1"/>
        <w:rPr>
          <w:rFonts w:ascii="XO Thames" w:hAnsi="XO Thames"/>
          <w:b w:val="1"/>
          <w:sz w:val="28"/>
        </w:rPr>
      </w:pPr>
      <w:r>
        <w:rPr>
          <w:rFonts w:ascii="XO Thames" w:hAnsi="XO Thames"/>
          <w:b w:val="1"/>
          <w:sz w:val="28"/>
        </w:rPr>
        <w:t>предоставления муниципальной услуги</w:t>
      </w:r>
    </w:p>
    <w:p w14:paraId="4C000000">
      <w:pPr>
        <w:widowControl w:val="1"/>
        <w:tabs>
          <w:tab w:leader="none" w:pos="567" w:val="left"/>
          <w:tab w:leader="none" w:pos="1843" w:val="left"/>
        </w:tabs>
        <w:ind w:left="567" w:right="566"/>
        <w:jc w:val="center"/>
        <w:rPr>
          <w:rFonts w:ascii="XO Thames" w:hAnsi="XO Thames"/>
          <w:sz w:val="28"/>
        </w:rPr>
      </w:pPr>
      <w:r>
        <w:rPr>
          <w:rFonts w:ascii="XO Thames" w:hAnsi="XO Thames"/>
          <w:b w:val="1"/>
          <w:sz w:val="28"/>
        </w:rPr>
        <w:t>об утверждении административного регламента предоставления муниципальной услуги «Предоставление земельных участков, находящихся в государственной или муниципальной собственности,  на торгах»</w:t>
      </w:r>
    </w:p>
    <w:p w14:paraId="4D000000">
      <w:pPr>
        <w:widowControl w:val="1"/>
        <w:ind w:firstLine="5954"/>
        <w:rPr>
          <w:rFonts w:ascii="XO Thames" w:hAnsi="XO Thames"/>
          <w:b w:val="1"/>
          <w:sz w:val="28"/>
        </w:rPr>
      </w:pPr>
    </w:p>
    <w:p w14:paraId="4E000000">
      <w:pPr>
        <w:widowControl w:val="1"/>
        <w:ind w:firstLine="4"/>
        <w:jc w:val="center"/>
        <w:rPr>
          <w:rFonts w:ascii="XO Thames" w:hAnsi="XO Thames"/>
          <w:b w:val="1"/>
          <w:sz w:val="28"/>
        </w:rPr>
      </w:pPr>
      <w:r>
        <w:rPr>
          <w:rFonts w:ascii="XO Thames" w:hAnsi="XO Thames"/>
          <w:b w:val="1"/>
          <w:sz w:val="28"/>
        </w:rPr>
        <w:t>РАЗДЕЛ I</w:t>
      </w:r>
    </w:p>
    <w:p w14:paraId="4F000000">
      <w:pPr>
        <w:widowControl w:val="1"/>
        <w:ind w:firstLine="4"/>
        <w:jc w:val="center"/>
        <w:rPr>
          <w:rFonts w:ascii="XO Thames" w:hAnsi="XO Thames"/>
          <w:b w:val="1"/>
          <w:sz w:val="28"/>
        </w:rPr>
      </w:pPr>
    </w:p>
    <w:p w14:paraId="50000000">
      <w:pPr>
        <w:widowControl w:val="1"/>
        <w:ind/>
        <w:jc w:val="center"/>
        <w:rPr>
          <w:rFonts w:ascii="XO Thames" w:hAnsi="XO Thames"/>
          <w:b w:val="1"/>
          <w:sz w:val="28"/>
        </w:rPr>
      </w:pPr>
      <w:r>
        <w:rPr>
          <w:rFonts w:ascii="XO Thames" w:hAnsi="XO Thames"/>
          <w:b w:val="1"/>
          <w:sz w:val="28"/>
        </w:rPr>
        <w:t>1. Общие положения</w:t>
      </w:r>
    </w:p>
    <w:p w14:paraId="51000000">
      <w:pPr>
        <w:widowControl w:val="1"/>
        <w:ind/>
        <w:jc w:val="center"/>
        <w:rPr>
          <w:rFonts w:ascii="XO Thames" w:hAnsi="XO Thames"/>
          <w:b w:val="1"/>
          <w:sz w:val="28"/>
        </w:rPr>
      </w:pPr>
    </w:p>
    <w:p w14:paraId="52000000">
      <w:pPr>
        <w:pStyle w:val="Style_2"/>
        <w:widowControl w:val="1"/>
        <w:numPr>
          <w:ilvl w:val="1"/>
          <w:numId w:val="1"/>
        </w:numPr>
        <w:ind/>
        <w:jc w:val="center"/>
        <w:rPr>
          <w:rFonts w:ascii="XO Thames" w:hAnsi="XO Thames"/>
          <w:b w:val="1"/>
          <w:sz w:val="28"/>
        </w:rPr>
      </w:pPr>
      <w:r>
        <w:rPr>
          <w:rFonts w:ascii="XO Thames" w:hAnsi="XO Thames"/>
          <w:b w:val="1"/>
          <w:sz w:val="28"/>
        </w:rPr>
        <w:t xml:space="preserve">Предмет регулирования административного регламента </w:t>
      </w:r>
    </w:p>
    <w:p w14:paraId="53000000">
      <w:pPr>
        <w:widowControl w:val="1"/>
        <w:ind w:firstLine="709"/>
        <w:contextualSpacing w:val="1"/>
        <w:jc w:val="both"/>
        <w:rPr>
          <w:rFonts w:ascii="XO Thames" w:hAnsi="XO Thames"/>
          <w:sz w:val="28"/>
        </w:rPr>
      </w:pPr>
    </w:p>
    <w:p w14:paraId="54000000">
      <w:pPr>
        <w:widowControl w:val="1"/>
        <w:ind w:firstLine="709"/>
        <w:contextualSpacing w:val="1"/>
        <w:jc w:val="both"/>
        <w:rPr>
          <w:rFonts w:ascii="XO Thames" w:hAnsi="XO Thames"/>
          <w:sz w:val="28"/>
        </w:rPr>
      </w:pPr>
      <w:r>
        <w:rPr>
          <w:rFonts w:ascii="XO Thames" w:hAnsi="XO Thames"/>
          <w:sz w:val="28"/>
        </w:rPr>
        <w:t xml:space="preserve">1.1.1. </w:t>
      </w:r>
      <w:r>
        <w:rPr>
          <w:rFonts w:ascii="XO Thames" w:hAnsi="XO Thames"/>
          <w:sz w:val="28"/>
        </w:rPr>
        <w:t>Административный регламент предоставления муниципальной услуги</w:t>
      </w:r>
      <w:r>
        <w:rPr>
          <w:rFonts w:ascii="XO Thames" w:hAnsi="XO Thames"/>
          <w:sz w:val="28"/>
        </w:rPr>
        <w:t xml:space="preserve"> </w:t>
      </w:r>
      <w:r>
        <w:rPr>
          <w:rFonts w:ascii="XO Thames" w:hAnsi="XO Thames"/>
          <w:sz w:val="28"/>
        </w:rPr>
        <w:t>«Предоставление земельных участков, находящихся в государственной или муниципальной собственности, на торгах»</w:t>
      </w:r>
      <w:r>
        <w:rPr>
          <w:rFonts w:ascii="XO Thames" w:hAnsi="XO Thames"/>
          <w:sz w:val="28"/>
        </w:rPr>
        <w:t xml:space="preserve"> (далее соответственно – муниципальная услуга, Регламент)</w:t>
      </w:r>
      <w:r>
        <w:rPr>
          <w:rFonts w:ascii="XO Thames" w:hAnsi="XO Thames"/>
          <w:sz w:val="28"/>
        </w:rPr>
        <w:t xml:space="preserve"> </w:t>
      </w:r>
      <w:r>
        <w:rPr>
          <w:rFonts w:ascii="XO Thames" w:hAnsi="XO Thames"/>
          <w:sz w:val="28"/>
        </w:rPr>
        <w:t xml:space="preserve">разработан в целях повышения качества и доступности муниципальной услуги, </w:t>
      </w:r>
      <w:r>
        <w:rPr>
          <w:rFonts w:ascii="XO Thames" w:hAnsi="XO Thames"/>
          <w:sz w:val="28"/>
        </w:rPr>
        <w:t>определяет стандарт, сроки и последовательность выполнения административных процедур (действий) по предоставлению адми</w:t>
      </w:r>
      <w:r>
        <w:rPr>
          <w:rFonts w:ascii="XO Thames" w:hAnsi="XO Thames"/>
          <w:sz w:val="28"/>
        </w:rPr>
        <w:t xml:space="preserve">нистрацией </w:t>
      </w:r>
      <w:r>
        <w:rPr>
          <w:rFonts w:ascii="XO Thames" w:hAnsi="XO Thames"/>
          <w:sz w:val="28"/>
        </w:rPr>
        <w:t>муниципального образования Ленинградский муниципальный округ Краснодарского края</w:t>
      </w:r>
      <w:r>
        <w:rPr>
          <w:rFonts w:ascii="XO Thames" w:hAnsi="XO Thames"/>
          <w:sz w:val="28"/>
        </w:rPr>
        <w:t xml:space="preserve"> муниципальной услуги </w:t>
      </w:r>
      <w:r>
        <w:rPr>
          <w:rFonts w:ascii="XO Thames" w:hAnsi="XO Thames"/>
          <w:sz w:val="28"/>
        </w:rPr>
        <w:t xml:space="preserve"> </w:t>
      </w:r>
      <w:r>
        <w:rPr>
          <w:rFonts w:ascii="XO Thames" w:hAnsi="XO Thames"/>
          <w:sz w:val="28"/>
        </w:rPr>
        <w:t>«Предоставление земельных участков, находящихся в государственной или муниципальной собственности, на торгах»</w:t>
      </w:r>
      <w:r>
        <w:rPr>
          <w:rFonts w:ascii="XO Thames" w:hAnsi="XO Thames"/>
          <w:sz w:val="28"/>
        </w:rPr>
        <w:t>, на территории муниципального образования Ленинградский муниципальный округ Краснодарского края.</w:t>
      </w:r>
    </w:p>
    <w:p w14:paraId="55000000">
      <w:pPr>
        <w:widowControl w:val="1"/>
        <w:spacing w:line="240" w:lineRule="auto"/>
        <w:ind w:firstLine="709" w:left="0" w:right="0"/>
        <w:jc w:val="both"/>
        <w:outlineLvl w:val="0"/>
        <w:rPr>
          <w:rFonts w:ascii="XO Thames" w:hAnsi="XO Thames"/>
          <w:color w:val="000000"/>
          <w:sz w:val="28"/>
        </w:rPr>
      </w:pPr>
      <w:r>
        <w:rPr>
          <w:rFonts w:ascii="XO Thames" w:hAnsi="XO Thames"/>
          <w:color w:val="000000"/>
          <w:sz w:val="28"/>
        </w:rPr>
        <w:t>1.1.2 Действия настоящего административного регламента  распространяется на</w:t>
      </w:r>
      <w:r>
        <w:rPr>
          <w:rFonts w:ascii="XO Thames" w:hAnsi="XO Thames"/>
          <w:color w:val="000000"/>
          <w:sz w:val="28"/>
        </w:rPr>
        <w:t> земельный участок, прошедший государственный кадастровый учет, т.е. имеющие кадастровый номер.</w:t>
      </w:r>
    </w:p>
    <w:p w14:paraId="56000000">
      <w:pPr>
        <w:widowControl w:val="1"/>
        <w:spacing w:line="240" w:lineRule="auto"/>
        <w:ind w:firstLine="709" w:left="0" w:right="0"/>
        <w:jc w:val="both"/>
        <w:outlineLvl w:val="0"/>
        <w:rPr>
          <w:rFonts w:ascii="XO Thames" w:hAnsi="XO Thames"/>
          <w:color w:val="000000"/>
          <w:sz w:val="28"/>
        </w:rPr>
      </w:pPr>
      <w:r>
        <w:rPr>
          <w:rFonts w:ascii="XO Thames" w:hAnsi="XO Thames"/>
          <w:color w:val="000000"/>
          <w:sz w:val="28"/>
        </w:rPr>
        <w:t xml:space="preserve">1.1.3.  </w:t>
      </w:r>
      <w:r>
        <w:rPr>
          <w:rFonts w:ascii="XO Thames" w:hAnsi="XO Thames"/>
          <w:color w:val="000000"/>
          <w:sz w:val="28"/>
        </w:rPr>
        <w:t>Действия настоящего административного регламента  не распространяется на</w:t>
      </w:r>
      <w:r>
        <w:rPr>
          <w:rFonts w:ascii="XO Thames" w:hAnsi="XO Thames"/>
          <w:color w:val="000000"/>
          <w:sz w:val="28"/>
        </w:rPr>
        <w:t> земельный участок:</w:t>
      </w:r>
    </w:p>
    <w:p w14:paraId="57000000">
      <w:pPr>
        <w:widowControl w:val="1"/>
        <w:spacing w:line="240" w:lineRule="auto"/>
        <w:ind w:left="0" w:right="0"/>
        <w:jc w:val="both"/>
        <w:rPr>
          <w:rFonts w:ascii="XO Thames" w:hAnsi="XO Thames"/>
          <w:color w:val="000000"/>
          <w:sz w:val="28"/>
        </w:rPr>
      </w:pPr>
      <w:r>
        <w:rPr>
          <w:rFonts w:ascii="XO Thames" w:hAnsi="XO Thames"/>
          <w:color w:val="000000"/>
          <w:sz w:val="28"/>
        </w:rPr>
        <w:t xml:space="preserve">          1) границы земельного участка подлежат уточнению в соответствии с требованиями Федерального закона от 13 июля 2015 № 218-ФЗ «О государственной регистрации недвижимости»;</w:t>
      </w:r>
    </w:p>
    <w:p w14:paraId="58000000">
      <w:pPr>
        <w:widowControl w:val="1"/>
        <w:spacing w:line="240" w:lineRule="auto"/>
        <w:ind w:left="0" w:right="0"/>
        <w:jc w:val="both"/>
        <w:rPr>
          <w:rFonts w:ascii="XO Thames" w:hAnsi="XO Thames"/>
          <w:color w:val="000000"/>
          <w:sz w:val="28"/>
        </w:rPr>
      </w:pPr>
      <w:r>
        <w:rPr>
          <w:rFonts w:ascii="XO Thames" w:hAnsi="XO Thames"/>
          <w:color w:val="000000"/>
          <w:sz w:val="28"/>
        </w:rPr>
        <w:t xml:space="preserve">          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14:paraId="59000000">
      <w:pPr>
        <w:widowControl w:val="1"/>
        <w:spacing w:line="240" w:lineRule="auto"/>
        <w:ind w:left="0" w:right="0"/>
        <w:jc w:val="both"/>
        <w:rPr>
          <w:rFonts w:ascii="XO Thames" w:hAnsi="XO Thames"/>
          <w:color w:val="000000"/>
          <w:sz w:val="28"/>
        </w:rPr>
      </w:pPr>
      <w:r>
        <w:rPr>
          <w:rFonts w:ascii="XO Thames" w:hAnsi="XO Thames"/>
          <w:color w:val="000000"/>
          <w:sz w:val="28"/>
        </w:rPr>
        <w:t xml:space="preserve">       </w:t>
      </w:r>
      <w:r>
        <w:rPr>
          <w:rFonts w:ascii="XO Thames" w:hAnsi="XO Thames"/>
          <w:color w:val="000000"/>
          <w:sz w:val="28"/>
        </w:rPr>
        <w:t xml:space="preserve">   3) в</w:t>
      </w:r>
      <w:r>
        <w:rPr>
          <w:rFonts w:ascii="XO Thames" w:hAnsi="XO Thames"/>
          <w:color w:val="000000"/>
          <w:sz w:val="28"/>
        </w:rPr>
        <w:t xml:space="preserve"> </w:t>
      </w:r>
      <w:r>
        <w:rPr>
          <w:rFonts w:ascii="XO Thames" w:hAnsi="XO Thames"/>
          <w:b w:val="0"/>
          <w:i w:val="0"/>
          <w:caps w:val="0"/>
          <w:color w:val="000000"/>
          <w:spacing w:val="0"/>
          <w:sz w:val="28"/>
          <w:highlight w:val="white"/>
        </w:rPr>
        <w:t>отношении земельного участка отсутствует градостроительный план земельного участка, за исключением случаев, если в соответствии с основным видом разрешенного использования земельного участка не предусматривается возможность строительства зданий, сооружений;</w:t>
      </w:r>
    </w:p>
    <w:p w14:paraId="5A000000">
      <w:pPr>
        <w:widowControl w:val="1"/>
        <w:spacing w:line="240" w:lineRule="auto"/>
        <w:ind w:left="0" w:right="0"/>
        <w:jc w:val="both"/>
        <w:rPr>
          <w:rFonts w:ascii="XO Thames" w:hAnsi="XO Thames"/>
          <w:color w:val="000000"/>
          <w:sz w:val="28"/>
        </w:rPr>
      </w:pPr>
      <w:r>
        <w:rPr>
          <w:rFonts w:ascii="XO Thames" w:hAnsi="XO Thames"/>
          <w:color w:val="000000"/>
          <w:sz w:val="28"/>
        </w:rPr>
        <w:t xml:space="preserve">         4</w:t>
      </w:r>
      <w:r>
        <w:rPr>
          <w:rFonts w:ascii="XO Thames" w:hAnsi="XO Thames"/>
          <w:color w:val="000000"/>
          <w:sz w:val="28"/>
        </w:rPr>
        <w:t>)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w:t>
      </w:r>
    </w:p>
    <w:p w14:paraId="5B000000">
      <w:pPr>
        <w:widowControl w:val="1"/>
        <w:spacing w:line="240" w:lineRule="auto"/>
        <w:ind w:left="0" w:right="0"/>
        <w:jc w:val="both"/>
        <w:rPr>
          <w:rFonts w:ascii="XO Thames" w:hAnsi="XO Thames"/>
          <w:color w:val="000000"/>
          <w:sz w:val="28"/>
        </w:rPr>
      </w:pPr>
      <w:r>
        <w:rPr>
          <w:rFonts w:ascii="XO Thames" w:hAnsi="XO Thames"/>
          <w:color w:val="000000"/>
          <w:sz w:val="28"/>
        </w:rPr>
        <w:t xml:space="preserve">         4.1)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14:paraId="5C000000">
      <w:pPr>
        <w:widowControl w:val="1"/>
        <w:spacing w:line="240" w:lineRule="auto"/>
        <w:ind w:left="0" w:right="0"/>
        <w:jc w:val="both"/>
        <w:rPr>
          <w:rFonts w:ascii="XO Thames" w:hAnsi="XO Thames"/>
          <w:color w:val="000000"/>
          <w:sz w:val="28"/>
        </w:rPr>
      </w:pPr>
      <w:r>
        <w:rPr>
          <w:rFonts w:ascii="XO Thames" w:hAnsi="XO Thames"/>
          <w:color w:val="000000"/>
          <w:sz w:val="28"/>
        </w:rPr>
        <w:t xml:space="preserve">         5) земельный участок не отнесен к определенной категории земель;</w:t>
      </w:r>
    </w:p>
    <w:p w14:paraId="5D000000">
      <w:pPr>
        <w:widowControl w:val="1"/>
        <w:spacing w:line="240" w:lineRule="auto"/>
        <w:ind w:left="0" w:right="0"/>
        <w:jc w:val="both"/>
        <w:rPr>
          <w:rFonts w:ascii="XO Thames" w:hAnsi="XO Thames"/>
          <w:color w:val="000000"/>
          <w:sz w:val="28"/>
        </w:rPr>
      </w:pPr>
      <w:r>
        <w:rPr>
          <w:rFonts w:ascii="XO Thames" w:hAnsi="XO Thames"/>
          <w:color w:val="000000"/>
          <w:sz w:val="28"/>
        </w:rPr>
        <w:t xml:space="preserve">         6)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5E000000">
      <w:pPr>
        <w:widowControl w:val="1"/>
        <w:spacing w:line="240" w:lineRule="auto"/>
        <w:ind w:left="0" w:right="0"/>
        <w:jc w:val="both"/>
        <w:rPr>
          <w:rFonts w:ascii="XO Thames" w:hAnsi="XO Thames"/>
          <w:color w:val="000000"/>
          <w:sz w:val="28"/>
        </w:rPr>
      </w:pPr>
      <w:r>
        <w:rPr>
          <w:rFonts w:ascii="XO Thames" w:hAnsi="XO Thames"/>
          <w:color w:val="000000"/>
          <w:sz w:val="28"/>
        </w:rPr>
        <w:t xml:space="preserve">         7)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rPr>
          <w:rFonts w:ascii="XO Thames" w:hAnsi="XO Thames"/>
          <w:color w:val="000000"/>
          <w:sz w:val="28"/>
        </w:rPr>
        <w:fldChar w:fldCharType="begin"/>
      </w:r>
      <w:r>
        <w:rPr>
          <w:rFonts w:ascii="XO Thames" w:hAnsi="XO Thames"/>
          <w:color w:val="000000"/>
          <w:sz w:val="28"/>
        </w:rPr>
        <w:instrText>HYPERLINK "https://internet.garant.ru/#/document/12124624/entry/3936"</w:instrText>
      </w:r>
      <w:r>
        <w:rPr>
          <w:rFonts w:ascii="XO Thames" w:hAnsi="XO Thames"/>
          <w:color w:val="000000"/>
          <w:sz w:val="28"/>
        </w:rPr>
        <w:fldChar w:fldCharType="separate"/>
      </w:r>
      <w:r>
        <w:rPr>
          <w:rFonts w:ascii="XO Thames" w:hAnsi="XO Thames"/>
          <w:color w:val="000000"/>
          <w:sz w:val="28"/>
        </w:rPr>
        <w:t xml:space="preserve">статьей </w:t>
      </w:r>
      <w:r>
        <w:rPr>
          <w:rFonts w:ascii="XO Thames" w:hAnsi="XO Thames"/>
          <w:color w:val="000000"/>
          <w:sz w:val="28"/>
        </w:rPr>
        <w:fldChar w:fldCharType="end"/>
      </w:r>
      <w:r>
        <w:rPr>
          <w:rFonts w:ascii="XO Thames" w:hAnsi="XO Thames"/>
          <w:color w:val="000000"/>
          <w:sz w:val="28"/>
        </w:rPr>
        <w:t xml:space="preserve">39.36 </w:t>
      </w:r>
      <w:r>
        <w:rPr>
          <w:rFonts w:ascii="XO Thames" w:hAnsi="XO Thames"/>
          <w:color w:val="000000"/>
          <w:sz w:val="28"/>
        </w:rPr>
        <w:t>Земельного кодекса Российской Федерации (далее – ЗК РФ)</w:t>
      </w:r>
      <w:r>
        <w:rPr>
          <w:rFonts w:ascii="XO Thames" w:hAnsi="XO Thames"/>
          <w:color w:val="000000"/>
          <w:sz w:val="28"/>
        </w:rPr>
        <w:t>,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r>
        <w:rPr>
          <w:rFonts w:ascii="XO Thames" w:hAnsi="XO Thames"/>
          <w:color w:val="000000"/>
          <w:sz w:val="28"/>
        </w:rPr>
        <w:fldChar w:fldCharType="begin"/>
      </w:r>
      <w:r>
        <w:rPr>
          <w:rFonts w:ascii="XO Thames" w:hAnsi="XO Thames"/>
          <w:color w:val="000000"/>
          <w:sz w:val="28"/>
        </w:rPr>
        <w:instrText>HYPERLINK "https://internet.garant.ru/#/document/12138258/entry/553211"</w:instrText>
      </w:r>
      <w:r>
        <w:rPr>
          <w:rFonts w:ascii="XO Thames" w:hAnsi="XO Thames"/>
          <w:color w:val="000000"/>
          <w:sz w:val="28"/>
        </w:rPr>
        <w:fldChar w:fldCharType="separate"/>
      </w:r>
      <w:r>
        <w:rPr>
          <w:rFonts w:ascii="XO Thames" w:hAnsi="XO Thames"/>
          <w:color w:val="000000"/>
          <w:sz w:val="28"/>
        </w:rPr>
        <w:t>частью 11 статьи</w:t>
      </w:r>
      <w:r>
        <w:rPr>
          <w:rFonts w:ascii="XO Thames" w:hAnsi="XO Thames"/>
          <w:color w:val="000000"/>
          <w:sz w:val="28"/>
        </w:rPr>
        <w:fldChar w:fldCharType="end"/>
      </w:r>
      <w:r>
        <w:rPr>
          <w:rFonts w:ascii="XO Thames" w:hAnsi="XO Thames"/>
          <w:color w:val="000000"/>
          <w:sz w:val="28"/>
        </w:rPr>
        <w:t xml:space="preserve"> 55.32 Градостроительного кодекса Российской Федерации;</w:t>
      </w:r>
    </w:p>
    <w:p w14:paraId="5F000000">
      <w:pPr>
        <w:widowControl w:val="1"/>
        <w:spacing w:line="240" w:lineRule="auto"/>
        <w:ind w:left="0" w:right="0"/>
        <w:jc w:val="both"/>
        <w:rPr>
          <w:rFonts w:ascii="XO Thames" w:hAnsi="XO Thames"/>
          <w:color w:val="000000"/>
          <w:sz w:val="28"/>
        </w:rPr>
      </w:pPr>
      <w:r>
        <w:rPr>
          <w:rFonts w:ascii="XO Thames" w:hAnsi="XO Thames"/>
          <w:color w:val="000000"/>
          <w:sz w:val="28"/>
        </w:rPr>
        <w:t xml:space="preserve">          8)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rPr>
          <w:rFonts w:ascii="XO Thames" w:hAnsi="XO Thames"/>
          <w:color w:val="000000"/>
          <w:sz w:val="28"/>
        </w:rPr>
        <w:fldChar w:fldCharType="begin"/>
      </w:r>
      <w:r>
        <w:rPr>
          <w:rFonts w:ascii="XO Thames" w:hAnsi="XO Thames"/>
          <w:color w:val="000000"/>
          <w:sz w:val="28"/>
        </w:rPr>
        <w:instrText>HYPERLINK "https://internet.garant.ru/#/document/12124624/entry/3936"</w:instrText>
      </w:r>
      <w:r>
        <w:rPr>
          <w:rFonts w:ascii="XO Thames" w:hAnsi="XO Thames"/>
          <w:color w:val="000000"/>
          <w:sz w:val="28"/>
        </w:rPr>
        <w:fldChar w:fldCharType="separate"/>
      </w:r>
      <w:r>
        <w:rPr>
          <w:rFonts w:ascii="XO Thames" w:hAnsi="XO Thames"/>
          <w:color w:val="000000"/>
          <w:sz w:val="28"/>
        </w:rPr>
        <w:t>статьей 39.36</w:t>
      </w:r>
      <w:r>
        <w:rPr>
          <w:rFonts w:ascii="XO Thames" w:hAnsi="XO Thames"/>
          <w:color w:val="000000"/>
          <w:sz w:val="28"/>
        </w:rPr>
        <w:fldChar w:fldCharType="end"/>
      </w:r>
      <w:r>
        <w:rPr>
          <w:rFonts w:ascii="XO Thames" w:hAnsi="XO Thames"/>
          <w:color w:val="000000"/>
          <w:sz w:val="28"/>
        </w:rPr>
        <w:t xml:space="preserve"> </w:t>
      </w:r>
      <w:r>
        <w:rPr>
          <w:rFonts w:ascii="XO Thames" w:hAnsi="XO Thames"/>
          <w:color w:val="000000"/>
          <w:sz w:val="28"/>
        </w:rPr>
        <w:t>ЗК РФ</w:t>
      </w:r>
      <w:r>
        <w:rPr>
          <w:rFonts w:ascii="XO Thames" w:hAnsi="XO Thames"/>
          <w:color w:val="000000"/>
          <w:sz w:val="28"/>
        </w:rPr>
        <w:t>;</w:t>
      </w:r>
    </w:p>
    <w:p w14:paraId="60000000">
      <w:pPr>
        <w:widowControl w:val="1"/>
        <w:spacing w:line="240" w:lineRule="auto"/>
        <w:ind w:left="0" w:right="0"/>
        <w:jc w:val="both"/>
        <w:rPr>
          <w:rFonts w:ascii="XO Thames" w:hAnsi="XO Thames"/>
          <w:color w:val="000000"/>
          <w:sz w:val="28"/>
        </w:rPr>
      </w:pPr>
      <w:r>
        <w:rPr>
          <w:rFonts w:ascii="XO Thames" w:hAnsi="XO Thames"/>
          <w:color w:val="000000"/>
          <w:sz w:val="28"/>
        </w:rPr>
        <w:t xml:space="preserve">          9)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14:paraId="61000000">
      <w:pPr>
        <w:widowControl w:val="1"/>
        <w:spacing w:line="240" w:lineRule="auto"/>
        <w:ind w:left="0" w:right="0"/>
        <w:jc w:val="both"/>
        <w:rPr>
          <w:rFonts w:ascii="XO Thames" w:hAnsi="XO Thames"/>
          <w:color w:val="000000"/>
          <w:sz w:val="28"/>
        </w:rPr>
      </w:pPr>
      <w:r>
        <w:rPr>
          <w:rFonts w:ascii="XO Thames" w:hAnsi="XO Thames"/>
          <w:color w:val="000000"/>
          <w:sz w:val="28"/>
        </w:rPr>
        <w:t xml:space="preserve">          10) земельный участок ограничен в обороте, за исключением случая проведения аукциона на право заключения договора аренды земельного участка;</w:t>
      </w:r>
    </w:p>
    <w:p w14:paraId="62000000">
      <w:pPr>
        <w:widowControl w:val="1"/>
        <w:spacing w:line="240" w:lineRule="auto"/>
        <w:ind w:left="0" w:right="0"/>
        <w:jc w:val="both"/>
        <w:rPr>
          <w:rFonts w:ascii="XO Thames" w:hAnsi="XO Thames"/>
          <w:color w:val="000000"/>
          <w:sz w:val="28"/>
        </w:rPr>
      </w:pPr>
      <w:r>
        <w:rPr>
          <w:rFonts w:ascii="XO Thames" w:hAnsi="XO Thames"/>
          <w:color w:val="000000"/>
          <w:sz w:val="28"/>
        </w:rPr>
        <w:t xml:space="preserve">          11)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14:paraId="63000000">
      <w:pPr>
        <w:widowControl w:val="1"/>
        <w:spacing w:line="240" w:lineRule="auto"/>
        <w:ind w:left="0" w:right="0"/>
        <w:jc w:val="both"/>
        <w:rPr>
          <w:rFonts w:ascii="XO Thames" w:hAnsi="XO Thames"/>
          <w:color w:val="000000"/>
          <w:sz w:val="28"/>
        </w:rPr>
      </w:pPr>
      <w:r>
        <w:rPr>
          <w:rFonts w:ascii="XO Thames" w:hAnsi="XO Thames"/>
          <w:color w:val="000000"/>
          <w:sz w:val="28"/>
        </w:rPr>
        <w:t xml:space="preserve">          12)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ГК РФ юридическим лицом, определенным Российской Федерацией или субъектом Российской Федерации;</w:t>
      </w:r>
    </w:p>
    <w:p w14:paraId="64000000">
      <w:pPr>
        <w:widowControl w:val="1"/>
        <w:spacing w:line="240" w:lineRule="auto"/>
        <w:ind w:left="0" w:right="0"/>
        <w:jc w:val="both"/>
        <w:rPr>
          <w:rFonts w:ascii="XO Thames" w:hAnsi="XO Thames"/>
          <w:color w:val="000000"/>
          <w:sz w:val="28"/>
        </w:rPr>
      </w:pPr>
      <w:r>
        <w:rPr>
          <w:rFonts w:ascii="XO Thames" w:hAnsi="XO Thames"/>
          <w:color w:val="000000"/>
          <w:sz w:val="28"/>
        </w:rPr>
        <w:t xml:space="preserve">          13)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65000000">
      <w:pPr>
        <w:widowControl w:val="1"/>
        <w:spacing w:line="240" w:lineRule="auto"/>
        <w:ind w:left="0" w:right="0"/>
        <w:jc w:val="both"/>
        <w:rPr>
          <w:rFonts w:ascii="XO Thames" w:hAnsi="XO Thames"/>
          <w:color w:val="000000"/>
          <w:sz w:val="28"/>
        </w:rPr>
      </w:pPr>
      <w:r>
        <w:rPr>
          <w:rFonts w:ascii="XO Thames" w:hAnsi="XO Thames"/>
          <w:color w:val="000000"/>
          <w:sz w:val="28"/>
        </w:rPr>
        <w:t xml:space="preserve">          14)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14:paraId="66000000">
      <w:pPr>
        <w:widowControl w:val="1"/>
        <w:spacing w:line="240" w:lineRule="auto"/>
        <w:ind w:left="0" w:right="0"/>
        <w:jc w:val="both"/>
        <w:rPr>
          <w:rFonts w:ascii="XO Thames" w:hAnsi="XO Thames"/>
          <w:color w:val="000000"/>
          <w:sz w:val="28"/>
        </w:rPr>
      </w:pPr>
      <w:r>
        <w:rPr>
          <w:rFonts w:ascii="XO Thames" w:hAnsi="XO Thames"/>
          <w:color w:val="000000"/>
          <w:sz w:val="28"/>
        </w:rPr>
        <w:t xml:space="preserve">          15) в отношении земельного участка принято решение о предварительном согласовании его предоставления;</w:t>
      </w:r>
    </w:p>
    <w:p w14:paraId="67000000">
      <w:pPr>
        <w:widowControl w:val="1"/>
        <w:spacing w:line="240" w:lineRule="auto"/>
        <w:ind w:left="0" w:right="0"/>
        <w:jc w:val="both"/>
        <w:rPr>
          <w:rFonts w:ascii="XO Thames" w:hAnsi="XO Thames"/>
          <w:color w:val="000000"/>
          <w:sz w:val="28"/>
        </w:rPr>
      </w:pPr>
      <w:r>
        <w:rPr>
          <w:rFonts w:ascii="XO Thames" w:hAnsi="XO Thames"/>
          <w:color w:val="000000"/>
          <w:sz w:val="28"/>
        </w:rPr>
        <w:t xml:space="preserve">          16)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68000000">
      <w:pPr>
        <w:widowControl w:val="1"/>
        <w:spacing w:line="240" w:lineRule="auto"/>
        <w:ind w:left="0" w:right="0"/>
        <w:jc w:val="both"/>
        <w:rPr>
          <w:rFonts w:ascii="XO Thames" w:hAnsi="XO Thames"/>
          <w:color w:val="000000"/>
          <w:sz w:val="28"/>
        </w:rPr>
      </w:pPr>
      <w:r>
        <w:rPr>
          <w:rFonts w:ascii="XO Thames" w:hAnsi="XO Thames"/>
          <w:color w:val="000000"/>
          <w:sz w:val="28"/>
        </w:rPr>
        <w:t xml:space="preserve">          18) земельный участок является земельным участком общего пользования или расположен в границах земель общего пользования, территории общего пользования,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пользования;</w:t>
      </w:r>
    </w:p>
    <w:p w14:paraId="69000000">
      <w:pPr>
        <w:widowControl w:val="1"/>
        <w:spacing w:line="240" w:lineRule="auto"/>
        <w:ind w:left="0" w:right="0"/>
        <w:jc w:val="both"/>
        <w:rPr>
          <w:rFonts w:ascii="XO Thames" w:hAnsi="XO Thames"/>
          <w:sz w:val="28"/>
        </w:rPr>
      </w:pPr>
      <w:r>
        <w:rPr>
          <w:rFonts w:ascii="XO Thames" w:hAnsi="XO Thames"/>
          <w:color w:val="000000"/>
          <w:sz w:val="28"/>
        </w:rPr>
        <w:t xml:space="preserve">          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6A000000">
      <w:pPr>
        <w:widowControl w:val="1"/>
        <w:ind w:firstLine="709"/>
        <w:jc w:val="both"/>
        <w:rPr>
          <w:rFonts w:ascii="XO Thames" w:hAnsi="XO Thames"/>
          <w:sz w:val="28"/>
        </w:rPr>
      </w:pPr>
      <w:r>
        <w:rPr>
          <w:rFonts w:ascii="XO Thames" w:hAnsi="XO Thames"/>
          <w:sz w:val="28"/>
        </w:rPr>
        <w:t>1.1.3. Перечень условных обозначений и сокращений приведён в приложении 1 к Регламенту.</w:t>
      </w:r>
    </w:p>
    <w:p w14:paraId="6B000000">
      <w:pPr>
        <w:pStyle w:val="Style_2"/>
        <w:widowControl w:val="1"/>
        <w:numPr>
          <w:ilvl w:val="1"/>
          <w:numId w:val="1"/>
        </w:numPr>
        <w:ind/>
        <w:jc w:val="center"/>
        <w:rPr>
          <w:rFonts w:ascii="XO Thames" w:hAnsi="XO Thames"/>
          <w:b w:val="1"/>
          <w:sz w:val="28"/>
        </w:rPr>
      </w:pPr>
      <w:r>
        <w:rPr>
          <w:rFonts w:ascii="XO Thames" w:hAnsi="XO Thames"/>
          <w:b w:val="1"/>
          <w:sz w:val="28"/>
        </w:rPr>
        <w:t>Круг заявителей</w:t>
      </w:r>
    </w:p>
    <w:p w14:paraId="6C000000">
      <w:pPr>
        <w:widowControl w:val="1"/>
        <w:ind w:firstLine="709" w:right="-1"/>
        <w:jc w:val="both"/>
        <w:rPr>
          <w:rFonts w:ascii="XO Thames" w:hAnsi="XO Thames"/>
          <w:sz w:val="28"/>
        </w:rPr>
      </w:pPr>
    </w:p>
    <w:p w14:paraId="6D000000">
      <w:pPr>
        <w:widowControl w:val="1"/>
        <w:ind w:firstLine="709" w:right="-1"/>
        <w:jc w:val="both"/>
        <w:rPr>
          <w:rFonts w:ascii="XO Thames" w:hAnsi="XO Thames"/>
          <w:sz w:val="28"/>
        </w:rPr>
      </w:pPr>
      <w:r>
        <w:rPr>
          <w:rFonts w:ascii="XO Thames" w:hAnsi="XO Thames"/>
          <w:sz w:val="28"/>
        </w:rPr>
        <w:t>1.2.1. Заявителями на получение муниципальной услуги являются:</w:t>
      </w:r>
    </w:p>
    <w:p w14:paraId="6E000000">
      <w:pPr>
        <w:widowControl w:val="1"/>
        <w:spacing w:line="240" w:lineRule="auto"/>
        <w:ind w:firstLine="709" w:left="0" w:right="0"/>
        <w:jc w:val="both"/>
        <w:rPr>
          <w:rFonts w:ascii="XO Thames" w:hAnsi="XO Thames"/>
          <w:color w:val="000000"/>
          <w:sz w:val="28"/>
        </w:rPr>
      </w:pPr>
      <w:r>
        <w:rPr>
          <w:rFonts w:ascii="XO Thames" w:hAnsi="XO Thames"/>
          <w:color w:val="000000"/>
          <w:sz w:val="28"/>
        </w:rPr>
        <w:t xml:space="preserve">граждане в случае, предусмотренном пунктом 7 статьи 39.18 Земельного кодекса Российской Федерации, при предоставлении земельных участков для индивидуального жилищного строительства, ведения личного подсобного хозяйства в границах населенного пункта, садоводства для собственных нужд </w:t>
      </w:r>
      <w:r>
        <w:rPr>
          <w:rFonts w:ascii="XO Thames" w:hAnsi="XO Thames"/>
          <w:sz w:val="28"/>
        </w:rPr>
        <w:t xml:space="preserve"> либо их уполномоченные представители, выступающие от их имени, обратившиеся с запросом о предоставлении муниципальной услуги (далее – заявители);</w:t>
      </w:r>
    </w:p>
    <w:p w14:paraId="6F000000">
      <w:pPr>
        <w:widowControl w:val="1"/>
        <w:spacing w:line="240" w:lineRule="auto"/>
        <w:ind w:firstLine="709" w:left="0" w:right="0"/>
        <w:jc w:val="both"/>
        <w:rPr>
          <w:rFonts w:ascii="XO Thames" w:hAnsi="XO Thames"/>
          <w:color w:val="000000"/>
          <w:sz w:val="28"/>
        </w:rPr>
      </w:pPr>
      <w:r>
        <w:rPr>
          <w:rFonts w:ascii="XO Thames" w:hAnsi="XO Thames"/>
          <w:color w:val="000000"/>
          <w:sz w:val="28"/>
        </w:rPr>
        <w:t>юридические лица,</w:t>
      </w:r>
      <w:r>
        <w:rPr>
          <w:rFonts w:ascii="XO Thames" w:hAnsi="XO Thames"/>
          <w:sz w:val="28"/>
        </w:rPr>
        <w:t xml:space="preserve"> либо их уполномоченные представители, выступающие от их имени, обратившиеся с заявкой о предоставлении муниципальной услуги (далее – заявители);</w:t>
      </w:r>
    </w:p>
    <w:p w14:paraId="70000000">
      <w:pPr>
        <w:widowControl w:val="1"/>
        <w:spacing w:line="240" w:lineRule="auto"/>
        <w:ind w:firstLine="709" w:left="0" w:right="0"/>
        <w:jc w:val="both"/>
        <w:rPr>
          <w:rFonts w:ascii="XO Thames" w:hAnsi="XO Thames"/>
          <w:color w:val="000000"/>
          <w:sz w:val="28"/>
        </w:rPr>
      </w:pPr>
      <w:r>
        <w:rPr>
          <w:rFonts w:ascii="XO Thames" w:hAnsi="XO Thames"/>
          <w:color w:val="000000"/>
          <w:sz w:val="28"/>
        </w:rPr>
        <w:t>субъекты малого и среднего предпринимательства в случае проведения аукциона на право заключения договора аренды земельного участка, включенного в перечни государственного и муниципального имущества, предусмотренные частью 4 статьи 18 Федерального закона от 24 июля 2007 г. № 209-ФЗ «О развитии малого и среднего предпринимательства в Российской Федерации», за исключением субъектов малого и среднего предпринимательства, в отношении которых не может оказываться поддержка в соответствии с частью 3 статьи 14 указанного Федерального закона;</w:t>
      </w:r>
    </w:p>
    <w:p w14:paraId="71000000">
      <w:pPr>
        <w:widowControl w:val="1"/>
        <w:spacing w:line="240" w:lineRule="auto"/>
        <w:ind w:firstLine="709" w:left="0" w:right="0"/>
        <w:jc w:val="both"/>
        <w:rPr>
          <w:rFonts w:ascii="XO Thames" w:hAnsi="XO Thames"/>
          <w:color w:val="000000"/>
          <w:sz w:val="28"/>
        </w:rPr>
      </w:pPr>
      <w:r>
        <w:rPr>
          <w:rFonts w:ascii="XO Thames" w:hAnsi="XO Thames"/>
          <w:color w:val="000000"/>
          <w:sz w:val="28"/>
        </w:rPr>
        <w:t>в остальных случаях ограничений по составу участников аукциона не установлено (пункт 9 статьи 39.11 Земельного кодекса Российской Федерации).</w:t>
      </w:r>
    </w:p>
    <w:p w14:paraId="72000000">
      <w:pPr>
        <w:widowControl w:val="1"/>
        <w:spacing w:line="240" w:lineRule="auto"/>
        <w:ind w:left="0" w:right="0"/>
        <w:jc w:val="both"/>
        <w:rPr>
          <w:rFonts w:ascii="XO Thames" w:hAnsi="XO Thames"/>
          <w:color w:val="000000"/>
          <w:sz w:val="28"/>
        </w:rPr>
      </w:pPr>
      <w:r>
        <w:rPr>
          <w:rFonts w:ascii="XO Thames" w:hAnsi="XO Thames"/>
          <w:color w:val="000000"/>
          <w:sz w:val="28"/>
        </w:rPr>
        <w:t xml:space="preserve">          1.2.2 Инициатором торгов может выступать заявитель или  уполномоченный орган, в собственности которого находится участок.</w:t>
      </w:r>
    </w:p>
    <w:p w14:paraId="73000000">
      <w:pPr>
        <w:widowControl w:val="1"/>
        <w:spacing w:line="240" w:lineRule="auto"/>
        <w:ind w:left="0" w:right="0"/>
        <w:jc w:val="both"/>
        <w:rPr>
          <w:rFonts w:ascii="XO Thames" w:hAnsi="XO Thames"/>
          <w:b w:val="1"/>
          <w:sz w:val="28"/>
        </w:rPr>
      </w:pPr>
      <w:r>
        <w:rPr>
          <w:rFonts w:ascii="XO Thames" w:hAnsi="XO Thames"/>
          <w:color w:val="000000"/>
          <w:sz w:val="28"/>
        </w:rPr>
        <w:t xml:space="preserve">          В первом случае заявитель подает заявку на покупку или аренду земли. Во втором - уполномоченный орган принимает решение выставить объект на торги.</w:t>
      </w:r>
    </w:p>
    <w:p w14:paraId="74000000">
      <w:pPr>
        <w:widowControl w:val="1"/>
        <w:spacing w:line="240" w:lineRule="auto"/>
        <w:ind w:left="0" w:right="0"/>
        <w:jc w:val="both"/>
        <w:rPr>
          <w:rFonts w:ascii="XO Thames" w:hAnsi="XO Thames"/>
          <w:color w:val="000000"/>
          <w:sz w:val="28"/>
        </w:rPr>
      </w:pPr>
      <w:r>
        <w:rPr>
          <w:rFonts w:ascii="XO Thames" w:hAnsi="XO Thames"/>
          <w:color w:val="000000"/>
          <w:sz w:val="28"/>
        </w:rPr>
        <w:t xml:space="preserve">          1.2.3. Подача запроса о предоставлении государственной или муниципальной услуги и иных документов, необходимых для предоставления государственной или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 физическим лицом, включенным в список лиц, в отношении которых применяются временные ограничительные меры, не допускается.</w:t>
      </w:r>
    </w:p>
    <w:p w14:paraId="75000000">
      <w:pPr>
        <w:widowControl w:val="0"/>
        <w:ind/>
        <w:jc w:val="center"/>
        <w:rPr>
          <w:rFonts w:ascii="XO Thames" w:hAnsi="XO Thames"/>
          <w:b w:val="1"/>
          <w:sz w:val="28"/>
        </w:rPr>
      </w:pPr>
    </w:p>
    <w:p w14:paraId="76000000">
      <w:pPr>
        <w:widowControl w:val="1"/>
        <w:ind/>
        <w:jc w:val="center"/>
        <w:rPr>
          <w:rFonts w:ascii="XO Thames" w:hAnsi="XO Thames"/>
          <w:b w:val="1"/>
          <w:sz w:val="28"/>
        </w:rPr>
      </w:pPr>
      <w:r>
        <w:rPr>
          <w:rFonts w:ascii="XO Thames" w:hAnsi="XO Thames"/>
          <w:b w:val="1"/>
          <w:sz w:val="28"/>
        </w:rPr>
        <w:t>1.3. Требования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и (или) на региональном портале государственных и муниципальных услуг Краснодарского края</w:t>
      </w:r>
    </w:p>
    <w:p w14:paraId="77000000">
      <w:pPr>
        <w:widowControl w:val="1"/>
        <w:ind/>
        <w:jc w:val="center"/>
        <w:rPr>
          <w:rFonts w:ascii="XO Thames" w:hAnsi="XO Thames"/>
          <w:b w:val="1"/>
          <w:sz w:val="28"/>
        </w:rPr>
      </w:pPr>
    </w:p>
    <w:p w14:paraId="78000000">
      <w:pPr>
        <w:widowControl w:val="1"/>
        <w:ind w:firstLine="708"/>
        <w:jc w:val="both"/>
        <w:rPr>
          <w:rFonts w:ascii="XO Thames" w:hAnsi="XO Thames"/>
          <w:sz w:val="28"/>
        </w:rPr>
      </w:pPr>
      <w:r>
        <w:rPr>
          <w:rFonts w:ascii="XO Thames" w:hAnsi="XO Thames"/>
          <w:sz w:val="28"/>
        </w:rPr>
        <w:t xml:space="preserve">1.3.1.  </w:t>
      </w:r>
      <w:r>
        <w:rPr>
          <w:rFonts w:ascii="XO Thames" w:hAnsi="XO Thames"/>
          <w:sz w:val="28"/>
        </w:rPr>
        <w:t>Муниципальная услуга предоставляется заявителю в соответствии с категориями (признаками) заявителей, сведения о которых размещаются в Реестре государственных и муниципальных услуг (http://adminlenkub.ru) и в Федеральной государственной информационной системе «Единый портал государственных и муниципальных услуг (функций)» ((http://www.gosuslugi.ru), и (или) на региональном портале государственных и муниципальных услуг Краснодарского края в информационно-телекоммуникационной сети «Интернет» (http://pgu.krasno</w:t>
      </w:r>
      <w:r>
        <w:rPr>
          <w:rFonts w:ascii="XO Thames" w:hAnsi="XO Thames"/>
          <w:sz w:val="28"/>
        </w:rPr>
        <w:t>dar.ru) (далее соответственно-категории (признаки) заявителей, Единый портал, Региональный портал либо ЕПГУ, РПГУ).</w:t>
      </w:r>
    </w:p>
    <w:p w14:paraId="79000000">
      <w:pPr>
        <w:widowControl w:val="1"/>
        <w:ind w:firstLine="708"/>
        <w:jc w:val="both"/>
        <w:rPr>
          <w:rFonts w:ascii="XO Thames" w:hAnsi="XO Thames"/>
          <w:sz w:val="28"/>
        </w:rPr>
      </w:pPr>
      <w:r>
        <w:rPr>
          <w:rFonts w:ascii="XO Thames" w:hAnsi="XO Thames"/>
          <w:sz w:val="28"/>
        </w:rPr>
        <w:t>Идентификаторы категорий (признаков) заявителей приведены в приложении 2 к Регламенту.</w:t>
      </w:r>
    </w:p>
    <w:p w14:paraId="7A000000">
      <w:pPr>
        <w:widowControl w:val="1"/>
        <w:ind w:firstLine="4"/>
        <w:jc w:val="center"/>
        <w:rPr>
          <w:rFonts w:ascii="XO Thames" w:hAnsi="XO Thames"/>
          <w:b w:val="1"/>
          <w:sz w:val="28"/>
        </w:rPr>
      </w:pPr>
      <w:r>
        <w:rPr>
          <w:rFonts w:ascii="XO Thames" w:hAnsi="XO Thames"/>
          <w:b w:val="1"/>
          <w:sz w:val="28"/>
        </w:rPr>
        <w:t>РАЗДЕЛ II</w:t>
      </w:r>
    </w:p>
    <w:p w14:paraId="7B000000">
      <w:pPr>
        <w:widowControl w:val="1"/>
        <w:ind w:firstLine="4"/>
        <w:jc w:val="center"/>
        <w:rPr>
          <w:rFonts w:ascii="XO Thames" w:hAnsi="XO Thames"/>
          <w:b w:val="1"/>
          <w:sz w:val="28"/>
        </w:rPr>
      </w:pPr>
    </w:p>
    <w:p w14:paraId="7C000000">
      <w:pPr>
        <w:pStyle w:val="Style_2"/>
        <w:widowControl w:val="1"/>
        <w:numPr>
          <w:ilvl w:val="0"/>
          <w:numId w:val="1"/>
        </w:numPr>
        <w:ind/>
        <w:jc w:val="center"/>
        <w:rPr>
          <w:rFonts w:ascii="XO Thames" w:hAnsi="XO Thames"/>
          <w:b w:val="1"/>
          <w:sz w:val="28"/>
        </w:rPr>
      </w:pPr>
      <w:r>
        <w:rPr>
          <w:rFonts w:ascii="XO Thames" w:hAnsi="XO Thames"/>
          <w:b w:val="1"/>
          <w:sz w:val="28"/>
        </w:rPr>
        <w:t>Стандарт предоставления муниципальной услуги</w:t>
      </w:r>
    </w:p>
    <w:p w14:paraId="7D000000">
      <w:pPr>
        <w:widowControl w:val="1"/>
        <w:ind/>
        <w:jc w:val="center"/>
        <w:rPr>
          <w:rFonts w:ascii="XO Thames" w:hAnsi="XO Thames"/>
          <w:b w:val="1"/>
          <w:sz w:val="28"/>
        </w:rPr>
      </w:pPr>
    </w:p>
    <w:p w14:paraId="7E000000">
      <w:pPr>
        <w:widowControl w:val="1"/>
        <w:ind/>
        <w:jc w:val="center"/>
        <w:rPr>
          <w:rFonts w:ascii="XO Thames" w:hAnsi="XO Thames"/>
          <w:b w:val="1"/>
          <w:sz w:val="28"/>
        </w:rPr>
      </w:pPr>
      <w:r>
        <w:rPr>
          <w:rFonts w:ascii="XO Thames" w:hAnsi="XO Thames"/>
          <w:b w:val="1"/>
          <w:sz w:val="28"/>
        </w:rPr>
        <w:t>2.1. Наименование муниципальной услуги</w:t>
      </w:r>
    </w:p>
    <w:p w14:paraId="7F000000">
      <w:pPr>
        <w:widowControl w:val="1"/>
        <w:ind w:firstLine="709"/>
        <w:jc w:val="both"/>
        <w:rPr>
          <w:rFonts w:ascii="XO Thames" w:hAnsi="XO Thames"/>
          <w:sz w:val="28"/>
        </w:rPr>
      </w:pPr>
    </w:p>
    <w:p w14:paraId="80000000">
      <w:pPr>
        <w:widowControl w:val="1"/>
        <w:ind w:firstLine="709"/>
        <w:jc w:val="both"/>
        <w:rPr>
          <w:rFonts w:ascii="XO Thames" w:hAnsi="XO Thames"/>
          <w:sz w:val="28"/>
        </w:rPr>
      </w:pPr>
      <w:r>
        <w:rPr>
          <w:rFonts w:ascii="XO Thames" w:hAnsi="XO Thames"/>
          <w:sz w:val="28"/>
        </w:rPr>
        <w:t>«Предоставление земельных участков, находящихся в государственной или муниципальной собственности, на торгах»</w:t>
      </w:r>
      <w:r>
        <w:rPr>
          <w:rFonts w:ascii="XO Thames" w:hAnsi="XO Thames"/>
          <w:sz w:val="28"/>
          <w:highlight w:val="white"/>
        </w:rPr>
        <w:t xml:space="preserve"> </w:t>
      </w:r>
      <w:r>
        <w:rPr>
          <w:rFonts w:ascii="XO Thames" w:hAnsi="XO Thames"/>
          <w:sz w:val="28"/>
        </w:rPr>
        <w:t>.</w:t>
      </w:r>
    </w:p>
    <w:p w14:paraId="81000000">
      <w:pPr>
        <w:widowControl w:val="1"/>
        <w:ind w:firstLine="851"/>
        <w:jc w:val="both"/>
        <w:rPr>
          <w:rFonts w:ascii="XO Thames" w:hAnsi="XO Thames"/>
          <w:sz w:val="28"/>
        </w:rPr>
      </w:pPr>
    </w:p>
    <w:p w14:paraId="82000000">
      <w:pPr>
        <w:widowControl w:val="1"/>
        <w:ind/>
        <w:jc w:val="center"/>
        <w:rPr>
          <w:rFonts w:ascii="XO Thames" w:hAnsi="XO Thames"/>
          <w:b w:val="1"/>
          <w:sz w:val="28"/>
        </w:rPr>
      </w:pPr>
      <w:bookmarkStart w:id="1" w:name="sub_134"/>
      <w:bookmarkEnd w:id="1"/>
      <w:r>
        <w:rPr>
          <w:rFonts w:ascii="XO Thames" w:hAnsi="XO Thames"/>
          <w:b w:val="1"/>
          <w:sz w:val="28"/>
        </w:rPr>
        <w:t xml:space="preserve">2.2. Наименование органа, предоставляющего </w:t>
      </w:r>
    </w:p>
    <w:p w14:paraId="83000000">
      <w:pPr>
        <w:widowControl w:val="1"/>
        <w:ind/>
        <w:jc w:val="center"/>
        <w:rPr>
          <w:rFonts w:ascii="XO Thames" w:hAnsi="XO Thames"/>
          <w:b w:val="1"/>
          <w:sz w:val="28"/>
        </w:rPr>
      </w:pPr>
      <w:r>
        <w:rPr>
          <w:rFonts w:ascii="XO Thames" w:hAnsi="XO Thames"/>
          <w:b w:val="1"/>
          <w:sz w:val="28"/>
        </w:rPr>
        <w:t>муниципальную услугу</w:t>
      </w:r>
    </w:p>
    <w:p w14:paraId="84000000">
      <w:pPr>
        <w:widowControl w:val="1"/>
        <w:ind/>
        <w:jc w:val="center"/>
        <w:rPr>
          <w:rFonts w:ascii="XO Thames" w:hAnsi="XO Thames"/>
          <w:b w:val="1"/>
          <w:sz w:val="28"/>
        </w:rPr>
      </w:pPr>
    </w:p>
    <w:p w14:paraId="85000000">
      <w:pPr>
        <w:widowControl w:val="1"/>
        <w:ind w:firstLine="709"/>
        <w:jc w:val="both"/>
        <w:rPr>
          <w:rFonts w:ascii="XO Thames" w:hAnsi="XO Thames"/>
          <w:sz w:val="28"/>
          <w:highlight w:val="white"/>
        </w:rPr>
      </w:pPr>
      <w:r>
        <w:rPr>
          <w:rFonts w:ascii="XO Thames" w:hAnsi="XO Thames"/>
          <w:sz w:val="28"/>
        </w:rPr>
        <w:t xml:space="preserve">2.2.1. Муниципальная услуга предоставляется администрацией </w:t>
      </w:r>
      <w:r>
        <w:rPr>
          <w:rFonts w:ascii="XO Thames" w:hAnsi="XO Thames"/>
          <w:sz w:val="28"/>
          <w:highlight w:val="white"/>
        </w:rPr>
        <w:t>муниципального об</w:t>
      </w:r>
      <w:r>
        <w:rPr>
          <w:rFonts w:ascii="XO Thames" w:hAnsi="XO Thames"/>
          <w:sz w:val="28"/>
          <w:highlight w:val="white"/>
        </w:rPr>
        <w:t>разования Ленинградский муниципальный округ Краснодарского края (далее-уполномоченный орган) через функциональный орган, предоставляющий муниципальную услугу – сектор земельных ресурсов отдела имущественных отношений администрации муниципального образования Ленинградский муниципальный округ Краснодарского края (далее – отдел уполномоченного органа).</w:t>
      </w:r>
    </w:p>
    <w:p w14:paraId="86000000">
      <w:pPr>
        <w:widowControl w:val="1"/>
        <w:ind w:firstLine="709"/>
        <w:jc w:val="both"/>
        <w:rPr>
          <w:rFonts w:ascii="XO Thames" w:hAnsi="XO Thames"/>
          <w:sz w:val="28"/>
        </w:rPr>
      </w:pPr>
      <w:r>
        <w:rPr>
          <w:rFonts w:ascii="XO Thames" w:hAnsi="XO Thames"/>
          <w:sz w:val="28"/>
          <w:highlight w:val="white"/>
        </w:rPr>
        <w:t>2.2.2. В предоставлении муниципальной услуг</w:t>
      </w:r>
      <w:r>
        <w:rPr>
          <w:rFonts w:ascii="XO Thames" w:hAnsi="XO Thames"/>
          <w:sz w:val="28"/>
        </w:rPr>
        <w:t>и принимает участие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w:t>
      </w:r>
      <w:r>
        <w:rPr>
          <w:rFonts w:ascii="XO Thames" w:hAnsi="XO Thames"/>
          <w:sz w:val="28"/>
        </w:rPr>
        <w:t>.</w:t>
      </w:r>
    </w:p>
    <w:p w14:paraId="87000000">
      <w:pPr>
        <w:widowControl w:val="1"/>
        <w:pBdr>
          <w:top w:sz="4" w:val="nil"/>
          <w:left w:sz="4" w:val="nil"/>
          <w:bottom w:sz="4" w:val="nil"/>
          <w:right w:sz="4" w:val="nil"/>
        </w:pBdr>
        <w:ind w:firstLine="709"/>
        <w:jc w:val="both"/>
        <w:rPr>
          <w:rFonts w:ascii="XO Thames" w:hAnsi="XO Thames"/>
          <w:sz w:val="28"/>
        </w:rPr>
      </w:pPr>
      <w:r>
        <w:rPr>
          <w:rFonts w:ascii="XO Thames" w:hAnsi="XO Thames"/>
          <w:sz w:val="28"/>
          <w:highlight w:val="white"/>
        </w:rPr>
        <w:t>2.2.3. В процессе предоставления муниципальной услуги уполномоченный орган в соответствии с действующим законодательством взаимодействует с:</w:t>
      </w:r>
    </w:p>
    <w:p w14:paraId="88000000">
      <w:pPr>
        <w:widowControl w:val="1"/>
        <w:pBdr>
          <w:top w:sz="4" w:val="nil"/>
          <w:left w:sz="4" w:val="nil"/>
          <w:bottom w:sz="4" w:val="nil"/>
          <w:right w:sz="4" w:val="nil"/>
        </w:pBdr>
        <w:ind w:firstLine="709"/>
        <w:jc w:val="both"/>
        <w:rPr>
          <w:rFonts w:ascii="XO Thames" w:hAnsi="XO Thames"/>
          <w:sz w:val="28"/>
        </w:rPr>
      </w:pPr>
      <w:r>
        <w:rPr>
          <w:rFonts w:ascii="XO Thames" w:hAnsi="XO Thames"/>
          <w:sz w:val="28"/>
          <w:highlight w:val="white"/>
        </w:rPr>
        <w:t>Управлением Федеральной службы государственной регистрации, кадастра и картографии по Краснодарскому краю;</w:t>
      </w:r>
    </w:p>
    <w:p w14:paraId="89000000">
      <w:pPr>
        <w:widowControl w:val="1"/>
        <w:pBdr>
          <w:top w:sz="4" w:val="nil"/>
          <w:left w:sz="4" w:val="nil"/>
          <w:bottom w:sz="4" w:val="nil"/>
          <w:right w:sz="4" w:val="nil"/>
        </w:pBdr>
        <w:ind w:firstLine="709"/>
        <w:jc w:val="both"/>
        <w:rPr>
          <w:rFonts w:ascii="XO Thames" w:hAnsi="XO Thames"/>
          <w:sz w:val="28"/>
          <w:highlight w:val="white"/>
        </w:rPr>
      </w:pPr>
      <w:r>
        <w:rPr>
          <w:rFonts w:ascii="XO Thames" w:hAnsi="XO Thames"/>
          <w:sz w:val="28"/>
          <w:highlight w:val="white"/>
        </w:rPr>
        <w:t>Филиал ФГБУ «Федеральная кадастровая палата Федеральной службы государственной регистрации, кадастра и картографии по Краснодарскому краю»;</w:t>
      </w:r>
    </w:p>
    <w:p w14:paraId="8A000000">
      <w:pPr>
        <w:widowControl w:val="1"/>
        <w:pBdr>
          <w:top w:sz="4" w:val="nil"/>
          <w:left w:sz="4" w:val="nil"/>
          <w:bottom w:sz="4" w:val="nil"/>
          <w:right w:sz="4" w:val="nil"/>
        </w:pBdr>
        <w:ind w:firstLine="709"/>
        <w:jc w:val="both"/>
        <w:rPr>
          <w:rFonts w:ascii="XO Thames" w:hAnsi="XO Thames"/>
          <w:sz w:val="28"/>
        </w:rPr>
      </w:pPr>
      <w:r>
        <w:rPr>
          <w:rFonts w:ascii="XO Thames" w:hAnsi="XO Thames"/>
          <w:sz w:val="28"/>
          <w:highlight w:val="white"/>
        </w:rPr>
        <w:t>Управлением Федеральной налоговой службы по Краснодарскому краю;</w:t>
      </w:r>
    </w:p>
    <w:p w14:paraId="8B000000">
      <w:pPr>
        <w:widowControl w:val="1"/>
        <w:pBdr>
          <w:top w:sz="4" w:val="nil"/>
          <w:left w:sz="4" w:val="nil"/>
          <w:bottom w:sz="4" w:val="nil"/>
          <w:right w:sz="4" w:val="nil"/>
        </w:pBdr>
        <w:ind w:firstLine="709"/>
        <w:jc w:val="both"/>
        <w:rPr>
          <w:rFonts w:ascii="XO Thames" w:hAnsi="XO Thames"/>
          <w:sz w:val="28"/>
        </w:rPr>
      </w:pPr>
      <w:r>
        <w:rPr>
          <w:rFonts w:ascii="XO Thames" w:hAnsi="XO Thames"/>
          <w:sz w:val="28"/>
          <w:highlight w:val="white"/>
        </w:rPr>
        <w:t>Отделом архитектуры администрации муниципального образования Ленинградский муниципальный округ Краснодарского края</w:t>
      </w:r>
      <w:r>
        <w:rPr>
          <w:rFonts w:ascii="XO Thames" w:hAnsi="XO Thames"/>
          <w:sz w:val="28"/>
        </w:rPr>
        <w:t>.</w:t>
      </w:r>
    </w:p>
    <w:p w14:paraId="8C000000">
      <w:pPr>
        <w:widowControl w:val="1"/>
        <w:pBdr>
          <w:top w:sz="4" w:val="nil"/>
          <w:left w:sz="4" w:val="nil"/>
          <w:bottom w:sz="4" w:val="nil"/>
          <w:right w:sz="4" w:val="nil"/>
        </w:pBdr>
        <w:ind w:firstLine="709"/>
        <w:jc w:val="both"/>
        <w:rPr>
          <w:rFonts w:ascii="XO Thames" w:hAnsi="XO Thames"/>
          <w:sz w:val="28"/>
        </w:rPr>
      </w:pPr>
    </w:p>
    <w:p w14:paraId="8D000000">
      <w:pPr>
        <w:widowControl w:val="1"/>
        <w:ind/>
        <w:jc w:val="center"/>
        <w:rPr>
          <w:rFonts w:ascii="XO Thames" w:hAnsi="XO Thames"/>
          <w:sz w:val="28"/>
        </w:rPr>
      </w:pPr>
      <w:bookmarkStart w:id="2" w:name="Par159"/>
      <w:bookmarkEnd w:id="2"/>
      <w:r>
        <w:rPr>
          <w:rFonts w:ascii="XO Thames" w:hAnsi="XO Thames"/>
          <w:b w:val="1"/>
          <w:sz w:val="28"/>
        </w:rPr>
        <w:t>2.3. Результат предоставления</w:t>
      </w:r>
      <w:r>
        <w:rPr>
          <w:rFonts w:ascii="XO Thames" w:hAnsi="XO Thames"/>
          <w:sz w:val="28"/>
        </w:rPr>
        <w:t xml:space="preserve"> </w:t>
      </w:r>
    </w:p>
    <w:p w14:paraId="8E000000">
      <w:pPr>
        <w:widowControl w:val="1"/>
        <w:ind/>
        <w:jc w:val="center"/>
        <w:rPr>
          <w:rFonts w:ascii="XO Thames" w:hAnsi="XO Thames"/>
          <w:sz w:val="28"/>
        </w:rPr>
      </w:pPr>
      <w:r>
        <w:rPr>
          <w:rFonts w:ascii="XO Thames" w:hAnsi="XO Thames"/>
          <w:b w:val="1"/>
          <w:sz w:val="28"/>
        </w:rPr>
        <w:t>муниципальной услуги</w:t>
      </w:r>
    </w:p>
    <w:p w14:paraId="8F000000">
      <w:pPr>
        <w:widowControl w:val="1"/>
        <w:tabs>
          <w:tab w:leader="none" w:pos="1260" w:val="left"/>
          <w:tab w:leader="none" w:pos="1440" w:val="left"/>
        </w:tabs>
        <w:ind w:firstLine="709"/>
        <w:jc w:val="both"/>
        <w:rPr>
          <w:rFonts w:ascii="XO Thames" w:hAnsi="XO Thames"/>
          <w:sz w:val="28"/>
        </w:rPr>
      </w:pPr>
    </w:p>
    <w:p w14:paraId="90000000">
      <w:pPr>
        <w:widowControl w:val="1"/>
        <w:ind w:firstLine="708" w:right="-1"/>
        <w:jc w:val="both"/>
        <w:rPr>
          <w:rFonts w:ascii="XO Thames" w:hAnsi="XO Thames"/>
          <w:sz w:val="28"/>
        </w:rPr>
      </w:pPr>
      <w:r>
        <w:rPr>
          <w:rFonts w:ascii="XO Thames" w:hAnsi="XO Thames"/>
          <w:sz w:val="28"/>
        </w:rPr>
        <w:t>2.3.1.Результатом предоставления муниципальной услуги являются:</w:t>
      </w:r>
    </w:p>
    <w:p w14:paraId="91000000">
      <w:pPr>
        <w:widowControl w:val="1"/>
        <w:ind w:firstLine="708" w:right="-1"/>
        <w:jc w:val="both"/>
        <w:rPr>
          <w:rFonts w:ascii="XO Thames" w:hAnsi="XO Thames"/>
          <w:sz w:val="28"/>
        </w:rPr>
      </w:pPr>
      <w:r>
        <w:rPr>
          <w:rFonts w:ascii="XO Thames" w:hAnsi="XO Thames"/>
          <w:sz w:val="28"/>
        </w:rPr>
        <w:t>1) при подготовке к проведению аукциона:</w:t>
      </w:r>
    </w:p>
    <w:p w14:paraId="92000000">
      <w:pPr>
        <w:widowControl w:val="1"/>
        <w:ind w:firstLine="708" w:right="-1"/>
        <w:jc w:val="both"/>
        <w:rPr>
          <w:rFonts w:ascii="XO Thames" w:hAnsi="XO Thames"/>
          <w:color w:val="000000"/>
          <w:sz w:val="28"/>
          <w:u w:val="none"/>
        </w:rPr>
      </w:pPr>
      <w:r>
        <w:rPr>
          <w:rFonts w:ascii="XO Thames" w:hAnsi="XO Thames"/>
          <w:sz w:val="28"/>
        </w:rPr>
        <w:t>постановление администрации муниципального образования Ленинградский муниципальный округ Краснодарского края о проведения аукциона пор</w:t>
      </w:r>
      <w:r>
        <w:rPr>
          <w:rFonts w:ascii="XO Thames" w:hAnsi="XO Thames"/>
          <w:color w:val="000000"/>
          <w:sz w:val="28"/>
        </w:rPr>
        <w:t xml:space="preserve"> продаже земельного участка или о проведении аукциона на право заключения договора аренды земельного участка (далее - постановление о проведении аукциона);</w:t>
      </w:r>
      <w:r>
        <w:rPr>
          <w:rFonts w:ascii="XO Thames" w:hAnsi="XO Thames"/>
          <w:sz w:val="28"/>
        </w:rPr>
        <w:t xml:space="preserve"> </w:t>
      </w:r>
    </w:p>
    <w:p w14:paraId="93000000">
      <w:pPr>
        <w:widowControl w:val="1"/>
        <w:ind w:firstLine="708" w:right="-1"/>
        <w:jc w:val="both"/>
        <w:rPr>
          <w:rFonts w:ascii="XO Thames" w:hAnsi="XO Thames"/>
          <w:color w:val="000000"/>
          <w:sz w:val="28"/>
        </w:rPr>
      </w:pPr>
      <w:r>
        <w:rPr>
          <w:rFonts w:ascii="XO Thames" w:hAnsi="XO Thames"/>
          <w:sz w:val="28"/>
        </w:rPr>
        <w:t>мотивированный письменный отказ в проведении аукциона, в виде письма</w:t>
      </w:r>
      <w:r>
        <w:rPr>
          <w:rFonts w:ascii="XO Thames" w:hAnsi="XO Thames"/>
          <w:color w:val="000000"/>
          <w:sz w:val="28"/>
          <w:u w:val="none"/>
        </w:rPr>
        <w:t xml:space="preserve"> </w:t>
      </w:r>
      <w:r>
        <w:rPr>
          <w:rFonts w:ascii="XO Thames" w:hAnsi="XO Thames"/>
          <w:sz w:val="28"/>
        </w:rPr>
        <w:t xml:space="preserve">администрации муниципального образования Ленинградский муниципальный округ Краснодарского края, в случае наличия хотя бы одного из оснований для отказа в предоставлении муниципальной услуги, указанных в </w:t>
      </w:r>
      <w:r>
        <w:rPr>
          <w:rFonts w:ascii="XO Thames" w:hAnsi="XO Thames"/>
          <w:color w:val="000000"/>
          <w:sz w:val="28"/>
        </w:rPr>
        <w:t>приложении 3 регламента.</w:t>
      </w:r>
    </w:p>
    <w:p w14:paraId="94000000">
      <w:pPr>
        <w:widowControl w:val="1"/>
        <w:ind w:firstLine="708" w:right="-1"/>
        <w:jc w:val="both"/>
        <w:rPr>
          <w:rFonts w:ascii="XO Thames" w:hAnsi="XO Thames"/>
          <w:color w:val="000000"/>
          <w:sz w:val="28"/>
          <w:u w:val="none"/>
        </w:rPr>
      </w:pPr>
      <w:r>
        <w:rPr>
          <w:rFonts w:ascii="XO Thames" w:hAnsi="XO Thames"/>
          <w:sz w:val="28"/>
        </w:rPr>
        <w:t>2) после проведения аукциона (в случае признания заявителя единственным участником аукциона, победителем аукциона):</w:t>
      </w:r>
    </w:p>
    <w:p w14:paraId="95000000">
      <w:pPr>
        <w:widowControl w:val="1"/>
        <w:ind w:firstLine="708"/>
        <w:jc w:val="both"/>
        <w:rPr>
          <w:rFonts w:ascii="XO Thames" w:hAnsi="XO Thames"/>
          <w:sz w:val="28"/>
        </w:rPr>
      </w:pPr>
      <w:r>
        <w:rPr>
          <w:rFonts w:ascii="XO Thames" w:hAnsi="XO Thames"/>
          <w:sz w:val="28"/>
        </w:rPr>
        <w:t>проект договора купли-продажи земельного участка;</w:t>
      </w:r>
    </w:p>
    <w:p w14:paraId="96000000">
      <w:pPr>
        <w:widowControl w:val="1"/>
        <w:ind w:firstLine="708"/>
        <w:jc w:val="both"/>
        <w:rPr>
          <w:rFonts w:ascii="XO Thames" w:hAnsi="XO Thames"/>
          <w:sz w:val="28"/>
        </w:rPr>
      </w:pPr>
      <w:r>
        <w:rPr>
          <w:rFonts w:ascii="XO Thames" w:hAnsi="XO Thames"/>
          <w:sz w:val="28"/>
        </w:rPr>
        <w:t>проект договора аренды земельного участка.</w:t>
      </w:r>
    </w:p>
    <w:p w14:paraId="97000000">
      <w:pPr>
        <w:widowControl w:val="1"/>
        <w:ind w:firstLine="708"/>
        <w:jc w:val="both"/>
        <w:rPr>
          <w:rFonts w:ascii="XO Thames" w:hAnsi="XO Thames"/>
          <w:sz w:val="28"/>
        </w:rPr>
      </w:pPr>
      <w:r>
        <w:rPr>
          <w:rFonts w:ascii="XO Thames" w:hAnsi="XO Thames"/>
          <w:sz w:val="28"/>
        </w:rPr>
        <w:t xml:space="preserve">3) в случае исправления допущенных опечаток и ошибок в выданных в результате предоставления муниципальной услуги документах: </w:t>
      </w:r>
    </w:p>
    <w:p w14:paraId="98000000">
      <w:pPr>
        <w:widowControl w:val="1"/>
        <w:ind w:firstLine="708"/>
        <w:jc w:val="both"/>
        <w:rPr>
          <w:rFonts w:ascii="XO Thames" w:hAnsi="XO Thames"/>
          <w:sz w:val="28"/>
        </w:rPr>
      </w:pPr>
      <w:r>
        <w:rPr>
          <w:rFonts w:ascii="XO Thames" w:hAnsi="XO Thames"/>
          <w:sz w:val="28"/>
        </w:rPr>
        <w:t xml:space="preserve">документ, выданный по результату ранее предоставленной муниципальной услуги, без опечаток и ошибок; </w:t>
      </w:r>
    </w:p>
    <w:p w14:paraId="99000000">
      <w:pPr>
        <w:widowControl w:val="1"/>
        <w:ind w:firstLine="708"/>
        <w:jc w:val="both"/>
        <w:rPr>
          <w:rFonts w:ascii="XO Thames" w:hAnsi="XO Thames"/>
          <w:sz w:val="28"/>
        </w:rPr>
      </w:pPr>
      <w:r>
        <w:rPr>
          <w:rFonts w:ascii="XO Thames" w:hAnsi="XO Thames"/>
          <w:sz w:val="28"/>
        </w:rPr>
        <w:t>решение об отказе в предоставлении муниципальной услуги в форме письма, подписанного руководителем уполномоченного органа или иным уполномоченным им лицом;</w:t>
      </w:r>
    </w:p>
    <w:p w14:paraId="9A000000">
      <w:pPr>
        <w:widowControl w:val="1"/>
        <w:ind w:firstLine="708"/>
        <w:jc w:val="both"/>
        <w:rPr>
          <w:rFonts w:ascii="XO Thames" w:hAnsi="XO Thames"/>
          <w:sz w:val="28"/>
        </w:rPr>
      </w:pPr>
      <w:r>
        <w:rPr>
          <w:rFonts w:ascii="XO Thames" w:hAnsi="XO Thames"/>
          <w:sz w:val="28"/>
        </w:rPr>
        <w:t xml:space="preserve">4) в случае выдачи дубликата документа, выданного по результату ранее предоставленной муниципальной услуги: </w:t>
      </w:r>
    </w:p>
    <w:p w14:paraId="9B000000">
      <w:pPr>
        <w:widowControl w:val="1"/>
        <w:ind w:firstLine="708"/>
        <w:jc w:val="both"/>
        <w:rPr>
          <w:rFonts w:ascii="XO Thames" w:hAnsi="XO Thames"/>
          <w:sz w:val="28"/>
        </w:rPr>
      </w:pPr>
      <w:r>
        <w:rPr>
          <w:rFonts w:ascii="XO Thames" w:hAnsi="XO Thames"/>
          <w:sz w:val="28"/>
        </w:rPr>
        <w:t xml:space="preserve">дубликат документа, выданного по результату ранее предоставленной муниципальной услуги; </w:t>
      </w:r>
    </w:p>
    <w:p w14:paraId="9C000000">
      <w:pPr>
        <w:widowControl w:val="1"/>
        <w:ind w:firstLine="708"/>
        <w:jc w:val="both"/>
        <w:rPr>
          <w:rFonts w:ascii="XO Thames" w:hAnsi="XO Thames"/>
          <w:sz w:val="28"/>
        </w:rPr>
      </w:pPr>
      <w:r>
        <w:rPr>
          <w:rFonts w:ascii="XO Thames" w:hAnsi="XO Thames"/>
          <w:sz w:val="28"/>
        </w:rPr>
        <w:t xml:space="preserve">решение об отказе в предоставлении муниципальной услуги в форме письма, подписанного руководителем уполномоченного органа или иным уполномоченным им лицом. </w:t>
      </w:r>
    </w:p>
    <w:p w14:paraId="9D000000">
      <w:pPr>
        <w:pStyle w:val="Style_3"/>
        <w:widowControl w:val="1"/>
        <w:ind/>
        <w:jc w:val="both"/>
        <w:rPr>
          <w:rFonts w:ascii="XO Thames" w:hAnsi="XO Thames"/>
          <w:sz w:val="28"/>
        </w:rPr>
      </w:pPr>
      <w:r>
        <w:rPr>
          <w:rFonts w:ascii="XO Thames" w:hAnsi="XO Thames"/>
          <w:sz w:val="28"/>
        </w:rPr>
        <w:t xml:space="preserve">          2.3.2.В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w:t>
      </w:r>
    </w:p>
    <w:p w14:paraId="9E000000">
      <w:pPr>
        <w:pStyle w:val="Style_3"/>
        <w:widowControl w:val="1"/>
        <w:ind/>
        <w:jc w:val="both"/>
        <w:rPr>
          <w:rFonts w:ascii="XO Thames" w:hAnsi="XO Thames"/>
          <w:sz w:val="28"/>
        </w:rPr>
      </w:pPr>
      <w:r>
        <w:rPr>
          <w:rFonts w:ascii="XO Thames" w:hAnsi="XO Thames"/>
          <w:sz w:val="28"/>
        </w:rPr>
        <w:t xml:space="preserve">          2.3.3. Способы получения результатов муниципальной услуги.</w:t>
      </w:r>
    </w:p>
    <w:p w14:paraId="9F000000">
      <w:pPr>
        <w:pStyle w:val="Style_3"/>
        <w:widowControl w:val="1"/>
        <w:ind/>
        <w:jc w:val="both"/>
        <w:rPr>
          <w:rFonts w:ascii="XO Thames" w:hAnsi="XO Thames"/>
          <w:sz w:val="28"/>
        </w:rPr>
      </w:pPr>
      <w:r>
        <w:rPr>
          <w:rFonts w:ascii="XO Thames" w:hAnsi="XO Thames"/>
          <w:sz w:val="28"/>
        </w:rPr>
        <w:t xml:space="preserve">          Результат предоставления муниципальной услуги может быть получен по выбору заявителя одним из следующих способов:</w:t>
      </w:r>
    </w:p>
    <w:p w14:paraId="A0000000">
      <w:pPr>
        <w:pStyle w:val="Style_3"/>
        <w:widowControl w:val="1"/>
        <w:ind/>
        <w:jc w:val="both"/>
        <w:rPr>
          <w:rFonts w:ascii="XO Thames" w:hAnsi="XO Thames"/>
          <w:sz w:val="28"/>
        </w:rPr>
      </w:pPr>
      <w:r>
        <w:rPr>
          <w:rFonts w:ascii="XO Thames" w:hAnsi="XO Thames"/>
          <w:sz w:val="28"/>
        </w:rPr>
        <w:t xml:space="preserve">          1) путем личного обращения в уполномоченный орган на бумажном носителе;</w:t>
      </w:r>
    </w:p>
    <w:p w14:paraId="A1000000">
      <w:pPr>
        <w:pStyle w:val="Style_3"/>
        <w:widowControl w:val="1"/>
        <w:ind/>
        <w:jc w:val="both"/>
        <w:rPr>
          <w:rFonts w:ascii="XO Thames" w:hAnsi="XO Thames"/>
          <w:sz w:val="28"/>
        </w:rPr>
      </w:pPr>
      <w:r>
        <w:rPr>
          <w:rFonts w:ascii="XO Thames" w:hAnsi="XO Thames"/>
          <w:sz w:val="28"/>
        </w:rPr>
        <w:t xml:space="preserve">          2) путем направления почтового отправления с объявленной ценностью, описью вложения и уведомлением о вручении на бумажном носителе;</w:t>
      </w:r>
    </w:p>
    <w:p w14:paraId="A2000000">
      <w:pPr>
        <w:pStyle w:val="Style_3"/>
        <w:widowControl w:val="1"/>
        <w:ind/>
        <w:jc w:val="both"/>
        <w:rPr>
          <w:rFonts w:ascii="XO Thames" w:hAnsi="XO Thames"/>
          <w:sz w:val="28"/>
        </w:rPr>
      </w:pPr>
      <w:r>
        <w:rPr>
          <w:rFonts w:ascii="XO Thames" w:hAnsi="XO Thames"/>
          <w:sz w:val="28"/>
        </w:rPr>
        <w:t xml:space="preserve">          3) путем личного обращения в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 в том числе по экстерриториальному принципу, на бумажном носителе или в форме электронного документа; </w:t>
      </w:r>
    </w:p>
    <w:p w14:paraId="A3000000">
      <w:pPr>
        <w:pStyle w:val="Style_3"/>
        <w:widowControl w:val="1"/>
        <w:ind/>
        <w:jc w:val="both"/>
        <w:rPr>
          <w:rFonts w:ascii="XO Thames" w:hAnsi="XO Thames"/>
          <w:sz w:val="28"/>
        </w:rPr>
      </w:pPr>
      <w:r>
        <w:rPr>
          <w:rFonts w:ascii="XO Thames" w:hAnsi="XO Thames"/>
          <w:sz w:val="28"/>
        </w:rPr>
        <w:t xml:space="preserve">          4) в «Личном кабинете» заявителя  Единого портала, Регионального портала в форме электронного документа; </w:t>
      </w:r>
    </w:p>
    <w:p w14:paraId="A4000000">
      <w:pPr>
        <w:pStyle w:val="Style_3"/>
        <w:widowControl w:val="1"/>
        <w:ind/>
        <w:jc w:val="both"/>
        <w:rPr>
          <w:rFonts w:ascii="XO Thames" w:hAnsi="XO Thames"/>
          <w:sz w:val="28"/>
        </w:rPr>
      </w:pPr>
      <w:r>
        <w:rPr>
          <w:rFonts w:ascii="XO Thames" w:hAnsi="XO Thames"/>
          <w:sz w:val="28"/>
        </w:rPr>
        <w:t xml:space="preserve">          </w:t>
      </w:r>
      <w:r>
        <w:rPr>
          <w:rFonts w:ascii="XO Thames" w:hAnsi="XO Thames"/>
          <w:sz w:val="28"/>
        </w:rPr>
        <w:t xml:space="preserve">В случае обращения заявителя за получением муниципальной услуги по экстерриториальному принципу (независимо от его места жительства или места пребывания - для физических лиц)  результат предоставления муниципальной услуги направляется заявителю  на бумажном носителе  через  МФЦ,  посредством почтового отправления с уведомлением или в виде электронных документов и (или) электронных образов документов через  МФЦ, через «Личный кабинет» </w:t>
      </w:r>
      <w:r>
        <w:rPr>
          <w:rFonts w:ascii="XO Thames" w:hAnsi="XO Thames"/>
          <w:sz w:val="28"/>
        </w:rPr>
        <w:t>заявителя  Единого портала, Регионального портала</w:t>
      </w:r>
      <w:r>
        <w:rPr>
          <w:rFonts w:ascii="XO Thames" w:hAnsi="XO Thames"/>
          <w:sz w:val="28"/>
        </w:rPr>
        <w:t>.</w:t>
      </w:r>
    </w:p>
    <w:p w14:paraId="A5000000">
      <w:pPr>
        <w:widowControl w:val="1"/>
        <w:ind/>
        <w:jc w:val="both"/>
        <w:rPr>
          <w:rFonts w:ascii="XO Thames" w:hAnsi="XO Thames"/>
          <w:sz w:val="28"/>
        </w:rPr>
      </w:pPr>
    </w:p>
    <w:p w14:paraId="A6000000">
      <w:pPr>
        <w:widowControl w:val="1"/>
        <w:ind/>
        <w:jc w:val="center"/>
        <w:rPr>
          <w:rFonts w:ascii="XO Thames" w:hAnsi="XO Thames"/>
          <w:b w:val="1"/>
          <w:sz w:val="28"/>
        </w:rPr>
      </w:pPr>
      <w:r>
        <w:rPr>
          <w:rFonts w:ascii="XO Thames" w:hAnsi="XO Thames"/>
          <w:b w:val="1"/>
          <w:sz w:val="28"/>
        </w:rPr>
        <w:t>2.4. Срок предоставления муниципальной услуги.</w:t>
      </w:r>
    </w:p>
    <w:p w14:paraId="A7000000">
      <w:pPr>
        <w:widowControl w:val="1"/>
        <w:ind/>
        <w:jc w:val="both"/>
        <w:rPr>
          <w:rFonts w:ascii="XO Thames" w:hAnsi="XO Thames"/>
          <w:b w:val="0"/>
          <w:sz w:val="28"/>
        </w:rPr>
      </w:pPr>
      <w:r>
        <w:rPr>
          <w:rFonts w:ascii="XO Thames" w:hAnsi="XO Thames"/>
          <w:b w:val="0"/>
          <w:sz w:val="28"/>
        </w:rPr>
        <w:t xml:space="preserve">          2.4.1.Срок предоставления муниципальной услуги составляет:</w:t>
      </w:r>
    </w:p>
    <w:p w14:paraId="A8000000">
      <w:pPr>
        <w:pStyle w:val="Style_3"/>
        <w:widowControl w:val="1"/>
        <w:ind/>
        <w:jc w:val="both"/>
        <w:rPr>
          <w:rFonts w:ascii="XO Thames" w:hAnsi="XO Thames"/>
          <w:sz w:val="28"/>
        </w:rPr>
      </w:pPr>
      <w:r>
        <w:rPr>
          <w:rFonts w:ascii="XO Thames" w:hAnsi="XO Thames"/>
          <w:sz w:val="28"/>
        </w:rPr>
        <w:t xml:space="preserve">          2.4.2 Максимальный срок предоставления муниципальной услуги </w:t>
      </w:r>
      <w:r>
        <w:rPr>
          <w:rFonts w:ascii="XO Thames" w:hAnsi="XO Thames"/>
          <w:sz w:val="28"/>
        </w:rPr>
        <w:t>срок предоставления муниципальной услуги в случае подачи заявления об организации аукциона на право заключения договора аренды или купли-продажи земельного участка не может быть менее 21 рабочего дня и не должен превышать 2 (двух) месяцев,</w:t>
      </w:r>
      <w:r>
        <w:rPr>
          <w:rFonts w:ascii="XO Thames" w:hAnsi="XO Thames"/>
          <w:sz w:val="28"/>
        </w:rPr>
        <w:t xml:space="preserve"> в том числе, если запрос и документы поданы заявителем посредством почтового отправления. </w:t>
      </w:r>
    </w:p>
    <w:p w14:paraId="A9000000">
      <w:pPr>
        <w:pStyle w:val="Style_3"/>
        <w:widowControl w:val="1"/>
        <w:ind/>
        <w:jc w:val="both"/>
        <w:rPr>
          <w:rFonts w:ascii="XO Thames" w:hAnsi="XO Thames"/>
          <w:sz w:val="28"/>
        </w:rPr>
      </w:pPr>
      <w:r>
        <w:rPr>
          <w:rFonts w:ascii="XO Thames" w:hAnsi="XO Thames"/>
          <w:sz w:val="28"/>
        </w:rPr>
        <w:t xml:space="preserve">         2.4.3 </w:t>
      </w:r>
      <w:r>
        <w:rPr>
          <w:rFonts w:ascii="XO Thames" w:hAnsi="XO Thames"/>
          <w:sz w:val="28"/>
        </w:rPr>
        <w:t xml:space="preserve">Максимальный срок  размещения извещения о проведении аукциона, </w:t>
      </w:r>
      <w:r>
        <w:rPr>
          <w:rFonts w:ascii="XO Thames" w:hAnsi="XO Thames"/>
          <w:sz w:val="28"/>
        </w:rPr>
        <w:t xml:space="preserve">проекта договора купли-продажи или проекта договора аренды земельного участка </w:t>
      </w:r>
      <w:r>
        <w:rPr>
          <w:rFonts w:ascii="XO Thames" w:hAnsi="XO Thames"/>
          <w:sz w:val="28"/>
        </w:rPr>
        <w:t>на электронной торговой площадк</w:t>
      </w:r>
      <w:r>
        <w:rPr>
          <w:rFonts w:ascii="XO Thames" w:hAnsi="XO Thames"/>
          <w:sz w:val="28"/>
        </w:rPr>
        <w:t>е ,</w:t>
      </w:r>
      <w:r>
        <w:rPr>
          <w:rFonts w:ascii="XO Thames" w:hAnsi="XO Thames"/>
          <w:sz w:val="28"/>
        </w:rPr>
        <w:t xml:space="preserve"> на официальном сайте для размещения информации о проведении торгов ГИС «Торги»  (</w:t>
      </w:r>
      <w:r>
        <w:rPr>
          <w:rFonts w:ascii="XO Thames" w:hAnsi="XO Thames"/>
          <w:sz w:val="28"/>
        </w:rPr>
        <w:fldChar w:fldCharType="begin"/>
      </w:r>
      <w:r>
        <w:rPr>
          <w:rFonts w:ascii="XO Thames" w:hAnsi="XO Thames"/>
          <w:sz w:val="28"/>
        </w:rPr>
        <w:instrText>HYPERLINK "http://torgi.gov.ru/"</w:instrText>
      </w:r>
      <w:r>
        <w:rPr>
          <w:rFonts w:ascii="XO Thames" w:hAnsi="XO Thames"/>
          <w:sz w:val="28"/>
        </w:rPr>
        <w:fldChar w:fldCharType="separate"/>
      </w:r>
      <w:r>
        <w:rPr>
          <w:rFonts w:ascii="XO Thames" w:hAnsi="XO Thames"/>
          <w:sz w:val="28"/>
        </w:rPr>
        <w:t>http</w:t>
      </w:r>
      <w:r>
        <w:rPr>
          <w:rFonts w:ascii="XO Thames" w:hAnsi="XO Thames"/>
          <w:sz w:val="28"/>
        </w:rPr>
        <w:t>://</w:t>
      </w:r>
      <w:r>
        <w:rPr>
          <w:rFonts w:ascii="XO Thames" w:hAnsi="XO Thames"/>
          <w:sz w:val="28"/>
        </w:rPr>
        <w:t>torgi</w:t>
      </w:r>
      <w:r>
        <w:rPr>
          <w:rFonts w:ascii="XO Thames" w:hAnsi="XO Thames"/>
          <w:sz w:val="28"/>
        </w:rPr>
        <w:t>.</w:t>
      </w:r>
      <w:r>
        <w:rPr>
          <w:rFonts w:ascii="XO Thames" w:hAnsi="XO Thames"/>
          <w:sz w:val="28"/>
        </w:rPr>
        <w:t>gov</w:t>
      </w:r>
      <w:r>
        <w:rPr>
          <w:rFonts w:ascii="XO Thames" w:hAnsi="XO Thames"/>
          <w:sz w:val="28"/>
        </w:rPr>
        <w:t>.</w:t>
      </w:r>
      <w:r>
        <w:rPr>
          <w:rFonts w:ascii="XO Thames" w:hAnsi="XO Thames"/>
          <w:sz w:val="28"/>
        </w:rPr>
        <w:t>ru</w:t>
      </w:r>
      <w:r>
        <w:rPr>
          <w:rFonts w:ascii="XO Thames" w:hAnsi="XO Thames"/>
          <w:sz w:val="28"/>
        </w:rPr>
        <w:fldChar w:fldCharType="end"/>
      </w:r>
      <w:r>
        <w:rPr>
          <w:rFonts w:ascii="XO Thames" w:hAnsi="XO Thames"/>
          <w:sz w:val="28"/>
        </w:rPr>
        <w:t xml:space="preserve">)  и  на официальном сайте  администрации муниципального образования Ленинградский </w:t>
      </w:r>
      <w:r>
        <w:rPr>
          <w:rFonts w:ascii="XO Thames" w:hAnsi="XO Thames"/>
          <w:sz w:val="28"/>
        </w:rPr>
        <w:t>муниципальный  округ Краснодарского края</w:t>
      </w:r>
      <w:r>
        <w:rPr>
          <w:rFonts w:ascii="XO Thames" w:hAnsi="XO Thames"/>
          <w:sz w:val="28"/>
        </w:rPr>
        <w:t xml:space="preserve"> adminlenkub.ru  (далее - официальный сайт или официальный сайт  adminlenkub.ru)  не позднее чем три месяца с момента принятия решения  о проведении аукциона.</w:t>
      </w:r>
    </w:p>
    <w:p w14:paraId="AA000000">
      <w:pPr>
        <w:pStyle w:val="Style_3"/>
        <w:widowControl w:val="1"/>
        <w:ind/>
        <w:jc w:val="both"/>
        <w:rPr>
          <w:rFonts w:ascii="XO Thames" w:hAnsi="XO Thames"/>
          <w:sz w:val="28"/>
        </w:rPr>
      </w:pPr>
      <w:r>
        <w:rPr>
          <w:rFonts w:ascii="XO Thames" w:hAnsi="XO Thames"/>
          <w:sz w:val="28"/>
        </w:rPr>
        <w:t xml:space="preserve">          2.4.5. Максимальный срок  размещения извещения о проведении аукциона не менее чем за 10 рабочих дней до дня проведения аукциона.</w:t>
      </w:r>
    </w:p>
    <w:p w14:paraId="AB000000">
      <w:pPr>
        <w:pStyle w:val="Style_3"/>
        <w:widowControl w:val="1"/>
        <w:ind/>
        <w:jc w:val="both"/>
        <w:rPr>
          <w:rFonts w:ascii="XO Thames" w:hAnsi="XO Thames"/>
          <w:sz w:val="28"/>
        </w:rPr>
      </w:pPr>
      <w:r>
        <w:rPr>
          <w:rFonts w:ascii="XO Thames" w:hAnsi="XO Thames"/>
          <w:sz w:val="28"/>
        </w:rPr>
        <w:t xml:space="preserve">          2.4.6.</w:t>
      </w:r>
      <w:r>
        <w:rPr>
          <w:rFonts w:ascii="XO Thames" w:hAnsi="XO Thames"/>
          <w:sz w:val="28"/>
        </w:rPr>
        <w:t xml:space="preserve"> </w:t>
      </w:r>
      <w:r>
        <w:rPr>
          <w:rFonts w:ascii="XO Thames" w:hAnsi="XO Thames"/>
          <w:sz w:val="28"/>
        </w:rPr>
        <w:t>Максимальный срок выдачи победителю аукциона проекта договора купли-продажи или аренды земельного участка -  в 5-дневный срок со дня составления протокола о результатах аукциона.</w:t>
      </w:r>
      <w:r>
        <w:rPr>
          <w:rFonts w:ascii="XO Thames" w:hAnsi="XO Thames"/>
          <w:sz w:val="28"/>
        </w:rPr>
        <w:t xml:space="preserve"> Н</w:t>
      </w:r>
      <w:r>
        <w:rPr>
          <w:rFonts w:ascii="XO Thames" w:hAnsi="XO Thames"/>
          <w:sz w:val="28"/>
        </w:rPr>
        <w:t>е допускается  заключение указанных договоров ранее чем через десять дней со дня размещения информации о результатах аукциона на официальном сайте.</w:t>
      </w:r>
    </w:p>
    <w:p w14:paraId="AC000000">
      <w:pPr>
        <w:pStyle w:val="Style_3"/>
        <w:widowControl w:val="1"/>
        <w:ind/>
        <w:jc w:val="both"/>
        <w:rPr>
          <w:rFonts w:ascii="XO Thames" w:hAnsi="XO Thames"/>
          <w:color w:val="000000"/>
          <w:sz w:val="28"/>
        </w:rPr>
      </w:pPr>
      <w:r>
        <w:rPr>
          <w:rFonts w:ascii="XO Thames" w:hAnsi="XO Thames"/>
          <w:sz w:val="28"/>
        </w:rPr>
        <w:t xml:space="preserve">          </w:t>
      </w:r>
      <w:r>
        <w:rPr>
          <w:rFonts w:ascii="XO Thames" w:hAnsi="XO Thames"/>
          <w:color w:val="000000"/>
          <w:sz w:val="28"/>
        </w:rPr>
        <w:t>2.4.7. Срок выдачи (направления) документов, являющихся результатом предоставления муниципальной услуги, составляет 5 рабочих дней со дня принятия соответствующего решения.</w:t>
      </w:r>
    </w:p>
    <w:p w14:paraId="AD000000">
      <w:pPr>
        <w:widowControl w:val="1"/>
        <w:ind w:firstLine="709"/>
        <w:jc w:val="both"/>
        <w:rPr>
          <w:rFonts w:ascii="XO Thames" w:hAnsi="XO Thames"/>
          <w:sz w:val="28"/>
        </w:rPr>
      </w:pPr>
      <w:r>
        <w:rPr>
          <w:rFonts w:ascii="XO Thames" w:hAnsi="XO Thames"/>
          <w:sz w:val="28"/>
        </w:rPr>
        <w:t>2.4.8. 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результату ранее предоставленной муниципальной услуги - не более 5 (пяти) рабочих дней.</w:t>
      </w:r>
    </w:p>
    <w:p w14:paraId="AE000000">
      <w:pPr>
        <w:widowControl w:val="1"/>
        <w:ind w:firstLine="709"/>
        <w:jc w:val="both"/>
        <w:rPr>
          <w:rFonts w:ascii="XO Thames" w:hAnsi="XO Thames"/>
          <w:sz w:val="28"/>
        </w:rPr>
      </w:pPr>
      <w:r>
        <w:rPr>
          <w:rFonts w:ascii="XO Thames" w:hAnsi="XO Thames"/>
          <w:sz w:val="28"/>
        </w:rPr>
        <w:t xml:space="preserve">2.4.9. Срок предоставления муниципальной услуги, предусмотренный в данном подразделе, в отношении всех случаев предоставления муниципальной услуги исчисляется со дня регистрации запроса и документов и (или) информации, необходимых для предоставления муниципальной услуги, вне зависимости от категории (признака) заявителя: </w:t>
      </w:r>
    </w:p>
    <w:p w14:paraId="AF000000">
      <w:pPr>
        <w:widowControl w:val="1"/>
        <w:ind w:firstLine="709"/>
        <w:jc w:val="both"/>
        <w:rPr>
          <w:rFonts w:ascii="XO Thames" w:hAnsi="XO Thames"/>
          <w:sz w:val="28"/>
        </w:rPr>
      </w:pPr>
      <w:r>
        <w:rPr>
          <w:rFonts w:ascii="XO Thames" w:hAnsi="XO Thames"/>
          <w:sz w:val="28"/>
        </w:rPr>
        <w:t xml:space="preserve">1) в уполномоченном органе, в том числе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администрацию, уполномоченный орган; </w:t>
      </w:r>
    </w:p>
    <w:p w14:paraId="B0000000">
      <w:pPr>
        <w:widowControl w:val="1"/>
        <w:ind w:firstLine="709"/>
        <w:jc w:val="both"/>
        <w:rPr>
          <w:rFonts w:ascii="XO Thames" w:hAnsi="XO Thames"/>
          <w:sz w:val="28"/>
        </w:rPr>
      </w:pPr>
      <w:r>
        <w:rPr>
          <w:rFonts w:ascii="XO Thames" w:hAnsi="XO Thames"/>
          <w:sz w:val="28"/>
        </w:rPr>
        <w:t xml:space="preserve">2) на </w:t>
      </w:r>
      <w:r>
        <w:rPr>
          <w:rFonts w:ascii="XO Thames" w:hAnsi="XO Thames"/>
          <w:sz w:val="28"/>
        </w:rPr>
        <w:t>Едином портале, Региональном портале</w:t>
      </w:r>
      <w:r>
        <w:rPr>
          <w:rFonts w:ascii="XO Thames" w:hAnsi="XO Thames"/>
          <w:sz w:val="28"/>
        </w:rPr>
        <w:t xml:space="preserve">, на официальном Интернет-портале администрации; </w:t>
      </w:r>
    </w:p>
    <w:p w14:paraId="B1000000">
      <w:pPr>
        <w:widowControl w:val="1"/>
        <w:ind w:firstLine="709"/>
        <w:jc w:val="both"/>
        <w:rPr>
          <w:rFonts w:ascii="XO Thames" w:hAnsi="XO Thames"/>
          <w:sz w:val="28"/>
        </w:rPr>
      </w:pPr>
      <w:r>
        <w:rPr>
          <w:rFonts w:ascii="XO Thames" w:hAnsi="XO Thames"/>
          <w:sz w:val="28"/>
        </w:rPr>
        <w:t>3) в МФЦ в случае, если запрос и документы и (или) информация, необходимые для предоставления муниципальной услуги, поданы заявителем в МФЦ.</w:t>
      </w:r>
    </w:p>
    <w:p w14:paraId="B2000000">
      <w:pPr>
        <w:widowControl w:val="1"/>
        <w:ind w:firstLine="709"/>
        <w:jc w:val="both"/>
        <w:rPr>
          <w:rFonts w:ascii="XO Thames" w:hAnsi="XO Thames"/>
          <w:sz w:val="28"/>
        </w:rPr>
      </w:pPr>
      <w:r>
        <w:rPr>
          <w:rFonts w:ascii="XO Thames" w:hAnsi="XO Thames"/>
          <w:sz w:val="28"/>
        </w:rPr>
        <w:t>2.4.10. Срок выдачи результата муниципальной услуги (дубликата) или срок направления уведомления об отказе в выдаче результата муниципальной услуги (дубликата), или исправления допущенных опечаток и (или) ошибок в документах, выданных в результате предоставления муниципальной услуги – не более 1 рабочего дня.</w:t>
      </w:r>
    </w:p>
    <w:p w14:paraId="B3000000">
      <w:pPr>
        <w:widowControl w:val="1"/>
        <w:ind/>
        <w:jc w:val="center"/>
        <w:rPr>
          <w:rFonts w:ascii="XO Thames" w:hAnsi="XO Thames"/>
          <w:sz w:val="28"/>
        </w:rPr>
      </w:pPr>
    </w:p>
    <w:p w14:paraId="B4000000">
      <w:pPr>
        <w:widowControl w:val="1"/>
        <w:tabs>
          <w:tab w:leader="none" w:pos="735" w:val="left"/>
          <w:tab w:leader="none" w:pos="31680" w:val="left"/>
        </w:tabs>
        <w:spacing w:afterAutospacing="on" w:beforeAutospacing="on"/>
        <w:ind/>
        <w:contextualSpacing w:val="1"/>
        <w:jc w:val="center"/>
        <w:rPr>
          <w:rFonts w:ascii="XO Thames" w:hAnsi="XO Thames"/>
          <w:b w:val="1"/>
          <w:sz w:val="28"/>
        </w:rPr>
      </w:pPr>
      <w:r>
        <w:rPr>
          <w:rFonts w:ascii="XO Thames" w:hAnsi="XO Thames"/>
          <w:b w:val="1"/>
          <w:sz w:val="28"/>
        </w:rPr>
        <w:t>2.5 Исчерпывающий перечень оснований для отказа в приеме</w:t>
      </w:r>
    </w:p>
    <w:p w14:paraId="B5000000">
      <w:pPr>
        <w:widowControl w:val="1"/>
        <w:tabs>
          <w:tab w:leader="none" w:pos="735" w:val="left"/>
          <w:tab w:leader="none" w:pos="31680" w:val="left"/>
        </w:tabs>
        <w:spacing w:afterAutospacing="on" w:beforeAutospacing="on"/>
        <w:ind/>
        <w:contextualSpacing w:val="1"/>
        <w:jc w:val="center"/>
        <w:rPr>
          <w:rFonts w:ascii="XO Thames" w:hAnsi="XO Thames"/>
          <w:b w:val="1"/>
          <w:sz w:val="28"/>
        </w:rPr>
      </w:pPr>
      <w:r>
        <w:rPr>
          <w:rFonts w:ascii="XO Thames" w:hAnsi="XO Thames"/>
          <w:b w:val="1"/>
          <w:sz w:val="28"/>
        </w:rPr>
        <w:t xml:space="preserve">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w:t>
      </w:r>
    </w:p>
    <w:p w14:paraId="B6000000">
      <w:pPr>
        <w:widowControl w:val="1"/>
        <w:tabs>
          <w:tab w:leader="none" w:pos="735" w:val="left"/>
          <w:tab w:leader="none" w:pos="31680" w:val="left"/>
        </w:tabs>
        <w:spacing w:afterAutospacing="on" w:beforeAutospacing="on"/>
        <w:ind/>
        <w:contextualSpacing w:val="1"/>
        <w:jc w:val="center"/>
        <w:rPr>
          <w:rFonts w:ascii="XO Thames" w:hAnsi="XO Thames"/>
          <w:b w:val="1"/>
          <w:sz w:val="28"/>
        </w:rPr>
      </w:pPr>
      <w:r>
        <w:rPr>
          <w:rFonts w:ascii="XO Thames" w:hAnsi="XO Thames"/>
          <w:b w:val="1"/>
          <w:sz w:val="28"/>
        </w:rPr>
        <w:t>в предоставлении муниципальной услуги</w:t>
      </w:r>
    </w:p>
    <w:p w14:paraId="B7000000">
      <w:pPr>
        <w:widowControl w:val="1"/>
        <w:tabs>
          <w:tab w:leader="none" w:pos="735" w:val="left"/>
          <w:tab w:leader="none" w:pos="31680" w:val="left"/>
        </w:tabs>
        <w:ind/>
        <w:contextualSpacing w:val="1"/>
        <w:jc w:val="both"/>
        <w:rPr>
          <w:rFonts w:ascii="XO Thames" w:hAnsi="XO Thames"/>
          <w:sz w:val="28"/>
        </w:rPr>
      </w:pPr>
      <w:r>
        <w:rPr>
          <w:rFonts w:ascii="XO Thames" w:hAnsi="XO Thames"/>
          <w:sz w:val="28"/>
        </w:rPr>
        <w:tab/>
      </w:r>
    </w:p>
    <w:p w14:paraId="B8000000">
      <w:pPr>
        <w:widowControl w:val="1"/>
        <w:tabs>
          <w:tab w:leader="none" w:pos="735" w:val="left"/>
          <w:tab w:leader="none" w:pos="31680" w:val="left"/>
        </w:tabs>
        <w:ind/>
        <w:contextualSpacing w:val="1"/>
        <w:jc w:val="both"/>
        <w:rPr>
          <w:rFonts w:ascii="XO Thames" w:hAnsi="XO Thames"/>
          <w:sz w:val="28"/>
        </w:rPr>
      </w:pPr>
      <w:r>
        <w:rPr>
          <w:rFonts w:ascii="XO Thames" w:hAnsi="XO Thames"/>
          <w:sz w:val="28"/>
        </w:rPr>
        <w:tab/>
      </w:r>
      <w:r>
        <w:rPr>
          <w:rFonts w:ascii="XO Thames" w:hAnsi="XO Thames"/>
          <w:sz w:val="28"/>
        </w:rPr>
        <w:t>2.5.1.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  указан в  приложении 4 к Регламенту с учетом категорий (признаков) заявителя.</w:t>
      </w:r>
    </w:p>
    <w:p w14:paraId="B9000000">
      <w:pPr>
        <w:widowControl w:val="1"/>
        <w:ind w:firstLine="708"/>
        <w:jc w:val="both"/>
        <w:rPr>
          <w:rFonts w:ascii="XO Thames" w:hAnsi="XO Thames"/>
          <w:sz w:val="28"/>
        </w:rPr>
      </w:pPr>
      <w:r>
        <w:rPr>
          <w:rFonts w:ascii="XO Thames" w:hAnsi="XO Thames"/>
          <w:sz w:val="28"/>
        </w:rPr>
        <w:t>2.5.2. Уполномоченный орган возвращает запрос заявителю, если он не соответствует требованиям пунктах 1, 1.1, 8 статьи 39.12 Земельного кодекса Российской Федерации.</w:t>
      </w:r>
    </w:p>
    <w:p w14:paraId="BA000000">
      <w:pPr>
        <w:widowControl w:val="1"/>
        <w:tabs>
          <w:tab w:leader="none" w:pos="735" w:val="left"/>
          <w:tab w:leader="none" w:pos="31680" w:val="left"/>
        </w:tabs>
        <w:ind/>
        <w:contextualSpacing w:val="1"/>
        <w:jc w:val="both"/>
        <w:rPr>
          <w:rFonts w:ascii="XO Thames" w:hAnsi="XO Thames"/>
          <w:sz w:val="28"/>
        </w:rPr>
      </w:pPr>
      <w:r>
        <w:rPr>
          <w:rFonts w:ascii="XO Thames" w:hAnsi="XO Thames"/>
          <w:sz w:val="28"/>
        </w:rPr>
        <w:t xml:space="preserve">          2.5.3. Оснований для приостановления предоставления муниципальной услуги законодательством Российской Федерации не предусмотрено.</w:t>
      </w:r>
      <w:r>
        <w:rPr>
          <w:rFonts w:ascii="XO Thames" w:hAnsi="XO Thames"/>
          <w:color w:val="0070C0"/>
          <w:sz w:val="28"/>
        </w:rPr>
        <w:t xml:space="preserve"> </w:t>
      </w:r>
    </w:p>
    <w:p w14:paraId="BB000000">
      <w:pPr>
        <w:widowControl w:val="1"/>
        <w:tabs>
          <w:tab w:leader="none" w:pos="735" w:val="left"/>
          <w:tab w:leader="none" w:pos="31680" w:val="left"/>
        </w:tabs>
        <w:spacing w:afterAutospacing="on" w:beforeAutospacing="on"/>
        <w:ind/>
        <w:contextualSpacing w:val="1"/>
        <w:jc w:val="both"/>
        <w:rPr>
          <w:rFonts w:ascii="XO Thames" w:hAnsi="XO Thames"/>
          <w:sz w:val="28"/>
        </w:rPr>
      </w:pPr>
      <w:r>
        <w:rPr>
          <w:rFonts w:ascii="XO Thames" w:hAnsi="XO Thames"/>
          <w:sz w:val="28"/>
        </w:rPr>
        <w:t xml:space="preserve"> </w:t>
      </w:r>
    </w:p>
    <w:p w14:paraId="BC000000">
      <w:pPr>
        <w:widowControl w:val="1"/>
        <w:ind w:firstLine="709"/>
        <w:jc w:val="center"/>
        <w:rPr>
          <w:rFonts w:ascii="XO Thames" w:hAnsi="XO Thames"/>
          <w:b w:val="1"/>
          <w:sz w:val="28"/>
        </w:rPr>
      </w:pPr>
      <w:r>
        <w:rPr>
          <w:rFonts w:ascii="XO Thames" w:hAnsi="XO Thames"/>
          <w:b w:val="1"/>
          <w:sz w:val="28"/>
        </w:rPr>
        <w:t>2.6. Размер платы, взимаемой с заявителя при предоставлении муниципальной услуги, и способы её взимания</w:t>
      </w:r>
    </w:p>
    <w:p w14:paraId="BD000000">
      <w:pPr>
        <w:widowControl w:val="1"/>
        <w:ind w:firstLine="709"/>
        <w:jc w:val="center"/>
        <w:rPr>
          <w:rFonts w:ascii="XO Thames" w:hAnsi="XO Thames"/>
          <w:b w:val="1"/>
          <w:sz w:val="28"/>
        </w:rPr>
      </w:pPr>
    </w:p>
    <w:p w14:paraId="BE000000">
      <w:pPr>
        <w:widowControl w:val="1"/>
        <w:ind w:firstLine="709"/>
        <w:jc w:val="both"/>
        <w:rPr>
          <w:rFonts w:ascii="XO Thames" w:hAnsi="XO Thames"/>
          <w:sz w:val="28"/>
        </w:rPr>
      </w:pPr>
      <w:r>
        <w:rPr>
          <w:rFonts w:ascii="XO Thames" w:hAnsi="XO Thames"/>
          <w:sz w:val="28"/>
        </w:rPr>
        <w:t>2.6</w:t>
      </w:r>
      <w:r>
        <w:rPr>
          <w:rFonts w:ascii="XO Thames" w:hAnsi="XO Thames"/>
          <w:sz w:val="28"/>
        </w:rPr>
        <w:t>.1.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14:paraId="BF000000">
      <w:pPr>
        <w:widowControl w:val="1"/>
        <w:ind w:firstLine="709"/>
        <w:jc w:val="both"/>
        <w:rPr>
          <w:rFonts w:ascii="XO Thames" w:hAnsi="XO Thames"/>
          <w:i w:val="1"/>
          <w:sz w:val="28"/>
        </w:rPr>
      </w:pPr>
    </w:p>
    <w:p w14:paraId="C0000000">
      <w:pPr>
        <w:widowControl w:val="1"/>
        <w:ind w:firstLine="709"/>
        <w:jc w:val="center"/>
        <w:rPr>
          <w:rFonts w:ascii="XO Thames" w:hAnsi="XO Thames"/>
          <w:b w:val="1"/>
          <w:sz w:val="28"/>
        </w:rPr>
      </w:pPr>
      <w:r>
        <w:rPr>
          <w:rFonts w:ascii="XO Thames" w:hAnsi="XO Thames"/>
          <w:b w:val="1"/>
          <w:sz w:val="28"/>
        </w:rPr>
        <w:t>2.7.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C1000000">
      <w:pPr>
        <w:widowControl w:val="1"/>
        <w:ind w:firstLine="709"/>
        <w:rPr>
          <w:rFonts w:ascii="XO Thames" w:hAnsi="XO Thames"/>
          <w:b w:val="1"/>
          <w:sz w:val="28"/>
        </w:rPr>
      </w:pPr>
    </w:p>
    <w:p w14:paraId="C2000000">
      <w:pPr>
        <w:widowControl w:val="1"/>
        <w:ind w:firstLine="709"/>
        <w:jc w:val="both"/>
        <w:rPr>
          <w:rFonts w:ascii="XO Thames" w:hAnsi="XO Thames"/>
          <w:sz w:val="28"/>
        </w:rPr>
      </w:pPr>
      <w:r>
        <w:rPr>
          <w:rFonts w:ascii="XO Thames" w:hAnsi="XO Thames"/>
          <w:sz w:val="28"/>
        </w:rPr>
        <w:t>2.7.1. Максимальный срок ожидания в очереди при подаче запроса о предоставлении муниципальной услуги и документов, предусмотренных Регламентом, а также при получении результата предоставления муниципальной услуги на личном приеме непосредственно в отделе уполномоченного органа, или в МФЦ не должен превышать 15 минут.</w:t>
      </w:r>
    </w:p>
    <w:p w14:paraId="C3000000">
      <w:pPr>
        <w:widowControl w:val="1"/>
        <w:ind/>
        <w:jc w:val="both"/>
        <w:rPr>
          <w:rFonts w:ascii="XO Thames" w:hAnsi="XO Thames"/>
          <w:sz w:val="28"/>
        </w:rPr>
      </w:pPr>
    </w:p>
    <w:p w14:paraId="C4000000">
      <w:pPr>
        <w:widowControl w:val="1"/>
        <w:ind/>
        <w:jc w:val="center"/>
        <w:rPr>
          <w:rFonts w:ascii="XO Thames" w:hAnsi="XO Thames"/>
          <w:b w:val="1"/>
          <w:sz w:val="28"/>
        </w:rPr>
      </w:pPr>
      <w:r>
        <w:rPr>
          <w:rFonts w:ascii="XO Thames" w:hAnsi="XO Thames"/>
          <w:b w:val="1"/>
          <w:sz w:val="28"/>
        </w:rPr>
        <w:t>2.8. Срок регистрации запроса заявителя о предоставлении муниципальной услуги</w:t>
      </w:r>
    </w:p>
    <w:p w14:paraId="C5000000">
      <w:pPr>
        <w:widowControl w:val="1"/>
        <w:ind/>
        <w:jc w:val="center"/>
        <w:rPr>
          <w:rFonts w:ascii="XO Thames" w:hAnsi="XO Thames"/>
          <w:b w:val="1"/>
          <w:sz w:val="28"/>
        </w:rPr>
      </w:pPr>
    </w:p>
    <w:p w14:paraId="C6000000">
      <w:pPr>
        <w:widowControl w:val="1"/>
        <w:ind w:firstLine="709"/>
        <w:jc w:val="both"/>
        <w:rPr>
          <w:rFonts w:ascii="XO Thames" w:hAnsi="XO Thames"/>
          <w:sz w:val="28"/>
        </w:rPr>
      </w:pPr>
      <w:r>
        <w:rPr>
          <w:rFonts w:ascii="XO Thames" w:hAnsi="XO Thames"/>
          <w:sz w:val="28"/>
        </w:rPr>
        <w:t xml:space="preserve">2.8.1. Срок регистрации запроса и прилагаемых к нему  документов, предоставленных заявителем (представителем заявителя) лично в Уполномоченный орган  или МФЦ осуществляется в день его поступления и не может превышать 20 минут. </w:t>
      </w:r>
    </w:p>
    <w:p w14:paraId="C7000000">
      <w:pPr>
        <w:widowControl w:val="1"/>
        <w:ind w:firstLine="709"/>
        <w:jc w:val="both"/>
        <w:rPr>
          <w:rFonts w:ascii="XO Thames" w:hAnsi="XO Thames"/>
          <w:sz w:val="28"/>
        </w:rPr>
      </w:pPr>
      <w:r>
        <w:rPr>
          <w:rFonts w:ascii="XO Thames" w:hAnsi="XO Thames"/>
          <w:sz w:val="28"/>
        </w:rPr>
        <w:t xml:space="preserve">2.8.2. При поступлении запроса </w:t>
      </w:r>
      <w:r>
        <w:rPr>
          <w:rFonts w:ascii="XO Thames" w:hAnsi="XO Thames"/>
          <w:sz w:val="28"/>
        </w:rPr>
        <w:t>в уполномоченный орган по почте, в электронном виде посредством Единого портала или Регионального портала -  заявление регистрируется в течение 1 рабочего дня.</w:t>
      </w:r>
    </w:p>
    <w:p w14:paraId="C8000000">
      <w:pPr>
        <w:widowControl w:val="1"/>
        <w:ind w:firstLine="709"/>
        <w:jc w:val="both"/>
        <w:rPr>
          <w:rFonts w:ascii="XO Thames" w:hAnsi="XO Thames"/>
          <w:sz w:val="28"/>
        </w:rPr>
      </w:pPr>
      <w:r>
        <w:rPr>
          <w:rFonts w:ascii="XO Thames" w:hAnsi="XO Thames"/>
          <w:sz w:val="28"/>
        </w:rPr>
        <w:t>2.8.3. При поступлении запроса в выходной (нерабочий или праздничный) день – запрос регистрируется в первый за ним рабочий день.</w:t>
      </w:r>
    </w:p>
    <w:p w14:paraId="C9000000">
      <w:pPr>
        <w:widowControl w:val="1"/>
        <w:ind/>
        <w:jc w:val="center"/>
        <w:rPr>
          <w:rFonts w:ascii="XO Thames" w:hAnsi="XO Thames"/>
          <w:sz w:val="28"/>
        </w:rPr>
      </w:pPr>
    </w:p>
    <w:p w14:paraId="CA000000">
      <w:pPr>
        <w:widowControl w:val="1"/>
        <w:ind/>
        <w:jc w:val="center"/>
        <w:rPr>
          <w:rFonts w:ascii="XO Thames" w:hAnsi="XO Thames"/>
          <w:b w:val="1"/>
          <w:sz w:val="28"/>
        </w:rPr>
      </w:pPr>
      <w:r>
        <w:rPr>
          <w:rFonts w:ascii="XO Thames" w:hAnsi="XO Thames"/>
          <w:b w:val="1"/>
          <w:sz w:val="28"/>
        </w:rPr>
        <w:t>2.9. Требования к помещениям, в которых предоставляется муниципальная услуга</w:t>
      </w:r>
    </w:p>
    <w:p w14:paraId="CB000000">
      <w:pPr>
        <w:widowControl w:val="1"/>
        <w:ind/>
        <w:jc w:val="center"/>
        <w:rPr>
          <w:rFonts w:ascii="XO Thames" w:hAnsi="XO Thames"/>
          <w:b w:val="1"/>
          <w:sz w:val="28"/>
        </w:rPr>
      </w:pPr>
    </w:p>
    <w:p w14:paraId="CC000000">
      <w:pPr>
        <w:widowControl w:val="1"/>
        <w:ind w:firstLine="709"/>
        <w:jc w:val="both"/>
        <w:rPr>
          <w:rFonts w:ascii="XO Thames" w:hAnsi="XO Thames"/>
          <w:sz w:val="28"/>
        </w:rPr>
      </w:pPr>
      <w:r>
        <w:rPr>
          <w:rFonts w:ascii="XO Thames" w:hAnsi="XO Thames"/>
          <w:sz w:val="28"/>
        </w:rPr>
        <w:t>2.9.1.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запроса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w:t>
      </w:r>
      <w:r>
        <w:rPr>
          <w:rFonts w:ascii="XO Thames" w:hAnsi="XO Thames"/>
          <w:sz w:val="28"/>
        </w:rPr>
        <w:t>идов размещены:</w:t>
      </w:r>
    </w:p>
    <w:p w14:paraId="CD000000">
      <w:pPr>
        <w:widowControl w:val="1"/>
        <w:ind w:firstLine="708" w:right="-1"/>
        <w:jc w:val="both"/>
        <w:rPr>
          <w:rFonts w:ascii="XO Thames" w:hAnsi="XO Thames"/>
          <w:sz w:val="28"/>
        </w:rPr>
      </w:pPr>
      <w:r>
        <w:rPr>
          <w:rFonts w:ascii="XO Thames" w:hAnsi="XO Thames"/>
          <w:sz w:val="28"/>
        </w:rPr>
        <w:t>на официальном сайте администрации</w:t>
      </w:r>
      <w:r>
        <w:rPr>
          <w:rFonts w:ascii="XO Thames" w:hAnsi="XO Thames"/>
          <w:color w:themeColor="text1" w:val="000000"/>
          <w:sz w:val="28"/>
        </w:rPr>
        <w:t xml:space="preserve"> http://adminlenkub.ru; </w:t>
      </w:r>
    </w:p>
    <w:p w14:paraId="CE000000">
      <w:pPr>
        <w:widowControl w:val="1"/>
        <w:ind w:firstLine="708"/>
        <w:contextualSpacing w:val="1"/>
        <w:jc w:val="both"/>
        <w:rPr>
          <w:rFonts w:ascii="XO Thames" w:hAnsi="XO Thames"/>
          <w:sz w:val="28"/>
        </w:rPr>
      </w:pPr>
      <w:r>
        <w:rPr>
          <w:rFonts w:ascii="XO Thames" w:hAnsi="XO Thames"/>
          <w:sz w:val="28"/>
        </w:rPr>
        <w:t xml:space="preserve">на Едином  портале </w:t>
      </w:r>
      <w:r>
        <w:rPr>
          <w:rFonts w:ascii="XO Thames" w:hAnsi="XO Thames"/>
          <w:sz w:val="28"/>
        </w:rPr>
        <w:fldChar w:fldCharType="begin"/>
      </w:r>
      <w:r>
        <w:rPr>
          <w:rFonts w:ascii="XO Thames" w:hAnsi="XO Thames"/>
          <w:sz w:val="28"/>
        </w:rPr>
        <w:instrText>HYPERLINK "http://gosuslugi.ru/"</w:instrText>
      </w:r>
      <w:r>
        <w:rPr>
          <w:rFonts w:ascii="XO Thames" w:hAnsi="XO Thames"/>
          <w:sz w:val="28"/>
        </w:rPr>
        <w:fldChar w:fldCharType="separate"/>
      </w:r>
      <w:r>
        <w:rPr>
          <w:rFonts w:ascii="XO Thames" w:hAnsi="XO Thames"/>
          <w:sz w:val="28"/>
        </w:rPr>
        <w:t>http://gosuslugi.ru</w:t>
      </w:r>
      <w:r>
        <w:rPr>
          <w:rFonts w:ascii="XO Thames" w:hAnsi="XO Thames"/>
          <w:sz w:val="28"/>
        </w:rPr>
        <w:fldChar w:fldCharType="end"/>
      </w:r>
      <w:r>
        <w:rPr>
          <w:rFonts w:ascii="XO Thames" w:hAnsi="XO Thames"/>
          <w:sz w:val="28"/>
        </w:rPr>
        <w:t xml:space="preserve">; </w:t>
      </w:r>
      <w:r>
        <w:rPr>
          <w:rFonts w:ascii="XO Thames" w:hAnsi="XO Thames"/>
          <w:color w:val="C00000"/>
          <w:sz w:val="28"/>
        </w:rPr>
        <w:t xml:space="preserve"> </w:t>
      </w:r>
    </w:p>
    <w:p w14:paraId="CF000000">
      <w:pPr>
        <w:widowControl w:val="1"/>
        <w:ind w:firstLine="709"/>
        <w:jc w:val="both"/>
        <w:rPr>
          <w:rFonts w:ascii="XO Thames" w:hAnsi="XO Thames"/>
          <w:sz w:val="28"/>
        </w:rPr>
      </w:pPr>
      <w:r>
        <w:rPr>
          <w:rFonts w:ascii="XO Thames" w:hAnsi="XO Thames"/>
          <w:sz w:val="28"/>
        </w:rPr>
        <w:t>на Региональном портале http://pgu.krasnodar.ru.</w:t>
      </w:r>
    </w:p>
    <w:p w14:paraId="D0000000">
      <w:pPr>
        <w:widowControl w:val="1"/>
        <w:ind w:firstLine="709"/>
        <w:jc w:val="both"/>
        <w:rPr>
          <w:rFonts w:ascii="XO Thames" w:hAnsi="XO Thames"/>
          <w:color w:val="FF0000"/>
          <w:sz w:val="28"/>
        </w:rPr>
      </w:pPr>
    </w:p>
    <w:p w14:paraId="D1000000">
      <w:pPr>
        <w:widowControl w:val="1"/>
        <w:ind/>
        <w:jc w:val="center"/>
        <w:rPr>
          <w:rFonts w:ascii="XO Thames" w:hAnsi="XO Thames"/>
          <w:b w:val="1"/>
          <w:sz w:val="28"/>
        </w:rPr>
      </w:pPr>
      <w:r>
        <w:rPr>
          <w:rFonts w:ascii="XO Thames" w:hAnsi="XO Thames"/>
          <w:b w:val="1"/>
          <w:sz w:val="28"/>
        </w:rPr>
        <w:t>2.10. Показатели качества и доступности муниципальной услуги</w:t>
      </w:r>
    </w:p>
    <w:p w14:paraId="D2000000">
      <w:pPr>
        <w:widowControl w:val="1"/>
        <w:ind/>
        <w:jc w:val="center"/>
        <w:rPr>
          <w:rFonts w:ascii="XO Thames" w:hAnsi="XO Thames"/>
          <w:b w:val="1"/>
          <w:sz w:val="28"/>
        </w:rPr>
      </w:pPr>
    </w:p>
    <w:p w14:paraId="D3000000">
      <w:pPr>
        <w:widowControl w:val="1"/>
        <w:ind w:firstLine="708"/>
        <w:contextualSpacing w:val="1"/>
        <w:jc w:val="both"/>
        <w:rPr>
          <w:rFonts w:ascii="XO Thames" w:hAnsi="XO Thames"/>
          <w:sz w:val="28"/>
        </w:rPr>
      </w:pPr>
      <w:r>
        <w:rPr>
          <w:rFonts w:ascii="XO Thames" w:hAnsi="XO Thames"/>
          <w:sz w:val="28"/>
        </w:rPr>
        <w:t>2.10.1. Перечень показателей качества и доступности муниципальной услуги, в том числе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w:t>
      </w:r>
      <w:r>
        <w:rPr>
          <w:rFonts w:ascii="XO Thames" w:hAnsi="XO Thames"/>
          <w:sz w:val="28"/>
        </w:rPr>
        <w:t>тве информирования заявителя о ходе предоставления муниципальной услуги, а также получения результата предоставления муниципальной услуги, размещены</w:t>
      </w:r>
    </w:p>
    <w:p w14:paraId="D4000000">
      <w:pPr>
        <w:widowControl w:val="1"/>
        <w:ind w:firstLine="708" w:right="-1"/>
        <w:jc w:val="both"/>
        <w:rPr>
          <w:rFonts w:ascii="XO Thames" w:hAnsi="XO Thames"/>
          <w:sz w:val="28"/>
        </w:rPr>
      </w:pPr>
      <w:r>
        <w:rPr>
          <w:rFonts w:ascii="XO Thames" w:hAnsi="XO Thames"/>
          <w:sz w:val="28"/>
        </w:rPr>
        <w:t>на официальном сайте администрации</w:t>
      </w:r>
      <w:r>
        <w:rPr>
          <w:rFonts w:ascii="XO Thames" w:hAnsi="XO Thames"/>
          <w:color w:themeColor="text1" w:val="000000"/>
          <w:sz w:val="28"/>
        </w:rPr>
        <w:t xml:space="preserve"> http://adminlenkub.ru; </w:t>
      </w:r>
    </w:p>
    <w:p w14:paraId="D5000000">
      <w:pPr>
        <w:widowControl w:val="1"/>
        <w:ind w:firstLine="708"/>
        <w:contextualSpacing w:val="1"/>
        <w:jc w:val="both"/>
        <w:rPr>
          <w:rFonts w:ascii="XO Thames" w:hAnsi="XO Thames"/>
          <w:sz w:val="28"/>
        </w:rPr>
      </w:pPr>
      <w:r>
        <w:rPr>
          <w:rFonts w:ascii="XO Thames" w:hAnsi="XO Thames"/>
          <w:sz w:val="28"/>
        </w:rPr>
        <w:t xml:space="preserve">на Едином  портале </w:t>
      </w:r>
      <w:r>
        <w:rPr>
          <w:rFonts w:ascii="XO Thames" w:hAnsi="XO Thames"/>
          <w:sz w:val="28"/>
        </w:rPr>
        <w:fldChar w:fldCharType="begin"/>
      </w:r>
      <w:r>
        <w:rPr>
          <w:rFonts w:ascii="XO Thames" w:hAnsi="XO Thames"/>
          <w:sz w:val="28"/>
        </w:rPr>
        <w:instrText>HYPERLINK "http://gosuslugi.ru/"</w:instrText>
      </w:r>
      <w:r>
        <w:rPr>
          <w:rFonts w:ascii="XO Thames" w:hAnsi="XO Thames"/>
          <w:sz w:val="28"/>
        </w:rPr>
        <w:fldChar w:fldCharType="separate"/>
      </w:r>
      <w:r>
        <w:rPr>
          <w:rFonts w:ascii="XO Thames" w:hAnsi="XO Thames"/>
          <w:sz w:val="28"/>
        </w:rPr>
        <w:t>http://gosuslugi.ru</w:t>
      </w:r>
      <w:r>
        <w:rPr>
          <w:rFonts w:ascii="XO Thames" w:hAnsi="XO Thames"/>
          <w:sz w:val="28"/>
        </w:rPr>
        <w:fldChar w:fldCharType="end"/>
      </w:r>
      <w:r>
        <w:rPr>
          <w:rFonts w:ascii="XO Thames" w:hAnsi="XO Thames"/>
          <w:sz w:val="28"/>
        </w:rPr>
        <w:t xml:space="preserve">; </w:t>
      </w:r>
      <w:r>
        <w:rPr>
          <w:rFonts w:ascii="XO Thames" w:hAnsi="XO Thames"/>
          <w:color w:val="C00000"/>
          <w:sz w:val="28"/>
        </w:rPr>
        <w:t xml:space="preserve"> </w:t>
      </w:r>
    </w:p>
    <w:p w14:paraId="D6000000">
      <w:pPr>
        <w:widowControl w:val="1"/>
        <w:ind w:firstLine="708"/>
        <w:contextualSpacing w:val="1"/>
        <w:jc w:val="both"/>
        <w:rPr>
          <w:rFonts w:ascii="XO Thames" w:hAnsi="XO Thames"/>
          <w:sz w:val="28"/>
        </w:rPr>
      </w:pPr>
      <w:r>
        <w:rPr>
          <w:rFonts w:ascii="XO Thames" w:hAnsi="XO Thames"/>
          <w:sz w:val="28"/>
        </w:rPr>
        <w:t>на Региональном портале http://pgu.krasnodar.ru.</w:t>
      </w:r>
    </w:p>
    <w:p w14:paraId="D7000000">
      <w:pPr>
        <w:widowControl w:val="1"/>
        <w:ind w:firstLine="708"/>
        <w:contextualSpacing w:val="1"/>
        <w:jc w:val="both"/>
        <w:rPr>
          <w:rFonts w:ascii="XO Thames" w:hAnsi="XO Thames"/>
          <w:b w:val="1"/>
          <w:sz w:val="28"/>
        </w:rPr>
      </w:pPr>
    </w:p>
    <w:p w14:paraId="D8000000">
      <w:pPr>
        <w:widowControl w:val="1"/>
        <w:ind/>
        <w:jc w:val="center"/>
        <w:rPr>
          <w:rFonts w:ascii="XO Thames" w:hAnsi="XO Thames"/>
          <w:b w:val="1"/>
          <w:sz w:val="28"/>
        </w:rPr>
      </w:pPr>
      <w:r>
        <w:rPr>
          <w:rFonts w:ascii="XO Thames" w:hAnsi="XO Thames"/>
          <w:b w:val="1"/>
          <w:sz w:val="28"/>
        </w:rPr>
        <w:t>2.11. Иные требования к предоставлению муниципальной услуги</w:t>
      </w:r>
      <w:bookmarkStart w:id="3" w:name="sub_139"/>
      <w:bookmarkEnd w:id="3"/>
      <w:r>
        <w:rPr>
          <w:rFonts w:ascii="XO Thames" w:hAnsi="XO Thames"/>
          <w:b w:val="1"/>
          <w:sz w:val="28"/>
        </w:rPr>
        <w:t xml:space="preserve">,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w:t>
      </w:r>
      <w:r>
        <w:rPr>
          <w:rFonts w:ascii="XO Thames" w:hAnsi="XO Thames"/>
          <w:b w:val="1"/>
          <w:sz w:val="28"/>
        </w:rPr>
        <w:t>электронной</w:t>
      </w:r>
      <w:r>
        <w:rPr>
          <w:rFonts w:ascii="XO Thames" w:hAnsi="XO Thames"/>
          <w:b w:val="1"/>
          <w:sz w:val="28"/>
        </w:rPr>
        <w:t xml:space="preserve"> форме</w:t>
      </w:r>
    </w:p>
    <w:p w14:paraId="D9000000">
      <w:pPr>
        <w:widowControl w:val="1"/>
        <w:ind/>
        <w:jc w:val="center"/>
        <w:rPr>
          <w:rFonts w:ascii="XO Thames" w:hAnsi="XO Thames"/>
          <w:b w:val="1"/>
          <w:sz w:val="28"/>
        </w:rPr>
      </w:pPr>
    </w:p>
    <w:p w14:paraId="DA000000">
      <w:pPr>
        <w:widowControl w:val="1"/>
        <w:ind w:firstLine="708" w:right="-1"/>
        <w:jc w:val="both"/>
        <w:rPr>
          <w:rFonts w:ascii="XO Thames" w:hAnsi="XO Thames"/>
          <w:sz w:val="28"/>
        </w:rPr>
      </w:pPr>
      <w:r>
        <w:rPr>
          <w:rFonts w:ascii="XO Thames" w:hAnsi="XO Thames"/>
          <w:sz w:val="28"/>
        </w:rPr>
        <w:t xml:space="preserve">2.11.1. Услуги, которые являются необходимыми и обязательными для предоставления муниципальной услуги, в том числе сведения о </w:t>
      </w:r>
      <w:r>
        <w:rPr>
          <w:rFonts w:ascii="XO Thames" w:hAnsi="XO Thames"/>
          <w:sz w:val="28"/>
        </w:rPr>
        <w:t>документе (документах),  выдаваемом (выдаваемых) организациями, участвующими  в предоставлении муниципальной услуги в соответствии с настоящим Регламентом:</w:t>
      </w:r>
    </w:p>
    <w:p w14:paraId="DB000000">
      <w:pPr>
        <w:widowControl w:val="1"/>
        <w:ind w:firstLine="709"/>
        <w:jc w:val="both"/>
        <w:rPr>
          <w:rFonts w:ascii="XO Thames" w:hAnsi="XO Thames"/>
          <w:sz w:val="28"/>
        </w:rPr>
      </w:pPr>
      <w:r>
        <w:rPr>
          <w:rFonts w:ascii="XO Thames" w:hAnsi="XO Thames"/>
          <w:sz w:val="28"/>
        </w:rPr>
        <w:t>оформление нотариальной доверенности, удостоверяющей права (полномочия) представителя заявителя, в случае  обращения за предоставлением муниципальной услуги представителя заявителя.</w:t>
      </w:r>
    </w:p>
    <w:p w14:paraId="DC000000">
      <w:pPr>
        <w:widowControl w:val="1"/>
        <w:ind w:firstLine="709"/>
        <w:jc w:val="both"/>
        <w:rPr>
          <w:rFonts w:ascii="XO Thames" w:hAnsi="XO Thames"/>
          <w:sz w:val="28"/>
        </w:rPr>
      </w:pPr>
      <w:r>
        <w:rPr>
          <w:rFonts w:ascii="XO Thames" w:hAnsi="XO Thames"/>
          <w:sz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 Российской Федерации.</w:t>
      </w:r>
    </w:p>
    <w:p w14:paraId="DD000000">
      <w:pPr>
        <w:widowControl w:val="1"/>
        <w:ind w:firstLine="709"/>
        <w:jc w:val="both"/>
        <w:rPr>
          <w:rFonts w:ascii="XO Thames" w:hAnsi="XO Thames"/>
          <w:sz w:val="28"/>
        </w:rPr>
      </w:pPr>
      <w:r>
        <w:rPr>
          <w:rFonts w:ascii="XO Thames" w:hAnsi="XO Thames"/>
          <w:sz w:val="28"/>
        </w:rPr>
        <w:t>2.11.2. В процессе предоставления муниципальной услуги используются следующие информационные системы: Единый портал, Региональный портал</w:t>
      </w:r>
      <w:r>
        <w:rPr>
          <w:rFonts w:ascii="XO Thames" w:hAnsi="XO Thames"/>
          <w:sz w:val="28"/>
        </w:rPr>
        <w:t>, автоматизированная информационная система многофункциональных центров предоставления государственных и муниципальных услуг (</w:t>
      </w:r>
      <w:r>
        <w:rPr>
          <w:rFonts w:ascii="XO Thames" w:hAnsi="XO Thames"/>
          <w:sz w:val="28"/>
        </w:rPr>
        <w:t xml:space="preserve">АИС МФЦ), система межведомственного электронного взаимодействия (СМЭВ), единый государственный реестр недвижимости (ЕГРН), единый государственный реестр юридических лиц (ЕГРЮЛ), </w:t>
      </w:r>
      <w:r>
        <w:rPr>
          <w:rFonts w:ascii="XO Thames" w:hAnsi="XO Thames"/>
          <w:sz w:val="28"/>
        </w:rPr>
        <w:t xml:space="preserve"> единый государственный реестр индивидуальных предпринимателей (ЕГРИП), </w:t>
      </w:r>
      <w:r>
        <w:rPr>
          <w:rFonts w:ascii="XO Thames" w:hAnsi="XO Thames"/>
          <w:sz w:val="28"/>
        </w:rPr>
        <w:t>государственная информационная система обеспечения градостроительной деятельности (ГИСОГД),</w:t>
      </w:r>
      <w:r>
        <w:rPr>
          <w:rFonts w:ascii="XO Thames" w:hAnsi="XO Thames"/>
          <w:sz w:val="28"/>
        </w:rPr>
        <w:t xml:space="preserve"> Ф</w:t>
      </w:r>
      <w:r>
        <w:rPr>
          <w:rFonts w:ascii="XO Thames" w:hAnsi="XO Thames"/>
          <w:sz w:val="28"/>
        </w:rPr>
        <w:t>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w:t>
      </w:r>
    </w:p>
    <w:p w14:paraId="DE000000">
      <w:pPr>
        <w:widowControl w:val="1"/>
        <w:ind w:firstLine="709"/>
        <w:jc w:val="both"/>
        <w:rPr>
          <w:rFonts w:ascii="XO Thames" w:hAnsi="XO Thames"/>
          <w:sz w:val="28"/>
        </w:rPr>
      </w:pPr>
      <w:r>
        <w:rPr>
          <w:rFonts w:ascii="XO Thames" w:hAnsi="XO Thames"/>
          <w:sz w:val="28"/>
        </w:rPr>
        <w:t>2.11.3. 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14:paraId="DF000000">
      <w:pPr>
        <w:widowControl w:val="1"/>
        <w:ind w:firstLine="709"/>
        <w:jc w:val="both"/>
        <w:rPr>
          <w:rFonts w:ascii="XO Thames" w:hAnsi="XO Thames"/>
          <w:sz w:val="28"/>
        </w:rPr>
      </w:pPr>
      <w:r>
        <w:rPr>
          <w:rFonts w:ascii="XO Thames" w:hAnsi="XO Thames"/>
          <w:sz w:val="28"/>
        </w:rPr>
        <w:t>2.11.4. Предоставление муниципальной услуги осуществляется в том числе в МФЦ. МФЦ может принять решение об отказе в приёме запроса о предоставлении муниципальной услуги и документов и (или) информации, необходимых для предоставления муниципальной услуги.</w:t>
      </w:r>
    </w:p>
    <w:p w14:paraId="E0000000">
      <w:pPr>
        <w:widowControl w:val="1"/>
        <w:ind w:firstLine="709"/>
        <w:jc w:val="both"/>
        <w:rPr>
          <w:rFonts w:ascii="XO Thames" w:hAnsi="XO Thames"/>
          <w:sz w:val="28"/>
        </w:rPr>
      </w:pPr>
      <w:r>
        <w:rPr>
          <w:rFonts w:ascii="XO Thames" w:hAnsi="XO Thames"/>
          <w:sz w:val="28"/>
        </w:rPr>
        <w:t>2.11.5. МФЦ может осуществлять выдачу заявителю (представителю заявителя)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администрацией, а также выдачу документов, включая составление на бумажном носителе и заверение выписок из информационных систем администрации.</w:t>
      </w:r>
    </w:p>
    <w:p w14:paraId="E1000000">
      <w:pPr>
        <w:widowControl w:val="1"/>
        <w:ind w:firstLine="709"/>
        <w:jc w:val="both"/>
        <w:rPr>
          <w:rFonts w:ascii="XO Thames" w:hAnsi="XO Thames"/>
          <w:sz w:val="28"/>
        </w:rPr>
      </w:pPr>
      <w:r>
        <w:rPr>
          <w:rFonts w:ascii="XO Thames" w:hAnsi="XO Thames"/>
          <w:sz w:val="28"/>
        </w:rPr>
        <w:t>2.11.6. Заявитель (представитель заявителя) имеет право получить муниципальную услугу путём направления запроса о предоставлении нескольких государственных и (или) муниципальных услуг и муниципальных услуг, предусмотренных статьёй 15.1 Федерального закона от 27 июля 2010 г. № 210-ФЗ «Об организации предоставления государственных и муниципальных услуг» (комплексный запрос).</w:t>
      </w:r>
    </w:p>
    <w:p w14:paraId="E2000000">
      <w:pPr>
        <w:widowControl w:val="1"/>
        <w:ind/>
        <w:jc w:val="both"/>
        <w:rPr>
          <w:rFonts w:ascii="XO Thames" w:hAnsi="XO Thames"/>
          <w:sz w:val="28"/>
        </w:rPr>
      </w:pPr>
      <w:r>
        <w:rPr>
          <w:rFonts w:ascii="XO Thames" w:hAnsi="XO Thames"/>
          <w:sz w:val="28"/>
        </w:rPr>
        <w:t xml:space="preserve">          2.11.7. Запрос о проведении аукциона,</w:t>
      </w:r>
      <w:r>
        <w:rPr>
          <w:rFonts w:ascii="XO Thames" w:hAnsi="XO Thames"/>
          <w:sz w:val="28"/>
        </w:rPr>
        <w:t xml:space="preserve"> документы, необходимые для предоставления муниципальной услуги, а также запрос об оставлении запроса без рассмотрения, запрос об исправлении опечаток и (или) ошибок в документе, выданном в результате предоставления муниципальной услуги, должны </w:t>
      </w:r>
      <w:r>
        <w:rPr>
          <w:rFonts w:ascii="XO Thames" w:hAnsi="XO Thames"/>
          <w:sz w:val="28"/>
        </w:rPr>
        <w:t>соответствовать требованиям к форматам запроса и иных документов, представ</w:t>
      </w:r>
      <w:r>
        <w:rPr>
          <w:rFonts w:ascii="XO Thames" w:hAnsi="XO Thames"/>
          <w:sz w:val="28"/>
        </w:rPr>
        <w:t>ляемых в форме электронных документов, установленным постановлением главы администрации (губернатора) Краснодарского края от 23 декабря 2019 г. № 912 «Об утверждении требований к форматам заявлений и иных документов, представляемых в форме электронных документов, необходимых для предоставления государственных и муниципальных услуг на территории Краснодарского края», если такие требования не установлены Правительством Российской Федерации.</w:t>
      </w:r>
    </w:p>
    <w:p w14:paraId="E3000000">
      <w:pPr>
        <w:widowControl w:val="1"/>
        <w:ind/>
        <w:jc w:val="both"/>
        <w:rPr>
          <w:rFonts w:ascii="XO Thames" w:hAnsi="XO Thames"/>
          <w:color w:val="000000"/>
          <w:sz w:val="28"/>
        </w:rPr>
      </w:pPr>
      <w:r>
        <w:rPr>
          <w:rFonts w:ascii="XO Thames" w:hAnsi="XO Thames"/>
          <w:sz w:val="28"/>
        </w:rPr>
        <w:t xml:space="preserve">       </w:t>
      </w:r>
      <w:r>
        <w:rPr>
          <w:rFonts w:ascii="XO Thames" w:hAnsi="XO Thames"/>
          <w:color w:val="000000"/>
          <w:sz w:val="28"/>
        </w:rPr>
        <w:t xml:space="preserve"> 2.11.8. Подача запроса о предоставлении государственной или муниципальной услуги и иных документов, необходимых для предоставления государственной или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 физическим лицом, включенным в список лиц, в отношении которых применяются временные ограничительные меры, не допускается.</w:t>
      </w:r>
    </w:p>
    <w:p w14:paraId="E4000000">
      <w:pPr>
        <w:widowControl w:val="1"/>
        <w:ind/>
        <w:jc w:val="both"/>
        <w:rPr>
          <w:rFonts w:ascii="XO Thames" w:hAnsi="XO Thames"/>
          <w:sz w:val="28"/>
        </w:rPr>
      </w:pPr>
    </w:p>
    <w:p w14:paraId="E5000000">
      <w:pPr>
        <w:widowControl w:val="1"/>
        <w:ind/>
        <w:jc w:val="center"/>
        <w:rPr>
          <w:rFonts w:ascii="XO Thames" w:hAnsi="XO Thames"/>
          <w:b w:val="1"/>
          <w:sz w:val="28"/>
        </w:rPr>
      </w:pPr>
      <w:r>
        <w:rPr>
          <w:rFonts w:ascii="XO Thames" w:hAnsi="XO Thames"/>
          <w:b w:val="1"/>
          <w:sz w:val="28"/>
        </w:rPr>
        <w:t>2.12. Исчерпывающий перечень документов, необходимых для предоставления</w:t>
      </w:r>
      <w:r>
        <w:rPr>
          <w:rFonts w:ascii="XO Thames" w:hAnsi="XO Thames"/>
          <w:sz w:val="28"/>
        </w:rPr>
        <w:t xml:space="preserve"> </w:t>
      </w:r>
      <w:r>
        <w:rPr>
          <w:rFonts w:ascii="XO Thames" w:hAnsi="XO Thames"/>
          <w:b w:val="1"/>
          <w:sz w:val="28"/>
        </w:rPr>
        <w:t>муниципальной услуги</w:t>
      </w:r>
    </w:p>
    <w:p w14:paraId="E6000000">
      <w:pPr>
        <w:widowControl w:val="1"/>
        <w:ind/>
        <w:jc w:val="center"/>
        <w:rPr>
          <w:rFonts w:ascii="XO Thames" w:hAnsi="XO Thames"/>
          <w:b w:val="1"/>
          <w:sz w:val="28"/>
        </w:rPr>
      </w:pPr>
    </w:p>
    <w:p w14:paraId="E7000000">
      <w:pPr>
        <w:widowControl w:val="1"/>
        <w:ind w:firstLine="709"/>
        <w:jc w:val="both"/>
        <w:rPr>
          <w:rFonts w:ascii="XO Thames" w:hAnsi="XO Thames"/>
          <w:sz w:val="28"/>
        </w:rPr>
      </w:pPr>
      <w:r>
        <w:rPr>
          <w:rFonts w:ascii="XO Thames" w:hAnsi="XO Thames"/>
          <w:sz w:val="28"/>
        </w:rPr>
        <w:t>2.12.1.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приведен в приложении 3 к Регламенту, с учетом идентификаторов категорий (признаков) заявителей, способов подачи таких документов и (или) информации, а также требований к предоставлению документов заявителем (представителем заявителя), включая требования к формату, количеству, предоставлению документов только отдельными категориями заявителей</w:t>
      </w:r>
      <w:r>
        <w:rPr>
          <w:rFonts w:ascii="XO Thames" w:hAnsi="XO Thames"/>
          <w:sz w:val="28"/>
        </w:rPr>
        <w:t xml:space="preserve"> и иные необходимые требования с разделением на документы и информацию, которые заявитель (представитель заявителя) должен предоставить самостоятельно, и документы, которые заявитель (представитель заявителя) вправе предоставить по собственной инициативе, так как они подлежат предоставлению в рамках межведомственного информационного взаимодействия.</w:t>
      </w:r>
    </w:p>
    <w:p w14:paraId="E8000000">
      <w:pPr>
        <w:widowControl w:val="1"/>
        <w:ind w:firstLine="709"/>
        <w:jc w:val="both"/>
        <w:rPr>
          <w:rFonts w:ascii="XO Thames" w:hAnsi="XO Thames"/>
          <w:sz w:val="28"/>
        </w:rPr>
      </w:pPr>
      <w:r>
        <w:rPr>
          <w:rFonts w:ascii="XO Thames" w:hAnsi="XO Thames"/>
          <w:sz w:val="28"/>
        </w:rPr>
        <w:t xml:space="preserve">2.12.2. Форма запроса о предоставлении муниципальной услуги приведена в приложении </w:t>
      </w:r>
      <w:r>
        <w:rPr>
          <w:rFonts w:ascii="XO Thames" w:hAnsi="XO Thames"/>
          <w:color w:val="EE0000"/>
          <w:sz w:val="28"/>
        </w:rPr>
        <w:t xml:space="preserve">6,8 </w:t>
      </w:r>
      <w:r>
        <w:rPr>
          <w:rFonts w:ascii="XO Thames" w:hAnsi="XO Thames"/>
          <w:sz w:val="28"/>
        </w:rPr>
        <w:t>к Регламенту.</w:t>
      </w:r>
    </w:p>
    <w:p w14:paraId="E9000000">
      <w:pPr>
        <w:widowControl w:val="1"/>
        <w:ind w:firstLine="709"/>
        <w:jc w:val="both"/>
        <w:rPr>
          <w:rFonts w:ascii="XO Thames" w:hAnsi="XO Thames"/>
          <w:sz w:val="28"/>
        </w:rPr>
      </w:pPr>
      <w:r>
        <w:rPr>
          <w:rFonts w:ascii="XO Thames" w:hAnsi="XO Thames"/>
          <w:sz w:val="28"/>
        </w:rPr>
        <w:t>2.12.3. 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приложении 3 к Регламенту.</w:t>
      </w:r>
    </w:p>
    <w:p w14:paraId="EA000000">
      <w:pPr>
        <w:widowControl w:val="1"/>
        <w:ind w:firstLine="709"/>
        <w:jc w:val="both"/>
        <w:rPr>
          <w:rFonts w:ascii="XO Thames" w:hAnsi="XO Thames"/>
          <w:sz w:val="28"/>
        </w:rPr>
      </w:pPr>
    </w:p>
    <w:p w14:paraId="EB000000">
      <w:pPr>
        <w:widowControl w:val="1"/>
        <w:ind w:firstLine="709"/>
        <w:jc w:val="both"/>
        <w:rPr>
          <w:rFonts w:ascii="XO Thames" w:hAnsi="XO Thames"/>
          <w:b w:val="1"/>
          <w:sz w:val="28"/>
        </w:rPr>
      </w:pPr>
      <w:r>
        <w:rPr>
          <w:rFonts w:ascii="XO Thames" w:hAnsi="XO Thames"/>
          <w:sz w:val="28"/>
        </w:rPr>
        <w:t xml:space="preserve">     </w:t>
      </w:r>
      <w:r>
        <w:rPr>
          <w:rFonts w:ascii="XO Thames" w:hAnsi="XO Thames"/>
          <w:b w:val="1"/>
          <w:sz w:val="28"/>
        </w:rPr>
        <w:t>2.13. Порядок исправления допущенных опечаток и ошибок</w:t>
      </w:r>
    </w:p>
    <w:p w14:paraId="EC000000">
      <w:pPr>
        <w:widowControl w:val="1"/>
        <w:ind w:firstLine="709"/>
        <w:jc w:val="both"/>
        <w:rPr>
          <w:rFonts w:ascii="XO Thames" w:hAnsi="XO Thames"/>
          <w:b w:val="1"/>
          <w:sz w:val="28"/>
        </w:rPr>
      </w:pPr>
      <w:r>
        <w:rPr>
          <w:rFonts w:ascii="XO Thames" w:hAnsi="XO Thames"/>
          <w:b w:val="1"/>
          <w:sz w:val="28"/>
        </w:rPr>
        <w:t xml:space="preserve">    выданных в результате предоставления муниципальной услуги</w:t>
      </w:r>
    </w:p>
    <w:p w14:paraId="ED000000">
      <w:pPr>
        <w:widowControl w:val="1"/>
        <w:ind w:firstLine="709"/>
        <w:jc w:val="both"/>
        <w:rPr>
          <w:rFonts w:ascii="XO Thames" w:hAnsi="XO Thames"/>
          <w:b w:val="1"/>
          <w:sz w:val="28"/>
        </w:rPr>
      </w:pPr>
      <w:r>
        <w:rPr>
          <w:rFonts w:ascii="XO Thames" w:hAnsi="XO Thames"/>
          <w:b w:val="1"/>
          <w:sz w:val="28"/>
        </w:rPr>
        <w:t>документах, в том числе исчерпывающий перечень оснований для</w:t>
      </w:r>
    </w:p>
    <w:p w14:paraId="EE000000">
      <w:pPr>
        <w:widowControl w:val="1"/>
        <w:ind w:firstLine="709"/>
        <w:jc w:val="both"/>
        <w:rPr>
          <w:rFonts w:ascii="XO Thames" w:hAnsi="XO Thames"/>
          <w:b w:val="1"/>
          <w:sz w:val="28"/>
        </w:rPr>
      </w:pPr>
      <w:r>
        <w:rPr>
          <w:rFonts w:ascii="XO Thames" w:hAnsi="XO Thames"/>
          <w:b w:val="1"/>
          <w:sz w:val="28"/>
        </w:rPr>
        <w:t xml:space="preserve">                    отказа в исправлении таких опечаток и ошибок</w:t>
      </w:r>
    </w:p>
    <w:p w14:paraId="EF000000">
      <w:pPr>
        <w:widowControl w:val="1"/>
        <w:ind w:firstLine="709"/>
        <w:jc w:val="both"/>
        <w:rPr>
          <w:rFonts w:ascii="XO Thames" w:hAnsi="XO Thames"/>
          <w:b w:val="1"/>
          <w:sz w:val="28"/>
        </w:rPr>
      </w:pPr>
    </w:p>
    <w:p w14:paraId="F0000000">
      <w:pPr>
        <w:widowControl w:val="1"/>
        <w:ind w:firstLine="709"/>
        <w:jc w:val="both"/>
        <w:rPr>
          <w:rFonts w:ascii="XO Thames" w:hAnsi="XO Thames"/>
          <w:sz w:val="28"/>
        </w:rPr>
      </w:pPr>
      <w:r>
        <w:rPr>
          <w:rFonts w:ascii="XO Thames" w:hAnsi="XO Thames"/>
          <w:sz w:val="28"/>
        </w:rPr>
        <w:t>2.13.1.</w:t>
      </w:r>
      <w:r>
        <w:rPr>
          <w:rFonts w:ascii="XO Thames" w:hAnsi="XO Thames"/>
          <w:sz w:val="28"/>
        </w:rPr>
        <w:t xml:space="preserve"> Заявитель</w:t>
      </w:r>
      <w:r>
        <w:rPr>
          <w:rFonts w:ascii="XO Thames" w:hAnsi="XO Thames"/>
          <w:sz w:val="28"/>
        </w:rPr>
        <w:t xml:space="preserve"> (его представитель) представляет в письменной форме  заявление об исправлении допущенных опечаток и ошибок в выданном результате предоставления муниципальной услуги документе (далее – запрос об исправлении технической ошибки), которое оформляется по форме приложения 10, образец заполнения такого заявления представлен в приложении 11 к настоящему административному регламенту.</w:t>
      </w:r>
    </w:p>
    <w:p w14:paraId="F1000000">
      <w:pPr>
        <w:widowControl w:val="1"/>
        <w:ind w:firstLine="709"/>
        <w:jc w:val="both"/>
        <w:rPr>
          <w:rFonts w:ascii="XO Thames" w:hAnsi="XO Thames"/>
          <w:sz w:val="28"/>
        </w:rPr>
      </w:pPr>
      <w:r>
        <w:rPr>
          <w:rFonts w:ascii="XO Thames" w:hAnsi="XO Thames"/>
          <w:sz w:val="28"/>
        </w:rPr>
        <w:t xml:space="preserve">2.13.2. Перечень документов, прилагаемых к запросу, которые заявитель должен представить самостоятельно,  приведен в приложении 3 к </w:t>
      </w:r>
      <w:r>
        <w:rPr>
          <w:rFonts w:ascii="XO Thames" w:hAnsi="XO Thames"/>
          <w:sz w:val="28"/>
        </w:rPr>
        <w:t xml:space="preserve"> </w:t>
      </w:r>
      <w:r>
        <w:rPr>
          <w:rFonts w:ascii="XO Thames" w:hAnsi="XO Thames"/>
          <w:sz w:val="28"/>
        </w:rPr>
        <w:t>Р</w:t>
      </w:r>
      <w:r>
        <w:rPr>
          <w:rFonts w:ascii="XO Thames" w:hAnsi="XO Thames"/>
          <w:sz w:val="28"/>
        </w:rPr>
        <w:t>егламенту.</w:t>
      </w:r>
    </w:p>
    <w:p w14:paraId="F2000000">
      <w:pPr>
        <w:widowControl w:val="1"/>
        <w:ind w:firstLine="709"/>
        <w:jc w:val="both"/>
        <w:rPr>
          <w:rFonts w:ascii="XO Thames" w:hAnsi="XO Thames"/>
          <w:sz w:val="28"/>
        </w:rPr>
      </w:pPr>
      <w:r>
        <w:rPr>
          <w:rFonts w:ascii="XO Thames" w:hAnsi="XO Thames"/>
          <w:sz w:val="28"/>
        </w:rPr>
        <w:t xml:space="preserve">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отсутствуют. </w:t>
      </w:r>
    </w:p>
    <w:p w14:paraId="F3000000">
      <w:pPr>
        <w:widowControl w:val="1"/>
        <w:tabs>
          <w:tab w:leader="none" w:pos="993" w:val="left"/>
        </w:tabs>
        <w:ind w:firstLine="709"/>
        <w:contextualSpacing w:val="1"/>
        <w:jc w:val="both"/>
        <w:rPr>
          <w:rFonts w:ascii="XO Thames" w:hAnsi="XO Thames"/>
          <w:sz w:val="28"/>
        </w:rPr>
      </w:pPr>
      <w:r>
        <w:rPr>
          <w:rFonts w:ascii="XO Thames" w:hAnsi="XO Thames"/>
          <w:sz w:val="28"/>
        </w:rPr>
        <w:t xml:space="preserve">Способы подачи запроса, документов и информации, необходимых  для получения муниципальной услуги указаны в пункте </w:t>
      </w:r>
      <w:r>
        <w:rPr>
          <w:rFonts w:ascii="XO Thames" w:hAnsi="XO Thames"/>
          <w:color w:val="FB290D"/>
          <w:sz w:val="28"/>
        </w:rPr>
        <w:t>2.1</w:t>
      </w:r>
      <w:r>
        <w:rPr>
          <w:rFonts w:ascii="XO Thames" w:hAnsi="XO Thames"/>
          <w:color w:val="FB290D"/>
          <w:sz w:val="28"/>
        </w:rPr>
        <w:t>2</w:t>
      </w:r>
      <w:r>
        <w:rPr>
          <w:rFonts w:ascii="XO Thames" w:hAnsi="XO Thames"/>
          <w:color w:val="FB290D"/>
          <w:sz w:val="28"/>
        </w:rPr>
        <w:t>.</w:t>
      </w:r>
      <w:r>
        <w:rPr>
          <w:rFonts w:ascii="XO Thames" w:hAnsi="XO Thames"/>
          <w:color w:val="FB290D"/>
          <w:sz w:val="28"/>
        </w:rPr>
        <w:t>3</w:t>
      </w:r>
      <w:r>
        <w:rPr>
          <w:rFonts w:ascii="XO Thames" w:hAnsi="XO Thames"/>
          <w:color w:val="FB290D"/>
          <w:sz w:val="28"/>
        </w:rPr>
        <w:t>.</w:t>
      </w:r>
      <w:r>
        <w:rPr>
          <w:rFonts w:ascii="XO Thames" w:hAnsi="XO Thames"/>
          <w:sz w:val="28"/>
        </w:rPr>
        <w:t xml:space="preserve"> подраздела </w:t>
      </w:r>
      <w:r>
        <w:rPr>
          <w:rFonts w:ascii="XO Thames" w:hAnsi="XO Thames"/>
          <w:color w:val="FB290D"/>
          <w:sz w:val="28"/>
        </w:rPr>
        <w:t>2.1</w:t>
      </w:r>
      <w:r>
        <w:rPr>
          <w:rFonts w:ascii="XO Thames" w:hAnsi="XO Thames"/>
          <w:color w:val="FB290D"/>
          <w:sz w:val="28"/>
        </w:rPr>
        <w:t>2</w:t>
      </w:r>
      <w:r>
        <w:rPr>
          <w:rFonts w:ascii="XO Thames" w:hAnsi="XO Thames"/>
          <w:sz w:val="28"/>
        </w:rPr>
        <w:t xml:space="preserve">. </w:t>
      </w:r>
      <w:r>
        <w:rPr>
          <w:rFonts w:ascii="XO Thames" w:hAnsi="XO Thames"/>
          <w:sz w:val="28"/>
        </w:rPr>
        <w:t xml:space="preserve">настоящего </w:t>
      </w:r>
      <w:r>
        <w:rPr>
          <w:rFonts w:ascii="XO Thames" w:hAnsi="XO Thames"/>
          <w:sz w:val="28"/>
        </w:rPr>
        <w:t>раздела</w:t>
      </w:r>
      <w:r>
        <w:rPr>
          <w:rFonts w:ascii="XO Thames" w:hAnsi="XO Thames"/>
          <w:sz w:val="28"/>
        </w:rPr>
        <w:t>.</w:t>
      </w:r>
    </w:p>
    <w:p w14:paraId="F4000000">
      <w:pPr>
        <w:widowControl w:val="1"/>
        <w:tabs>
          <w:tab w:leader="none" w:pos="993" w:val="left"/>
        </w:tabs>
        <w:ind w:firstLine="709"/>
        <w:contextualSpacing w:val="1"/>
        <w:jc w:val="both"/>
        <w:rPr>
          <w:rFonts w:ascii="XO Thames" w:hAnsi="XO Thames"/>
          <w:sz w:val="28"/>
        </w:rPr>
      </w:pPr>
      <w:r>
        <w:rPr>
          <w:rFonts w:ascii="XO Thames" w:hAnsi="XO Thames"/>
          <w:sz w:val="28"/>
        </w:rPr>
        <w:t xml:space="preserve">2.13.3.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указан в приложении 4 к </w:t>
      </w:r>
      <w:r>
        <w:rPr>
          <w:rFonts w:ascii="XO Thames" w:hAnsi="XO Thames"/>
          <w:sz w:val="28"/>
        </w:rPr>
        <w:t>Р</w:t>
      </w:r>
      <w:r>
        <w:rPr>
          <w:rFonts w:ascii="XO Thames" w:hAnsi="XO Thames"/>
          <w:sz w:val="28"/>
        </w:rPr>
        <w:t>егламенту.</w:t>
      </w:r>
    </w:p>
    <w:p w14:paraId="F5000000">
      <w:pPr>
        <w:widowControl w:val="1"/>
        <w:ind w:firstLine="709"/>
        <w:jc w:val="both"/>
        <w:rPr>
          <w:rFonts w:ascii="XO Thames" w:hAnsi="XO Thames"/>
          <w:sz w:val="28"/>
        </w:rPr>
      </w:pPr>
      <w:r>
        <w:rPr>
          <w:rFonts w:ascii="XO Thames" w:hAnsi="XO Thames"/>
          <w:sz w:val="28"/>
        </w:rPr>
        <w:t>Срок регистрации заявления и прилагаемых документов и (или) информации, необходимых для предоставления муниципальной услуги в уполномоченном органе или МФЦ не может превышать 20 минут.</w:t>
      </w:r>
      <w:r>
        <w:rPr>
          <w:rFonts w:ascii="XO Thames" w:hAnsi="XO Thames"/>
          <w:sz w:val="28"/>
        </w:rPr>
        <w:t xml:space="preserve"> </w:t>
      </w:r>
      <w:r>
        <w:rPr>
          <w:rFonts w:ascii="XO Thames" w:hAnsi="XO Thames"/>
          <w:sz w:val="28"/>
        </w:rPr>
        <w:t xml:space="preserve">Заявление регистрируется в присутствии заявителя, которому выдается расписка с регистрационным номером. </w:t>
      </w:r>
    </w:p>
    <w:p w14:paraId="F6000000">
      <w:pPr>
        <w:widowControl w:val="1"/>
        <w:ind w:firstLine="709"/>
        <w:jc w:val="both"/>
        <w:rPr>
          <w:rFonts w:ascii="XO Thames" w:hAnsi="XO Thames"/>
          <w:sz w:val="28"/>
        </w:rPr>
      </w:pPr>
      <w:r>
        <w:rPr>
          <w:rFonts w:ascii="XO Thames" w:hAnsi="XO Thames"/>
          <w:sz w:val="28"/>
        </w:rPr>
        <w:t>При поступлении заявления в уполномоченный орган по почте, заявление регистрируется в течение 1 рабочего дня.</w:t>
      </w:r>
    </w:p>
    <w:p w14:paraId="F7000000">
      <w:pPr>
        <w:widowControl w:val="1"/>
        <w:ind w:firstLine="709"/>
        <w:jc w:val="both"/>
        <w:rPr>
          <w:rFonts w:ascii="XO Thames" w:hAnsi="XO Thames"/>
          <w:sz w:val="28"/>
        </w:rPr>
      </w:pPr>
      <w:r>
        <w:rPr>
          <w:rFonts w:ascii="XO Thames" w:hAnsi="XO Thames"/>
          <w:sz w:val="28"/>
        </w:rPr>
        <w:t>При поступлении заявления в электронном виде посредством Е</w:t>
      </w:r>
      <w:r>
        <w:rPr>
          <w:rFonts w:ascii="XO Thames" w:hAnsi="XO Thames"/>
          <w:sz w:val="28"/>
        </w:rPr>
        <w:t>диного портала</w:t>
      </w:r>
      <w:r>
        <w:rPr>
          <w:rFonts w:ascii="XO Thames" w:hAnsi="XO Thames"/>
          <w:sz w:val="28"/>
        </w:rPr>
        <w:t>, Р</w:t>
      </w:r>
      <w:r>
        <w:rPr>
          <w:rFonts w:ascii="XO Thames" w:hAnsi="XO Thames"/>
          <w:sz w:val="28"/>
        </w:rPr>
        <w:t>егионального портала</w:t>
      </w:r>
      <w:r>
        <w:rPr>
          <w:rFonts w:ascii="XO Thames" w:hAnsi="XO Thames"/>
          <w:sz w:val="28"/>
        </w:rPr>
        <w:t xml:space="preserve"> заявление регистрируется не позднее рабочего дня, следующего за днем его поступления.</w:t>
      </w:r>
    </w:p>
    <w:p w14:paraId="F8000000">
      <w:pPr>
        <w:widowControl w:val="1"/>
        <w:tabs>
          <w:tab w:leader="none" w:pos="993" w:val="left"/>
        </w:tabs>
        <w:ind w:firstLine="709"/>
        <w:contextualSpacing w:val="1"/>
        <w:jc w:val="both"/>
        <w:rPr>
          <w:rFonts w:ascii="XO Thames" w:hAnsi="XO Thames"/>
          <w:sz w:val="28"/>
        </w:rPr>
      </w:pPr>
      <w:r>
        <w:rPr>
          <w:rFonts w:ascii="XO Thames" w:hAnsi="XO Thames"/>
          <w:sz w:val="28"/>
        </w:rPr>
        <w:t>Оснований для приостановления предоставления муниципальной услуги законодательством Российской Федерации не предусмотрено.</w:t>
      </w:r>
    </w:p>
    <w:p w14:paraId="F9000000">
      <w:pPr>
        <w:widowControl w:val="1"/>
        <w:tabs>
          <w:tab w:leader="none" w:pos="993" w:val="left"/>
        </w:tabs>
        <w:ind w:firstLine="709"/>
        <w:contextualSpacing w:val="1"/>
        <w:jc w:val="both"/>
        <w:rPr>
          <w:rFonts w:ascii="XO Thames" w:hAnsi="XO Thames"/>
          <w:sz w:val="28"/>
        </w:rPr>
      </w:pPr>
      <w:r>
        <w:rPr>
          <w:rFonts w:ascii="XO Thames" w:hAnsi="XO Thames"/>
          <w:sz w:val="28"/>
        </w:rPr>
        <w:t xml:space="preserve">2.13.4. Перечень оснований для отказа в предоставлении муниципальной услуги, указан  в приложении 4 к </w:t>
      </w:r>
      <w:r>
        <w:rPr>
          <w:rFonts w:ascii="XO Thames" w:hAnsi="XO Thames"/>
          <w:sz w:val="28"/>
        </w:rPr>
        <w:t>Р</w:t>
      </w:r>
      <w:r>
        <w:rPr>
          <w:rFonts w:ascii="XO Thames" w:hAnsi="XO Thames"/>
          <w:sz w:val="28"/>
        </w:rPr>
        <w:t>егламенту.</w:t>
      </w:r>
    </w:p>
    <w:p w14:paraId="FA000000">
      <w:pPr>
        <w:widowControl w:val="1"/>
        <w:ind w:firstLine="709"/>
        <w:contextualSpacing w:val="1"/>
        <w:jc w:val="both"/>
        <w:rPr>
          <w:rFonts w:ascii="XO Thames" w:hAnsi="XO Thames"/>
          <w:sz w:val="28"/>
        </w:rPr>
      </w:pPr>
      <w:r>
        <w:rPr>
          <w:rFonts w:ascii="XO Thames" w:hAnsi="XO Thames"/>
          <w:sz w:val="28"/>
        </w:rPr>
        <w:t>2.13.5. В случае подтверждения наличия допущенных опечаток, ошибок  и отсутствия оснований для отказа в предоставлении муниципальной услуги уполномоченный орган вносит исправления в ранее выданный в результате предоставления муниципальной услуги, документ.</w:t>
      </w:r>
    </w:p>
    <w:p w14:paraId="FB000000">
      <w:pPr>
        <w:widowControl w:val="1"/>
        <w:ind w:firstLine="709"/>
        <w:jc w:val="both"/>
        <w:rPr>
          <w:rFonts w:ascii="XO Thames" w:hAnsi="XO Thames"/>
          <w:sz w:val="28"/>
        </w:rPr>
      </w:pPr>
      <w:r>
        <w:rPr>
          <w:rFonts w:ascii="XO Thames" w:hAnsi="XO Thames"/>
          <w:sz w:val="28"/>
        </w:rPr>
        <w:t xml:space="preserve">Срок подготовки документа не должен превышать 3 </w:t>
      </w:r>
      <w:r>
        <w:rPr>
          <w:rFonts w:ascii="XO Thames" w:hAnsi="XO Thames"/>
          <w:sz w:val="28"/>
        </w:rPr>
        <w:t xml:space="preserve">(трех) </w:t>
      </w:r>
      <w:r>
        <w:rPr>
          <w:rFonts w:ascii="XO Thames" w:hAnsi="XO Thames"/>
          <w:sz w:val="28"/>
        </w:rPr>
        <w:t>рабочих дн</w:t>
      </w:r>
      <w:r>
        <w:rPr>
          <w:rFonts w:ascii="XO Thames" w:hAnsi="XO Thames"/>
          <w:sz w:val="28"/>
        </w:rPr>
        <w:t>ей</w:t>
      </w:r>
      <w:r>
        <w:rPr>
          <w:rFonts w:ascii="XO Thames" w:hAnsi="XO Thames"/>
          <w:sz w:val="28"/>
        </w:rPr>
        <w:t xml:space="preserve"> со дня регистрации заявления.</w:t>
      </w:r>
    </w:p>
    <w:p w14:paraId="FC000000">
      <w:pPr>
        <w:widowControl w:val="1"/>
        <w:ind w:firstLine="709"/>
        <w:jc w:val="both"/>
        <w:rPr>
          <w:rFonts w:ascii="XO Thames" w:hAnsi="XO Thames"/>
          <w:sz w:val="28"/>
        </w:rPr>
      </w:pPr>
      <w:r>
        <w:rPr>
          <w:rFonts w:ascii="XO Thames" w:hAnsi="XO Thames"/>
          <w:sz w:val="28"/>
        </w:rPr>
        <w:t>Срок подготовки документа об отказе в предоставлении муниципальной услуги, составляет не более 3</w:t>
      </w:r>
      <w:r>
        <w:rPr>
          <w:rFonts w:ascii="XO Thames" w:hAnsi="XO Thames"/>
          <w:sz w:val="28"/>
        </w:rPr>
        <w:t xml:space="preserve"> (трех)</w:t>
      </w:r>
      <w:r>
        <w:rPr>
          <w:rFonts w:ascii="XO Thames" w:hAnsi="XO Thames"/>
          <w:sz w:val="28"/>
        </w:rPr>
        <w:t xml:space="preserve"> рабочих дней со дня получения уполномоченным органом заявления об исправлении технической ошибки и в полном объеме прилагаемых к нему документов, необходимых для принятия решения. </w:t>
      </w:r>
    </w:p>
    <w:p w14:paraId="FD000000">
      <w:pPr>
        <w:widowControl w:val="1"/>
        <w:ind w:firstLine="709"/>
        <w:contextualSpacing w:val="1"/>
        <w:jc w:val="both"/>
        <w:rPr>
          <w:rFonts w:ascii="XO Thames" w:hAnsi="XO Thames"/>
          <w:sz w:val="28"/>
        </w:rPr>
      </w:pPr>
      <w:r>
        <w:rPr>
          <w:rFonts w:ascii="XO Thames" w:hAnsi="XO Thames"/>
          <w:sz w:val="28"/>
        </w:rPr>
        <w:t>Результат предоставления муниципальной услуги выдается заявителю непосредственно в уполномоченном органе или в МФЦ</w:t>
      </w:r>
      <w:r>
        <w:rPr>
          <w:rFonts w:ascii="XO Thames" w:hAnsi="XO Thames"/>
          <w:b w:val="1"/>
          <w:sz w:val="28"/>
        </w:rPr>
        <w:t xml:space="preserve"> </w:t>
      </w:r>
      <w:r>
        <w:rPr>
          <w:rFonts w:ascii="XO Thames" w:hAnsi="XO Thames"/>
          <w:sz w:val="28"/>
        </w:rPr>
        <w:t xml:space="preserve">не позднее одного </w:t>
      </w:r>
      <w:r>
        <w:rPr>
          <w:rFonts w:ascii="XO Thames" w:hAnsi="XO Thames"/>
          <w:sz w:val="28"/>
        </w:rPr>
        <w:t xml:space="preserve">календарного дня до даты истечения срока предоставления муниципальной услуги. </w:t>
      </w:r>
    </w:p>
    <w:p w14:paraId="FE000000">
      <w:pPr>
        <w:widowControl w:val="1"/>
        <w:ind w:firstLine="709"/>
        <w:contextualSpacing w:val="1"/>
        <w:jc w:val="both"/>
        <w:rPr>
          <w:rFonts w:ascii="XO Thames" w:hAnsi="XO Thames"/>
          <w:sz w:val="28"/>
        </w:rPr>
      </w:pPr>
      <w:r>
        <w:rPr>
          <w:rFonts w:ascii="XO Thames" w:hAnsi="XO Thames"/>
          <w:sz w:val="28"/>
        </w:rPr>
        <w:t>При направлении заявителю результата предоставления муниципальной услуги на бумажном носителе из уполномоченного органа посредством почтового отправления «Почта России»  срок выдачи результата увеличивается на 4</w:t>
      </w:r>
      <w:r>
        <w:rPr>
          <w:rFonts w:ascii="XO Thames" w:hAnsi="XO Thames"/>
          <w:sz w:val="28"/>
        </w:rPr>
        <w:t xml:space="preserve"> (четыре)</w:t>
      </w:r>
      <w:r>
        <w:rPr>
          <w:rFonts w:ascii="XO Thames" w:hAnsi="XO Thames"/>
          <w:sz w:val="28"/>
        </w:rPr>
        <w:t xml:space="preserve"> рабочих дня.</w:t>
      </w:r>
    </w:p>
    <w:p w14:paraId="FF000000">
      <w:pPr>
        <w:widowControl w:val="1"/>
        <w:tabs>
          <w:tab w:leader="none" w:pos="993" w:val="left"/>
        </w:tabs>
        <w:ind w:firstLine="709"/>
        <w:contextualSpacing w:val="1"/>
        <w:jc w:val="both"/>
        <w:rPr>
          <w:rFonts w:ascii="XO Thames" w:hAnsi="XO Thames"/>
          <w:sz w:val="28"/>
        </w:rPr>
      </w:pPr>
      <w:r>
        <w:rPr>
          <w:rFonts w:ascii="XO Thames" w:hAnsi="XO Thames"/>
          <w:sz w:val="28"/>
        </w:rPr>
        <w:t>2.13.6. Способы</w:t>
      </w:r>
      <w:r>
        <w:rPr>
          <w:rFonts w:ascii="XO Thames" w:hAnsi="XO Thames"/>
          <w:b w:val="1"/>
          <w:sz w:val="28"/>
        </w:rPr>
        <w:t xml:space="preserve"> </w:t>
      </w:r>
      <w:r>
        <w:rPr>
          <w:rFonts w:ascii="XO Thames" w:hAnsi="XO Thames"/>
          <w:sz w:val="28"/>
        </w:rPr>
        <w:t xml:space="preserve">предоставления результата муниципальной услуги  указаны в пункте 2.3.3. подраздела 2.3 </w:t>
      </w:r>
      <w:r>
        <w:rPr>
          <w:rFonts w:ascii="XO Thames" w:hAnsi="XO Thames"/>
          <w:sz w:val="28"/>
        </w:rPr>
        <w:t xml:space="preserve">настоящего </w:t>
      </w:r>
      <w:r>
        <w:rPr>
          <w:rFonts w:ascii="XO Thames" w:hAnsi="XO Thames"/>
          <w:sz w:val="28"/>
        </w:rPr>
        <w:t>раздела</w:t>
      </w:r>
      <w:r>
        <w:rPr>
          <w:rFonts w:ascii="XO Thames" w:hAnsi="XO Thames"/>
          <w:sz w:val="28"/>
        </w:rPr>
        <w:t>.</w:t>
      </w:r>
    </w:p>
    <w:p w14:paraId="00010000">
      <w:pPr>
        <w:widowControl w:val="1"/>
        <w:tabs>
          <w:tab w:leader="none" w:pos="993" w:val="left"/>
        </w:tabs>
        <w:ind w:firstLine="709"/>
        <w:contextualSpacing w:val="1"/>
        <w:rPr>
          <w:rFonts w:ascii="XO Thames" w:hAnsi="XO Thames"/>
          <w:b w:val="1"/>
          <w:sz w:val="28"/>
        </w:rPr>
      </w:pPr>
    </w:p>
    <w:p w14:paraId="01010000">
      <w:pPr>
        <w:widowControl w:val="1"/>
        <w:tabs>
          <w:tab w:leader="none" w:pos="993" w:val="left"/>
        </w:tabs>
        <w:ind/>
        <w:contextualSpacing w:val="1"/>
        <w:rPr>
          <w:rFonts w:ascii="XO Thames" w:hAnsi="XO Thames"/>
          <w:sz w:val="28"/>
        </w:rPr>
      </w:pPr>
      <w:r>
        <w:rPr>
          <w:rFonts w:ascii="XO Thames" w:hAnsi="XO Thames"/>
          <w:b w:val="1"/>
          <w:sz w:val="28"/>
        </w:rPr>
        <w:t xml:space="preserve">   2.14. Порядок выдачи дубликата документа, выданного по результатам</w:t>
      </w:r>
    </w:p>
    <w:p w14:paraId="02010000">
      <w:pPr>
        <w:widowControl w:val="1"/>
        <w:tabs>
          <w:tab w:leader="none" w:pos="993" w:val="left"/>
        </w:tabs>
        <w:ind/>
        <w:contextualSpacing w:val="1"/>
        <w:rPr>
          <w:rFonts w:ascii="XO Thames" w:hAnsi="XO Thames"/>
          <w:sz w:val="28"/>
        </w:rPr>
      </w:pPr>
      <w:r>
        <w:rPr>
          <w:rFonts w:ascii="XO Thames" w:hAnsi="XO Thames"/>
          <w:b w:val="1"/>
          <w:sz w:val="28"/>
        </w:rPr>
        <w:t xml:space="preserve">                                 предоставления муниципальной услуги</w:t>
      </w:r>
    </w:p>
    <w:p w14:paraId="03010000">
      <w:pPr>
        <w:widowControl w:val="1"/>
        <w:tabs>
          <w:tab w:leader="none" w:pos="993" w:val="left"/>
        </w:tabs>
        <w:ind/>
        <w:contextualSpacing w:val="1"/>
        <w:rPr>
          <w:rFonts w:ascii="XO Thames" w:hAnsi="XO Thames"/>
          <w:b w:val="1"/>
          <w:sz w:val="28"/>
        </w:rPr>
      </w:pPr>
    </w:p>
    <w:p w14:paraId="04010000">
      <w:pPr>
        <w:widowControl w:val="1"/>
        <w:ind w:firstLine="709"/>
        <w:contextualSpacing w:val="1"/>
        <w:jc w:val="both"/>
        <w:rPr>
          <w:rFonts w:ascii="XO Thames" w:hAnsi="XO Thames"/>
          <w:sz w:val="28"/>
        </w:rPr>
      </w:pPr>
      <w:r>
        <w:rPr>
          <w:rFonts w:ascii="XO Thames" w:hAnsi="XO Thames"/>
          <w:sz w:val="28"/>
        </w:rPr>
        <w:t>2.14.1. Заявитель вправе обратиться в уполномоченный орган с за</w:t>
      </w:r>
      <w:r>
        <w:rPr>
          <w:rFonts w:ascii="XO Thames" w:hAnsi="XO Thames"/>
          <w:sz w:val="28"/>
        </w:rPr>
        <w:t>просом</w:t>
      </w:r>
      <w:r>
        <w:rPr>
          <w:rFonts w:ascii="XO Thames" w:hAnsi="XO Thames"/>
          <w:sz w:val="28"/>
        </w:rPr>
        <w:t xml:space="preserve"> о выдаче дубликата  документа, выданного в результате предоставления муниципальной услуги, по форме приложения </w:t>
      </w:r>
      <w:r>
        <w:rPr>
          <w:rFonts w:ascii="XO Thames" w:hAnsi="XO Thames"/>
          <w:color w:val="EE0000"/>
          <w:sz w:val="28"/>
        </w:rPr>
        <w:t>13</w:t>
      </w:r>
      <w:r>
        <w:rPr>
          <w:rFonts w:ascii="XO Thames" w:hAnsi="XO Thames"/>
          <w:sz w:val="28"/>
        </w:rPr>
        <w:t xml:space="preserve"> к </w:t>
      </w:r>
      <w:r>
        <w:rPr>
          <w:rFonts w:ascii="XO Thames" w:hAnsi="XO Thames"/>
          <w:sz w:val="28"/>
        </w:rPr>
        <w:t>Р</w:t>
      </w:r>
      <w:r>
        <w:rPr>
          <w:rFonts w:ascii="XO Thames" w:hAnsi="XO Thames"/>
          <w:sz w:val="28"/>
        </w:rPr>
        <w:t xml:space="preserve">егламенту, </w:t>
      </w:r>
      <w:r>
        <w:rPr>
          <w:rFonts w:ascii="XO Thames" w:hAnsi="XO Thames"/>
          <w:sz w:val="28"/>
        </w:rPr>
        <w:t xml:space="preserve">образец заполнения заявления представлен в приложении </w:t>
      </w:r>
      <w:r>
        <w:rPr>
          <w:rFonts w:ascii="XO Thames" w:hAnsi="XO Thames"/>
          <w:color w:val="EE0000"/>
          <w:sz w:val="28"/>
        </w:rPr>
        <w:t xml:space="preserve">14 </w:t>
      </w:r>
      <w:r>
        <w:rPr>
          <w:rFonts w:ascii="XO Thames" w:hAnsi="XO Thames"/>
          <w:sz w:val="28"/>
        </w:rPr>
        <w:t>(далее - запрос о выдаче дубликата) к Регламенту.</w:t>
      </w:r>
    </w:p>
    <w:p w14:paraId="05010000">
      <w:pPr>
        <w:widowControl w:val="1"/>
        <w:ind w:firstLine="709"/>
        <w:jc w:val="both"/>
        <w:rPr>
          <w:rFonts w:ascii="XO Thames" w:hAnsi="XO Thames"/>
          <w:sz w:val="28"/>
        </w:rPr>
      </w:pPr>
      <w:r>
        <w:rPr>
          <w:rFonts w:ascii="XO Thames" w:hAnsi="XO Thames"/>
          <w:sz w:val="28"/>
        </w:rPr>
        <w:t>2.14.2. Перечень  документов, прилагаемых к запросу,  которые заявитель должен представить самостоятельно,  приведен в приложении 3  к</w:t>
      </w:r>
      <w:r>
        <w:rPr>
          <w:rFonts w:ascii="XO Thames" w:hAnsi="XO Thames"/>
          <w:sz w:val="28"/>
        </w:rPr>
        <w:t xml:space="preserve"> </w:t>
      </w:r>
      <w:r>
        <w:rPr>
          <w:rFonts w:ascii="XO Thames" w:hAnsi="XO Thames"/>
          <w:sz w:val="28"/>
        </w:rPr>
        <w:t>Р</w:t>
      </w:r>
      <w:r>
        <w:rPr>
          <w:rFonts w:ascii="XO Thames" w:hAnsi="XO Thames"/>
          <w:sz w:val="28"/>
        </w:rPr>
        <w:t>егламенту.</w:t>
      </w:r>
    </w:p>
    <w:p w14:paraId="06010000">
      <w:pPr>
        <w:widowControl w:val="1"/>
        <w:ind w:firstLine="709"/>
        <w:jc w:val="both"/>
        <w:rPr>
          <w:rFonts w:ascii="XO Thames" w:hAnsi="XO Thames"/>
          <w:sz w:val="28"/>
        </w:rPr>
      </w:pPr>
      <w:r>
        <w:rPr>
          <w:rFonts w:ascii="XO Thames" w:hAnsi="XO Thames"/>
          <w:sz w:val="28"/>
        </w:rPr>
        <w:t xml:space="preserve">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отсутствуют. </w:t>
      </w:r>
    </w:p>
    <w:p w14:paraId="07010000">
      <w:pPr>
        <w:widowControl w:val="1"/>
        <w:tabs>
          <w:tab w:leader="none" w:pos="993" w:val="left"/>
        </w:tabs>
        <w:ind w:firstLine="709"/>
        <w:contextualSpacing w:val="1"/>
        <w:jc w:val="both"/>
        <w:rPr>
          <w:rFonts w:ascii="XO Thames" w:hAnsi="XO Thames"/>
          <w:sz w:val="28"/>
        </w:rPr>
      </w:pPr>
      <w:r>
        <w:rPr>
          <w:rFonts w:ascii="XO Thames" w:hAnsi="XO Thames"/>
          <w:sz w:val="28"/>
        </w:rPr>
        <w:t>Способы подачи заявления, документов и информации, необходимых  для получения муниципальной услуги указаны в пункте 2.1</w:t>
      </w:r>
      <w:r>
        <w:rPr>
          <w:rFonts w:ascii="XO Thames" w:hAnsi="XO Thames"/>
          <w:sz w:val="28"/>
        </w:rPr>
        <w:t>2</w:t>
      </w:r>
      <w:r>
        <w:rPr>
          <w:rFonts w:ascii="XO Thames" w:hAnsi="XO Thames"/>
          <w:sz w:val="28"/>
        </w:rPr>
        <w:t>.</w:t>
      </w:r>
      <w:r>
        <w:rPr>
          <w:rFonts w:ascii="XO Thames" w:hAnsi="XO Thames"/>
          <w:sz w:val="28"/>
        </w:rPr>
        <w:t>3</w:t>
      </w:r>
      <w:r>
        <w:rPr>
          <w:rFonts w:ascii="XO Thames" w:hAnsi="XO Thames"/>
          <w:sz w:val="28"/>
        </w:rPr>
        <w:t>. подраздела 2.1</w:t>
      </w:r>
      <w:r>
        <w:rPr>
          <w:rFonts w:ascii="XO Thames" w:hAnsi="XO Thames"/>
          <w:sz w:val="28"/>
        </w:rPr>
        <w:t>2</w:t>
      </w:r>
      <w:r>
        <w:rPr>
          <w:rFonts w:ascii="XO Thames" w:hAnsi="XO Thames"/>
          <w:sz w:val="28"/>
        </w:rPr>
        <w:t xml:space="preserve">. </w:t>
      </w:r>
      <w:r>
        <w:rPr>
          <w:rFonts w:ascii="XO Thames" w:hAnsi="XO Thames"/>
          <w:sz w:val="28"/>
        </w:rPr>
        <w:t xml:space="preserve">настоящего </w:t>
      </w:r>
      <w:r>
        <w:rPr>
          <w:rFonts w:ascii="XO Thames" w:hAnsi="XO Thames"/>
          <w:sz w:val="28"/>
        </w:rPr>
        <w:t>раздела</w:t>
      </w:r>
      <w:r>
        <w:rPr>
          <w:rFonts w:ascii="XO Thames" w:hAnsi="XO Thames"/>
          <w:sz w:val="28"/>
        </w:rPr>
        <w:t>.</w:t>
      </w:r>
    </w:p>
    <w:p w14:paraId="08010000">
      <w:pPr>
        <w:widowControl w:val="1"/>
        <w:tabs>
          <w:tab w:leader="none" w:pos="993" w:val="left"/>
        </w:tabs>
        <w:ind w:firstLine="709"/>
        <w:contextualSpacing w:val="1"/>
        <w:jc w:val="both"/>
        <w:rPr>
          <w:rFonts w:ascii="XO Thames" w:hAnsi="XO Thames"/>
          <w:sz w:val="28"/>
        </w:rPr>
      </w:pPr>
      <w:r>
        <w:rPr>
          <w:rFonts w:ascii="XO Thames" w:hAnsi="XO Thames"/>
          <w:sz w:val="28"/>
        </w:rPr>
        <w:t xml:space="preserve">2.14.3.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указан в приложении 4 к </w:t>
      </w:r>
      <w:r>
        <w:rPr>
          <w:rFonts w:ascii="XO Thames" w:hAnsi="XO Thames"/>
          <w:sz w:val="28"/>
        </w:rPr>
        <w:t>Р</w:t>
      </w:r>
      <w:r>
        <w:rPr>
          <w:rFonts w:ascii="XO Thames" w:hAnsi="XO Thames"/>
          <w:sz w:val="28"/>
        </w:rPr>
        <w:t>егламенту.</w:t>
      </w:r>
    </w:p>
    <w:p w14:paraId="09010000">
      <w:pPr>
        <w:widowControl w:val="1"/>
        <w:ind w:firstLine="709"/>
        <w:jc w:val="both"/>
        <w:rPr>
          <w:rFonts w:ascii="XO Thames" w:hAnsi="XO Thames"/>
          <w:sz w:val="28"/>
        </w:rPr>
      </w:pPr>
      <w:r>
        <w:rPr>
          <w:rFonts w:ascii="XO Thames" w:hAnsi="XO Thames"/>
          <w:sz w:val="28"/>
        </w:rPr>
        <w:t>Срок регистрации заявления и прилагаемых документов и (или) информации, необходимых для предоставления муниципальной услуги в уполномоченном органе или МФЦ не может превышать 20 минут.</w:t>
      </w:r>
      <w:r>
        <w:rPr>
          <w:rFonts w:ascii="XO Thames" w:hAnsi="XO Thames"/>
          <w:sz w:val="28"/>
        </w:rPr>
        <w:t xml:space="preserve"> </w:t>
      </w:r>
      <w:r>
        <w:rPr>
          <w:rFonts w:ascii="XO Thames" w:hAnsi="XO Thames"/>
          <w:sz w:val="28"/>
        </w:rPr>
        <w:t xml:space="preserve">Заявление регистрируется в присутствии заявителя, которому выдается расписка с регистрационным номером. </w:t>
      </w:r>
    </w:p>
    <w:p w14:paraId="0A010000">
      <w:pPr>
        <w:widowControl w:val="1"/>
        <w:ind w:firstLine="709"/>
        <w:jc w:val="both"/>
        <w:rPr>
          <w:rFonts w:ascii="XO Thames" w:hAnsi="XO Thames"/>
          <w:sz w:val="28"/>
        </w:rPr>
      </w:pPr>
      <w:r>
        <w:rPr>
          <w:rFonts w:ascii="XO Thames" w:hAnsi="XO Thames"/>
          <w:sz w:val="28"/>
        </w:rPr>
        <w:t>При поступлении запроса в уполномоченный орган по почте, запрос регистрируется в течение 1 рабочего дня.</w:t>
      </w:r>
    </w:p>
    <w:p w14:paraId="0B010000">
      <w:pPr>
        <w:widowControl w:val="1"/>
        <w:ind w:firstLine="709"/>
        <w:jc w:val="both"/>
        <w:rPr>
          <w:rFonts w:ascii="XO Thames" w:hAnsi="XO Thames"/>
          <w:sz w:val="28"/>
        </w:rPr>
      </w:pPr>
      <w:r>
        <w:rPr>
          <w:rFonts w:ascii="XO Thames" w:hAnsi="XO Thames"/>
          <w:sz w:val="28"/>
        </w:rPr>
        <w:t>При поступлении запроса в электронном виде посредством Е</w:t>
      </w:r>
      <w:r>
        <w:rPr>
          <w:rFonts w:ascii="XO Thames" w:hAnsi="XO Thames"/>
          <w:sz w:val="28"/>
        </w:rPr>
        <w:t>диного портала</w:t>
      </w:r>
      <w:r>
        <w:rPr>
          <w:rFonts w:ascii="XO Thames" w:hAnsi="XO Thames"/>
          <w:sz w:val="28"/>
        </w:rPr>
        <w:t>, Р</w:t>
      </w:r>
      <w:r>
        <w:rPr>
          <w:rFonts w:ascii="XO Thames" w:hAnsi="XO Thames"/>
          <w:sz w:val="28"/>
        </w:rPr>
        <w:t>егионального портала</w:t>
      </w:r>
      <w:r>
        <w:rPr>
          <w:rFonts w:ascii="XO Thames" w:hAnsi="XO Thames"/>
          <w:sz w:val="28"/>
        </w:rPr>
        <w:t xml:space="preserve"> заявление регистрируется не позднее рабочего дня, следующего за днем его поступления.</w:t>
      </w:r>
    </w:p>
    <w:p w14:paraId="0C010000">
      <w:pPr>
        <w:widowControl w:val="1"/>
        <w:tabs>
          <w:tab w:leader="none" w:pos="993" w:val="left"/>
        </w:tabs>
        <w:ind w:firstLine="709"/>
        <w:contextualSpacing w:val="1"/>
        <w:jc w:val="both"/>
        <w:rPr>
          <w:rFonts w:ascii="XO Thames" w:hAnsi="XO Thames"/>
          <w:sz w:val="28"/>
        </w:rPr>
      </w:pPr>
      <w:r>
        <w:rPr>
          <w:rFonts w:ascii="XO Thames" w:hAnsi="XO Thames"/>
          <w:sz w:val="28"/>
        </w:rPr>
        <w:t>Оснований для приостановления предоставления муниципальной услуги законодательством Российской Федерации не предусмотрено.</w:t>
      </w:r>
    </w:p>
    <w:p w14:paraId="0D010000">
      <w:pPr>
        <w:widowControl w:val="1"/>
        <w:tabs>
          <w:tab w:leader="none" w:pos="993" w:val="left"/>
        </w:tabs>
        <w:ind w:firstLine="709"/>
        <w:contextualSpacing w:val="1"/>
        <w:jc w:val="both"/>
        <w:rPr>
          <w:rFonts w:ascii="XO Thames" w:hAnsi="XO Thames"/>
          <w:sz w:val="28"/>
        </w:rPr>
      </w:pPr>
      <w:r>
        <w:rPr>
          <w:rFonts w:ascii="XO Thames" w:hAnsi="XO Thames"/>
          <w:sz w:val="28"/>
        </w:rPr>
        <w:t xml:space="preserve">2.14.4. Перечень оснований для отказа в предоставлении муниципальной услуги, указан  в приложении 4 к </w:t>
      </w:r>
      <w:r>
        <w:rPr>
          <w:rFonts w:ascii="XO Thames" w:hAnsi="XO Thames"/>
          <w:sz w:val="28"/>
        </w:rPr>
        <w:t>Р</w:t>
      </w:r>
      <w:r>
        <w:rPr>
          <w:rFonts w:ascii="XO Thames" w:hAnsi="XO Thames"/>
          <w:sz w:val="28"/>
        </w:rPr>
        <w:t>егламенту.</w:t>
      </w:r>
    </w:p>
    <w:p w14:paraId="0E010000">
      <w:pPr>
        <w:widowControl w:val="1"/>
        <w:ind w:firstLine="709"/>
        <w:contextualSpacing w:val="1"/>
        <w:jc w:val="both"/>
        <w:rPr>
          <w:rFonts w:ascii="XO Thames" w:hAnsi="XO Thames"/>
          <w:sz w:val="28"/>
        </w:rPr>
      </w:pPr>
      <w:r>
        <w:rPr>
          <w:rFonts w:ascii="XO Thames" w:hAnsi="XO Thames"/>
          <w:sz w:val="28"/>
        </w:rPr>
        <w:t>2.14.5. В случае отсутствия оснований для отказа в предоставлении муниципальной услуги уполномоченный орган выдает дубликат с присвоением того же регистрационного номера, который был указан в ранее выданном при предоставлении муниципальной услуги, документе. В случае, если ранее заявителю документ выдан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заявителю повторно представляется указанный документ.</w:t>
      </w:r>
    </w:p>
    <w:p w14:paraId="0F010000">
      <w:pPr>
        <w:widowControl w:val="1"/>
        <w:ind w:firstLine="709"/>
        <w:jc w:val="both"/>
        <w:rPr>
          <w:rFonts w:ascii="XO Thames" w:hAnsi="XO Thames"/>
          <w:sz w:val="28"/>
        </w:rPr>
      </w:pPr>
      <w:r>
        <w:rPr>
          <w:rFonts w:ascii="XO Thames" w:hAnsi="XO Thames"/>
          <w:sz w:val="28"/>
        </w:rPr>
        <w:t>Срок подготовки документа не должен превышать 3</w:t>
      </w:r>
      <w:r>
        <w:rPr>
          <w:rFonts w:ascii="XO Thames" w:hAnsi="XO Thames"/>
          <w:sz w:val="28"/>
        </w:rPr>
        <w:t xml:space="preserve"> (трех)</w:t>
      </w:r>
      <w:r>
        <w:rPr>
          <w:rFonts w:ascii="XO Thames" w:hAnsi="XO Thames"/>
          <w:sz w:val="28"/>
        </w:rPr>
        <w:t xml:space="preserve"> рабочих дней со дня регистрации заявления.</w:t>
      </w:r>
    </w:p>
    <w:p w14:paraId="10010000">
      <w:pPr>
        <w:widowControl w:val="1"/>
        <w:ind w:firstLine="709"/>
        <w:jc w:val="both"/>
        <w:rPr>
          <w:rFonts w:ascii="XO Thames" w:hAnsi="XO Thames"/>
          <w:sz w:val="28"/>
        </w:rPr>
      </w:pPr>
      <w:r>
        <w:rPr>
          <w:rFonts w:ascii="XO Thames" w:hAnsi="XO Thames"/>
          <w:sz w:val="28"/>
        </w:rPr>
        <w:t>Срок подготовки документа об отказе в предоставлении муниципальной услуги,  составляет не более 3</w:t>
      </w:r>
      <w:r>
        <w:rPr>
          <w:rFonts w:ascii="XO Thames" w:hAnsi="XO Thames"/>
          <w:sz w:val="28"/>
        </w:rPr>
        <w:t xml:space="preserve"> (трех)</w:t>
      </w:r>
      <w:r>
        <w:rPr>
          <w:rFonts w:ascii="XO Thames" w:hAnsi="XO Thames"/>
          <w:sz w:val="28"/>
        </w:rPr>
        <w:t xml:space="preserve"> рабочих дней со дня получения уполномоченным органом запроса о выдаче дубликата и в полном объеме прилагаемых к нему документов, необходимых для принятия решения. </w:t>
      </w:r>
    </w:p>
    <w:p w14:paraId="11010000">
      <w:pPr>
        <w:widowControl w:val="1"/>
        <w:ind w:firstLine="709"/>
        <w:contextualSpacing w:val="1"/>
        <w:jc w:val="both"/>
        <w:rPr>
          <w:rFonts w:ascii="XO Thames" w:hAnsi="XO Thames"/>
          <w:sz w:val="28"/>
        </w:rPr>
      </w:pPr>
      <w:r>
        <w:rPr>
          <w:rFonts w:ascii="XO Thames" w:hAnsi="XO Thames"/>
          <w:sz w:val="28"/>
        </w:rPr>
        <w:t>Результат предоставления муниципальной услуги выдается заявителю непосредственно в уполномоченном органе или в МФЦ</w:t>
      </w:r>
      <w:r>
        <w:rPr>
          <w:rFonts w:ascii="XO Thames" w:hAnsi="XO Thames"/>
          <w:b w:val="1"/>
          <w:sz w:val="28"/>
        </w:rPr>
        <w:t xml:space="preserve"> </w:t>
      </w:r>
      <w:r>
        <w:rPr>
          <w:rFonts w:ascii="XO Thames" w:hAnsi="XO Thames"/>
          <w:sz w:val="28"/>
        </w:rPr>
        <w:t>не позднее одного календарного дня до даты истечения срока предоставления муниципальной услуг</w:t>
      </w:r>
      <w:r>
        <w:rPr>
          <w:rFonts w:ascii="XO Thames" w:hAnsi="XO Thames"/>
          <w:sz w:val="28"/>
        </w:rPr>
        <w:t>и</w:t>
      </w:r>
      <w:r>
        <w:rPr>
          <w:rFonts w:ascii="XO Thames" w:hAnsi="XO Thames"/>
          <w:sz w:val="28"/>
        </w:rPr>
        <w:t xml:space="preserve">. </w:t>
      </w:r>
    </w:p>
    <w:p w14:paraId="12010000">
      <w:pPr>
        <w:widowControl w:val="1"/>
        <w:ind w:firstLine="709"/>
        <w:contextualSpacing w:val="1"/>
        <w:jc w:val="both"/>
        <w:rPr>
          <w:rFonts w:ascii="XO Thames" w:hAnsi="XO Thames"/>
          <w:sz w:val="28"/>
        </w:rPr>
      </w:pPr>
      <w:r>
        <w:rPr>
          <w:rFonts w:ascii="XO Thames" w:hAnsi="XO Thames"/>
          <w:sz w:val="28"/>
        </w:rPr>
        <w:t>При направлении заявителю результата предоставления муниципальной услуги на бумажном носителе из уполномоченного органа посредством почтового отправления «Почта России» срок выдачи результата увеличивается на 4</w:t>
      </w:r>
      <w:r>
        <w:rPr>
          <w:rFonts w:ascii="XO Thames" w:hAnsi="XO Thames"/>
          <w:sz w:val="28"/>
        </w:rPr>
        <w:t xml:space="preserve"> (четыре)</w:t>
      </w:r>
      <w:r>
        <w:rPr>
          <w:rFonts w:ascii="XO Thames" w:hAnsi="XO Thames"/>
          <w:sz w:val="28"/>
        </w:rPr>
        <w:t xml:space="preserve"> рабочих дня.</w:t>
      </w:r>
    </w:p>
    <w:p w14:paraId="13010000">
      <w:pPr>
        <w:widowControl w:val="1"/>
        <w:tabs>
          <w:tab w:leader="none" w:pos="993" w:val="left"/>
        </w:tabs>
        <w:ind w:firstLine="709"/>
        <w:contextualSpacing w:val="1"/>
        <w:jc w:val="both"/>
        <w:rPr>
          <w:rFonts w:ascii="XO Thames" w:hAnsi="XO Thames"/>
          <w:sz w:val="28"/>
        </w:rPr>
      </w:pPr>
      <w:r>
        <w:rPr>
          <w:rFonts w:ascii="XO Thames" w:hAnsi="XO Thames"/>
          <w:sz w:val="28"/>
        </w:rPr>
        <w:t>2.14.6. Способы</w:t>
      </w:r>
      <w:r>
        <w:rPr>
          <w:rFonts w:ascii="XO Thames" w:hAnsi="XO Thames"/>
          <w:b w:val="1"/>
          <w:sz w:val="28"/>
        </w:rPr>
        <w:t xml:space="preserve"> </w:t>
      </w:r>
      <w:r>
        <w:rPr>
          <w:rFonts w:ascii="XO Thames" w:hAnsi="XO Thames"/>
          <w:sz w:val="28"/>
        </w:rPr>
        <w:t xml:space="preserve">предоставления результата муниципальной услуги  указаны в пункте 2.3.3. подраздела 2.3 </w:t>
      </w:r>
      <w:r>
        <w:rPr>
          <w:rFonts w:ascii="XO Thames" w:hAnsi="XO Thames"/>
          <w:sz w:val="28"/>
        </w:rPr>
        <w:t xml:space="preserve">настоящего </w:t>
      </w:r>
      <w:r>
        <w:rPr>
          <w:rFonts w:ascii="XO Thames" w:hAnsi="XO Thames"/>
          <w:sz w:val="28"/>
        </w:rPr>
        <w:t>раздела</w:t>
      </w:r>
      <w:r>
        <w:rPr>
          <w:rFonts w:ascii="XO Thames" w:hAnsi="XO Thames"/>
          <w:sz w:val="28"/>
        </w:rPr>
        <w:t>.</w:t>
      </w:r>
    </w:p>
    <w:p w14:paraId="14010000">
      <w:pPr>
        <w:widowControl w:val="1"/>
        <w:tabs>
          <w:tab w:leader="none" w:pos="993" w:val="left"/>
        </w:tabs>
        <w:ind/>
        <w:contextualSpacing w:val="1"/>
        <w:rPr>
          <w:rFonts w:ascii="XO Thames" w:hAnsi="XO Thames"/>
          <w:color w:val="FF0000"/>
          <w:sz w:val="28"/>
        </w:rPr>
      </w:pPr>
    </w:p>
    <w:p w14:paraId="15010000">
      <w:pPr>
        <w:widowControl w:val="1"/>
        <w:tabs>
          <w:tab w:leader="none" w:pos="993" w:val="left"/>
        </w:tabs>
        <w:ind/>
        <w:contextualSpacing w:val="1"/>
        <w:rPr>
          <w:rFonts w:ascii="XO Thames" w:hAnsi="XO Thames"/>
          <w:b w:val="1"/>
          <w:sz w:val="28"/>
        </w:rPr>
      </w:pPr>
      <w:r>
        <w:rPr>
          <w:rFonts w:ascii="XO Thames" w:hAnsi="XO Thames"/>
          <w:b w:val="1"/>
          <w:sz w:val="28"/>
        </w:rPr>
        <w:t xml:space="preserve">             2.15. Порядок оставления запроса заявителя о предоставлении</w:t>
      </w:r>
    </w:p>
    <w:p w14:paraId="16010000">
      <w:pPr>
        <w:widowControl w:val="1"/>
        <w:tabs>
          <w:tab w:leader="none" w:pos="993" w:val="left"/>
        </w:tabs>
        <w:ind/>
        <w:contextualSpacing w:val="1"/>
        <w:rPr>
          <w:rFonts w:ascii="XO Thames" w:hAnsi="XO Thames"/>
          <w:b w:val="1"/>
          <w:sz w:val="28"/>
        </w:rPr>
      </w:pPr>
      <w:r>
        <w:rPr>
          <w:rFonts w:ascii="XO Thames" w:hAnsi="XO Thames"/>
          <w:b w:val="1"/>
          <w:sz w:val="28"/>
        </w:rPr>
        <w:t xml:space="preserve">                               муниципальной услуги без рассмотрения</w:t>
      </w:r>
    </w:p>
    <w:p w14:paraId="17010000">
      <w:pPr>
        <w:widowControl w:val="1"/>
        <w:tabs>
          <w:tab w:leader="none" w:pos="993" w:val="left"/>
        </w:tabs>
        <w:ind/>
        <w:contextualSpacing w:val="1"/>
        <w:rPr>
          <w:rFonts w:ascii="XO Thames" w:hAnsi="XO Thames"/>
          <w:b w:val="1"/>
          <w:sz w:val="28"/>
        </w:rPr>
      </w:pPr>
    </w:p>
    <w:p w14:paraId="18010000">
      <w:pPr>
        <w:widowControl w:val="1"/>
        <w:ind w:firstLine="709"/>
        <w:jc w:val="both"/>
        <w:rPr>
          <w:rFonts w:ascii="XO Thames" w:hAnsi="XO Thames"/>
          <w:color w:val="000000"/>
          <w:sz w:val="28"/>
        </w:rPr>
      </w:pPr>
      <w:r>
        <w:rPr>
          <w:rFonts w:ascii="XO Thames" w:hAnsi="XO Thames"/>
          <w:color w:val="000000"/>
          <w:sz w:val="28"/>
        </w:rPr>
        <w:t xml:space="preserve">2.15.1. Заявитель не позднее рабочего дня, предшествующего дню окончания срока предоставления </w:t>
      </w:r>
      <w:r>
        <w:rPr>
          <w:rFonts w:ascii="XO Thames" w:hAnsi="XO Thames"/>
          <w:color w:val="000000"/>
          <w:sz w:val="28"/>
        </w:rPr>
        <w:t>услуги,  вправе</w:t>
      </w:r>
      <w:r>
        <w:rPr>
          <w:rFonts w:ascii="XO Thames" w:hAnsi="XO Thames"/>
          <w:color w:val="000000"/>
          <w:sz w:val="28"/>
        </w:rPr>
        <w:t xml:space="preserve"> обратиться в уполномоченный орган с заявлением об оставлении заявления о предоставлении муниципальной услуги</w:t>
      </w:r>
      <w:r>
        <w:rPr>
          <w:rFonts w:ascii="XO Thames" w:hAnsi="XO Thames"/>
          <w:color w:val="000000"/>
          <w:sz w:val="28"/>
        </w:rPr>
        <w:t xml:space="preserve"> без рассмотрения</w:t>
      </w:r>
      <w:r>
        <w:rPr>
          <w:rFonts w:ascii="XO Thames" w:hAnsi="XO Thames"/>
          <w:color w:val="000000"/>
          <w:sz w:val="28"/>
        </w:rPr>
        <w:t xml:space="preserve"> (далее – заявление о предоставлении муниципальной услуги без рассмотрения) по форме согласно приложению 16 к настоящему административному регламенту, образец заполнения заявления представлен в приложении 17 к настоящему административному регламенту.</w:t>
      </w:r>
    </w:p>
    <w:p w14:paraId="19010000">
      <w:pPr>
        <w:widowControl w:val="1"/>
        <w:ind w:firstLine="709"/>
        <w:jc w:val="both"/>
        <w:rPr>
          <w:rFonts w:ascii="XO Thames" w:hAnsi="XO Thames"/>
          <w:color w:val="000000"/>
          <w:sz w:val="28"/>
        </w:rPr>
      </w:pPr>
      <w:r>
        <w:rPr>
          <w:rFonts w:ascii="XO Thames" w:hAnsi="XO Thames"/>
          <w:color w:val="000000"/>
          <w:sz w:val="28"/>
        </w:rPr>
        <w:t xml:space="preserve">К заявлению о предоставлении муниципальной услуги без </w:t>
      </w:r>
      <w:r>
        <w:rPr>
          <w:rFonts w:ascii="XO Thames" w:hAnsi="XO Thames"/>
          <w:color w:val="000000"/>
          <w:sz w:val="28"/>
        </w:rPr>
        <w:t>рассмотрения</w:t>
      </w:r>
      <w:r>
        <w:rPr>
          <w:rFonts w:ascii="XO Thames" w:hAnsi="XO Thames"/>
          <w:color w:val="000000"/>
          <w:sz w:val="28"/>
        </w:rPr>
        <w:t xml:space="preserve">  прилагается</w:t>
      </w:r>
      <w:r>
        <w:rPr>
          <w:rFonts w:ascii="XO Thames" w:hAnsi="XO Thames"/>
          <w:color w:val="000000"/>
          <w:sz w:val="28"/>
        </w:rPr>
        <w:t xml:space="preserve"> документ, удостоверяющий личность заявителя, или  документ, подтверждающий полномочия представителя заявителя действовать от его имени и документ, удостоверяющий личность представителя заявителя.</w:t>
      </w:r>
    </w:p>
    <w:p w14:paraId="1A010000">
      <w:pPr>
        <w:widowControl w:val="1"/>
        <w:tabs>
          <w:tab w:leader="none" w:pos="993" w:val="left"/>
        </w:tabs>
        <w:ind w:firstLine="709"/>
        <w:contextualSpacing w:val="1"/>
        <w:jc w:val="both"/>
        <w:rPr>
          <w:rFonts w:ascii="XO Thames" w:hAnsi="XO Thames"/>
          <w:sz w:val="28"/>
        </w:rPr>
      </w:pPr>
      <w:r>
        <w:rPr>
          <w:rFonts w:ascii="XO Thames" w:hAnsi="XO Thames"/>
          <w:sz w:val="28"/>
        </w:rPr>
        <w:t>2.15.2. Способы подачи запроса, документов и информации, необходимых для получения муниципальной услуги указаны в пункте 2.1</w:t>
      </w:r>
      <w:r>
        <w:rPr>
          <w:rFonts w:ascii="XO Thames" w:hAnsi="XO Thames"/>
          <w:sz w:val="28"/>
        </w:rPr>
        <w:t>2</w:t>
      </w:r>
      <w:r>
        <w:rPr>
          <w:rFonts w:ascii="XO Thames" w:hAnsi="XO Thames"/>
          <w:sz w:val="28"/>
        </w:rPr>
        <w:t>.</w:t>
      </w:r>
      <w:r>
        <w:rPr>
          <w:rFonts w:ascii="XO Thames" w:hAnsi="XO Thames"/>
          <w:sz w:val="28"/>
        </w:rPr>
        <w:t>3</w:t>
      </w:r>
      <w:r>
        <w:rPr>
          <w:rFonts w:ascii="XO Thames" w:hAnsi="XO Thames"/>
          <w:sz w:val="28"/>
        </w:rPr>
        <w:t>. подраздела 2.1</w:t>
      </w:r>
      <w:r>
        <w:rPr>
          <w:rFonts w:ascii="XO Thames" w:hAnsi="XO Thames"/>
          <w:sz w:val="28"/>
        </w:rPr>
        <w:t>2</w:t>
      </w:r>
      <w:r>
        <w:rPr>
          <w:rFonts w:ascii="XO Thames" w:hAnsi="XO Thames"/>
          <w:sz w:val="28"/>
        </w:rPr>
        <w:t>.</w:t>
      </w:r>
      <w:r>
        <w:rPr>
          <w:rFonts w:ascii="XO Thames" w:hAnsi="XO Thames"/>
          <w:sz w:val="28"/>
        </w:rPr>
        <w:t>настоящего</w:t>
      </w:r>
      <w:r>
        <w:rPr>
          <w:rFonts w:ascii="XO Thames" w:hAnsi="XO Thames"/>
          <w:sz w:val="28"/>
        </w:rPr>
        <w:t xml:space="preserve"> раздела</w:t>
      </w:r>
      <w:r>
        <w:rPr>
          <w:rFonts w:ascii="XO Thames" w:hAnsi="XO Thames"/>
          <w:sz w:val="28"/>
        </w:rPr>
        <w:t>.</w:t>
      </w:r>
    </w:p>
    <w:p w14:paraId="1B010000">
      <w:pPr>
        <w:widowControl w:val="1"/>
        <w:tabs>
          <w:tab w:leader="none" w:pos="993" w:val="left"/>
        </w:tabs>
        <w:ind w:firstLine="709"/>
        <w:contextualSpacing w:val="1"/>
        <w:jc w:val="both"/>
        <w:rPr>
          <w:rFonts w:ascii="XO Thames" w:hAnsi="XO Thames"/>
          <w:sz w:val="28"/>
        </w:rPr>
      </w:pPr>
      <w:r>
        <w:rPr>
          <w:rFonts w:ascii="XO Thames" w:hAnsi="XO Thames"/>
          <w:sz w:val="28"/>
        </w:rPr>
        <w:t>2.15.3. На основании поступившего за</w:t>
      </w:r>
      <w:r>
        <w:rPr>
          <w:rFonts w:ascii="XO Thames" w:hAnsi="XO Thames"/>
          <w:sz w:val="28"/>
        </w:rPr>
        <w:t>проса</w:t>
      </w:r>
      <w:r>
        <w:rPr>
          <w:rFonts w:ascii="XO Thames" w:hAnsi="XO Thames"/>
          <w:sz w:val="28"/>
        </w:rPr>
        <w:t xml:space="preserve"> об оставлении за</w:t>
      </w:r>
      <w:r>
        <w:rPr>
          <w:rFonts w:ascii="XO Thames" w:hAnsi="XO Thames"/>
          <w:sz w:val="28"/>
        </w:rPr>
        <w:t>проса</w:t>
      </w:r>
      <w:r>
        <w:rPr>
          <w:rFonts w:ascii="XO Thames" w:hAnsi="XO Thames"/>
          <w:sz w:val="28"/>
        </w:rPr>
        <w:t xml:space="preserve"> о предоставлении муниципальной услуги без рассмотрения уполномоченный орган принимает решение об оставлении за</w:t>
      </w:r>
      <w:r>
        <w:rPr>
          <w:rFonts w:ascii="XO Thames" w:hAnsi="XO Thames"/>
          <w:sz w:val="28"/>
        </w:rPr>
        <w:t>проса</w:t>
      </w:r>
      <w:r>
        <w:rPr>
          <w:rFonts w:ascii="XO Thames" w:hAnsi="XO Thames"/>
          <w:sz w:val="28"/>
        </w:rPr>
        <w:t xml:space="preserve"> без рассмотрения и направляет </w:t>
      </w:r>
      <w:r>
        <w:rPr>
          <w:rFonts w:ascii="XO Thames" w:hAnsi="XO Thames"/>
          <w:sz w:val="28"/>
        </w:rPr>
        <w:t>заявителю  письмо в порядке, установленно</w:t>
      </w:r>
      <w:r>
        <w:rPr>
          <w:rFonts w:ascii="XO Thames" w:hAnsi="XO Thames"/>
          <w:sz w:val="28"/>
        </w:rPr>
        <w:t>м</w:t>
      </w:r>
      <w:r>
        <w:rPr>
          <w:rFonts w:ascii="XO Thames" w:hAnsi="XO Thames"/>
          <w:sz w:val="28"/>
        </w:rPr>
        <w:t xml:space="preserve"> </w:t>
      </w:r>
      <w:r>
        <w:rPr>
          <w:rFonts w:ascii="XO Thames" w:hAnsi="XO Thames"/>
          <w:sz w:val="28"/>
        </w:rPr>
        <w:t>Р</w:t>
      </w:r>
      <w:r>
        <w:rPr>
          <w:rFonts w:ascii="XO Thames" w:hAnsi="XO Thames"/>
          <w:sz w:val="28"/>
        </w:rPr>
        <w:t>егламентом,  способом, указанным заявителем в за</w:t>
      </w:r>
      <w:r>
        <w:rPr>
          <w:rFonts w:ascii="XO Thames" w:hAnsi="XO Thames"/>
          <w:sz w:val="28"/>
        </w:rPr>
        <w:t>просе</w:t>
      </w:r>
      <w:r>
        <w:rPr>
          <w:rFonts w:ascii="XO Thames" w:hAnsi="XO Thames"/>
          <w:sz w:val="28"/>
        </w:rPr>
        <w:t xml:space="preserve"> об оставлении за</w:t>
      </w:r>
      <w:r>
        <w:rPr>
          <w:rFonts w:ascii="XO Thames" w:hAnsi="XO Thames"/>
          <w:sz w:val="28"/>
        </w:rPr>
        <w:t>проса</w:t>
      </w:r>
      <w:r>
        <w:rPr>
          <w:rFonts w:ascii="XO Thames" w:hAnsi="XO Thames"/>
          <w:sz w:val="28"/>
        </w:rPr>
        <w:t xml:space="preserve"> без рассмотрения, не позднее рабочего дня, следующего за днем поступления заявления о предоставлении муниципальной услуги без рассмотрения.</w:t>
      </w:r>
    </w:p>
    <w:p w14:paraId="1C010000">
      <w:pPr>
        <w:widowControl w:val="1"/>
        <w:ind w:firstLine="709"/>
        <w:jc w:val="both"/>
        <w:rPr>
          <w:rFonts w:ascii="XO Thames" w:hAnsi="XO Thames"/>
          <w:sz w:val="28"/>
        </w:rPr>
      </w:pPr>
      <w:r>
        <w:rPr>
          <w:rFonts w:ascii="XO Thames" w:hAnsi="XO Thames"/>
          <w:sz w:val="28"/>
        </w:rPr>
        <w:t>Оставление без рассмотрения заявления о предоставлении муниципальной услуги не препятствует повторному обращению заявителя в уполномоченный орган за предоставлением услуги.</w:t>
      </w:r>
    </w:p>
    <w:p w14:paraId="1D010000">
      <w:pPr>
        <w:widowControl w:val="1"/>
        <w:ind w:firstLine="709"/>
        <w:jc w:val="both"/>
        <w:rPr>
          <w:rFonts w:ascii="XO Thames" w:hAnsi="XO Thames"/>
          <w:sz w:val="28"/>
        </w:rPr>
      </w:pPr>
    </w:p>
    <w:p w14:paraId="1E010000">
      <w:pPr>
        <w:widowControl w:val="1"/>
        <w:tabs>
          <w:tab w:leader="none" w:pos="993" w:val="left"/>
        </w:tabs>
        <w:ind/>
        <w:contextualSpacing w:val="1"/>
        <w:rPr>
          <w:rFonts w:ascii="XO Thames" w:hAnsi="XO Thames"/>
          <w:b w:val="1"/>
          <w:sz w:val="28"/>
        </w:rPr>
      </w:pPr>
      <w:r>
        <w:rPr>
          <w:rFonts w:ascii="XO Thames" w:hAnsi="XO Thames"/>
          <w:b w:val="1"/>
          <w:sz w:val="28"/>
        </w:rPr>
        <w:t xml:space="preserve">                   2.16. Особенности предоставления муниципальных услуг в</w:t>
      </w:r>
    </w:p>
    <w:p w14:paraId="1F010000">
      <w:pPr>
        <w:widowControl w:val="1"/>
        <w:tabs>
          <w:tab w:leader="none" w:pos="993" w:val="left"/>
        </w:tabs>
        <w:ind/>
        <w:contextualSpacing w:val="1"/>
        <w:rPr>
          <w:rFonts w:ascii="XO Thames" w:hAnsi="XO Thames"/>
          <w:b w:val="1"/>
          <w:sz w:val="28"/>
        </w:rPr>
      </w:pPr>
      <w:r>
        <w:rPr>
          <w:rFonts w:ascii="XO Thames" w:hAnsi="XO Thames"/>
          <w:b w:val="1"/>
          <w:sz w:val="28"/>
        </w:rPr>
        <w:t xml:space="preserve">                                       многофункциональных центрах</w:t>
      </w:r>
    </w:p>
    <w:p w14:paraId="20010000">
      <w:pPr>
        <w:rPr>
          <w:rFonts w:ascii="XO Thames" w:hAnsi="XO Thames"/>
          <w:sz w:val="28"/>
        </w:rPr>
      </w:pPr>
    </w:p>
    <w:p w14:paraId="21010000">
      <w:pPr>
        <w:widowControl w:val="1"/>
        <w:ind w:firstLine="708"/>
        <w:jc w:val="both"/>
        <w:rPr>
          <w:rFonts w:ascii="XO Thames" w:hAnsi="XO Thames"/>
          <w:sz w:val="28"/>
        </w:rPr>
      </w:pPr>
      <w:r>
        <w:rPr>
          <w:rFonts w:ascii="XO Thames" w:hAnsi="XO Thames"/>
          <w:sz w:val="28"/>
        </w:rPr>
        <w:t>2.16.1.</w:t>
      </w:r>
      <w:r>
        <w:rPr>
          <w:rFonts w:ascii="XO Thames" w:hAnsi="XO Thames"/>
          <w:sz w:val="28"/>
        </w:rPr>
        <w:t xml:space="preserve"> Предоставление муниципальной услуги в  МФЦ осуществляется   на основании заключенного соглашения о взаимодействии между  уполномоченным органом и МФЦ.</w:t>
      </w:r>
    </w:p>
    <w:p w14:paraId="22010000">
      <w:pPr>
        <w:widowControl w:val="0"/>
        <w:ind w:firstLine="708"/>
        <w:jc w:val="both"/>
        <w:rPr>
          <w:rFonts w:ascii="XO Thames" w:hAnsi="XO Thames"/>
          <w:sz w:val="28"/>
        </w:rPr>
      </w:pPr>
      <w:r>
        <w:rPr>
          <w:rFonts w:ascii="XO Thames" w:hAnsi="XO Thames"/>
          <w:sz w:val="28"/>
        </w:rPr>
        <w:t>2.</w:t>
      </w:r>
      <w:r>
        <w:rPr>
          <w:rFonts w:ascii="XO Thames" w:hAnsi="XO Thames"/>
          <w:sz w:val="28"/>
        </w:rPr>
        <w:t>16.</w:t>
      </w:r>
      <w:r>
        <w:rPr>
          <w:rFonts w:ascii="XO Thames" w:hAnsi="XO Thames"/>
          <w:sz w:val="28"/>
        </w:rPr>
        <w:t>2. При предоставлении муниципальных услуг взаимодействие между уполномоченным органом и МФЦ осуществляется с использованием       информационно-телекоммуникационных технологий по защищенным каналам связи.</w:t>
      </w:r>
    </w:p>
    <w:p w14:paraId="23010000">
      <w:pPr>
        <w:widowControl w:val="1"/>
        <w:ind w:firstLine="708"/>
        <w:jc w:val="both"/>
        <w:rPr>
          <w:rFonts w:ascii="XO Thames" w:hAnsi="XO Thames"/>
          <w:sz w:val="28"/>
        </w:rPr>
      </w:pPr>
      <w:r>
        <w:rPr>
          <w:rFonts w:ascii="XO Thames" w:hAnsi="XO Thames"/>
          <w:sz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w:t>
      </w:r>
      <w:r>
        <w:rPr>
          <w:rFonts w:ascii="XO Thames" w:hAnsi="XO Thames"/>
          <w:sz w:val="28"/>
        </w:rPr>
        <w:t xml:space="preserve"> </w:t>
      </w:r>
      <w:r>
        <w:rPr>
          <w:rFonts w:ascii="XO Thames" w:hAnsi="XO Thames"/>
          <w:sz w:val="28"/>
        </w:rPr>
        <w:t>в уполномоченный орган, предоставляющий муниципальную услугу</w:t>
      </w:r>
      <w:r>
        <w:rPr>
          <w:rFonts w:ascii="XO Thames" w:hAnsi="XO Thames"/>
          <w:sz w:val="28"/>
        </w:rPr>
        <w:t xml:space="preserve"> в </w:t>
      </w:r>
      <w:r>
        <w:rPr>
          <w:rFonts w:ascii="XO Thames" w:hAnsi="XO Thames"/>
          <w:sz w:val="28"/>
        </w:rPr>
        <w:t>день подачи заявления.</w:t>
      </w:r>
    </w:p>
    <w:p w14:paraId="24010000">
      <w:pPr>
        <w:widowControl w:val="1"/>
        <w:tabs>
          <w:tab w:leader="none" w:pos="1114" w:val="left"/>
        </w:tabs>
        <w:ind w:firstLine="709"/>
        <w:jc w:val="both"/>
        <w:rPr>
          <w:rFonts w:ascii="XO Thames" w:hAnsi="XO Thames"/>
          <w:sz w:val="28"/>
        </w:rPr>
      </w:pPr>
      <w:r>
        <w:rPr>
          <w:rFonts w:ascii="XO Thames" w:hAnsi="XO Thames"/>
          <w:sz w:val="28"/>
        </w:rPr>
        <w:t>Уполномоченный орган обеспечивает прием электронных документов</w:t>
      </w:r>
      <w:r>
        <w:rPr>
          <w:rFonts w:ascii="XO Thames" w:hAnsi="XO Thames"/>
          <w:sz w:val="28"/>
        </w:rPr>
        <w:br/>
      </w:r>
      <w:r>
        <w:rPr>
          <w:rFonts w:ascii="XO Thames" w:hAnsi="XO Thames"/>
          <w:sz w:val="28"/>
        </w:rPr>
        <w:t>и (или) электронных образов документов, необходимых для предоставления</w:t>
      </w:r>
      <w:r>
        <w:rPr>
          <w:rFonts w:ascii="XO Thames" w:hAnsi="XO Thames"/>
          <w:sz w:val="28"/>
        </w:rPr>
        <w:br/>
      </w:r>
      <w:r>
        <w:rPr>
          <w:rFonts w:ascii="XO Thames" w:hAnsi="XO Thames"/>
          <w:sz w:val="28"/>
        </w:rPr>
        <w:t>муниципальной услуги, и их регистрацию без необходимости повторного представления заявителем или МФЦ таких документов на бумажном носителе.</w:t>
      </w:r>
    </w:p>
    <w:p w14:paraId="25010000">
      <w:pPr>
        <w:widowControl w:val="1"/>
        <w:tabs>
          <w:tab w:leader="none" w:pos="1138" w:val="left"/>
        </w:tabs>
        <w:ind w:firstLine="709"/>
        <w:jc w:val="both"/>
        <w:rPr>
          <w:rFonts w:ascii="XO Thames" w:hAnsi="XO Thames"/>
          <w:sz w:val="28"/>
        </w:rPr>
      </w:pPr>
      <w:r>
        <w:rPr>
          <w:rFonts w:ascii="XO Thames" w:hAnsi="XO Thames"/>
          <w:sz w:val="28"/>
        </w:rPr>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14:paraId="26010000">
      <w:pPr>
        <w:widowControl w:val="1"/>
        <w:ind w:firstLine="709"/>
        <w:jc w:val="both"/>
        <w:rPr>
          <w:rFonts w:ascii="XO Thames" w:hAnsi="XO Thames"/>
          <w:sz w:val="28"/>
        </w:rPr>
      </w:pPr>
      <w:r>
        <w:rPr>
          <w:rFonts w:ascii="XO Thames" w:hAnsi="XO Thames"/>
          <w:sz w:val="28"/>
        </w:rPr>
        <w:t>2.</w:t>
      </w:r>
      <w:r>
        <w:rPr>
          <w:rFonts w:ascii="XO Thames" w:hAnsi="XO Thames"/>
          <w:sz w:val="28"/>
        </w:rPr>
        <w:t>16.</w:t>
      </w:r>
      <w:r>
        <w:rPr>
          <w:rFonts w:ascii="XO Thames" w:hAnsi="XO Thames"/>
          <w:sz w:val="28"/>
        </w:rPr>
        <w:t>3. 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муниципальных услуг, направляются МФЦ в уполномоченный орган на бумажных носителях.</w:t>
      </w:r>
    </w:p>
    <w:p w14:paraId="27010000">
      <w:pPr>
        <w:widowControl w:val="1"/>
        <w:ind w:firstLine="708"/>
        <w:contextualSpacing w:val="1"/>
        <w:jc w:val="both"/>
        <w:rPr>
          <w:rFonts w:ascii="XO Thames" w:hAnsi="XO Thames"/>
          <w:sz w:val="28"/>
        </w:rPr>
      </w:pPr>
      <w:r>
        <w:rPr>
          <w:rFonts w:ascii="XO Thames" w:hAnsi="XO Thames"/>
          <w:sz w:val="28"/>
        </w:rPr>
        <w:t xml:space="preserve">Передача пакета документов из МФЦ в уполномоченный орган, осуществляется в соответствии с условиями соглашения о взаимодействии </w:t>
      </w:r>
      <w:r>
        <w:rPr>
          <w:rFonts w:ascii="XO Thames" w:hAnsi="XO Thames"/>
          <w:sz w:val="28"/>
        </w:rPr>
        <w:br/>
      </w:r>
      <w:r>
        <w:rPr>
          <w:rFonts w:ascii="XO Thames" w:hAnsi="XO Thames"/>
          <w:sz w:val="28"/>
        </w:rPr>
        <w:t>на основании реестра, который составляется в двух экземплярах и содержит дату и время передачи, заверяются подписями специалиста уполномоченного органа и работника МФЦ.</w:t>
      </w:r>
    </w:p>
    <w:p w14:paraId="28010000">
      <w:pPr>
        <w:widowControl w:val="1"/>
        <w:ind w:firstLine="708"/>
        <w:contextualSpacing w:val="1"/>
        <w:jc w:val="both"/>
        <w:rPr>
          <w:rFonts w:ascii="XO Thames" w:hAnsi="XO Thames"/>
          <w:sz w:val="28"/>
        </w:rPr>
      </w:pPr>
      <w:r>
        <w:rPr>
          <w:rFonts w:ascii="XO Thames" w:hAnsi="XO Thames"/>
          <w:sz w:val="28"/>
        </w:rPr>
        <w:t xml:space="preserve"> Срок передачи заявления и документов на бумажном носителе посредством почтового отправления «Почтой России» из МФЦ в уполномоченный орган увеличивается на 4</w:t>
      </w:r>
      <w:r>
        <w:rPr>
          <w:rFonts w:ascii="XO Thames" w:hAnsi="XO Thames"/>
          <w:sz w:val="28"/>
        </w:rPr>
        <w:t xml:space="preserve"> (четыре)</w:t>
      </w:r>
      <w:r>
        <w:rPr>
          <w:rFonts w:ascii="XO Thames" w:hAnsi="XO Thames"/>
          <w:sz w:val="28"/>
        </w:rPr>
        <w:t xml:space="preserve"> рабочих дня.</w:t>
      </w:r>
    </w:p>
    <w:p w14:paraId="29010000">
      <w:pPr>
        <w:widowControl w:val="1"/>
        <w:ind w:firstLine="708"/>
        <w:jc w:val="both"/>
        <w:rPr>
          <w:rFonts w:ascii="XO Thames" w:hAnsi="XO Thames"/>
          <w:sz w:val="28"/>
        </w:rPr>
      </w:pPr>
      <w:r>
        <w:rPr>
          <w:rFonts w:ascii="XO Thames" w:hAnsi="XO Thames"/>
          <w:sz w:val="28"/>
        </w:rPr>
        <w:t>2.</w:t>
      </w:r>
      <w:r>
        <w:rPr>
          <w:rFonts w:ascii="XO Thames" w:hAnsi="XO Thames"/>
          <w:sz w:val="28"/>
        </w:rPr>
        <w:t>16.</w:t>
      </w:r>
      <w:r>
        <w:rPr>
          <w:rFonts w:ascii="XO Thames" w:hAnsi="XO Thames"/>
          <w:sz w:val="28"/>
        </w:rPr>
        <w:t>4 Заявитель независимо от его места жительства или места пребывания (для физических лиц) имеет право на обращение в любой по его выбору многофункциональный центр в пределах территории Краснодарского края для получения  муниципальной  услуги  по экстерриториальному принципу.</w:t>
      </w:r>
    </w:p>
    <w:p w14:paraId="2A010000">
      <w:pPr>
        <w:widowControl w:val="1"/>
        <w:ind w:firstLine="708"/>
        <w:jc w:val="both"/>
        <w:rPr>
          <w:rFonts w:ascii="XO Thames" w:hAnsi="XO Thames"/>
          <w:sz w:val="28"/>
        </w:rPr>
      </w:pPr>
      <w:r>
        <w:rPr>
          <w:rFonts w:ascii="XO Thames" w:hAnsi="XO Thames"/>
          <w:sz w:val="28"/>
        </w:rPr>
        <w:t>Предоставление муниципальных услуг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уполномоченным органом.</w:t>
      </w:r>
    </w:p>
    <w:p w14:paraId="2B010000">
      <w:pPr>
        <w:widowControl w:val="1"/>
        <w:ind w:firstLine="708"/>
        <w:jc w:val="both"/>
        <w:rPr>
          <w:rFonts w:ascii="XO Thames" w:hAnsi="XO Thames"/>
          <w:sz w:val="28"/>
        </w:rPr>
      </w:pPr>
      <w:r>
        <w:rPr>
          <w:rFonts w:ascii="XO Thames" w:hAnsi="XO Thames"/>
          <w:sz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r>
        <w:rPr>
          <w:rFonts w:ascii="XO Thames" w:hAnsi="XO Thames"/>
          <w:sz w:val="28"/>
        </w:rPr>
        <w:br/>
      </w:r>
      <w:r>
        <w:rPr>
          <w:rFonts w:ascii="XO Thames" w:hAnsi="XO Thames"/>
          <w:sz w:val="28"/>
        </w:rPr>
        <w:t xml:space="preserve">          В случае представления заявителем документов, предусмотренных пунктами 1 - 3.1, 7, 9, 17 и 18 части 6 статьи 7 Федерального закона </w:t>
      </w:r>
      <w:r>
        <w:rPr>
          <w:rFonts w:ascii="XO Thames" w:hAnsi="XO Thames"/>
          <w:sz w:val="28"/>
        </w:rPr>
        <w:t xml:space="preserve">от 27 июля 2010 г. </w:t>
      </w:r>
      <w:r>
        <w:rPr>
          <w:rFonts w:ascii="XO Thames" w:hAnsi="XO Thames"/>
          <w:sz w:val="28"/>
        </w:rPr>
        <w:t>№ 210-</w:t>
      </w:r>
      <w:r>
        <w:rPr>
          <w:rFonts w:ascii="XO Thames" w:hAnsi="XO Thames"/>
          <w:sz w:val="28"/>
        </w:rPr>
        <w:t>ФЗ</w:t>
      </w:r>
      <w:r>
        <w:rPr>
          <w:rFonts w:ascii="XO Thames" w:hAnsi="XO Thames"/>
          <w:sz w:val="28"/>
        </w:rPr>
        <w:t xml:space="preserve"> </w:t>
      </w:r>
      <w:r>
        <w:rPr>
          <w:rFonts w:ascii="XO Thames" w:hAnsi="XO Thames"/>
          <w:spacing w:val="-6"/>
          <w:sz w:val="28"/>
        </w:rPr>
        <w:t>«Об организации предоставления государственных и муниципальных услуг» (далее-Федеральный закон № 210-ФЗ)</w:t>
      </w:r>
      <w:r>
        <w:rPr>
          <w:rFonts w:ascii="XO Thames" w:hAnsi="XO Thames"/>
          <w:sz w:val="28"/>
        </w:rPr>
        <w:t>,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14:paraId="2C010000">
      <w:pPr>
        <w:widowControl w:val="1"/>
        <w:ind w:firstLine="708"/>
        <w:jc w:val="both"/>
        <w:rPr>
          <w:rFonts w:ascii="XO Thames" w:hAnsi="XO Thames"/>
          <w:sz w:val="28"/>
        </w:rPr>
      </w:pPr>
      <w:r>
        <w:rPr>
          <w:rFonts w:ascii="XO Thames" w:hAnsi="XO Thames"/>
          <w:sz w:val="28"/>
        </w:rPr>
        <w:t xml:space="preserve">2.16.5. </w:t>
      </w:r>
      <w:r>
        <w:rPr>
          <w:rFonts w:ascii="XO Thames" w:hAnsi="XO Thames"/>
          <w:spacing w:val="-6"/>
          <w:sz w:val="28"/>
        </w:rPr>
        <w:t xml:space="preserve">Заявитель имеет право получить муниципальную услугу путем направления заявления о предоставлении нескольких государственных и (или) муниципальных услуг в МФЦ, предусмотренного статьей 15.1 Федерального закона </w:t>
      </w:r>
      <w:r>
        <w:rPr>
          <w:rFonts w:ascii="XO Thames" w:hAnsi="XO Thames"/>
          <w:spacing w:val="-6"/>
          <w:sz w:val="28"/>
        </w:rPr>
        <w:t xml:space="preserve"> № 210-ФЗ</w:t>
      </w:r>
      <w:r>
        <w:rPr>
          <w:rFonts w:ascii="XO Thames" w:hAnsi="XO Thames"/>
          <w:spacing w:val="-6"/>
          <w:sz w:val="28"/>
        </w:rPr>
        <w:t>.</w:t>
      </w:r>
    </w:p>
    <w:p w14:paraId="2D010000">
      <w:pPr>
        <w:widowControl w:val="1"/>
        <w:ind w:firstLine="708" w:right="-1"/>
        <w:jc w:val="both"/>
        <w:rPr>
          <w:rFonts w:ascii="XO Thames" w:hAnsi="XO Thames"/>
          <w:sz w:val="28"/>
        </w:rPr>
      </w:pPr>
      <w:r>
        <w:rPr>
          <w:rFonts w:ascii="XO Thames" w:hAnsi="XO Thames"/>
          <w:sz w:val="28"/>
        </w:rPr>
        <w:t>2.</w:t>
      </w:r>
      <w:r>
        <w:rPr>
          <w:rFonts w:ascii="XO Thames" w:hAnsi="XO Thames"/>
          <w:sz w:val="28"/>
        </w:rPr>
        <w:t>16.</w:t>
      </w:r>
      <w:r>
        <w:rPr>
          <w:rFonts w:ascii="XO Thames" w:hAnsi="XO Thames"/>
          <w:sz w:val="28"/>
        </w:rPr>
        <w:t>6. При подаче запроса о предоставлении муниципальной услуги в  МФЦ возможно принятие решения об отказе в приеме запроса и документов (или) информации, необходимой для предоставления муниципальной услуги при наличии оснований, предусмотренных настоящим административным регламентом.</w:t>
      </w:r>
    </w:p>
    <w:p w14:paraId="2E010000">
      <w:pPr>
        <w:widowControl w:val="1"/>
        <w:ind w:firstLine="720"/>
        <w:jc w:val="both"/>
        <w:rPr>
          <w:rFonts w:ascii="XO Thames" w:hAnsi="XO Thames"/>
          <w:sz w:val="28"/>
        </w:rPr>
      </w:pPr>
      <w:r>
        <w:rPr>
          <w:rFonts w:ascii="XO Thames" w:hAnsi="XO Thames"/>
          <w:sz w:val="28"/>
        </w:rPr>
        <w:t xml:space="preserve">2.16.7. </w:t>
      </w:r>
      <w:r>
        <w:rPr>
          <w:rFonts w:ascii="XO Thames" w:hAnsi="XO Thames"/>
          <w:sz w:val="28"/>
        </w:rPr>
        <w:t>МФЦ может осуществлять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а также выдачу выписок из информационных систем органа, предоставляющего муниципальную услугу, заверенных МФЦ.</w:t>
      </w:r>
    </w:p>
    <w:p w14:paraId="2F010000">
      <w:pPr>
        <w:widowControl w:val="1"/>
        <w:spacing w:line="240" w:lineRule="auto"/>
        <w:ind w:left="0" w:right="0"/>
        <w:jc w:val="both"/>
        <w:rPr>
          <w:rFonts w:ascii="XO Thames" w:hAnsi="XO Thames"/>
          <w:color w:val="000000"/>
          <w:sz w:val="28"/>
        </w:rPr>
      </w:pPr>
      <w:r>
        <w:rPr>
          <w:rFonts w:ascii="XO Thames" w:hAnsi="XO Thames"/>
          <w:color w:val="000000"/>
          <w:sz w:val="28"/>
        </w:rPr>
        <w:t xml:space="preserve">           2.16.8. Подача запроса о предоставлении государственной или муниципальной услуги и иных документов, необходимых для предоставления государственной или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 физическим лицом, включенным в список лиц, в отношении которых применяются временные ограничительные меры, не допускается.</w:t>
      </w:r>
    </w:p>
    <w:p w14:paraId="30010000">
      <w:pPr>
        <w:widowControl w:val="1"/>
        <w:ind w:firstLine="720"/>
        <w:jc w:val="both"/>
        <w:rPr>
          <w:rFonts w:ascii="XO Thames" w:hAnsi="XO Thames"/>
          <w:sz w:val="28"/>
        </w:rPr>
      </w:pPr>
    </w:p>
    <w:p w14:paraId="31010000">
      <w:pPr>
        <w:widowControl w:val="1"/>
        <w:tabs>
          <w:tab w:leader="none" w:pos="993" w:val="left"/>
        </w:tabs>
        <w:ind w:firstLine="992"/>
        <w:contextualSpacing w:val="1"/>
        <w:outlineLvl w:val="2"/>
        <w:rPr>
          <w:rFonts w:ascii="XO Thames" w:hAnsi="XO Thames"/>
          <w:b w:val="1"/>
          <w:sz w:val="28"/>
        </w:rPr>
      </w:pPr>
      <w:r>
        <w:rPr>
          <w:rFonts w:ascii="XO Thames" w:hAnsi="XO Thames"/>
          <w:b w:val="1"/>
          <w:sz w:val="28"/>
        </w:rPr>
        <w:t>2.17.  Особенности предоставления муниципальных услуг</w:t>
      </w:r>
    </w:p>
    <w:p w14:paraId="32010000">
      <w:pPr>
        <w:widowControl w:val="1"/>
        <w:tabs>
          <w:tab w:leader="none" w:pos="993" w:val="left"/>
        </w:tabs>
        <w:ind w:firstLine="992"/>
        <w:contextualSpacing w:val="1"/>
        <w:outlineLvl w:val="2"/>
        <w:rPr>
          <w:rFonts w:ascii="XO Thames" w:hAnsi="XO Thames"/>
          <w:b w:val="1"/>
          <w:sz w:val="28"/>
        </w:rPr>
      </w:pPr>
      <w:r>
        <w:rPr>
          <w:rFonts w:ascii="XO Thames" w:hAnsi="XO Thames"/>
          <w:b w:val="1"/>
          <w:sz w:val="28"/>
        </w:rPr>
        <w:t xml:space="preserve">                                 в электронной форме</w:t>
      </w:r>
    </w:p>
    <w:p w14:paraId="33010000">
      <w:pPr>
        <w:widowControl w:val="1"/>
        <w:ind w:firstLine="992"/>
        <w:jc w:val="both"/>
        <w:rPr>
          <w:rFonts w:ascii="XO Thames" w:hAnsi="XO Thames"/>
          <w:color w:val="7030A0"/>
          <w:sz w:val="28"/>
        </w:rPr>
      </w:pPr>
    </w:p>
    <w:p w14:paraId="34010000">
      <w:pPr>
        <w:widowControl w:val="1"/>
        <w:ind w:firstLine="709"/>
        <w:jc w:val="both"/>
        <w:rPr>
          <w:rFonts w:ascii="XO Thames" w:hAnsi="XO Thames"/>
          <w:sz w:val="28"/>
        </w:rPr>
      </w:pPr>
      <w:r>
        <w:rPr>
          <w:rFonts w:ascii="XO Thames" w:hAnsi="XO Thames"/>
          <w:sz w:val="28"/>
        </w:rPr>
        <w:t xml:space="preserve">2.16.1 Заявитель имеет право получения муниципальной услуги  в форме электронного документа </w:t>
      </w:r>
      <w:r>
        <w:rPr>
          <w:rFonts w:ascii="XO Thames" w:hAnsi="XO Thames"/>
          <w:sz w:val="28"/>
        </w:rPr>
        <w:t>(использование программно-технических средств  проводится при наличии технической возможности)</w:t>
      </w:r>
      <w:r>
        <w:rPr>
          <w:rFonts w:ascii="XO Thames" w:hAnsi="XO Thames"/>
          <w:sz w:val="28"/>
        </w:rPr>
        <w:t>:</w:t>
      </w:r>
    </w:p>
    <w:p w14:paraId="35010000">
      <w:pPr>
        <w:widowControl w:val="1"/>
        <w:ind w:firstLine="709"/>
        <w:jc w:val="both"/>
        <w:rPr>
          <w:rFonts w:ascii="XO Thames" w:hAnsi="XO Thames"/>
          <w:sz w:val="28"/>
        </w:rPr>
      </w:pPr>
      <w:r>
        <w:rPr>
          <w:rFonts w:ascii="XO Thames" w:hAnsi="XO Thames"/>
          <w:sz w:val="28"/>
        </w:rPr>
        <w:t>через «Личный кабинет» заявителя  Е</w:t>
      </w:r>
      <w:r>
        <w:rPr>
          <w:rFonts w:ascii="XO Thames" w:hAnsi="XO Thames"/>
          <w:sz w:val="28"/>
        </w:rPr>
        <w:t>диного портала</w:t>
      </w:r>
      <w:r>
        <w:rPr>
          <w:rFonts w:ascii="XO Thames" w:hAnsi="XO Thames"/>
          <w:sz w:val="28"/>
        </w:rPr>
        <w:t>, Р</w:t>
      </w:r>
      <w:r>
        <w:rPr>
          <w:rFonts w:ascii="XO Thames" w:hAnsi="XO Thames"/>
          <w:sz w:val="28"/>
        </w:rPr>
        <w:t>егионального портала</w:t>
      </w:r>
      <w:r>
        <w:rPr>
          <w:rFonts w:ascii="XO Thames" w:hAnsi="XO Thames"/>
          <w:sz w:val="28"/>
        </w:rPr>
        <w:t xml:space="preserve"> и других средств информационно-телекоммуникационных технологий в случаях и порядке, установленных законодательством Российской Федерации (при наличии технической возможности).</w:t>
      </w:r>
    </w:p>
    <w:p w14:paraId="36010000">
      <w:pPr>
        <w:widowControl w:val="1"/>
        <w:ind w:firstLine="709"/>
        <w:jc w:val="both"/>
        <w:rPr>
          <w:rFonts w:ascii="XO Thames" w:hAnsi="XO Thames"/>
          <w:sz w:val="28"/>
        </w:rPr>
      </w:pPr>
      <w:r>
        <w:rPr>
          <w:rFonts w:ascii="XO Thames" w:hAnsi="XO Thames"/>
          <w:sz w:val="28"/>
        </w:rPr>
        <w:t>При этом заявление и электронный образ прилагаемых документов должны быть подписаны усиленной квалифицированной электронной подписью.</w:t>
      </w:r>
    </w:p>
    <w:p w14:paraId="37010000">
      <w:pPr>
        <w:widowControl w:val="1"/>
        <w:ind w:firstLine="709"/>
        <w:jc w:val="both"/>
        <w:rPr>
          <w:rFonts w:ascii="XO Thames" w:hAnsi="XO Thames"/>
          <w:sz w:val="28"/>
        </w:rPr>
      </w:pPr>
      <w:r>
        <w:rPr>
          <w:rFonts w:ascii="XO Thames" w:hAnsi="XO Thames"/>
          <w:sz w:val="28"/>
        </w:rPr>
        <w:t>Электронные документы, подписанные квалифицированными электронными подписями соответствующих лиц, могут передаваться нотариусом другим физическим или юридическим лицам путем создания пакета электронных документов, подписанных квалифицированной электронной подписью нотариуса и передачи его с использованием информационно-телекоммуникационных сетей. Электронные документы принимаются к передаче при условии, что квалифицированная электронная подпись лица, от которого исходят электронные документы, проверена и по</w:t>
      </w:r>
      <w:r>
        <w:rPr>
          <w:rFonts w:ascii="XO Thames" w:hAnsi="XO Thames"/>
          <w:sz w:val="28"/>
        </w:rPr>
        <w:t>дтверждена принадлежность данной подписи этому лицу в соответствии с Федеральным законом от 6 апреля 2011 г. № 63-ФЗ «Об электронной подписи», вид которой должен соответствовать требованиям постановления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постановление Правительства № 634);</w:t>
      </w:r>
    </w:p>
    <w:p w14:paraId="38010000">
      <w:pPr>
        <w:widowControl w:val="1"/>
        <w:ind w:firstLine="709"/>
        <w:jc w:val="both"/>
        <w:rPr>
          <w:rFonts w:ascii="XO Thames" w:hAnsi="XO Thames"/>
          <w:sz w:val="28"/>
        </w:rPr>
      </w:pPr>
      <w:r>
        <w:rPr>
          <w:rFonts w:ascii="XO Thames" w:hAnsi="XO Thames"/>
          <w:sz w:val="28"/>
        </w:rPr>
        <w:t>через МФЦ, в котором обеспечен  доступ к  Е</w:t>
      </w:r>
      <w:r>
        <w:rPr>
          <w:rFonts w:ascii="XO Thames" w:hAnsi="XO Thames"/>
          <w:sz w:val="28"/>
        </w:rPr>
        <w:t>диному порталу</w:t>
      </w:r>
      <w:r>
        <w:rPr>
          <w:rFonts w:ascii="XO Thames" w:hAnsi="XO Thames"/>
          <w:sz w:val="28"/>
        </w:rPr>
        <w:t xml:space="preserve">, </w:t>
      </w:r>
      <w:r>
        <w:rPr>
          <w:rFonts w:ascii="XO Thames" w:hAnsi="XO Thames"/>
          <w:sz w:val="28"/>
        </w:rPr>
        <w:t>Региональному порталу</w:t>
      </w:r>
      <w:r>
        <w:rPr>
          <w:rFonts w:ascii="XO Thames" w:hAnsi="XO Thames"/>
          <w:sz w:val="28"/>
        </w:rPr>
        <w:t xml:space="preserve">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  (далее - постановление Правительства № 1376);</w:t>
      </w:r>
    </w:p>
    <w:p w14:paraId="39010000">
      <w:pPr>
        <w:widowControl w:val="0"/>
        <w:ind w:firstLine="709"/>
        <w:jc w:val="both"/>
        <w:rPr>
          <w:rFonts w:ascii="XO Thames" w:hAnsi="XO Thames"/>
          <w:sz w:val="28"/>
        </w:rPr>
      </w:pPr>
      <w:r>
        <w:rPr>
          <w:rFonts w:ascii="XO Thames" w:hAnsi="XO Thames"/>
          <w:sz w:val="28"/>
        </w:rPr>
        <w:t>В случае направления заявления посредством Е</w:t>
      </w:r>
      <w:r>
        <w:rPr>
          <w:rFonts w:ascii="XO Thames" w:hAnsi="XO Thames"/>
          <w:sz w:val="28"/>
        </w:rPr>
        <w:t>диного портала</w:t>
      </w:r>
      <w:r>
        <w:rPr>
          <w:rFonts w:ascii="XO Thames" w:hAnsi="XO Thames"/>
          <w:sz w:val="28"/>
        </w:rPr>
        <w:t>, Р</w:t>
      </w:r>
      <w:r>
        <w:rPr>
          <w:rFonts w:ascii="XO Thames" w:hAnsi="XO Thames"/>
          <w:sz w:val="28"/>
        </w:rPr>
        <w:t>егионального портала</w:t>
      </w:r>
      <w:r>
        <w:rPr>
          <w:rFonts w:ascii="XO Thames" w:hAnsi="XO Thames"/>
          <w:sz w:val="28"/>
        </w:rPr>
        <w:t xml:space="preserve"> сведения из документа, удостоверяющего личность заявителя (его представителя)  автоматически формируются при подтверждении учетной записи в ФГИС ЕСИА.</w:t>
      </w:r>
    </w:p>
    <w:p w14:paraId="3A010000">
      <w:pPr>
        <w:widowControl w:val="1"/>
        <w:ind w:firstLine="709"/>
        <w:jc w:val="both"/>
        <w:rPr>
          <w:rFonts w:ascii="XO Thames" w:hAnsi="XO Thames"/>
          <w:sz w:val="28"/>
        </w:rPr>
      </w:pPr>
      <w:r>
        <w:rPr>
          <w:rFonts w:ascii="XO Thames" w:hAnsi="XO Thames"/>
          <w:sz w:val="28"/>
        </w:rPr>
        <w:t xml:space="preserve">Заявление в форме электронного документа подписывается </w:t>
      </w:r>
      <w:r>
        <w:rPr>
          <w:rFonts w:ascii="XO Thames" w:hAnsi="XO Thames"/>
          <w:sz w:val="28"/>
        </w:rPr>
        <w:fldChar w:fldCharType="begin"/>
      </w:r>
      <w:r>
        <w:rPr>
          <w:rFonts w:ascii="XO Thames" w:hAnsi="XO Thames"/>
          <w:sz w:val="28"/>
        </w:rPr>
        <w:instrText>HYPERLINK "https://internet.garant.ru/document/redirect/12184522/21" \o "https://internet.garant.ru/document/redirect/12184522/21"</w:instrText>
      </w:r>
      <w:r>
        <w:rPr>
          <w:rFonts w:ascii="XO Thames" w:hAnsi="XO Thames"/>
          <w:sz w:val="28"/>
        </w:rPr>
        <w:fldChar w:fldCharType="separate"/>
      </w:r>
      <w:r>
        <w:rPr>
          <w:rFonts w:ascii="XO Thames" w:hAnsi="XO Thames"/>
          <w:sz w:val="28"/>
        </w:rPr>
        <w:t>электронной подписью</w:t>
      </w:r>
      <w:r>
        <w:rPr>
          <w:rFonts w:ascii="XO Thames" w:hAnsi="XO Thames"/>
          <w:sz w:val="28"/>
        </w:rPr>
        <w:fldChar w:fldCharType="end"/>
      </w:r>
      <w:r>
        <w:rPr>
          <w:rFonts w:ascii="XO Thames" w:hAnsi="XO Thames"/>
          <w:sz w:val="28"/>
        </w:rPr>
        <w:t xml:space="preserve">, вид которой определяется в соответствии с </w:t>
      </w:r>
      <w:r>
        <w:rPr>
          <w:rFonts w:ascii="XO Thames" w:hAnsi="XO Thames"/>
          <w:sz w:val="28"/>
        </w:rPr>
        <w:fldChar w:fldCharType="begin"/>
      </w:r>
      <w:r>
        <w:rPr>
          <w:rFonts w:ascii="XO Thames" w:hAnsi="XO Thames"/>
          <w:sz w:val="28"/>
        </w:rPr>
        <w:instrText>HYPERLINK "https://internet.garant.ru/document/redirect/12177515/21102" \o "https://internet.garant.ru/document/redirect/12177515/21102"</w:instrText>
      </w:r>
      <w:r>
        <w:rPr>
          <w:rFonts w:ascii="XO Thames" w:hAnsi="XO Thames"/>
          <w:sz w:val="28"/>
        </w:rPr>
        <w:fldChar w:fldCharType="separate"/>
      </w:r>
      <w:r>
        <w:rPr>
          <w:rFonts w:ascii="XO Thames" w:hAnsi="XO Thames"/>
          <w:sz w:val="28"/>
        </w:rPr>
        <w:t>частью 2 статьи 21.1</w:t>
      </w:r>
      <w:r>
        <w:rPr>
          <w:rFonts w:ascii="XO Thames" w:hAnsi="XO Thames"/>
          <w:sz w:val="28"/>
        </w:rPr>
        <w:fldChar w:fldCharType="end"/>
      </w:r>
      <w:r>
        <w:rPr>
          <w:rFonts w:ascii="XO Thames" w:hAnsi="XO Thames"/>
          <w:sz w:val="28"/>
        </w:rPr>
        <w:t xml:space="preserve"> Федерального закона № 210-ФЗ.</w:t>
      </w:r>
    </w:p>
    <w:p w14:paraId="3B010000">
      <w:pPr>
        <w:widowControl w:val="1"/>
        <w:ind w:firstLine="709"/>
        <w:jc w:val="both"/>
        <w:rPr>
          <w:rFonts w:ascii="XO Thames" w:hAnsi="XO Thames"/>
          <w:sz w:val="28"/>
        </w:rPr>
      </w:pPr>
      <w:r>
        <w:rPr>
          <w:rFonts w:ascii="XO Thames" w:hAnsi="XO Thames"/>
          <w:sz w:val="28"/>
        </w:rPr>
        <w:t>В случае направления заявления посредством</w:t>
      </w:r>
      <w:r>
        <w:rPr>
          <w:rFonts w:ascii="XO Thames" w:hAnsi="XO Thames"/>
          <w:sz w:val="28"/>
        </w:rPr>
        <w:t xml:space="preserve"> Единого портала</w:t>
      </w:r>
      <w:r>
        <w:rPr>
          <w:rFonts w:ascii="XO Thames" w:hAnsi="XO Thames"/>
          <w:sz w:val="28"/>
        </w:rPr>
        <w:t>, Р</w:t>
      </w:r>
      <w:r>
        <w:rPr>
          <w:rFonts w:ascii="XO Thames" w:hAnsi="XO Thames"/>
          <w:sz w:val="28"/>
        </w:rPr>
        <w:t>егионального портала</w:t>
      </w:r>
      <w:r>
        <w:rPr>
          <w:rFonts w:ascii="XO Thames" w:hAnsi="XO Thames"/>
          <w:sz w:val="28"/>
        </w:rPr>
        <w:t xml:space="preserve">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без необходимости дополнительной подачи заявления в какой-либо иной форме и документов, необходимых для предоставления услуги, в форме электронных документов.</w:t>
      </w:r>
    </w:p>
    <w:p w14:paraId="3C010000">
      <w:pPr>
        <w:widowControl w:val="1"/>
        <w:ind w:firstLine="709"/>
        <w:jc w:val="both"/>
        <w:rPr>
          <w:rFonts w:ascii="XO Thames" w:hAnsi="XO Thames"/>
          <w:sz w:val="28"/>
        </w:rPr>
      </w:pPr>
      <w:r>
        <w:rPr>
          <w:rFonts w:ascii="XO Thames" w:hAnsi="XO Thames"/>
          <w:sz w:val="28"/>
        </w:rPr>
        <w:t>2.17.2. Заявитель, являющийся физическим лицом, вправе использовать простую электронную подпись в случаях, предусмотренных пунктом 2.1. Правил определения видов электронной подписи, использование которых допускается при обращении за получением муниципальных услуг,   утверждённых постановлением Правительства № 634.</w:t>
      </w:r>
    </w:p>
    <w:p w14:paraId="3D010000">
      <w:pPr>
        <w:rPr>
          <w:rFonts w:ascii="XO Thames" w:hAnsi="XO Thames"/>
          <w:b w:val="1"/>
          <w:sz w:val="28"/>
        </w:rPr>
      </w:pPr>
    </w:p>
    <w:p w14:paraId="3E010000">
      <w:pPr>
        <w:widowControl w:val="1"/>
        <w:ind w:firstLine="4"/>
        <w:jc w:val="center"/>
        <w:rPr>
          <w:rFonts w:ascii="XO Thames" w:hAnsi="XO Thames"/>
          <w:b w:val="1"/>
          <w:sz w:val="28"/>
        </w:rPr>
      </w:pPr>
      <w:r>
        <w:rPr>
          <w:rFonts w:ascii="XO Thames" w:hAnsi="XO Thames"/>
          <w:b w:val="1"/>
          <w:sz w:val="28"/>
        </w:rPr>
        <w:t>РАЗДЕЛ III</w:t>
      </w:r>
    </w:p>
    <w:p w14:paraId="3F010000">
      <w:pPr>
        <w:widowControl w:val="1"/>
        <w:ind/>
        <w:jc w:val="center"/>
        <w:rPr>
          <w:rFonts w:ascii="XO Thames" w:hAnsi="XO Thames"/>
          <w:b w:val="1"/>
          <w:sz w:val="28"/>
        </w:rPr>
      </w:pPr>
    </w:p>
    <w:p w14:paraId="40010000">
      <w:pPr>
        <w:widowControl w:val="1"/>
        <w:ind/>
        <w:jc w:val="center"/>
        <w:rPr>
          <w:rFonts w:ascii="XO Thames" w:hAnsi="XO Thames"/>
          <w:b w:val="1"/>
          <w:sz w:val="28"/>
        </w:rPr>
      </w:pPr>
      <w:r>
        <w:rPr>
          <w:rFonts w:ascii="XO Thames" w:hAnsi="XO Thames"/>
          <w:b w:val="1"/>
          <w:sz w:val="28"/>
        </w:rPr>
        <w:t>3. Состав, последовательность и сроки выполнения</w:t>
      </w:r>
    </w:p>
    <w:p w14:paraId="41010000">
      <w:pPr>
        <w:widowControl w:val="1"/>
        <w:ind/>
        <w:jc w:val="center"/>
        <w:rPr>
          <w:rFonts w:ascii="XO Thames" w:hAnsi="XO Thames"/>
          <w:b w:val="1"/>
          <w:sz w:val="28"/>
        </w:rPr>
      </w:pPr>
      <w:r>
        <w:rPr>
          <w:rFonts w:ascii="XO Thames" w:hAnsi="XO Thames"/>
          <w:b w:val="1"/>
          <w:sz w:val="28"/>
        </w:rPr>
        <w:t>административных процедур</w:t>
      </w:r>
    </w:p>
    <w:p w14:paraId="42010000">
      <w:pPr>
        <w:widowControl w:val="1"/>
        <w:tabs>
          <w:tab w:leader="none" w:pos="1134" w:val="left"/>
        </w:tabs>
        <w:spacing w:after="0" w:before="0" w:line="240" w:lineRule="auto"/>
        <w:ind w:firstLine="709" w:left="0" w:right="0"/>
        <w:contextualSpacing w:val="1"/>
        <w:jc w:val="both"/>
        <w:rPr>
          <w:rFonts w:ascii="XO Thames" w:hAnsi="XO Thames"/>
          <w:color w:val="000000"/>
          <w:sz w:val="28"/>
        </w:rPr>
      </w:pPr>
    </w:p>
    <w:p w14:paraId="43010000">
      <w:pPr>
        <w:widowControl w:val="1"/>
        <w:ind/>
        <w:jc w:val="both"/>
        <w:rPr>
          <w:rFonts w:ascii="XO Thames" w:hAnsi="XO Thames"/>
          <w:sz w:val="28"/>
        </w:rPr>
      </w:pPr>
      <w:r>
        <w:rPr>
          <w:rFonts w:ascii="XO Thames" w:hAnsi="XO Thames"/>
          <w:sz w:val="28"/>
        </w:rPr>
        <w:t xml:space="preserve">         </w:t>
      </w:r>
      <w:r>
        <w:rPr>
          <w:rFonts w:ascii="XO Thames" w:hAnsi="XO Thames"/>
          <w:sz w:val="28"/>
        </w:rPr>
        <w:t xml:space="preserve">3.1.1. </w:t>
      </w:r>
      <w:r>
        <w:rPr>
          <w:rFonts w:ascii="XO Thames" w:hAnsi="XO Thames"/>
          <w:sz w:val="28"/>
        </w:rPr>
        <w:t xml:space="preserve">Перечень административных процедур осуществляемых при предоставлении </w:t>
      </w:r>
      <w:r>
        <w:rPr>
          <w:rFonts w:ascii="XO Thames" w:hAnsi="XO Thames"/>
          <w:sz w:val="28"/>
        </w:rPr>
        <w:t xml:space="preserve">земельных участков, </w:t>
      </w:r>
      <w:bookmarkStart w:id="4" w:name="_Hlk232763553"/>
      <w:r>
        <w:rPr>
          <w:rFonts w:ascii="XO Thames" w:hAnsi="XO Thames"/>
          <w:sz w:val="28"/>
        </w:rPr>
        <w:t xml:space="preserve">находящихся в </w:t>
      </w:r>
      <w:bookmarkEnd w:id="4"/>
      <w:r>
        <w:rPr>
          <w:rFonts w:ascii="XO Thames" w:hAnsi="XO Thames"/>
          <w:sz w:val="28"/>
        </w:rPr>
        <w:t>государственн</w:t>
      </w:r>
      <w:r>
        <w:rPr>
          <w:rFonts w:ascii="XO Thames" w:hAnsi="XO Thames"/>
          <w:sz w:val="28"/>
        </w:rPr>
        <w:t>ой или муниципальной</w:t>
      </w:r>
      <w:r>
        <w:rPr>
          <w:rFonts w:ascii="XO Thames" w:hAnsi="XO Thames"/>
          <w:sz w:val="28"/>
        </w:rPr>
        <w:t xml:space="preserve"> собственност</w:t>
      </w:r>
      <w:r>
        <w:rPr>
          <w:rFonts w:ascii="XO Thames" w:hAnsi="XO Thames"/>
          <w:sz w:val="28"/>
        </w:rPr>
        <w:t>и, на торгах:</w:t>
      </w:r>
    </w:p>
    <w:p w14:paraId="44010000">
      <w:pPr>
        <w:widowControl w:val="1"/>
        <w:tabs>
          <w:tab w:leader="none" w:pos="709" w:val="left"/>
        </w:tabs>
        <w:spacing w:after="0" w:before="0" w:line="240" w:lineRule="auto"/>
        <w:ind w:firstLine="0" w:left="0" w:right="0"/>
        <w:contextualSpacing w:val="1"/>
        <w:jc w:val="both"/>
        <w:rPr>
          <w:rFonts w:ascii="XO Thames" w:hAnsi="XO Thames"/>
          <w:color w:val="000000"/>
          <w:sz w:val="28"/>
        </w:rPr>
      </w:pPr>
      <w:r>
        <w:rPr>
          <w:rFonts w:ascii="XO Thames" w:hAnsi="XO Thames"/>
          <w:color w:val="000000"/>
          <w:sz w:val="28"/>
        </w:rPr>
        <w:tab/>
      </w:r>
      <w:r>
        <w:rPr>
          <w:rFonts w:ascii="XO Thames" w:hAnsi="XO Thames"/>
          <w:color w:val="000000"/>
          <w:sz w:val="28"/>
        </w:rPr>
        <w:t>П</w:t>
      </w:r>
      <w:r>
        <w:rPr>
          <w:rFonts w:ascii="XO Thames" w:hAnsi="XO Thames"/>
          <w:color w:val="000000"/>
          <w:sz w:val="28"/>
        </w:rPr>
        <w:t xml:space="preserve">ри обращении заявителя в отдел уполномоченного органа </w:t>
      </w:r>
      <w:r>
        <w:rPr>
          <w:rFonts w:ascii="XO Thames" w:hAnsi="XO Thames"/>
          <w:color w:val="000000"/>
          <w:sz w:val="28"/>
        </w:rPr>
        <w:t>за организацией аукциона</w:t>
      </w:r>
      <w:r>
        <w:rPr>
          <w:rFonts w:ascii="XO Thames" w:hAnsi="XO Thames"/>
          <w:color w:val="000000"/>
          <w:sz w:val="28"/>
        </w:rPr>
        <w:t>:</w:t>
      </w:r>
    </w:p>
    <w:p w14:paraId="45010000">
      <w:pPr>
        <w:rPr>
          <w:rFonts w:ascii="XO Thames" w:hAnsi="XO Thames"/>
          <w:sz w:val="28"/>
        </w:rPr>
      </w:pPr>
      <w:r>
        <w:rPr>
          <w:rFonts w:ascii="XO Thames" w:hAnsi="XO Thames"/>
          <w:sz w:val="28"/>
        </w:rPr>
        <w:t xml:space="preserve">       </w:t>
      </w:r>
      <w:r>
        <w:rPr>
          <w:rFonts w:ascii="XO Thames" w:hAnsi="XO Thames"/>
          <w:sz w:val="28"/>
        </w:rPr>
        <w:t xml:space="preserve">  </w:t>
      </w:r>
      <w:r>
        <w:rPr>
          <w:rFonts w:ascii="XO Thames" w:hAnsi="XO Thames"/>
          <w:sz w:val="28"/>
        </w:rPr>
        <w:t xml:space="preserve"> </w:t>
      </w:r>
      <w:r>
        <w:rPr>
          <w:rFonts w:ascii="XO Thames" w:hAnsi="XO Thames"/>
          <w:sz w:val="28"/>
        </w:rPr>
        <w:t>профилирование заявителя;</w:t>
      </w:r>
    </w:p>
    <w:p w14:paraId="46010000">
      <w:pPr>
        <w:widowControl w:val="1"/>
        <w:tabs>
          <w:tab w:leader="none" w:pos="1134" w:val="left"/>
        </w:tabs>
        <w:spacing w:after="0" w:before="0" w:line="240" w:lineRule="auto"/>
        <w:ind w:firstLine="709" w:left="0" w:right="0"/>
        <w:contextualSpacing w:val="1"/>
        <w:jc w:val="both"/>
        <w:rPr>
          <w:rFonts w:ascii="XO Thames" w:hAnsi="XO Thames"/>
          <w:color w:val="000000"/>
          <w:sz w:val="28"/>
        </w:rPr>
      </w:pPr>
      <w:r>
        <w:rPr>
          <w:rFonts w:ascii="XO Thames" w:hAnsi="XO Thames"/>
          <w:color w:val="000000"/>
          <w:sz w:val="28"/>
        </w:rPr>
        <w:t>прием</w:t>
      </w:r>
      <w:r>
        <w:rPr>
          <w:rFonts w:ascii="XO Thames" w:hAnsi="XO Thames"/>
          <w:color w:val="000000"/>
          <w:sz w:val="28"/>
        </w:rPr>
        <w:t xml:space="preserve"> заявления </w:t>
      </w:r>
      <w:r>
        <w:rPr>
          <w:rFonts w:ascii="XO Thames" w:hAnsi="XO Thames"/>
          <w:color w:val="000000"/>
          <w:sz w:val="28"/>
        </w:rPr>
        <w:t xml:space="preserve">и пакета документов, необходимых для предоставления </w:t>
      </w:r>
      <w:r>
        <w:rPr>
          <w:rFonts w:ascii="XO Thames" w:hAnsi="XO Thames"/>
          <w:color w:val="000000"/>
          <w:sz w:val="28"/>
        </w:rPr>
        <w:t>муниципальной</w:t>
      </w:r>
      <w:r>
        <w:rPr>
          <w:rFonts w:ascii="XO Thames" w:hAnsi="XO Thames"/>
          <w:color w:val="000000"/>
          <w:sz w:val="28"/>
        </w:rPr>
        <w:t xml:space="preserve"> услуги;</w:t>
      </w:r>
    </w:p>
    <w:p w14:paraId="47010000">
      <w:pPr>
        <w:widowControl w:val="1"/>
        <w:tabs>
          <w:tab w:leader="none" w:pos="709" w:val="left"/>
        </w:tabs>
        <w:spacing w:after="0" w:before="0" w:line="240" w:lineRule="auto"/>
        <w:ind w:firstLine="709" w:left="0" w:right="0"/>
        <w:contextualSpacing w:val="1"/>
        <w:jc w:val="both"/>
        <w:rPr>
          <w:rFonts w:ascii="XO Thames" w:hAnsi="XO Thames"/>
          <w:color w:val="000000"/>
          <w:sz w:val="28"/>
        </w:rPr>
      </w:pPr>
      <w:r>
        <w:rPr>
          <w:rFonts w:ascii="XO Thames" w:hAnsi="XO Thames"/>
          <w:color w:val="000000"/>
          <w:sz w:val="28"/>
        </w:rPr>
        <w:t>межведомственное информационное взаимодействие;</w:t>
      </w:r>
    </w:p>
    <w:p w14:paraId="48010000">
      <w:pPr>
        <w:widowControl w:val="1"/>
        <w:tabs>
          <w:tab w:leader="none" w:pos="709" w:val="left"/>
        </w:tabs>
        <w:spacing w:after="0" w:before="0" w:line="240" w:lineRule="auto"/>
        <w:ind w:firstLine="709" w:left="0" w:right="0"/>
        <w:contextualSpacing w:val="1"/>
        <w:jc w:val="both"/>
        <w:rPr>
          <w:rFonts w:ascii="XO Thames" w:hAnsi="XO Thames"/>
          <w:color w:val="000000"/>
          <w:sz w:val="28"/>
        </w:rPr>
      </w:pPr>
      <w:r>
        <w:rPr>
          <w:rFonts w:ascii="XO Thames" w:hAnsi="XO Thames"/>
          <w:color w:val="000000"/>
          <w:sz w:val="28"/>
        </w:rPr>
        <w:t>принятие решения о приостановлении предоставления муниципальной услуги;</w:t>
      </w:r>
    </w:p>
    <w:p w14:paraId="49010000">
      <w:pPr>
        <w:widowControl w:val="1"/>
        <w:tabs>
          <w:tab w:leader="none" w:pos="709" w:val="left"/>
        </w:tabs>
        <w:spacing w:after="0" w:before="0" w:line="240" w:lineRule="auto"/>
        <w:ind w:firstLine="709" w:left="0" w:right="0"/>
        <w:contextualSpacing w:val="1"/>
        <w:jc w:val="both"/>
        <w:rPr>
          <w:rFonts w:ascii="XO Thames" w:hAnsi="XO Thames"/>
          <w:color w:val="000000"/>
          <w:sz w:val="28"/>
        </w:rPr>
      </w:pPr>
      <w:r>
        <w:rPr>
          <w:rFonts w:ascii="XO Thames" w:hAnsi="XO Thames"/>
          <w:color w:val="000000"/>
          <w:sz w:val="28"/>
        </w:rPr>
        <w:t>принятие решения о проведении аукциона</w:t>
      </w:r>
      <w:r>
        <w:rPr>
          <w:rFonts w:ascii="XO Thames" w:hAnsi="XO Thames"/>
          <w:color w:val="000000"/>
          <w:sz w:val="28"/>
        </w:rPr>
        <w:t xml:space="preserve"> </w:t>
      </w:r>
      <w:r>
        <w:rPr>
          <w:rFonts w:ascii="XO Thames" w:hAnsi="XO Thames"/>
          <w:color w:val="000000"/>
          <w:sz w:val="28"/>
        </w:rPr>
        <w:t xml:space="preserve">по продаже земельного участка или продаже права аренды земельного участка </w:t>
      </w:r>
      <w:r>
        <w:rPr>
          <w:rFonts w:ascii="XO Thames" w:hAnsi="XO Thames"/>
          <w:color w:val="000000"/>
          <w:sz w:val="28"/>
        </w:rPr>
        <w:t>либо решения об отказе в проведении аукциона, оформление протоколов;</w:t>
      </w:r>
    </w:p>
    <w:p w14:paraId="4A010000">
      <w:pPr>
        <w:widowControl w:val="1"/>
        <w:tabs>
          <w:tab w:leader="none" w:pos="709" w:val="left"/>
        </w:tabs>
        <w:spacing w:after="0" w:before="0" w:line="240" w:lineRule="auto"/>
        <w:ind w:firstLine="709" w:left="0" w:right="0"/>
        <w:contextualSpacing w:val="1"/>
        <w:jc w:val="both"/>
        <w:rPr>
          <w:rFonts w:ascii="XO Thames" w:hAnsi="XO Thames"/>
          <w:sz w:val="28"/>
        </w:rPr>
      </w:pPr>
      <w:r>
        <w:rPr>
          <w:rFonts w:ascii="XO Thames" w:hAnsi="XO Thames"/>
          <w:color w:val="000000"/>
          <w:sz w:val="28"/>
        </w:rPr>
        <w:t xml:space="preserve">предоставление результата </w:t>
      </w:r>
      <w:r>
        <w:rPr>
          <w:rFonts w:ascii="XO Thames" w:hAnsi="XO Thames"/>
          <w:color w:val="000000"/>
          <w:sz w:val="28"/>
        </w:rPr>
        <w:t>муниципальной</w:t>
      </w:r>
      <w:r>
        <w:rPr>
          <w:rFonts w:ascii="XO Thames" w:hAnsi="XO Thames"/>
          <w:color w:val="000000"/>
          <w:sz w:val="28"/>
        </w:rPr>
        <w:t xml:space="preserve"> услуги</w:t>
      </w:r>
      <w:r>
        <w:rPr>
          <w:rFonts w:ascii="XO Thames" w:hAnsi="XO Thames"/>
          <w:sz w:val="28"/>
        </w:rPr>
        <w:t>.</w:t>
      </w:r>
    </w:p>
    <w:p w14:paraId="4B010000">
      <w:pPr>
        <w:widowControl w:val="1"/>
        <w:ind/>
        <w:jc w:val="both"/>
        <w:rPr>
          <w:rFonts w:ascii="XO Thames" w:hAnsi="XO Thames"/>
          <w:sz w:val="28"/>
        </w:rPr>
      </w:pPr>
      <w:r>
        <w:rPr>
          <w:rFonts w:ascii="XO Thames" w:hAnsi="XO Thames"/>
          <w:sz w:val="28"/>
        </w:rPr>
        <w:t xml:space="preserve">     </w:t>
      </w:r>
      <w:r>
        <w:rPr>
          <w:rFonts w:ascii="XO Thames" w:hAnsi="XO Thames"/>
          <w:sz w:val="28"/>
        </w:rPr>
        <w:tab/>
      </w:r>
      <w:r>
        <w:rPr>
          <w:rFonts w:ascii="XO Thames" w:hAnsi="XO Thames"/>
          <w:sz w:val="28"/>
        </w:rPr>
        <w:t>3.1.2. Административные процедуры:</w:t>
      </w:r>
    </w:p>
    <w:p w14:paraId="4C010000">
      <w:pPr>
        <w:widowControl w:val="1"/>
        <w:tabs>
          <w:tab w:leader="none" w:pos="735" w:val="left"/>
          <w:tab w:leader="none" w:pos="31680" w:val="left"/>
        </w:tabs>
        <w:ind/>
        <w:contextualSpacing w:val="1"/>
        <w:jc w:val="both"/>
        <w:rPr>
          <w:rFonts w:ascii="XO Thames" w:hAnsi="XO Thames"/>
          <w:sz w:val="28"/>
        </w:rPr>
      </w:pPr>
      <w:r>
        <w:rPr>
          <w:rFonts w:ascii="XO Thames" w:hAnsi="XO Thames"/>
          <w:sz w:val="28"/>
        </w:rPr>
        <w:tab/>
      </w:r>
      <w:r>
        <w:rPr>
          <w:rFonts w:ascii="XO Thames" w:hAnsi="XO Thames"/>
          <w:sz w:val="28"/>
        </w:rPr>
        <w:t>1) приостановление предоставления муниципальной услуги, повторение которой в рамках предоставления одной муниципальной услуги допускается два и более раза;</w:t>
      </w:r>
    </w:p>
    <w:p w14:paraId="4D010000">
      <w:pPr>
        <w:widowControl w:val="1"/>
        <w:tabs>
          <w:tab w:leader="none" w:pos="735" w:val="left"/>
          <w:tab w:leader="none" w:pos="31680" w:val="left"/>
        </w:tabs>
        <w:ind/>
        <w:contextualSpacing w:val="1"/>
        <w:jc w:val="both"/>
        <w:rPr>
          <w:rFonts w:ascii="XO Thames" w:hAnsi="XO Thames"/>
          <w:sz w:val="28"/>
        </w:rPr>
      </w:pPr>
      <w:r>
        <w:rPr>
          <w:rFonts w:ascii="XO Thames" w:hAnsi="XO Thames"/>
          <w:sz w:val="28"/>
        </w:rPr>
        <w:tab/>
      </w:r>
      <w:r>
        <w:rPr>
          <w:rFonts w:ascii="XO Thames" w:hAnsi="XO Thames"/>
          <w:sz w:val="28"/>
        </w:rPr>
        <w:t>2) получение дополнительных сведений и дополнительных документов и (или) информации в процессе предоставления муниципальной услуги от заявителя;</w:t>
      </w:r>
    </w:p>
    <w:p w14:paraId="4E010000">
      <w:pPr>
        <w:widowControl w:val="1"/>
        <w:tabs>
          <w:tab w:leader="none" w:pos="735" w:val="left"/>
          <w:tab w:leader="none" w:pos="31680" w:val="left"/>
        </w:tabs>
        <w:ind/>
        <w:contextualSpacing w:val="1"/>
        <w:jc w:val="both"/>
        <w:rPr>
          <w:rFonts w:ascii="XO Thames" w:hAnsi="XO Thames"/>
          <w:sz w:val="28"/>
        </w:rPr>
      </w:pPr>
      <w:r>
        <w:rPr>
          <w:rFonts w:ascii="XO Thames" w:hAnsi="XO Thames"/>
          <w:sz w:val="28"/>
        </w:rPr>
        <w:tab/>
      </w:r>
      <w:r>
        <w:rPr>
          <w:rFonts w:ascii="XO Thames" w:hAnsi="XO Thames"/>
          <w:sz w:val="28"/>
        </w:rPr>
        <w:t>3)</w:t>
      </w:r>
      <w:r>
        <w:rPr>
          <w:rFonts w:ascii="XO Thames" w:hAnsi="XO Thames"/>
          <w:b w:val="1"/>
          <w:sz w:val="28"/>
        </w:rPr>
        <w:t xml:space="preserve"> </w:t>
      </w:r>
      <w:r>
        <w:rPr>
          <w:rFonts w:ascii="XO Thames" w:hAnsi="XO Thames"/>
          <w:sz w:val="28"/>
        </w:rPr>
        <w:t xml:space="preserve">проведение оценки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w:t>
      </w:r>
      <w:r>
        <w:rPr>
          <w:rFonts w:ascii="XO Thames" w:hAnsi="XO Thames"/>
          <w:sz w:val="28"/>
        </w:rPr>
        <w:t>не предусмотрены настоящим регламентом.</w:t>
      </w:r>
    </w:p>
    <w:p w14:paraId="4F010000">
      <w:pPr>
        <w:widowControl w:val="1"/>
        <w:ind w:firstLine="708"/>
        <w:jc w:val="both"/>
        <w:rPr>
          <w:rFonts w:ascii="XO Thames" w:hAnsi="XO Thames"/>
          <w:sz w:val="28"/>
        </w:rPr>
      </w:pPr>
      <w:r>
        <w:rPr>
          <w:rFonts w:ascii="XO Thames" w:hAnsi="XO Thames"/>
          <w:sz w:val="28"/>
        </w:rPr>
        <w:t>3.1.3. Перечень административных процедур предоставления муниципальной услуги при обращении заявителя в МФЦ:</w:t>
      </w:r>
    </w:p>
    <w:p w14:paraId="50010000">
      <w:pPr>
        <w:widowControl w:val="1"/>
        <w:ind w:firstLine="708"/>
        <w:jc w:val="both"/>
        <w:rPr>
          <w:rFonts w:ascii="XO Thames" w:hAnsi="XO Thames"/>
          <w:sz w:val="28"/>
        </w:rPr>
      </w:pPr>
      <w:r>
        <w:rPr>
          <w:rFonts w:ascii="XO Thames" w:hAnsi="XO Thames"/>
          <w:sz w:val="28"/>
        </w:rPr>
        <w:t xml:space="preserve">прием </w:t>
      </w:r>
      <w:r>
        <w:rPr>
          <w:rFonts w:ascii="XO Thames" w:hAnsi="XO Thames"/>
          <w:sz w:val="28"/>
        </w:rPr>
        <w:t xml:space="preserve">заявления </w:t>
      </w:r>
      <w:r>
        <w:rPr>
          <w:rFonts w:ascii="XO Thames" w:hAnsi="XO Thames"/>
          <w:sz w:val="28"/>
        </w:rPr>
        <w:t>и пакета документов, необходимых для предоставления муниципальной услуги;</w:t>
      </w:r>
    </w:p>
    <w:p w14:paraId="51010000">
      <w:pPr>
        <w:widowControl w:val="1"/>
        <w:ind w:firstLine="708"/>
        <w:jc w:val="both"/>
        <w:rPr>
          <w:rFonts w:ascii="XO Thames" w:hAnsi="XO Thames"/>
          <w:sz w:val="28"/>
        </w:rPr>
      </w:pPr>
      <w:r>
        <w:rPr>
          <w:rFonts w:ascii="XO Thames" w:hAnsi="XO Thames"/>
          <w:sz w:val="28"/>
        </w:rPr>
        <w:t>передача запроса и документов, необходимых для предоставления муниципальной услуги в</w:t>
      </w:r>
      <w:r>
        <w:rPr>
          <w:rFonts w:ascii="XO Thames" w:hAnsi="XO Thames"/>
          <w:color w:val="FF0000"/>
          <w:sz w:val="28"/>
        </w:rPr>
        <w:t xml:space="preserve"> </w:t>
      </w:r>
      <w:r>
        <w:rPr>
          <w:rFonts w:ascii="XO Thames" w:hAnsi="XO Thames"/>
          <w:sz w:val="28"/>
        </w:rPr>
        <w:t>уполномоченный орган;</w:t>
      </w:r>
    </w:p>
    <w:p w14:paraId="52010000">
      <w:pPr>
        <w:widowControl w:val="1"/>
        <w:ind w:firstLine="708"/>
        <w:jc w:val="both"/>
        <w:rPr>
          <w:rFonts w:ascii="XO Thames" w:hAnsi="XO Thames"/>
          <w:sz w:val="28"/>
        </w:rPr>
      </w:pPr>
      <w:r>
        <w:rPr>
          <w:rFonts w:ascii="XO Thames" w:hAnsi="XO Thames"/>
          <w:sz w:val="28"/>
        </w:rPr>
        <w:t>прием от уполномоченного органа результата предоставления муниципальной услуги;</w:t>
      </w:r>
    </w:p>
    <w:p w14:paraId="53010000">
      <w:pPr>
        <w:widowControl w:val="1"/>
        <w:ind w:firstLine="708"/>
        <w:jc w:val="both"/>
        <w:rPr>
          <w:rFonts w:ascii="XO Thames" w:hAnsi="XO Thames"/>
          <w:sz w:val="28"/>
        </w:rPr>
      </w:pPr>
      <w:r>
        <w:rPr>
          <w:rFonts w:ascii="XO Thames" w:hAnsi="XO Thames"/>
          <w:sz w:val="28"/>
        </w:rPr>
        <w:t>выдача заявителю результата предоставления муниципальной услуги.</w:t>
      </w:r>
    </w:p>
    <w:p w14:paraId="54010000">
      <w:pPr>
        <w:widowControl w:val="1"/>
        <w:ind w:firstLine="708"/>
        <w:jc w:val="both"/>
        <w:rPr>
          <w:rFonts w:ascii="XO Thames" w:hAnsi="XO Thames"/>
          <w:sz w:val="28"/>
        </w:rPr>
      </w:pPr>
      <w:r>
        <w:rPr>
          <w:rFonts w:ascii="XO Thames" w:hAnsi="XO Thames"/>
          <w:sz w:val="28"/>
        </w:rPr>
        <w:t xml:space="preserve">3.1.4. Перечень административных процедур предоставления муниципальной услуги при обращении заявителя за предоставлением муниципальной услуги в электронной форме </w:t>
      </w:r>
      <w:r>
        <w:rPr>
          <w:rFonts w:ascii="XO Thames" w:hAnsi="XO Thames"/>
          <w:sz w:val="28"/>
        </w:rPr>
        <w:t>(при условии технической реализации)</w:t>
      </w:r>
      <w:r>
        <w:rPr>
          <w:rFonts w:ascii="XO Thames" w:hAnsi="XO Thames"/>
          <w:sz w:val="28"/>
        </w:rPr>
        <w:t>:</w:t>
      </w:r>
    </w:p>
    <w:p w14:paraId="55010000">
      <w:pPr>
        <w:widowControl w:val="1"/>
        <w:ind w:firstLine="708"/>
        <w:jc w:val="both"/>
        <w:rPr>
          <w:rFonts w:ascii="XO Thames" w:hAnsi="XO Thames"/>
          <w:sz w:val="28"/>
        </w:rPr>
      </w:pPr>
      <w:r>
        <w:rPr>
          <w:rFonts w:ascii="XO Thames" w:hAnsi="XO Thames"/>
          <w:sz w:val="28"/>
        </w:rPr>
        <w:t xml:space="preserve">прием и регистрация органом, предоставляющим муниципальную услугу, заполненного в электронной форме, заявления </w:t>
      </w:r>
      <w:r>
        <w:rPr>
          <w:rFonts w:ascii="XO Thames" w:hAnsi="XO Thames"/>
          <w:sz w:val="28"/>
        </w:rPr>
        <w:t>и пакета электронных документов, необходимых для предоставления услуги;</w:t>
      </w:r>
    </w:p>
    <w:p w14:paraId="56010000">
      <w:pPr>
        <w:widowControl w:val="1"/>
        <w:ind w:firstLine="708"/>
        <w:jc w:val="both"/>
        <w:rPr>
          <w:rFonts w:ascii="XO Thames" w:hAnsi="XO Thames"/>
          <w:sz w:val="28"/>
        </w:rPr>
      </w:pPr>
      <w:r>
        <w:rPr>
          <w:rFonts w:ascii="XO Thames" w:hAnsi="XO Thames"/>
          <w:sz w:val="28"/>
        </w:rPr>
        <w:t xml:space="preserve">уведомление заявителя </w:t>
      </w:r>
      <w:r>
        <w:rPr>
          <w:rFonts w:ascii="XO Thames" w:hAnsi="XO Thames"/>
          <w:sz w:val="28"/>
        </w:rPr>
        <w:t>в «Личный кабинет» заявителя Е</w:t>
      </w:r>
      <w:r>
        <w:rPr>
          <w:rFonts w:ascii="XO Thames" w:hAnsi="XO Thames"/>
          <w:sz w:val="28"/>
        </w:rPr>
        <w:t>диного портала</w:t>
      </w:r>
      <w:r>
        <w:rPr>
          <w:rFonts w:ascii="XO Thames" w:hAnsi="XO Thames"/>
          <w:sz w:val="28"/>
        </w:rPr>
        <w:t>, Р</w:t>
      </w:r>
      <w:r>
        <w:rPr>
          <w:rFonts w:ascii="XO Thames" w:hAnsi="XO Thames"/>
          <w:sz w:val="28"/>
        </w:rPr>
        <w:t>егионального портала</w:t>
      </w:r>
      <w:r>
        <w:rPr>
          <w:rFonts w:ascii="XO Thames" w:hAnsi="XO Thames"/>
          <w:sz w:val="28"/>
        </w:rPr>
        <w:t xml:space="preserve"> о ходе выполнения запроса о предоставлении муниципальной услуги;</w:t>
      </w:r>
    </w:p>
    <w:p w14:paraId="57010000">
      <w:pPr>
        <w:widowControl w:val="1"/>
        <w:ind w:firstLine="708"/>
        <w:jc w:val="both"/>
        <w:rPr>
          <w:rFonts w:ascii="XO Thames" w:hAnsi="XO Thames"/>
          <w:sz w:val="28"/>
        </w:rPr>
      </w:pPr>
      <w:r>
        <w:rPr>
          <w:rFonts w:ascii="XO Thames" w:hAnsi="XO Thames"/>
          <w:sz w:val="28"/>
        </w:rPr>
        <w:t xml:space="preserve">направление заявителю результата предоставления муниципальной услуги в электронной форме </w:t>
      </w:r>
      <w:r>
        <w:rPr>
          <w:rFonts w:ascii="XO Thames" w:hAnsi="XO Thames"/>
          <w:sz w:val="28"/>
        </w:rPr>
        <w:t xml:space="preserve">в «Личный кабинет» заявителя </w:t>
      </w:r>
      <w:bookmarkStart w:id="5" w:name="_Hlk232764217"/>
      <w:r>
        <w:rPr>
          <w:rFonts w:ascii="XO Thames" w:hAnsi="XO Thames"/>
          <w:sz w:val="28"/>
        </w:rPr>
        <w:t>Е</w:t>
      </w:r>
      <w:r>
        <w:rPr>
          <w:rFonts w:ascii="XO Thames" w:hAnsi="XO Thames"/>
          <w:sz w:val="28"/>
        </w:rPr>
        <w:t>диного портала</w:t>
      </w:r>
      <w:r>
        <w:rPr>
          <w:rFonts w:ascii="XO Thames" w:hAnsi="XO Thames"/>
          <w:sz w:val="28"/>
        </w:rPr>
        <w:t>, Р</w:t>
      </w:r>
      <w:r>
        <w:rPr>
          <w:rFonts w:ascii="XO Thames" w:hAnsi="XO Thames"/>
          <w:sz w:val="28"/>
        </w:rPr>
        <w:t>егионального портала</w:t>
      </w:r>
      <w:bookmarkEnd w:id="5"/>
      <w:r>
        <w:rPr>
          <w:rFonts w:ascii="XO Thames" w:hAnsi="XO Thames"/>
          <w:sz w:val="28"/>
        </w:rPr>
        <w:t>.</w:t>
      </w:r>
    </w:p>
    <w:p w14:paraId="58010000">
      <w:pPr>
        <w:widowControl w:val="1"/>
        <w:tabs>
          <w:tab w:leader="none" w:pos="735" w:val="left"/>
          <w:tab w:leader="none" w:pos="31680" w:val="left"/>
        </w:tabs>
        <w:ind/>
        <w:jc w:val="both"/>
        <w:rPr>
          <w:rFonts w:ascii="XO Thames" w:hAnsi="XO Thames"/>
          <w:b w:val="1"/>
          <w:sz w:val="28"/>
        </w:rPr>
      </w:pPr>
      <w:r>
        <w:rPr>
          <w:rFonts w:ascii="XO Thames" w:hAnsi="XO Thames"/>
          <w:b w:val="1"/>
          <w:sz w:val="28"/>
        </w:rPr>
        <w:t xml:space="preserve"> </w:t>
      </w:r>
    </w:p>
    <w:p w14:paraId="59010000">
      <w:pPr>
        <w:widowControl w:val="1"/>
        <w:tabs>
          <w:tab w:leader="none" w:pos="735" w:val="left"/>
          <w:tab w:leader="none" w:pos="31680" w:val="left"/>
        </w:tabs>
        <w:ind/>
        <w:rPr>
          <w:rFonts w:ascii="XO Thames" w:hAnsi="XO Thames"/>
          <w:b w:val="1"/>
          <w:sz w:val="28"/>
        </w:rPr>
      </w:pPr>
      <w:r>
        <w:rPr>
          <w:rFonts w:ascii="XO Thames" w:hAnsi="XO Thames"/>
          <w:b w:val="1"/>
          <w:sz w:val="28"/>
        </w:rPr>
        <w:t xml:space="preserve">                          3.2 Предоставление муниципальной услуги </w:t>
      </w:r>
    </w:p>
    <w:p w14:paraId="5A010000">
      <w:pPr>
        <w:widowControl w:val="1"/>
        <w:tabs>
          <w:tab w:leader="none" w:pos="735" w:val="left"/>
          <w:tab w:leader="none" w:pos="31680" w:val="left"/>
        </w:tabs>
        <w:ind/>
        <w:rPr>
          <w:rFonts w:ascii="XO Thames" w:hAnsi="XO Thames"/>
          <w:sz w:val="28"/>
        </w:rPr>
      </w:pPr>
      <w:r>
        <w:rPr>
          <w:rFonts w:ascii="XO Thames" w:hAnsi="XO Thames"/>
          <w:b w:val="1"/>
          <w:sz w:val="28"/>
        </w:rPr>
        <w:t xml:space="preserve">                             в упреждающем</w:t>
      </w:r>
      <w:r>
        <w:rPr>
          <w:rFonts w:ascii="XO Thames" w:hAnsi="XO Thames"/>
          <w:sz w:val="28"/>
        </w:rPr>
        <w:t xml:space="preserve"> </w:t>
      </w:r>
      <w:r>
        <w:rPr>
          <w:rFonts w:ascii="XO Thames" w:hAnsi="XO Thames"/>
          <w:b w:val="1"/>
          <w:sz w:val="28"/>
        </w:rPr>
        <w:t>(проактивном) режиме</w:t>
      </w:r>
    </w:p>
    <w:p w14:paraId="5B010000">
      <w:pPr>
        <w:widowControl w:val="1"/>
        <w:tabs>
          <w:tab w:leader="none" w:pos="735" w:val="left"/>
          <w:tab w:leader="none" w:pos="31680" w:val="left"/>
        </w:tabs>
        <w:ind/>
        <w:jc w:val="both"/>
        <w:rPr>
          <w:rFonts w:ascii="XO Thames" w:hAnsi="XO Thames"/>
          <w:color w:val="0070C0"/>
          <w:sz w:val="28"/>
        </w:rPr>
      </w:pPr>
      <w:r>
        <w:rPr>
          <w:rFonts w:ascii="XO Thames" w:hAnsi="XO Thames"/>
          <w:color w:val="0070C0"/>
          <w:sz w:val="28"/>
        </w:rPr>
        <w:t xml:space="preserve"> </w:t>
      </w:r>
    </w:p>
    <w:p w14:paraId="5C010000">
      <w:pPr>
        <w:widowControl w:val="1"/>
        <w:tabs>
          <w:tab w:leader="none" w:pos="735" w:val="left"/>
          <w:tab w:leader="none" w:pos="31680" w:val="left"/>
        </w:tabs>
        <w:ind/>
        <w:jc w:val="both"/>
        <w:rPr>
          <w:rFonts w:ascii="XO Thames" w:hAnsi="XO Thames"/>
          <w:sz w:val="28"/>
        </w:rPr>
      </w:pPr>
      <w:r>
        <w:rPr>
          <w:rFonts w:ascii="XO Thames" w:hAnsi="XO Thames"/>
          <w:sz w:val="28"/>
        </w:rPr>
        <w:tab/>
      </w:r>
      <w:r>
        <w:rPr>
          <w:rFonts w:ascii="XO Thames" w:hAnsi="XO Thames"/>
          <w:sz w:val="28"/>
        </w:rPr>
        <w:t>3.2.1. Возможность предоставления муниципальной услуги в</w:t>
      </w:r>
      <w:r>
        <w:rPr>
          <w:rFonts w:ascii="XO Thames" w:hAnsi="XO Thames"/>
          <w:sz w:val="28"/>
        </w:rPr>
        <w:t xml:space="preserve"> упреждающем (проактивном) режиме </w:t>
      </w:r>
      <w:r>
        <w:rPr>
          <w:rFonts w:ascii="XO Thames" w:hAnsi="XO Thames"/>
          <w:sz w:val="28"/>
        </w:rPr>
        <w:t xml:space="preserve"> без участия заявителя </w:t>
      </w:r>
      <w:r>
        <w:rPr>
          <w:rFonts w:ascii="XO Thames" w:hAnsi="XO Thames"/>
          <w:sz w:val="28"/>
        </w:rPr>
        <w:t>не предусмотрена.</w:t>
      </w:r>
    </w:p>
    <w:p w14:paraId="5D010000">
      <w:pPr>
        <w:widowControl w:val="1"/>
        <w:tabs>
          <w:tab w:leader="none" w:pos="735" w:val="left"/>
          <w:tab w:leader="none" w:pos="31680" w:val="left"/>
        </w:tabs>
        <w:ind/>
        <w:jc w:val="both"/>
        <w:rPr>
          <w:rFonts w:ascii="XO Thames" w:hAnsi="XO Thames"/>
          <w:sz w:val="28"/>
        </w:rPr>
      </w:pPr>
      <w:r>
        <w:rPr>
          <w:rFonts w:ascii="XO Thames" w:hAnsi="XO Thames"/>
          <w:sz w:val="28"/>
        </w:rPr>
        <w:t xml:space="preserve"> </w:t>
      </w:r>
    </w:p>
    <w:p w14:paraId="5E010000">
      <w:pPr>
        <w:widowControl w:val="1"/>
        <w:ind/>
        <w:jc w:val="center"/>
        <w:rPr>
          <w:rFonts w:ascii="XO Thames" w:hAnsi="XO Thames"/>
          <w:b w:val="1"/>
          <w:sz w:val="28"/>
        </w:rPr>
      </w:pPr>
      <w:r>
        <w:rPr>
          <w:rFonts w:ascii="XO Thames" w:hAnsi="XO Thames"/>
          <w:b w:val="1"/>
          <w:sz w:val="28"/>
        </w:rPr>
        <w:t xml:space="preserve">3.3. </w:t>
      </w:r>
      <w:r>
        <w:rPr>
          <w:rFonts w:ascii="XO Thames" w:hAnsi="XO Thames"/>
          <w:b w:val="1"/>
          <w:sz w:val="28"/>
        </w:rPr>
        <w:t xml:space="preserve">Описание административной </w:t>
      </w:r>
    </w:p>
    <w:p w14:paraId="5F010000">
      <w:pPr>
        <w:widowControl w:val="1"/>
        <w:ind/>
        <w:jc w:val="center"/>
        <w:rPr>
          <w:rFonts w:ascii="XO Thames" w:hAnsi="XO Thames"/>
          <w:b w:val="1"/>
          <w:sz w:val="28"/>
        </w:rPr>
      </w:pPr>
      <w:r>
        <w:rPr>
          <w:rFonts w:ascii="XO Thames" w:hAnsi="XO Thames"/>
          <w:b w:val="1"/>
          <w:sz w:val="28"/>
        </w:rPr>
        <w:t>процедуры профилирования заявителя</w:t>
      </w:r>
    </w:p>
    <w:p w14:paraId="60010000">
      <w:pPr>
        <w:widowControl w:val="1"/>
        <w:ind/>
        <w:jc w:val="both"/>
        <w:rPr>
          <w:rFonts w:ascii="XO Thames" w:hAnsi="XO Thames"/>
          <w:color w:val="0070C0"/>
          <w:sz w:val="28"/>
        </w:rPr>
      </w:pPr>
      <w:r>
        <w:rPr>
          <w:rFonts w:ascii="XO Thames" w:hAnsi="XO Thames"/>
          <w:color w:val="0070C0"/>
          <w:sz w:val="28"/>
        </w:rPr>
        <w:t xml:space="preserve"> </w:t>
      </w:r>
    </w:p>
    <w:p w14:paraId="61010000">
      <w:pPr>
        <w:widowControl w:val="1"/>
        <w:ind w:firstLine="708"/>
        <w:jc w:val="both"/>
        <w:rPr>
          <w:rFonts w:ascii="XO Thames" w:hAnsi="XO Thames"/>
          <w:sz w:val="28"/>
        </w:rPr>
      </w:pPr>
      <w:r>
        <w:rPr>
          <w:rFonts w:ascii="XO Thames" w:hAnsi="XO Thames"/>
          <w:sz w:val="28"/>
        </w:rPr>
        <w:t>3.3.1 Профилирование служит для формирования из перечня ответов на вопросы  формы заявления для конкретной категории заявителя и его случая обращения, индивидуального пакета документов.</w:t>
      </w:r>
    </w:p>
    <w:p w14:paraId="62010000">
      <w:pPr>
        <w:widowControl w:val="1"/>
        <w:ind/>
        <w:jc w:val="both"/>
        <w:rPr>
          <w:rFonts w:ascii="XO Thames" w:hAnsi="XO Thames"/>
          <w:sz w:val="28"/>
        </w:rPr>
      </w:pPr>
      <w:r>
        <w:rPr>
          <w:rFonts w:ascii="XO Thames" w:hAnsi="XO Thames"/>
          <w:sz w:val="28"/>
        </w:rPr>
        <w:tab/>
      </w:r>
      <w:r>
        <w:rPr>
          <w:rFonts w:ascii="XO Thames" w:hAnsi="XO Thames"/>
          <w:sz w:val="28"/>
        </w:rPr>
        <w:t xml:space="preserve">По результатам получения ответов от заявителя на вопросы профилирования, а также </w:t>
      </w:r>
      <w:r>
        <w:rPr>
          <w:rFonts w:ascii="XO Thames" w:hAnsi="XO Thames"/>
          <w:color w:val="333333"/>
          <w:sz w:val="28"/>
        </w:rPr>
        <w:t xml:space="preserve">анализа </w:t>
      </w:r>
      <w:r>
        <w:rPr>
          <w:rFonts w:ascii="XO Thames" w:hAnsi="XO Thames"/>
          <w:sz w:val="28"/>
        </w:rPr>
        <w:t>содержания запроса заявителя</w:t>
      </w:r>
      <w:r>
        <w:rPr>
          <w:rFonts w:ascii="XO Thames" w:hAnsi="XO Thames"/>
          <w:color w:val="333333"/>
          <w:sz w:val="28"/>
        </w:rPr>
        <w:t xml:space="preserve"> </w:t>
      </w:r>
      <w:r>
        <w:rPr>
          <w:rFonts w:ascii="XO Thames" w:hAnsi="XO Thames"/>
          <w:sz w:val="28"/>
        </w:rPr>
        <w:t xml:space="preserve">уполномоченный орган определяет </w:t>
      </w:r>
      <w:r>
        <w:rPr>
          <w:rFonts w:ascii="XO Thames" w:hAnsi="XO Thames"/>
          <w:sz w:val="28"/>
        </w:rPr>
        <w:t xml:space="preserve">результат муниципальной услуги, за которым обратился заявитель, а также признаки заявителя. </w:t>
      </w:r>
    </w:p>
    <w:p w14:paraId="63010000">
      <w:pPr>
        <w:widowControl w:val="1"/>
        <w:ind w:firstLine="708"/>
        <w:jc w:val="both"/>
        <w:rPr>
          <w:rFonts w:ascii="XO Thames" w:hAnsi="XO Thames"/>
          <w:sz w:val="28"/>
        </w:rPr>
      </w:pPr>
      <w:r>
        <w:rPr>
          <w:rFonts w:ascii="XO Thames" w:hAnsi="XO Thames"/>
          <w:sz w:val="28"/>
        </w:rPr>
        <w:t xml:space="preserve">Профилирование осуществляется  при обращении заявителя за предоставлением муниципальной услуги в личном кабинете </w:t>
      </w:r>
      <w:r>
        <w:rPr>
          <w:rFonts w:ascii="XO Thames" w:hAnsi="XO Thames"/>
          <w:sz w:val="28"/>
        </w:rPr>
        <w:t>на</w:t>
      </w:r>
      <w:r>
        <w:rPr>
          <w:rFonts w:ascii="XO Thames" w:hAnsi="XO Thames"/>
          <w:sz w:val="28"/>
        </w:rPr>
        <w:t xml:space="preserve"> </w:t>
      </w:r>
      <w:r>
        <w:rPr>
          <w:rFonts w:ascii="XO Thames" w:hAnsi="XO Thames"/>
          <w:sz w:val="28"/>
        </w:rPr>
        <w:t>Едино</w:t>
      </w:r>
      <w:r>
        <w:rPr>
          <w:rFonts w:ascii="XO Thames" w:hAnsi="XO Thames"/>
          <w:sz w:val="28"/>
        </w:rPr>
        <w:t>м</w:t>
      </w:r>
      <w:r>
        <w:rPr>
          <w:rFonts w:ascii="XO Thames" w:hAnsi="XO Thames"/>
          <w:sz w:val="28"/>
        </w:rPr>
        <w:t xml:space="preserve"> портал</w:t>
      </w:r>
      <w:r>
        <w:rPr>
          <w:rFonts w:ascii="XO Thames" w:hAnsi="XO Thames"/>
          <w:sz w:val="28"/>
        </w:rPr>
        <w:t>е</w:t>
      </w:r>
      <w:r>
        <w:rPr>
          <w:rFonts w:ascii="XO Thames" w:hAnsi="XO Thames"/>
          <w:sz w:val="28"/>
        </w:rPr>
        <w:t>, Регионально</w:t>
      </w:r>
      <w:r>
        <w:rPr>
          <w:rFonts w:ascii="XO Thames" w:hAnsi="XO Thames"/>
          <w:sz w:val="28"/>
        </w:rPr>
        <w:t>м</w:t>
      </w:r>
      <w:r>
        <w:rPr>
          <w:rFonts w:ascii="XO Thames" w:hAnsi="XO Thames"/>
          <w:sz w:val="28"/>
        </w:rPr>
        <w:t xml:space="preserve"> портал</w:t>
      </w:r>
      <w:r>
        <w:rPr>
          <w:rFonts w:ascii="XO Thames" w:hAnsi="XO Thames"/>
          <w:sz w:val="28"/>
        </w:rPr>
        <w:t>е</w:t>
      </w:r>
      <w:r>
        <w:rPr>
          <w:rFonts w:ascii="XO Thames" w:hAnsi="XO Thames"/>
          <w:sz w:val="28"/>
        </w:rPr>
        <w:t xml:space="preserve">.  </w:t>
      </w:r>
      <w:r>
        <w:rPr>
          <w:rFonts w:ascii="XO Thames" w:hAnsi="XO Thames"/>
          <w:sz w:val="28"/>
        </w:rPr>
        <w:t>Использование вышеуказанных технологий проводится при наличии технической возможности</w:t>
      </w:r>
      <w:r>
        <w:rPr>
          <w:rFonts w:ascii="XO Thames" w:hAnsi="XO Thames"/>
          <w:i w:val="1"/>
          <w:sz w:val="28"/>
        </w:rPr>
        <w:t>.</w:t>
      </w:r>
    </w:p>
    <w:p w14:paraId="64010000">
      <w:pPr>
        <w:widowControl w:val="1"/>
        <w:ind w:firstLine="708"/>
        <w:jc w:val="both"/>
        <w:rPr>
          <w:rFonts w:ascii="XO Thames" w:hAnsi="XO Thames"/>
          <w:sz w:val="28"/>
        </w:rPr>
      </w:pPr>
      <w:r>
        <w:rPr>
          <w:rFonts w:ascii="XO Thames" w:hAnsi="XO Thames"/>
          <w:sz w:val="28"/>
        </w:rPr>
        <w:t xml:space="preserve">По результатам получения ответов от заявителя на </w:t>
      </w:r>
      <w:r>
        <w:rPr>
          <w:rFonts w:ascii="XO Thames" w:hAnsi="XO Thames"/>
          <w:sz w:val="28"/>
        </w:rPr>
        <w:t>Едином портале, Региональном портале</w:t>
      </w:r>
      <w:r>
        <w:rPr>
          <w:rFonts w:ascii="XO Thames" w:hAnsi="XO Thames"/>
          <w:sz w:val="28"/>
        </w:rPr>
        <w:t xml:space="preserve"> </w:t>
      </w:r>
      <w:r>
        <w:rPr>
          <w:rFonts w:ascii="XO Thames" w:hAnsi="XO Thames"/>
          <w:sz w:val="28"/>
        </w:rPr>
        <w:t xml:space="preserve">автоматически подбирается под конкретного заявителя результат муниципальной услуги с четким перечнем необходимых документов, сроками предоставления услуги. </w:t>
      </w:r>
    </w:p>
    <w:p w14:paraId="65010000">
      <w:pPr>
        <w:widowControl w:val="1"/>
        <w:ind w:firstLine="708"/>
        <w:jc w:val="both"/>
        <w:rPr>
          <w:rFonts w:ascii="XO Thames" w:hAnsi="XO Thames"/>
          <w:sz w:val="28"/>
        </w:rPr>
      </w:pPr>
      <w:r>
        <w:rPr>
          <w:rFonts w:ascii="XO Thames" w:hAnsi="XO Thames"/>
          <w:sz w:val="28"/>
        </w:rPr>
        <w:t xml:space="preserve">Установленные по результатам профилирования сведения доводятся до заявителя в электронной форме (при подаче заявителем заявления (запроса) о </w:t>
      </w:r>
      <w:r>
        <w:rPr>
          <w:rFonts w:ascii="XO Thames" w:hAnsi="XO Thames"/>
          <w:sz w:val="28"/>
        </w:rPr>
        <w:t xml:space="preserve">предоставлении муниципальной услуги посредством </w:t>
      </w:r>
      <w:r>
        <w:rPr>
          <w:rFonts w:ascii="XO Thames" w:hAnsi="XO Thames"/>
          <w:sz w:val="28"/>
        </w:rPr>
        <w:t>Единого портала, Регионального портала</w:t>
      </w:r>
      <w:r>
        <w:rPr>
          <w:rFonts w:ascii="XO Thames" w:hAnsi="XO Thames"/>
          <w:sz w:val="28"/>
        </w:rPr>
        <w:t xml:space="preserve"> </w:t>
      </w:r>
      <w:r>
        <w:rPr>
          <w:rFonts w:ascii="XO Thames" w:hAnsi="XO Thames"/>
          <w:sz w:val="28"/>
        </w:rPr>
        <w:t>профилирование не осуществляется</w:t>
      </w:r>
      <w:r>
        <w:rPr>
          <w:rFonts w:ascii="XO Thames" w:hAnsi="XO Thames"/>
          <w:sz w:val="28"/>
        </w:rPr>
        <w:t>.</w:t>
      </w:r>
    </w:p>
    <w:p w14:paraId="66010000">
      <w:pPr>
        <w:widowControl w:val="1"/>
        <w:ind w:firstLine="708"/>
        <w:jc w:val="both"/>
        <w:rPr>
          <w:rFonts w:ascii="XO Thames" w:hAnsi="XO Thames"/>
          <w:sz w:val="28"/>
        </w:rPr>
      </w:pPr>
      <w:r>
        <w:rPr>
          <w:rFonts w:ascii="XO Thames" w:hAnsi="XO Thames"/>
          <w:sz w:val="28"/>
        </w:rPr>
        <w:t>3.3.2. Результаты профилирования в соответствии с категориями  признаками заявителей отображаются в приложении 2</w:t>
      </w:r>
      <w:r>
        <w:rPr>
          <w:rFonts w:ascii="XO Thames" w:hAnsi="XO Thames"/>
          <w:sz w:val="28"/>
        </w:rPr>
        <w:t xml:space="preserve"> к</w:t>
      </w:r>
      <w:r>
        <w:rPr>
          <w:rFonts w:ascii="XO Thames" w:hAnsi="XO Thames"/>
          <w:sz w:val="28"/>
        </w:rPr>
        <w:t xml:space="preserve"> </w:t>
      </w:r>
      <w:r>
        <w:rPr>
          <w:rFonts w:ascii="XO Thames" w:hAnsi="XO Thames"/>
          <w:sz w:val="28"/>
        </w:rPr>
        <w:t>Р</w:t>
      </w:r>
      <w:r>
        <w:rPr>
          <w:rFonts w:ascii="XO Thames" w:hAnsi="XO Thames"/>
          <w:sz w:val="28"/>
        </w:rPr>
        <w:t>егламенту.</w:t>
      </w:r>
    </w:p>
    <w:p w14:paraId="67010000">
      <w:pPr>
        <w:widowControl w:val="1"/>
        <w:ind w:firstLine="708"/>
        <w:jc w:val="both"/>
        <w:rPr>
          <w:rFonts w:ascii="XO Thames" w:hAnsi="XO Thames"/>
          <w:sz w:val="28"/>
        </w:rPr>
      </w:pPr>
    </w:p>
    <w:p w14:paraId="68010000">
      <w:pPr>
        <w:rPr>
          <w:rFonts w:ascii="XO Thames" w:hAnsi="XO Thames"/>
          <w:b w:val="1"/>
          <w:sz w:val="28"/>
        </w:rPr>
      </w:pPr>
      <w:r>
        <w:rPr>
          <w:rFonts w:ascii="XO Thames" w:hAnsi="XO Thames"/>
          <w:b w:val="1"/>
          <w:sz w:val="28"/>
        </w:rPr>
        <w:t xml:space="preserve">           3.4. Описание административной процедуры приема заявления</w:t>
      </w:r>
      <w:r>
        <w:rPr>
          <w:rFonts w:ascii="XO Thames" w:hAnsi="XO Thames"/>
          <w:b w:val="1"/>
          <w:color w:val="FF0000"/>
          <w:sz w:val="28"/>
        </w:rPr>
        <w:t xml:space="preserve"> </w:t>
      </w:r>
      <w:r>
        <w:rPr>
          <w:rFonts w:ascii="XO Thames" w:hAnsi="XO Thames"/>
          <w:b w:val="1"/>
          <w:sz w:val="28"/>
        </w:rPr>
        <w:t xml:space="preserve">и </w:t>
      </w:r>
    </w:p>
    <w:p w14:paraId="69010000">
      <w:pPr>
        <w:rPr>
          <w:rFonts w:ascii="XO Thames" w:hAnsi="XO Thames"/>
          <w:b w:val="1"/>
          <w:sz w:val="28"/>
        </w:rPr>
      </w:pPr>
      <w:r>
        <w:rPr>
          <w:rFonts w:ascii="XO Thames" w:hAnsi="XO Thames"/>
          <w:b w:val="1"/>
          <w:sz w:val="28"/>
        </w:rPr>
        <w:t xml:space="preserve">                            документов и (или) информации, необходимых </w:t>
      </w:r>
    </w:p>
    <w:p w14:paraId="6A010000">
      <w:pPr>
        <w:rPr>
          <w:rFonts w:ascii="XO Thames" w:hAnsi="XO Thames"/>
          <w:sz w:val="28"/>
        </w:rPr>
      </w:pPr>
      <w:r>
        <w:rPr>
          <w:rFonts w:ascii="XO Thames" w:hAnsi="XO Thames"/>
          <w:b w:val="1"/>
          <w:sz w:val="28"/>
        </w:rPr>
        <w:t xml:space="preserve">                                для предоставления муниципальной услуги</w:t>
      </w:r>
    </w:p>
    <w:p w14:paraId="6B010000">
      <w:pPr>
        <w:widowControl w:val="1"/>
        <w:ind/>
        <w:jc w:val="both"/>
        <w:rPr>
          <w:rFonts w:ascii="XO Thames" w:hAnsi="XO Thames"/>
          <w:sz w:val="28"/>
        </w:rPr>
      </w:pPr>
      <w:r>
        <w:rPr>
          <w:rFonts w:ascii="XO Thames" w:hAnsi="XO Thames"/>
          <w:sz w:val="28"/>
        </w:rPr>
        <w:t xml:space="preserve"> </w:t>
      </w:r>
    </w:p>
    <w:p w14:paraId="6C010000">
      <w:pPr>
        <w:widowControl w:val="1"/>
        <w:ind w:firstLine="708"/>
        <w:jc w:val="both"/>
        <w:rPr>
          <w:rFonts w:ascii="XO Thames" w:hAnsi="XO Thames"/>
          <w:sz w:val="28"/>
        </w:rPr>
      </w:pPr>
      <w:r>
        <w:rPr>
          <w:rFonts w:ascii="XO Thames" w:hAnsi="XO Thames"/>
          <w:sz w:val="28"/>
        </w:rPr>
        <w:t>3.4.1. Подача заявления</w:t>
      </w:r>
      <w:r>
        <w:rPr>
          <w:rFonts w:ascii="XO Thames" w:hAnsi="XO Thames"/>
          <w:color w:val="7030A0"/>
          <w:sz w:val="28"/>
        </w:rPr>
        <w:t xml:space="preserve"> </w:t>
      </w:r>
      <w:r>
        <w:rPr>
          <w:rFonts w:ascii="XO Thames" w:hAnsi="XO Thames"/>
          <w:sz w:val="28"/>
        </w:rPr>
        <w:t>и документов и (или) информации в уполномоченный орган или МФЦ заявителем (представителем заявителя) осуществляется при личном приеме в порядке общей очереди в приемные часы или по предварительной записи.</w:t>
      </w:r>
    </w:p>
    <w:p w14:paraId="6D010000">
      <w:pPr>
        <w:widowControl w:val="1"/>
        <w:ind w:firstLine="708"/>
        <w:jc w:val="both"/>
        <w:rPr>
          <w:rFonts w:ascii="XO Thames" w:hAnsi="XO Thames"/>
          <w:sz w:val="28"/>
        </w:rPr>
      </w:pPr>
      <w:r>
        <w:rPr>
          <w:rFonts w:ascii="XO Thames" w:hAnsi="XO Thames"/>
          <w:sz w:val="28"/>
        </w:rPr>
        <w:t>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запроса, документов и (или) информации приведены в приложении 3 к</w:t>
      </w:r>
      <w:r>
        <w:rPr>
          <w:rFonts w:ascii="XO Thames" w:hAnsi="XO Thames"/>
          <w:sz w:val="28"/>
        </w:rPr>
        <w:t xml:space="preserve"> </w:t>
      </w:r>
      <w:r>
        <w:rPr>
          <w:rFonts w:ascii="XO Thames" w:hAnsi="XO Thames"/>
          <w:sz w:val="28"/>
        </w:rPr>
        <w:t>Р</w:t>
      </w:r>
      <w:r>
        <w:rPr>
          <w:rFonts w:ascii="XO Thames" w:hAnsi="XO Thames"/>
          <w:sz w:val="28"/>
        </w:rPr>
        <w:t xml:space="preserve">егламенту. </w:t>
      </w:r>
    </w:p>
    <w:p w14:paraId="6E010000">
      <w:pPr>
        <w:widowControl w:val="1"/>
        <w:ind w:firstLine="708"/>
        <w:jc w:val="both"/>
        <w:rPr>
          <w:rFonts w:ascii="XO Thames" w:hAnsi="XO Thames"/>
          <w:sz w:val="28"/>
        </w:rPr>
      </w:pPr>
      <w:r>
        <w:rPr>
          <w:rFonts w:ascii="XO Thames" w:hAnsi="XO Thames"/>
          <w:sz w:val="28"/>
        </w:rPr>
        <w:t xml:space="preserve">При подаче заявления в уполномоченный орган или МФЦ </w:t>
      </w:r>
      <w:r>
        <w:rPr>
          <w:rFonts w:ascii="XO Thames" w:hAnsi="XO Thames"/>
          <w:sz w:val="28"/>
        </w:rPr>
        <w:t xml:space="preserve">установление личности заявителя, его представителя в ходе личного приема производится на основании  </w:t>
      </w:r>
      <w:r>
        <w:rPr>
          <w:rFonts w:ascii="XO Thames" w:hAnsi="XO Thames"/>
          <w:sz w:val="28"/>
        </w:rPr>
        <w:t>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6F010000">
      <w:pPr>
        <w:widowControl w:val="1"/>
        <w:ind w:firstLine="708"/>
        <w:jc w:val="both"/>
        <w:rPr>
          <w:rFonts w:ascii="XO Thames" w:hAnsi="XO Thames"/>
          <w:sz w:val="28"/>
        </w:rPr>
      </w:pPr>
      <w:r>
        <w:rPr>
          <w:rFonts w:ascii="XO Thames" w:hAnsi="XO Thames"/>
          <w:sz w:val="28"/>
        </w:rPr>
        <w:t>Установление личности заявителя, в случае направления заявления посредством почтовой связи производится на основании копии документа, удостоверяющего личность гражданина, заверенного в установленном законодательством порядке.</w:t>
      </w:r>
    </w:p>
    <w:p w14:paraId="70010000">
      <w:pPr>
        <w:widowControl w:val="1"/>
        <w:ind w:firstLine="708"/>
        <w:jc w:val="both"/>
        <w:rPr>
          <w:rFonts w:ascii="XO Thames" w:hAnsi="XO Thames"/>
          <w:sz w:val="28"/>
        </w:rPr>
      </w:pPr>
      <w:r>
        <w:rPr>
          <w:rFonts w:ascii="XO Thames" w:hAnsi="XO Thames"/>
          <w:sz w:val="28"/>
        </w:rPr>
        <w:t>3.4.2. МФЦ для установления личности заявителя, его представителя, при наличии технической возможности  использует:</w:t>
      </w:r>
    </w:p>
    <w:p w14:paraId="71010000">
      <w:pPr>
        <w:pStyle w:val="Style_3"/>
        <w:widowControl w:val="1"/>
        <w:ind/>
        <w:jc w:val="both"/>
        <w:rPr>
          <w:rFonts w:ascii="XO Thames" w:hAnsi="XO Thames"/>
          <w:sz w:val="28"/>
        </w:rPr>
      </w:pPr>
      <w:r>
        <w:rPr>
          <w:rFonts w:ascii="XO Thames" w:hAnsi="XO Thames"/>
          <w:sz w:val="28"/>
        </w:rPr>
        <w:t xml:space="preserve">          1) единую систему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72010000">
      <w:pPr>
        <w:pStyle w:val="Style_3"/>
        <w:widowControl w:val="1"/>
        <w:ind/>
        <w:jc w:val="both"/>
        <w:rPr>
          <w:rFonts w:ascii="XO Thames" w:hAnsi="XO Thames"/>
          <w:sz w:val="28"/>
        </w:rPr>
      </w:pPr>
      <w:r>
        <w:rPr>
          <w:rFonts w:ascii="XO Thames" w:hAnsi="XO Thames"/>
          <w:sz w:val="28"/>
        </w:rPr>
        <w:t xml:space="preserve">         2) информационные технологии или специальные технические и программно-технические средства, предусмотренные </w:t>
      </w:r>
      <w:r>
        <w:rPr>
          <w:rFonts w:ascii="XO Thames" w:hAnsi="XO Thames"/>
          <w:sz w:val="28"/>
        </w:rPr>
        <w:fldChar w:fldCharType="begin"/>
      </w:r>
      <w:r>
        <w:rPr>
          <w:rFonts w:ascii="XO Thames" w:hAnsi="XO Thames"/>
          <w:sz w:val="28"/>
        </w:rPr>
        <w:instrText>HYPERLINK "file:///C:/Users/ADAMAG/Downloads/1725-1%20(2).docx#/document/406051675/entry/9" \o "file:///C:UsersADAMAGDownloads1725-1%20(2).docx#/document/406051675/entry/9"</w:instrText>
      </w:r>
      <w:r>
        <w:rPr>
          <w:rFonts w:ascii="XO Thames" w:hAnsi="XO Thames"/>
          <w:sz w:val="28"/>
        </w:rPr>
        <w:fldChar w:fldCharType="separate"/>
      </w:r>
      <w:r>
        <w:rPr>
          <w:rFonts w:ascii="XO Thames" w:hAnsi="XO Thames"/>
          <w:sz w:val="28"/>
        </w:rPr>
        <w:t xml:space="preserve">статьями 9, 10 и 14 </w:t>
      </w:r>
      <w:r>
        <w:rPr>
          <w:rFonts w:ascii="XO Thames" w:hAnsi="XO Thames"/>
          <w:sz w:val="28"/>
        </w:rPr>
        <w:fldChar w:fldCharType="end"/>
      </w:r>
      <w:r>
        <w:rPr>
          <w:rFonts w:ascii="XO Thames" w:hAnsi="XO Thames"/>
          <w:sz w:val="28"/>
        </w:rPr>
        <w:t>Федерального закона 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73010000">
      <w:pPr>
        <w:pStyle w:val="Style_3"/>
        <w:widowControl w:val="1"/>
        <w:ind/>
        <w:jc w:val="both"/>
        <w:rPr>
          <w:rFonts w:ascii="XO Thames" w:hAnsi="XO Thames"/>
          <w:sz w:val="28"/>
        </w:rPr>
      </w:pPr>
      <w:r>
        <w:rPr>
          <w:rFonts w:ascii="XO Thames" w:hAnsi="XO Thames"/>
          <w:sz w:val="28"/>
        </w:rPr>
        <w:t xml:space="preserve">         3.4.3. При предоставлении муниципальных услуг в электронной форме идентификация и аутентификация может осуществляться посредством:</w:t>
      </w:r>
    </w:p>
    <w:p w14:paraId="74010000">
      <w:pPr>
        <w:pStyle w:val="Style_3"/>
        <w:widowControl w:val="1"/>
        <w:ind/>
        <w:jc w:val="both"/>
        <w:rPr>
          <w:rFonts w:ascii="XO Thames" w:hAnsi="XO Thames"/>
          <w:sz w:val="28"/>
        </w:rPr>
      </w:pPr>
      <w:r>
        <w:rPr>
          <w:rFonts w:ascii="XO Thames" w:hAnsi="XO Thames"/>
          <w:sz w:val="28"/>
        </w:rPr>
        <w:t xml:space="preserve">         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75010000">
      <w:pPr>
        <w:pStyle w:val="Style_3"/>
        <w:widowControl w:val="1"/>
        <w:ind/>
        <w:jc w:val="both"/>
        <w:rPr>
          <w:rFonts w:ascii="XO Thames" w:hAnsi="XO Thames"/>
          <w:sz w:val="28"/>
        </w:rPr>
      </w:pPr>
      <w:r>
        <w:rPr>
          <w:rFonts w:ascii="XO Thames" w:hAnsi="XO Thames"/>
          <w:sz w:val="28"/>
        </w:rPr>
        <w:t xml:space="preserve">         2) информационных технологий, предусмотренных </w:t>
      </w:r>
      <w:r>
        <w:rPr>
          <w:rFonts w:ascii="XO Thames" w:hAnsi="XO Thames"/>
          <w:sz w:val="28"/>
        </w:rPr>
        <w:fldChar w:fldCharType="begin"/>
      </w:r>
      <w:r>
        <w:rPr>
          <w:rFonts w:ascii="XO Thames" w:hAnsi="XO Thames"/>
          <w:sz w:val="28"/>
        </w:rPr>
        <w:instrText>HYPERLINK "file:///C:/Users/ADAMAG/Downloads/1725-1%20(2).docx#/document/406051675/entry/9" \o "file:///C:UsersADAMAGDownloads1725-1%20(2).docx#/document/406051675/entry/9"</w:instrText>
      </w:r>
      <w:r>
        <w:rPr>
          <w:rFonts w:ascii="XO Thames" w:hAnsi="XO Thames"/>
          <w:sz w:val="28"/>
        </w:rPr>
        <w:fldChar w:fldCharType="separate"/>
      </w:r>
      <w:r>
        <w:rPr>
          <w:rFonts w:ascii="XO Thames" w:hAnsi="XO Thames"/>
          <w:sz w:val="28"/>
        </w:rPr>
        <w:t>статьями 9</w:t>
      </w:r>
      <w:r>
        <w:rPr>
          <w:rFonts w:ascii="XO Thames" w:hAnsi="XO Thames"/>
          <w:sz w:val="28"/>
        </w:rPr>
        <w:fldChar w:fldCharType="end"/>
      </w:r>
      <w:r>
        <w:rPr>
          <w:rFonts w:ascii="XO Thames" w:hAnsi="XO Thames"/>
          <w:sz w:val="28"/>
        </w:rPr>
        <w:t xml:space="preserve">, </w:t>
      </w:r>
      <w:r>
        <w:rPr>
          <w:rFonts w:ascii="XO Thames" w:hAnsi="XO Thames"/>
          <w:sz w:val="28"/>
        </w:rPr>
        <w:fldChar w:fldCharType="begin"/>
      </w:r>
      <w:r>
        <w:rPr>
          <w:rFonts w:ascii="XO Thames" w:hAnsi="XO Thames"/>
          <w:sz w:val="28"/>
        </w:rPr>
        <w:instrText>HYPERLINK "file:///C:/Users/ADAMAG/Downloads/1725-1%20(2).docx#/document/406051675/entry/10" \o "file:///C:UsersADAMAGDownloads1725-1%20(2).docx#/document/406051675/entry/10"</w:instrText>
      </w:r>
      <w:r>
        <w:rPr>
          <w:rFonts w:ascii="XO Thames" w:hAnsi="XO Thames"/>
          <w:sz w:val="28"/>
        </w:rPr>
        <w:fldChar w:fldCharType="separate"/>
      </w:r>
      <w:r>
        <w:rPr>
          <w:rFonts w:ascii="XO Thames" w:hAnsi="XO Thames"/>
          <w:sz w:val="28"/>
        </w:rPr>
        <w:t>10</w:t>
      </w:r>
      <w:r>
        <w:rPr>
          <w:rFonts w:ascii="XO Thames" w:hAnsi="XO Thames"/>
          <w:sz w:val="28"/>
        </w:rPr>
        <w:fldChar w:fldCharType="end"/>
      </w:r>
      <w:r>
        <w:rPr>
          <w:rFonts w:ascii="XO Thames" w:hAnsi="XO Thames"/>
          <w:sz w:val="28"/>
        </w:rPr>
        <w:t xml:space="preserve"> и </w:t>
      </w:r>
      <w:r>
        <w:rPr>
          <w:rFonts w:ascii="XO Thames" w:hAnsi="XO Thames"/>
          <w:sz w:val="28"/>
        </w:rPr>
        <w:fldChar w:fldCharType="begin"/>
      </w:r>
      <w:r>
        <w:rPr>
          <w:rFonts w:ascii="XO Thames" w:hAnsi="XO Thames"/>
          <w:sz w:val="28"/>
        </w:rPr>
        <w:instrText>HYPERLINK "file:///C:/Users/ADAMAG/Downloads/1725-1%20(2).docx#/document/406051675/entry/14" \o "file:///C:UsersADAMAGDownloads1725-1%20(2).docx#/document/406051675/entry/14"</w:instrText>
      </w:r>
      <w:r>
        <w:rPr>
          <w:rFonts w:ascii="XO Thames" w:hAnsi="XO Thames"/>
          <w:sz w:val="28"/>
        </w:rPr>
        <w:fldChar w:fldCharType="separate"/>
      </w:r>
      <w:r>
        <w:rPr>
          <w:rFonts w:ascii="XO Thames" w:hAnsi="XO Thames"/>
          <w:sz w:val="28"/>
        </w:rPr>
        <w:t>14</w:t>
      </w:r>
      <w:r>
        <w:rPr>
          <w:rFonts w:ascii="XO Thames" w:hAnsi="XO Thames"/>
          <w:sz w:val="28"/>
        </w:rPr>
        <w:fldChar w:fldCharType="end"/>
      </w:r>
      <w:r>
        <w:rPr>
          <w:rFonts w:ascii="XO Thames" w:hAnsi="XO Thames"/>
          <w:sz w:val="28"/>
        </w:rPr>
        <w:t xml:space="preserve"> Федерального закона 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вышеуказанных технологий проводится при наличии технической возможности).</w:t>
      </w:r>
    </w:p>
    <w:p w14:paraId="76010000">
      <w:pPr>
        <w:pStyle w:val="Style_3"/>
        <w:widowControl w:val="1"/>
        <w:ind/>
        <w:jc w:val="both"/>
        <w:rPr>
          <w:rFonts w:ascii="XO Thames" w:hAnsi="XO Thames"/>
          <w:sz w:val="28"/>
        </w:rPr>
      </w:pPr>
      <w:r>
        <w:rPr>
          <w:rFonts w:ascii="XO Thames" w:hAnsi="XO Thames"/>
          <w:sz w:val="28"/>
        </w:rPr>
        <w:t xml:space="preserve">        </w:t>
      </w:r>
      <w:r>
        <w:rPr>
          <w:rFonts w:ascii="XO Thames" w:hAnsi="XO Thames"/>
          <w:sz w:val="28"/>
        </w:rPr>
        <w:t xml:space="preserve"> </w:t>
      </w:r>
      <w:r>
        <w:rPr>
          <w:rFonts w:ascii="XO Thames" w:hAnsi="XO Thames"/>
          <w:sz w:val="28"/>
        </w:rPr>
        <w:t xml:space="preserve">  В уполномоченном органе или МФЦ при приеме заявления   и документов проверяется  полнота комплекта представленных документов (в случае необходимости осуществляет копирование необходимых документов).</w:t>
      </w:r>
    </w:p>
    <w:p w14:paraId="77010000">
      <w:pPr>
        <w:pStyle w:val="Style_3"/>
        <w:widowControl w:val="1"/>
        <w:ind/>
        <w:jc w:val="both"/>
        <w:rPr>
          <w:rFonts w:ascii="XO Thames" w:hAnsi="XO Thames"/>
          <w:sz w:val="28"/>
        </w:rPr>
      </w:pPr>
      <w:r>
        <w:rPr>
          <w:rFonts w:ascii="XO Thames" w:hAnsi="XO Thames"/>
          <w:sz w:val="28"/>
        </w:rPr>
        <w:t xml:space="preserve">           </w:t>
      </w:r>
      <w:r>
        <w:rPr>
          <w:rFonts w:ascii="XO Thames" w:hAnsi="XO Thames"/>
          <w:sz w:val="28"/>
        </w:rPr>
        <w:t>При наличии оснований для отказа в приеме документов, принимается решение об отказе в приеме документов и уведомление заявителя об отказе в приеме документов с указанием причин отказа</w:t>
      </w:r>
      <w:r>
        <w:rPr>
          <w:rFonts w:ascii="XO Thames" w:hAnsi="XO Thames"/>
          <w:sz w:val="28"/>
        </w:rPr>
        <w:t>.</w:t>
      </w:r>
    </w:p>
    <w:p w14:paraId="78010000">
      <w:pPr>
        <w:pStyle w:val="Style_3"/>
        <w:widowControl w:val="1"/>
        <w:ind/>
        <w:jc w:val="both"/>
        <w:rPr>
          <w:rFonts w:ascii="XO Thames" w:hAnsi="XO Thames"/>
          <w:sz w:val="28"/>
        </w:rPr>
      </w:pPr>
      <w:r>
        <w:rPr>
          <w:rFonts w:ascii="XO Thames" w:hAnsi="XO Thames"/>
          <w:sz w:val="28"/>
        </w:rPr>
        <w:tab/>
      </w:r>
      <w:r>
        <w:rPr>
          <w:rFonts w:ascii="XO Thames" w:hAnsi="XO Thames"/>
          <w:sz w:val="28"/>
        </w:rPr>
        <w:t xml:space="preserve">Перечень оснований для принятия решения об отказе в приеме заявления и документов для  предоставления муниципальной услуги  указан в приложении 4  к </w:t>
      </w:r>
      <w:r>
        <w:rPr>
          <w:rFonts w:ascii="XO Thames" w:hAnsi="XO Thames"/>
          <w:sz w:val="28"/>
        </w:rPr>
        <w:t>Р</w:t>
      </w:r>
      <w:r>
        <w:rPr>
          <w:rFonts w:ascii="XO Thames" w:hAnsi="XO Thames"/>
          <w:sz w:val="28"/>
        </w:rPr>
        <w:t>егламенту.</w:t>
      </w:r>
    </w:p>
    <w:p w14:paraId="79010000">
      <w:pPr>
        <w:pStyle w:val="Style_3"/>
        <w:widowControl w:val="1"/>
        <w:ind/>
        <w:jc w:val="both"/>
        <w:rPr>
          <w:rFonts w:ascii="XO Thames" w:hAnsi="XO Thames"/>
          <w:sz w:val="28"/>
        </w:rPr>
      </w:pPr>
      <w:r>
        <w:rPr>
          <w:rFonts w:ascii="XO Thames" w:hAnsi="XO Thames"/>
          <w:sz w:val="28"/>
        </w:rPr>
        <w:t xml:space="preserve">           </w:t>
      </w:r>
      <w:r>
        <w:rPr>
          <w:rFonts w:ascii="XO Thames" w:hAnsi="XO Thames"/>
          <w:sz w:val="28"/>
        </w:rPr>
        <w:t>При отсутствии оснований для отказа в приеме документов, формируется и регистрируется за</w:t>
      </w:r>
      <w:r>
        <w:rPr>
          <w:rFonts w:ascii="XO Thames" w:hAnsi="XO Thames"/>
          <w:sz w:val="28"/>
        </w:rPr>
        <w:t>прос</w:t>
      </w:r>
      <w:r>
        <w:rPr>
          <w:rFonts w:ascii="XO Thames" w:hAnsi="XO Thames"/>
          <w:sz w:val="28"/>
        </w:rPr>
        <w:t xml:space="preserve"> и пакет документов.</w:t>
      </w:r>
    </w:p>
    <w:p w14:paraId="7A010000">
      <w:pPr>
        <w:pStyle w:val="Style_3"/>
        <w:widowControl w:val="1"/>
        <w:ind/>
        <w:jc w:val="both"/>
        <w:rPr>
          <w:rFonts w:ascii="XO Thames" w:hAnsi="XO Thames"/>
          <w:sz w:val="28"/>
        </w:rPr>
      </w:pPr>
      <w:r>
        <w:rPr>
          <w:rFonts w:ascii="XO Thames" w:hAnsi="XO Thames"/>
          <w:sz w:val="28"/>
        </w:rPr>
        <w:t xml:space="preserve">         </w:t>
      </w:r>
      <w:r>
        <w:rPr>
          <w:rFonts w:ascii="XO Thames" w:hAnsi="XO Thames"/>
          <w:sz w:val="28"/>
        </w:rPr>
        <w:t xml:space="preserve"> </w:t>
      </w:r>
      <w:r>
        <w:rPr>
          <w:rFonts w:ascii="XO Thames" w:hAnsi="XO Thames"/>
          <w:sz w:val="28"/>
        </w:rPr>
        <w:t>Передача за</w:t>
      </w:r>
      <w:r>
        <w:rPr>
          <w:rFonts w:ascii="XO Thames" w:hAnsi="XO Thames"/>
          <w:sz w:val="28"/>
        </w:rPr>
        <w:t>проса</w:t>
      </w:r>
      <w:r>
        <w:rPr>
          <w:rFonts w:ascii="XO Thames" w:hAnsi="XO Thames"/>
          <w:sz w:val="28"/>
        </w:rPr>
        <w:t xml:space="preserve"> и документов в уполномоченный орган по месту нахождения МФЦ осуществляется посредством реестра приема-передачи составленного в 2-х экземплярах на бумажных носителях.</w:t>
      </w:r>
    </w:p>
    <w:p w14:paraId="7B010000">
      <w:pPr>
        <w:pStyle w:val="Style_3"/>
        <w:widowControl w:val="1"/>
        <w:ind/>
        <w:jc w:val="both"/>
        <w:rPr>
          <w:rFonts w:ascii="XO Thames" w:hAnsi="XO Thames"/>
          <w:sz w:val="28"/>
        </w:rPr>
      </w:pPr>
      <w:r>
        <w:rPr>
          <w:rFonts w:ascii="XO Thames" w:hAnsi="XO Thames"/>
          <w:sz w:val="28"/>
        </w:rPr>
        <w:t xml:space="preserve">         </w:t>
      </w:r>
      <w:r>
        <w:rPr>
          <w:rFonts w:ascii="XO Thames" w:hAnsi="XO Thames"/>
          <w:sz w:val="28"/>
        </w:rPr>
        <w:t xml:space="preserve"> </w:t>
      </w:r>
      <w:r>
        <w:rPr>
          <w:rFonts w:ascii="XO Thames" w:hAnsi="XO Thames"/>
          <w:sz w:val="28"/>
        </w:rPr>
        <w:t>Заявителю (представителю заявителя) предоставляется возможность приема уполномоченным органом, предоставляющим муниципальную услугу, или МФЦ заявления и документов и (или) информации, необходимых для предоставления муниципальной услуги, независимо от его места жительства или места пребывания (для физических лиц).</w:t>
      </w:r>
    </w:p>
    <w:p w14:paraId="7C010000">
      <w:pPr>
        <w:pStyle w:val="Style_3"/>
        <w:widowControl w:val="1"/>
        <w:ind/>
        <w:jc w:val="both"/>
        <w:rPr>
          <w:rFonts w:ascii="XO Thames" w:hAnsi="XO Thames"/>
          <w:sz w:val="28"/>
        </w:rPr>
      </w:pPr>
      <w:r>
        <w:rPr>
          <w:rFonts w:ascii="XO Thames" w:hAnsi="XO Thames"/>
          <w:sz w:val="28"/>
        </w:rPr>
        <w:t xml:space="preserve">          Условием предоставления муниципальной услуги по экстерриториальному принципу является регистрация заявителя в ФГИС ЕСИА.</w:t>
      </w:r>
    </w:p>
    <w:p w14:paraId="7D010000">
      <w:pPr>
        <w:pStyle w:val="Style_3"/>
        <w:widowControl w:val="1"/>
        <w:ind/>
        <w:jc w:val="both"/>
        <w:rPr>
          <w:rFonts w:ascii="XO Thames" w:hAnsi="XO Thames"/>
          <w:sz w:val="28"/>
        </w:rPr>
      </w:pPr>
      <w:r>
        <w:rPr>
          <w:rFonts w:ascii="XO Thames" w:hAnsi="XO Thames"/>
          <w:sz w:val="28"/>
        </w:rPr>
        <w:t xml:space="preserve">          Принцип экстерриториальности при предоставлении муниципальной  услуги</w:t>
      </w:r>
      <w:r>
        <w:rPr>
          <w:rFonts w:ascii="XO Thames" w:hAnsi="XO Thames"/>
          <w:sz w:val="28"/>
        </w:rPr>
        <w:t xml:space="preserve"> распространяется на заявления, принятые при личном обращении заявителя (представителя заявителя) в уполномоченном органе или МФЦ, а также представленные в форме электронного документа с использованием</w:t>
      </w:r>
      <w:r>
        <w:rPr>
          <w:rFonts w:ascii="XO Thames" w:hAnsi="XO Thames"/>
          <w:sz w:val="28"/>
        </w:rPr>
        <w:t xml:space="preserve"> </w:t>
      </w:r>
      <w:r>
        <w:rPr>
          <w:rFonts w:ascii="XO Thames" w:hAnsi="XO Thames"/>
          <w:sz w:val="28"/>
        </w:rPr>
        <w:t>Единого портала, Регионального портала</w:t>
      </w:r>
      <w:r>
        <w:rPr>
          <w:rFonts w:ascii="XO Thames" w:hAnsi="XO Thames"/>
          <w:sz w:val="28"/>
        </w:rPr>
        <w:t>.</w:t>
      </w:r>
    </w:p>
    <w:p w14:paraId="7E010000">
      <w:pPr>
        <w:pStyle w:val="Style_3"/>
        <w:widowControl w:val="1"/>
        <w:ind/>
        <w:jc w:val="both"/>
        <w:rPr>
          <w:rFonts w:ascii="XO Thames" w:hAnsi="XO Thames"/>
          <w:sz w:val="28"/>
        </w:rPr>
      </w:pPr>
      <w:r>
        <w:rPr>
          <w:rFonts w:ascii="XO Thames" w:hAnsi="XO Thames"/>
          <w:sz w:val="28"/>
        </w:rPr>
        <w:t xml:space="preserve">          МФЦ передает в уполномоченный орган сканированные электронные образы заявления и документов по защищенным каналам связи VIPNET </w:t>
      </w:r>
      <w:r>
        <w:rPr>
          <w:rFonts w:ascii="XO Thames" w:hAnsi="XO Thames"/>
          <w:sz w:val="28"/>
        </w:rPr>
        <w:t>Client заверенные электронной подписью, с досылкой на бумажном варианте посредством почтового отправления «Почтой России» (использование вышеуказанных технологий проводится при наличии технической возможности).</w:t>
      </w:r>
    </w:p>
    <w:p w14:paraId="7F010000">
      <w:pPr>
        <w:pStyle w:val="Style_3"/>
        <w:widowControl w:val="1"/>
        <w:ind/>
        <w:jc w:val="both"/>
        <w:rPr>
          <w:rFonts w:ascii="XO Thames" w:hAnsi="XO Thames"/>
          <w:sz w:val="28"/>
        </w:rPr>
      </w:pPr>
      <w:r>
        <w:rPr>
          <w:rFonts w:ascii="XO Thames" w:hAnsi="XO Thames"/>
          <w:sz w:val="28"/>
        </w:rPr>
        <w:t xml:space="preserve">         Срок регистрации за</w:t>
      </w:r>
      <w:r>
        <w:rPr>
          <w:rFonts w:ascii="XO Thames" w:hAnsi="XO Thames"/>
          <w:sz w:val="28"/>
        </w:rPr>
        <w:t>проса</w:t>
      </w:r>
      <w:r>
        <w:rPr>
          <w:rFonts w:ascii="XO Thames" w:hAnsi="XO Thames"/>
          <w:sz w:val="28"/>
        </w:rPr>
        <w:t xml:space="preserve"> и прилагаемых документов, необходимых для предоставления муниципальной услуги в уполномоченном органе или МФЦ не может превышать 20 минут. За</w:t>
      </w:r>
      <w:r>
        <w:rPr>
          <w:rFonts w:ascii="XO Thames" w:hAnsi="XO Thames"/>
          <w:sz w:val="28"/>
        </w:rPr>
        <w:t>прос</w:t>
      </w:r>
      <w:r>
        <w:rPr>
          <w:rFonts w:ascii="XO Thames" w:hAnsi="XO Thames"/>
          <w:sz w:val="28"/>
        </w:rPr>
        <w:t xml:space="preserve"> регистрируется в присутствии заявителя, которому выдается расписка с регистрационным номером. </w:t>
      </w:r>
    </w:p>
    <w:p w14:paraId="80010000">
      <w:pPr>
        <w:pStyle w:val="Style_3"/>
        <w:widowControl w:val="1"/>
        <w:ind/>
        <w:jc w:val="both"/>
        <w:rPr>
          <w:rFonts w:ascii="XO Thames" w:hAnsi="XO Thames"/>
          <w:sz w:val="28"/>
        </w:rPr>
      </w:pPr>
      <w:r>
        <w:rPr>
          <w:rFonts w:ascii="XO Thames" w:hAnsi="XO Thames"/>
          <w:sz w:val="28"/>
        </w:rPr>
        <w:t xml:space="preserve">         При поступлении за</w:t>
      </w:r>
      <w:r>
        <w:rPr>
          <w:rFonts w:ascii="XO Thames" w:hAnsi="XO Thames"/>
          <w:sz w:val="28"/>
        </w:rPr>
        <w:t>проса</w:t>
      </w:r>
      <w:r>
        <w:rPr>
          <w:rFonts w:ascii="XO Thames" w:hAnsi="XO Thames"/>
          <w:sz w:val="28"/>
        </w:rPr>
        <w:t xml:space="preserve"> в уполномоченный орган по почте, за</w:t>
      </w:r>
      <w:r>
        <w:rPr>
          <w:rFonts w:ascii="XO Thames" w:hAnsi="XO Thames"/>
          <w:sz w:val="28"/>
        </w:rPr>
        <w:t>прос</w:t>
      </w:r>
      <w:r>
        <w:rPr>
          <w:rFonts w:ascii="XO Thames" w:hAnsi="XO Thames"/>
          <w:sz w:val="28"/>
        </w:rPr>
        <w:t xml:space="preserve"> регистрируется в течение 1</w:t>
      </w:r>
      <w:r>
        <w:rPr>
          <w:rFonts w:ascii="XO Thames" w:hAnsi="XO Thames"/>
          <w:sz w:val="28"/>
        </w:rPr>
        <w:t xml:space="preserve"> (одного)</w:t>
      </w:r>
      <w:r>
        <w:rPr>
          <w:rFonts w:ascii="XO Thames" w:hAnsi="XO Thames"/>
          <w:sz w:val="28"/>
        </w:rPr>
        <w:t xml:space="preserve"> рабочего дня.</w:t>
      </w:r>
    </w:p>
    <w:p w14:paraId="81010000">
      <w:pPr>
        <w:pStyle w:val="Style_3"/>
        <w:widowControl w:val="1"/>
        <w:ind/>
        <w:jc w:val="both"/>
        <w:rPr>
          <w:rFonts w:ascii="XO Thames" w:hAnsi="XO Thames"/>
          <w:sz w:val="28"/>
        </w:rPr>
      </w:pPr>
      <w:r>
        <w:rPr>
          <w:rFonts w:ascii="XO Thames" w:hAnsi="XO Thames"/>
          <w:sz w:val="28"/>
        </w:rPr>
        <w:t xml:space="preserve">         При поступлении за</w:t>
      </w:r>
      <w:r>
        <w:rPr>
          <w:rFonts w:ascii="XO Thames" w:hAnsi="XO Thames"/>
          <w:sz w:val="28"/>
        </w:rPr>
        <w:t>проса</w:t>
      </w:r>
      <w:r>
        <w:rPr>
          <w:rFonts w:ascii="XO Thames" w:hAnsi="XO Thames"/>
          <w:sz w:val="28"/>
        </w:rPr>
        <w:t xml:space="preserve"> в электронном виде посредством</w:t>
      </w:r>
      <w:r>
        <w:rPr>
          <w:rFonts w:ascii="XO Thames" w:hAnsi="XO Thames"/>
          <w:sz w:val="28"/>
        </w:rPr>
        <w:t xml:space="preserve"> </w:t>
      </w:r>
      <w:r>
        <w:rPr>
          <w:rFonts w:ascii="XO Thames" w:hAnsi="XO Thames"/>
          <w:sz w:val="28"/>
        </w:rPr>
        <w:t>Единого портала, Регионального портала</w:t>
      </w:r>
      <w:r>
        <w:rPr>
          <w:rFonts w:ascii="XO Thames" w:hAnsi="XO Thames"/>
          <w:sz w:val="28"/>
        </w:rPr>
        <w:t xml:space="preserve"> </w:t>
      </w:r>
      <w:r>
        <w:rPr>
          <w:rFonts w:ascii="XO Thames" w:hAnsi="XO Thames"/>
          <w:sz w:val="28"/>
        </w:rPr>
        <w:t>за</w:t>
      </w:r>
      <w:r>
        <w:rPr>
          <w:rFonts w:ascii="XO Thames" w:hAnsi="XO Thames"/>
          <w:sz w:val="28"/>
        </w:rPr>
        <w:t>прос</w:t>
      </w:r>
      <w:r>
        <w:rPr>
          <w:rFonts w:ascii="XO Thames" w:hAnsi="XO Thames"/>
          <w:sz w:val="28"/>
        </w:rPr>
        <w:t xml:space="preserve"> регистрируется не позднее рабочего дня, следующего за днем его поступления.</w:t>
      </w:r>
    </w:p>
    <w:p w14:paraId="82010000">
      <w:pPr>
        <w:widowControl w:val="1"/>
        <w:ind/>
        <w:jc w:val="both"/>
        <w:rPr>
          <w:rFonts w:ascii="XO Thames" w:hAnsi="XO Thames"/>
          <w:sz w:val="28"/>
        </w:rPr>
      </w:pPr>
      <w:r>
        <w:rPr>
          <w:rFonts w:ascii="XO Thames" w:hAnsi="XO Thames"/>
          <w:sz w:val="28"/>
        </w:rPr>
        <w:t xml:space="preserve"> </w:t>
      </w:r>
    </w:p>
    <w:p w14:paraId="83010000">
      <w:pPr>
        <w:widowControl w:val="1"/>
        <w:ind w:firstLine="709"/>
        <w:contextualSpacing w:val="1"/>
        <w:rPr>
          <w:rFonts w:ascii="XO Thames" w:hAnsi="XO Thames"/>
          <w:b w:val="1"/>
          <w:sz w:val="28"/>
        </w:rPr>
      </w:pPr>
      <w:r>
        <w:rPr>
          <w:rFonts w:ascii="XO Thames" w:hAnsi="XO Thames"/>
          <w:b w:val="1"/>
          <w:sz w:val="28"/>
        </w:rPr>
        <w:t xml:space="preserve">                3.5. </w:t>
      </w:r>
      <w:r>
        <w:rPr>
          <w:rFonts w:ascii="XO Thames" w:hAnsi="XO Thames"/>
          <w:b w:val="1"/>
          <w:sz w:val="28"/>
        </w:rPr>
        <w:t xml:space="preserve">Описание административной процедуры </w:t>
      </w:r>
    </w:p>
    <w:p w14:paraId="84010000">
      <w:pPr>
        <w:widowControl w:val="1"/>
        <w:ind w:firstLine="709"/>
        <w:contextualSpacing w:val="1"/>
        <w:rPr>
          <w:rFonts w:ascii="XO Thames" w:hAnsi="XO Thames"/>
          <w:b w:val="1"/>
          <w:sz w:val="28"/>
        </w:rPr>
      </w:pPr>
      <w:r>
        <w:rPr>
          <w:rFonts w:ascii="XO Thames" w:hAnsi="XO Thames"/>
          <w:b w:val="1"/>
          <w:sz w:val="28"/>
        </w:rPr>
        <w:t xml:space="preserve">       межведомственного информационного взаимодействия</w:t>
      </w:r>
    </w:p>
    <w:p w14:paraId="85010000">
      <w:pPr>
        <w:widowControl w:val="1"/>
        <w:ind w:firstLine="709"/>
        <w:contextualSpacing w:val="1"/>
        <w:rPr>
          <w:rFonts w:ascii="XO Thames" w:hAnsi="XO Thames"/>
          <w:b w:val="1"/>
          <w:sz w:val="28"/>
        </w:rPr>
      </w:pPr>
    </w:p>
    <w:p w14:paraId="86010000">
      <w:pPr>
        <w:widowControl w:val="1"/>
        <w:ind w:firstLine="709"/>
        <w:jc w:val="both"/>
        <w:rPr>
          <w:rFonts w:ascii="XO Thames" w:hAnsi="XO Thames"/>
          <w:sz w:val="28"/>
        </w:rPr>
      </w:pPr>
      <w:r>
        <w:rPr>
          <w:rFonts w:ascii="XO Thames" w:hAnsi="XO Thames"/>
          <w:sz w:val="28"/>
        </w:rPr>
        <w:t xml:space="preserve">3.5.1. В случае, если заявитель (представитель заявителя) не представил документы, предусмотренные в столбце 6 таблицы приложения 3 к </w:t>
      </w:r>
      <w:r>
        <w:rPr>
          <w:rFonts w:ascii="XO Thames" w:hAnsi="XO Thames"/>
          <w:sz w:val="28"/>
        </w:rPr>
        <w:t>Р</w:t>
      </w:r>
      <w:r>
        <w:rPr>
          <w:rFonts w:ascii="XO Thames" w:hAnsi="XO Thames"/>
          <w:sz w:val="28"/>
        </w:rPr>
        <w:t>егламенту самостоятельно, уполномоченный орган запрашивает их в рамках межведомственного электронного взаимодействия.</w:t>
      </w:r>
    </w:p>
    <w:p w14:paraId="87010000">
      <w:pPr>
        <w:widowControl w:val="1"/>
        <w:ind w:firstLine="709"/>
        <w:jc w:val="both"/>
        <w:rPr>
          <w:rFonts w:ascii="XO Thames" w:hAnsi="XO Thames"/>
          <w:sz w:val="28"/>
        </w:rPr>
      </w:pPr>
      <w:r>
        <w:rPr>
          <w:rFonts w:ascii="XO Thames" w:hAnsi="XO Thames"/>
          <w:sz w:val="28"/>
        </w:rPr>
        <w:t xml:space="preserve">3.5.2. Межведомственное информационное взаимодействие осуществляется </w:t>
      </w:r>
      <w:r>
        <w:rPr>
          <w:rFonts w:ascii="XO Thames" w:hAnsi="XO Thames"/>
          <w:sz w:val="28"/>
        </w:rPr>
        <w:t>посредством федеральной государственной информационной системы «Единая система межведомственного электронного взаимодействия» (далее – СМЭВ)  в электронной форме в соответствии с форматами сведений, разработанными в соответствии с техническими требованиями к взаимодействию информационных систем в единой системе межведомственного электронного взаимодействия, утвержденными в соответствии с постановлением Правительства Российской Федерации </w:t>
      </w:r>
      <w:r>
        <w:rPr>
          <w:rFonts w:ascii="XO Thames" w:hAnsi="XO Thames"/>
          <w:sz w:val="28"/>
        </w:rPr>
        <w:fldChar w:fldCharType="begin"/>
      </w:r>
      <w:r>
        <w:rPr>
          <w:rFonts w:ascii="XO Thames" w:hAnsi="XO Thames"/>
          <w:sz w:val="28"/>
        </w:rPr>
        <w:instrText>HYPERLINK "http://pravo.gov.ru/proxy/ips/?docbody=&amp;prevDoc=602256908&amp;backlink=1&amp;&amp;nd=102141235#_blank" \o "http://pravo.gov.ru/proxy/ips/?docbody=&amp;prevDoc=602256908&amp;backlink=1&amp;&amp;nd=102141235#_blank"</w:instrText>
      </w:r>
      <w:r>
        <w:rPr>
          <w:rFonts w:ascii="XO Thames" w:hAnsi="XO Thames"/>
          <w:sz w:val="28"/>
        </w:rPr>
        <w:fldChar w:fldCharType="separate"/>
      </w:r>
      <w:r>
        <w:rPr>
          <w:rFonts w:ascii="XO Thames" w:hAnsi="XO Thames"/>
          <w:sz w:val="28"/>
        </w:rPr>
        <w:t>8 сентября 2010 г. № 697</w:t>
      </w:r>
      <w:r>
        <w:rPr>
          <w:rFonts w:ascii="XO Thames" w:hAnsi="XO Thames"/>
          <w:sz w:val="28"/>
        </w:rPr>
        <w:fldChar w:fldCharType="end"/>
      </w:r>
      <w:r>
        <w:rPr>
          <w:rFonts w:ascii="XO Thames" w:hAnsi="XO Thames"/>
          <w:sz w:val="28"/>
        </w:rPr>
        <w:t> «О единой системе межведомственного электронного взаимодействия».</w:t>
      </w:r>
    </w:p>
    <w:p w14:paraId="88010000">
      <w:pPr>
        <w:widowControl w:val="1"/>
        <w:ind w:firstLine="709"/>
        <w:jc w:val="both"/>
        <w:rPr>
          <w:rFonts w:ascii="XO Thames" w:hAnsi="XO Thames"/>
          <w:sz w:val="28"/>
        </w:rPr>
      </w:pPr>
      <w:r>
        <w:rPr>
          <w:rFonts w:ascii="XO Thames" w:hAnsi="XO Thames"/>
          <w:sz w:val="28"/>
        </w:rPr>
        <w:t xml:space="preserve">3.5.3. </w:t>
      </w:r>
      <w:r>
        <w:rPr>
          <w:rFonts w:ascii="XO Thames" w:hAnsi="XO Thames"/>
          <w:sz w:val="28"/>
        </w:rPr>
        <w:t xml:space="preserve">При предоставлении муниципальной услуги в рамках СМЭВ </w:t>
      </w:r>
      <w:r>
        <w:rPr>
          <w:rFonts w:ascii="XO Thames" w:hAnsi="XO Thames"/>
          <w:i w:val="1"/>
          <w:sz w:val="28"/>
        </w:rPr>
        <w:t>(</w:t>
      </w:r>
      <w:r>
        <w:rPr>
          <w:rFonts w:ascii="XO Thames" w:hAnsi="XO Thames"/>
          <w:i w:val="0"/>
          <w:sz w:val="28"/>
        </w:rPr>
        <w:t xml:space="preserve">при наличии технической возможности) </w:t>
      </w:r>
      <w:r>
        <w:rPr>
          <w:rFonts w:ascii="XO Thames" w:hAnsi="XO Thames"/>
          <w:i w:val="1"/>
          <w:sz w:val="28"/>
        </w:rPr>
        <w:t xml:space="preserve"> </w:t>
      </w:r>
      <w:r>
        <w:rPr>
          <w:rFonts w:ascii="XO Thames" w:hAnsi="XO Thames"/>
          <w:sz w:val="28"/>
        </w:rPr>
        <w:t>запросы направляются:</w:t>
      </w:r>
    </w:p>
    <w:p w14:paraId="89010000">
      <w:pPr>
        <w:widowControl w:val="1"/>
        <w:spacing w:after="0" w:before="0" w:line="240" w:lineRule="auto"/>
        <w:ind w:firstLine="709" w:left="0" w:right="0"/>
        <w:jc w:val="both"/>
        <w:outlineLvl w:val="2"/>
        <w:rPr>
          <w:rFonts w:ascii="XO Thames" w:hAnsi="XO Thames"/>
          <w:b w:val="0"/>
          <w:sz w:val="28"/>
        </w:rPr>
      </w:pPr>
      <w:r>
        <w:rPr>
          <w:rFonts w:ascii="XO Thames" w:hAnsi="XO Thames"/>
          <w:b w:val="0"/>
          <w:sz w:val="28"/>
        </w:rPr>
        <w:t>- в Федеральную налоговую службу Российской Федерации - межрайонную инспекцию ФНС России № 2 по Краснодарскому краю:</w:t>
      </w:r>
    </w:p>
    <w:p w14:paraId="8A010000">
      <w:pPr>
        <w:widowControl w:val="1"/>
        <w:spacing w:after="0" w:before="0" w:line="240" w:lineRule="auto"/>
        <w:ind w:firstLine="709" w:left="0" w:right="0"/>
        <w:jc w:val="both"/>
        <w:outlineLvl w:val="2"/>
        <w:rPr>
          <w:rFonts w:ascii="XO Thames" w:hAnsi="XO Thames"/>
          <w:b w:val="0"/>
          <w:sz w:val="28"/>
        </w:rPr>
      </w:pPr>
      <w:r>
        <w:rPr>
          <w:rFonts w:ascii="XO Thames" w:hAnsi="XO Thames"/>
          <w:b w:val="0"/>
          <w:sz w:val="28"/>
        </w:rPr>
        <w:t xml:space="preserve">- запрос о предоставлении выписки из  Единого государственного реестра юридических лиц (ЕГРЮЛ) в случае, если заявителем является юридическое лицо; </w:t>
      </w:r>
    </w:p>
    <w:p w14:paraId="8B010000">
      <w:pPr>
        <w:pStyle w:val="Style_3"/>
        <w:widowControl w:val="1"/>
        <w:ind/>
        <w:jc w:val="both"/>
        <w:rPr>
          <w:rFonts w:ascii="XO Thames" w:hAnsi="XO Thames"/>
          <w:sz w:val="28"/>
        </w:rPr>
      </w:pPr>
      <w:r>
        <w:rPr>
          <w:rFonts w:ascii="XO Thames" w:hAnsi="XO Thames"/>
          <w:sz w:val="28"/>
        </w:rPr>
        <w:t xml:space="preserve">          - запрос о предоставлении выписки из  Единого государственного реестра</w:t>
      </w:r>
      <w:r>
        <w:rPr>
          <w:rFonts w:ascii="XO Thames" w:hAnsi="XO Thames"/>
          <w:sz w:val="28"/>
        </w:rPr>
        <w:t xml:space="preserve"> </w:t>
      </w:r>
      <w:r>
        <w:rPr>
          <w:rFonts w:ascii="XO Thames" w:hAnsi="XO Thames"/>
          <w:sz w:val="28"/>
        </w:rPr>
        <w:t>индивидуальных предпринимателей (ЕГРИП) в случае, если заявителем является физическое лицо, зарегистрированное в качестве индивидуального предпринимателя.</w:t>
      </w:r>
    </w:p>
    <w:p w14:paraId="8C010000">
      <w:pPr>
        <w:pStyle w:val="Style_3"/>
        <w:widowControl w:val="1"/>
        <w:ind/>
        <w:jc w:val="both"/>
        <w:rPr>
          <w:rFonts w:ascii="XO Thames" w:hAnsi="XO Thames"/>
          <w:sz w:val="28"/>
        </w:rPr>
      </w:pPr>
      <w:r>
        <w:rPr>
          <w:rFonts w:ascii="XO Thames" w:hAnsi="XO Thames"/>
          <w:sz w:val="28"/>
        </w:rPr>
        <w:t xml:space="preserve">           Вместо направления запроса в ФНС </w:t>
      </w:r>
      <w:r>
        <w:rPr>
          <w:rFonts w:ascii="XO Thames" w:hAnsi="XO Thames"/>
          <w:sz w:val="28"/>
        </w:rPr>
        <w:t xml:space="preserve">выписку о регистрации </w:t>
      </w:r>
      <w:r>
        <w:rPr>
          <w:rFonts w:ascii="XO Thames" w:hAnsi="XO Thames"/>
          <w:sz w:val="28"/>
        </w:rPr>
        <w:t>налогоплательщика - заявителя  вправе получить в  информационно-телекоммуникационной сети «Интернет» egrul.nalog.ru посредством Электронного сервиса ФНС России:</w:t>
      </w:r>
    </w:p>
    <w:p w14:paraId="8D010000">
      <w:pPr>
        <w:pStyle w:val="Style_3"/>
        <w:widowControl w:val="1"/>
        <w:ind/>
        <w:jc w:val="both"/>
        <w:rPr>
          <w:rFonts w:ascii="XO Thames" w:hAnsi="XO Thames"/>
          <w:sz w:val="28"/>
        </w:rPr>
      </w:pPr>
      <w:r>
        <w:rPr>
          <w:rFonts w:ascii="XO Thames" w:hAnsi="XO Thames"/>
          <w:sz w:val="28"/>
        </w:rPr>
        <w:t xml:space="preserve">          -  «Сведения об ИНН физического лица»</w:t>
      </w:r>
    </w:p>
    <w:p w14:paraId="8E010000">
      <w:pPr>
        <w:pStyle w:val="Style_3"/>
        <w:widowControl w:val="1"/>
        <w:ind/>
        <w:jc w:val="both"/>
        <w:rPr>
          <w:rFonts w:ascii="XO Thames" w:hAnsi="XO Thames"/>
          <w:sz w:val="28"/>
        </w:rPr>
      </w:pPr>
      <w:r>
        <w:rPr>
          <w:rFonts w:ascii="XO Thames" w:hAnsi="XO Thames"/>
          <w:sz w:val="28"/>
        </w:rPr>
        <w:t xml:space="preserve">          -  « Сведения об ИНН юридического лица»</w:t>
      </w:r>
    </w:p>
    <w:p w14:paraId="8F010000">
      <w:pPr>
        <w:pStyle w:val="Style_3"/>
        <w:widowControl w:val="1"/>
        <w:ind/>
        <w:jc w:val="both"/>
        <w:rPr>
          <w:rFonts w:ascii="XO Thames" w:hAnsi="XO Thames"/>
          <w:sz w:val="28"/>
        </w:rPr>
      </w:pPr>
      <w:r>
        <w:rPr>
          <w:rFonts w:ascii="XO Thames" w:hAnsi="XO Thames"/>
          <w:sz w:val="28"/>
        </w:rPr>
        <w:t xml:space="preserve">          - « Сведения об ИНН индивидуальных предпринимателей».</w:t>
      </w:r>
    </w:p>
    <w:p w14:paraId="90010000">
      <w:pPr>
        <w:pStyle w:val="Style_3"/>
        <w:widowControl w:val="1"/>
        <w:ind w:hanging="360" w:left="0"/>
        <w:jc w:val="both"/>
        <w:rPr>
          <w:rFonts w:ascii="XO Thames" w:hAnsi="XO Thames"/>
          <w:sz w:val="28"/>
        </w:rPr>
      </w:pPr>
      <w:r>
        <w:rPr>
          <w:rFonts w:ascii="XO Thames" w:hAnsi="XO Thames"/>
          <w:sz w:val="28"/>
        </w:rPr>
        <w:t xml:space="preserve">               в Управление Федеральной службы государственной регистрации, кадастра и картографии по Краснодарскому краю:</w:t>
      </w:r>
    </w:p>
    <w:p w14:paraId="91010000">
      <w:pPr>
        <w:pStyle w:val="Style_3"/>
        <w:widowControl w:val="1"/>
        <w:ind w:hanging="360" w:left="0"/>
        <w:jc w:val="both"/>
        <w:rPr>
          <w:rFonts w:ascii="XO Thames" w:hAnsi="XO Thames"/>
          <w:sz w:val="28"/>
        </w:rPr>
      </w:pPr>
      <w:r>
        <w:rPr>
          <w:rFonts w:ascii="XO Thames" w:hAnsi="XO Thames"/>
          <w:color w:val="000000"/>
          <w:sz w:val="28"/>
        </w:rPr>
        <w:t xml:space="preserve">               запрос о предоставлении</w:t>
      </w:r>
      <w:r>
        <w:rPr>
          <w:rFonts w:ascii="XO Thames" w:hAnsi="XO Thames"/>
          <w:color w:val="000000"/>
          <w:sz w:val="28"/>
        </w:rPr>
        <w:t xml:space="preserve">  в</w:t>
      </w:r>
      <w:r>
        <w:rPr>
          <w:rFonts w:ascii="XO Thames" w:hAnsi="XO Thames"/>
          <w:color w:val="000000"/>
          <w:sz w:val="28"/>
        </w:rPr>
        <w:t xml:space="preserve">ыписки из ЕГРН о правах на земельный участок или уведомление об отсутствии в ЕГРН запрашиваемых сведений, если право  в соответствии с законодательством Российской Федерации не зарегистрировано в  ЕГРН;                 </w:t>
      </w:r>
    </w:p>
    <w:p w14:paraId="92010000">
      <w:pPr>
        <w:widowControl w:val="1"/>
        <w:spacing w:line="240" w:lineRule="auto"/>
        <w:ind w:firstLine="709" w:left="0" w:right="0"/>
        <w:jc w:val="both"/>
        <w:rPr>
          <w:rFonts w:ascii="XO Thames" w:hAnsi="XO Thames"/>
          <w:color w:val="000000"/>
          <w:sz w:val="28"/>
        </w:rPr>
      </w:pPr>
      <w:r>
        <w:rPr>
          <w:rFonts w:ascii="XO Thames" w:hAnsi="XO Thames"/>
          <w:color w:val="000000"/>
          <w:sz w:val="28"/>
        </w:rPr>
        <w:t>запрос о предоставлении</w:t>
      </w:r>
      <w:r>
        <w:rPr>
          <w:rFonts w:ascii="XO Thames" w:hAnsi="XO Thames"/>
          <w:color w:val="000000"/>
          <w:sz w:val="28"/>
        </w:rPr>
        <w:t xml:space="preserve"> выписки из ЕГРН на здание, строение, сооружение, находящихся на испрашиваемом земельном участке   или уведомление  об  отсутствии в ЕГРН запрашиваемых сведений;</w:t>
      </w:r>
    </w:p>
    <w:p w14:paraId="93010000">
      <w:pPr>
        <w:widowControl w:val="1"/>
        <w:spacing w:after="0" w:before="0" w:line="240" w:lineRule="auto"/>
        <w:ind w:firstLine="540" w:left="0" w:right="0"/>
        <w:jc w:val="both"/>
        <w:rPr>
          <w:rFonts w:ascii="XO Thames" w:hAnsi="XO Thames"/>
          <w:sz w:val="28"/>
        </w:rPr>
      </w:pPr>
      <w:r>
        <w:rPr>
          <w:rFonts w:ascii="XO Thames" w:hAnsi="XO Thames"/>
          <w:b w:val="0"/>
          <w:color w:val="000000"/>
          <w:sz w:val="28"/>
        </w:rPr>
        <w:t xml:space="preserve">   </w:t>
      </w:r>
      <w:r>
        <w:rPr>
          <w:rFonts w:ascii="XO Thames" w:hAnsi="XO Thames"/>
          <w:color w:val="000000"/>
          <w:sz w:val="28"/>
        </w:rPr>
        <w:t xml:space="preserve">в ресурсоснабжающие организации, осуществляющие  эксплуатацию и (или) развитие сетей инженерно-технического обеспечения на территории </w:t>
      </w:r>
      <w:r>
        <w:rPr>
          <w:rFonts w:ascii="XO Thames" w:hAnsi="XO Thames"/>
          <w:color w:val="000000"/>
          <w:sz w:val="28"/>
        </w:rPr>
        <w:t>муниципального образования Ленинградский муниципальный округ Краснодарского края  - запрос о предоставлении информации о возможности подключения (технологического присоединения) объектов капитального строительства</w:t>
      </w:r>
      <w:r>
        <w:rPr>
          <w:rFonts w:ascii="XO Thames" w:hAnsi="XO Thames"/>
          <w:color w:val="000000"/>
          <w:sz w:val="28"/>
        </w:rPr>
        <w:t xml:space="preserve"> </w:t>
      </w:r>
      <w:r>
        <w:rPr>
          <w:rFonts w:ascii="XO Thames" w:hAnsi="XO Thames"/>
          <w:color w:val="000000"/>
          <w:sz w:val="28"/>
        </w:rPr>
        <w:t>к сетям электро- газо-, тепло-, водоснабжения и водоотведения, сетям связи (далее - сети инженерно-технического обеспечения)</w:t>
      </w:r>
      <w:r>
        <w:rPr>
          <w:rFonts w:ascii="XO Thames" w:hAnsi="XO Thames"/>
          <w:color w:val="000000"/>
          <w:sz w:val="28"/>
        </w:rPr>
        <w:t xml:space="preserve"> </w:t>
      </w:r>
      <w:r>
        <w:rPr>
          <w:rFonts w:ascii="XO Thames" w:hAnsi="XO Thames"/>
          <w:color w:val="000000"/>
          <w:sz w:val="28"/>
        </w:rPr>
        <w:t xml:space="preserve">(за исключением сетей электроснабжения), </w:t>
      </w:r>
      <w:r>
        <w:rPr>
          <w:rFonts w:ascii="XO Thames" w:hAnsi="XO Thames"/>
          <w:color w:val="000000"/>
          <w:sz w:val="28"/>
        </w:rPr>
        <w:t>предусмотренной  законодательством Российской Федерации о градостроительной деятельности, если наличие таких условий является обязательным условием для проведения аукциона</w:t>
      </w:r>
      <w:r>
        <w:rPr>
          <w:rFonts w:ascii="XO Thames" w:hAnsi="XO Thames"/>
          <w:sz w:val="28"/>
        </w:rPr>
        <w:t>;</w:t>
      </w:r>
    </w:p>
    <w:p w14:paraId="94010000">
      <w:pPr>
        <w:widowControl w:val="1"/>
        <w:spacing w:after="0" w:before="0" w:line="240" w:lineRule="auto"/>
        <w:ind w:right="0"/>
        <w:jc w:val="both"/>
        <w:rPr>
          <w:rFonts w:ascii="XO Thames" w:hAnsi="XO Thames"/>
          <w:sz w:val="28"/>
        </w:rPr>
      </w:pPr>
      <w:r>
        <w:rPr>
          <w:rFonts w:ascii="XO Thames" w:hAnsi="XO Thames"/>
          <w:sz w:val="28"/>
        </w:rPr>
        <w:t xml:space="preserve">          в отдел архитектуры администрации Ленинградского муниципального округа – градостроительный план земельного участка (если с основным видом разрешенного использования  земельного участка предусматривается возможность строительства зданий).</w:t>
      </w:r>
    </w:p>
    <w:p w14:paraId="95010000">
      <w:pPr>
        <w:widowControl w:val="1"/>
        <w:ind/>
        <w:jc w:val="both"/>
        <w:rPr>
          <w:rFonts w:ascii="XO Thames" w:hAnsi="XO Thames"/>
          <w:sz w:val="28"/>
        </w:rPr>
      </w:pPr>
      <w:r>
        <w:rPr>
          <w:rFonts w:ascii="XO Thames" w:hAnsi="XO Thames"/>
          <w:sz w:val="28"/>
        </w:rPr>
        <w:t xml:space="preserve">         </w:t>
      </w:r>
      <w:r>
        <w:rPr>
          <w:rFonts w:ascii="XO Thames" w:hAnsi="XO Thames"/>
          <w:sz w:val="28"/>
        </w:rPr>
        <w:t xml:space="preserve"> </w:t>
      </w:r>
      <w:r>
        <w:rPr>
          <w:rFonts w:ascii="XO Thames" w:hAnsi="XO Thames"/>
          <w:sz w:val="28"/>
        </w:rPr>
        <w:t>Ср</w:t>
      </w:r>
      <w:r>
        <w:rPr>
          <w:rFonts w:ascii="XO Thames" w:hAnsi="XO Thames"/>
          <w:sz w:val="28"/>
        </w:rPr>
        <w:t>ок предоставления сведений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r>
        <w:rPr>
          <w:rFonts w:ascii="XO Thames" w:hAnsi="XO Thames"/>
          <w:i w:val="1"/>
          <w:sz w:val="28"/>
        </w:rPr>
        <w:t xml:space="preserve"> </w:t>
      </w:r>
      <w:r>
        <w:rPr>
          <w:rFonts w:ascii="XO Thames" w:hAnsi="XO Thames"/>
          <w:sz w:val="28"/>
        </w:rPr>
        <w:t>(при наличии технической возможности)</w:t>
      </w:r>
      <w:r>
        <w:rPr>
          <w:rFonts w:ascii="XO Thames" w:hAnsi="XO Thames"/>
          <w:sz w:val="28"/>
        </w:rPr>
        <w:t xml:space="preserve"> не должен превышать 48 часов с момента направления межведомственного запроса, предоставление сведений может осуществляться в режиме реального времени, при котором время с момента отправления межведомственного запроса до момента получения ответа на этот запрос не превышает 2 секунд.</w:t>
      </w:r>
    </w:p>
    <w:p w14:paraId="96010000">
      <w:pPr>
        <w:widowControl w:val="1"/>
        <w:ind w:firstLine="709"/>
        <w:jc w:val="both"/>
        <w:rPr>
          <w:rFonts w:ascii="XO Thames" w:hAnsi="XO Thames"/>
          <w:sz w:val="28"/>
        </w:rPr>
      </w:pPr>
      <w:r>
        <w:rPr>
          <w:rFonts w:ascii="XO Thames" w:hAnsi="XO Thames"/>
          <w:sz w:val="28"/>
        </w:rPr>
        <w:t xml:space="preserve">3.5.4. Межведомственное информационное взаимодействие может осуществляется на бумажном носителе, </w:t>
      </w:r>
      <w:r>
        <w:rPr>
          <w:rFonts w:ascii="XO Thames" w:hAnsi="XO Thames"/>
          <w:sz w:val="28"/>
        </w:rPr>
        <w:t>по почте, факсу, посредством курьера</w:t>
      </w:r>
      <w:r>
        <w:rPr>
          <w:rFonts w:ascii="XO Thames" w:hAnsi="XO Thames"/>
          <w:sz w:val="28"/>
        </w:rPr>
        <w:t xml:space="preserve"> при невозможности осуществления</w:t>
      </w:r>
      <w:r>
        <w:rPr>
          <w:rFonts w:ascii="XO Thames" w:hAnsi="XO Thames"/>
          <w:sz w:val="28"/>
        </w:rPr>
        <w:t xml:space="preserve"> межведомственного информационного взаимодействия в электронной форме в связи с отсутствием запрашиваемых сведений в электронной форме или при необходимости представления оригиналов документов на бумажном носителе при направлении межведомственного запроса.</w:t>
      </w:r>
    </w:p>
    <w:p w14:paraId="97010000">
      <w:pPr>
        <w:widowControl w:val="1"/>
        <w:ind w:firstLine="709"/>
        <w:jc w:val="both"/>
        <w:rPr>
          <w:rFonts w:ascii="XO Thames" w:hAnsi="XO Thames"/>
          <w:sz w:val="28"/>
        </w:rPr>
      </w:pPr>
      <w:r>
        <w:rPr>
          <w:rFonts w:ascii="XO Thames" w:hAnsi="XO Thames"/>
          <w:sz w:val="28"/>
        </w:rPr>
        <w:t>3.5.5. Срок направления информационного запроса с момента регистрации заявления заявителя о предоставлении муниципальной услуги</w:t>
      </w:r>
      <w:r>
        <w:rPr>
          <w:rFonts w:ascii="XO Thames" w:hAnsi="XO Thames"/>
          <w:b w:val="1"/>
          <w:sz w:val="28"/>
        </w:rPr>
        <w:t xml:space="preserve"> </w:t>
      </w:r>
      <w:r>
        <w:rPr>
          <w:rFonts w:ascii="XO Thames" w:hAnsi="XO Thames"/>
          <w:sz w:val="28"/>
        </w:rPr>
        <w:t>- в течение одного рабочего дня со дня получения заявления и пакета документов от заявителя.</w:t>
      </w:r>
    </w:p>
    <w:p w14:paraId="98010000">
      <w:pPr>
        <w:widowControl w:val="1"/>
        <w:ind w:firstLine="708"/>
        <w:jc w:val="both"/>
        <w:rPr>
          <w:rFonts w:ascii="XO Thames" w:hAnsi="XO Thames"/>
          <w:sz w:val="28"/>
        </w:rPr>
      </w:pPr>
      <w:r>
        <w:rPr>
          <w:rFonts w:ascii="XO Thames" w:hAnsi="XO Thames"/>
          <w:sz w:val="28"/>
        </w:rPr>
        <w:t xml:space="preserve">3.5.6. Срок получения ответа на информационный запрос - при осуществлении межведомственного информационного взаимодействия без использования </w:t>
      </w:r>
      <w:r>
        <w:rPr>
          <w:rFonts w:ascii="XO Thames" w:hAnsi="XO Thames"/>
          <w:sz w:val="28"/>
        </w:rPr>
        <w:t>Ф</w:t>
      </w:r>
      <w:r>
        <w:rPr>
          <w:rFonts w:ascii="XO Thames" w:hAnsi="XO Thames"/>
          <w:sz w:val="28"/>
        </w:rPr>
        <w:t>едеральной государственной информационной системы «Единая система межведомственного электронного взаимодействия» составляет не более 5</w:t>
      </w:r>
      <w:r>
        <w:rPr>
          <w:rFonts w:ascii="XO Thames" w:hAnsi="XO Thames"/>
          <w:sz w:val="28"/>
        </w:rPr>
        <w:t xml:space="preserve"> (пяти)</w:t>
      </w:r>
      <w:r>
        <w:rPr>
          <w:rFonts w:ascii="XO Thames" w:hAnsi="XO Thames"/>
          <w:sz w:val="28"/>
        </w:rPr>
        <w:t xml:space="preserve"> рабочих дней со дня его поступления в орган (организацию), предоставляющий соответствующие сведения.</w:t>
      </w:r>
    </w:p>
    <w:p w14:paraId="99010000">
      <w:pPr>
        <w:widowControl w:val="1"/>
        <w:spacing w:after="0" w:before="0" w:line="240" w:lineRule="auto"/>
        <w:ind w:left="0" w:right="0"/>
        <w:contextualSpacing w:val="1"/>
        <w:jc w:val="both"/>
        <w:rPr>
          <w:rFonts w:ascii="XO Thames" w:hAnsi="XO Thames"/>
          <w:sz w:val="28"/>
        </w:rPr>
      </w:pPr>
    </w:p>
    <w:p w14:paraId="9A010000">
      <w:pPr>
        <w:widowControl w:val="1"/>
        <w:tabs>
          <w:tab w:leader="none" w:pos="709" w:val="left"/>
        </w:tabs>
        <w:spacing w:after="0" w:before="0" w:line="240" w:lineRule="auto"/>
        <w:ind w:firstLine="709" w:left="0" w:right="0"/>
        <w:contextualSpacing w:val="1"/>
        <w:jc w:val="center"/>
        <w:rPr>
          <w:rFonts w:ascii="XO Thames" w:hAnsi="XO Thames"/>
          <w:color w:val="000000"/>
          <w:sz w:val="28"/>
        </w:rPr>
      </w:pPr>
      <w:r>
        <w:rPr>
          <w:rFonts w:ascii="XO Thames" w:hAnsi="XO Thames"/>
          <w:b w:val="1"/>
          <w:sz w:val="28"/>
        </w:rPr>
        <w:t xml:space="preserve">3.6.  Описание административной процедуры </w:t>
      </w:r>
      <w:r>
        <w:rPr>
          <w:rFonts w:ascii="XO Thames" w:hAnsi="XO Thames"/>
          <w:b w:val="1"/>
          <w:color w:val="000000"/>
          <w:sz w:val="28"/>
        </w:rPr>
        <w:t>принятие решения о проведении аукциона</w:t>
      </w:r>
      <w:r>
        <w:rPr>
          <w:rFonts w:ascii="XO Thames" w:hAnsi="XO Thames"/>
          <w:b w:val="1"/>
          <w:color w:val="000000"/>
          <w:sz w:val="28"/>
        </w:rPr>
        <w:t xml:space="preserve"> </w:t>
      </w:r>
      <w:r>
        <w:rPr>
          <w:rFonts w:ascii="XO Thames" w:hAnsi="XO Thames"/>
          <w:b w:val="1"/>
          <w:color w:val="000000"/>
          <w:sz w:val="28"/>
        </w:rPr>
        <w:t xml:space="preserve">по продаже земельного участка или продаже права аренды земельного участка </w:t>
      </w:r>
      <w:r>
        <w:rPr>
          <w:rFonts w:ascii="XO Thames" w:hAnsi="XO Thames"/>
          <w:b w:val="1"/>
          <w:color w:val="000000"/>
          <w:sz w:val="28"/>
        </w:rPr>
        <w:t>либо решения об отказе в проведении аукциона</w:t>
      </w:r>
    </w:p>
    <w:p w14:paraId="9B010000">
      <w:pPr>
        <w:widowControl w:val="1"/>
        <w:tabs>
          <w:tab w:leader="none" w:pos="709" w:val="left"/>
        </w:tabs>
        <w:spacing w:after="0" w:before="0" w:line="240" w:lineRule="auto"/>
        <w:ind w:firstLine="709" w:left="0" w:right="0"/>
        <w:contextualSpacing w:val="1"/>
        <w:jc w:val="center"/>
        <w:rPr>
          <w:rFonts w:ascii="XO Thames" w:hAnsi="XO Thames"/>
          <w:b w:val="1"/>
          <w:color w:val="000000"/>
          <w:sz w:val="28"/>
        </w:rPr>
      </w:pPr>
    </w:p>
    <w:p w14:paraId="9C010000">
      <w:pPr>
        <w:widowControl w:val="1"/>
        <w:spacing w:line="240" w:lineRule="auto"/>
        <w:ind w:left="0" w:right="0"/>
        <w:jc w:val="both"/>
        <w:rPr>
          <w:rFonts w:ascii="XO Thames" w:hAnsi="XO Thames"/>
          <w:sz w:val="28"/>
        </w:rPr>
      </w:pPr>
      <w:r>
        <w:rPr>
          <w:rFonts w:ascii="XO Thames" w:hAnsi="XO Thames"/>
          <w:color w:val="000000"/>
          <w:sz w:val="28"/>
        </w:rPr>
        <w:t xml:space="preserve">          Должностное лицо</w:t>
      </w:r>
      <w:r>
        <w:rPr>
          <w:rFonts w:ascii="XO Thames" w:hAnsi="XO Thames"/>
          <w:color w:val="000000"/>
          <w:sz w:val="28"/>
        </w:rPr>
        <w:t>,</w:t>
      </w:r>
      <w:r>
        <w:rPr>
          <w:rFonts w:ascii="XO Thames" w:hAnsi="XO Thames"/>
          <w:b w:val="1"/>
          <w:color w:val="000000"/>
          <w:sz w:val="28"/>
        </w:rPr>
        <w:t xml:space="preserve"> </w:t>
      </w:r>
      <w:r>
        <w:rPr>
          <w:rFonts w:ascii="XO Thames" w:hAnsi="XO Thames"/>
          <w:color w:val="000000"/>
          <w:sz w:val="28"/>
        </w:rPr>
        <w:t xml:space="preserve"> </w:t>
      </w:r>
      <w:r>
        <w:rPr>
          <w:rFonts w:ascii="XO Thames" w:hAnsi="XO Thames"/>
          <w:color w:val="000000"/>
          <w:sz w:val="28"/>
        </w:rPr>
        <w:t>в случае отсутствия оснований для отказа в предоставлении муниципальной услуги,</w:t>
      </w:r>
      <w:r>
        <w:rPr>
          <w:rFonts w:ascii="XO Thames" w:hAnsi="XO Thames"/>
          <w:color w:val="000000"/>
          <w:sz w:val="28"/>
        </w:rPr>
        <w:t xml:space="preserve"> на основании документов, поступивших от заявителя, а также документов (сведений), поступивших посредством межведомственного взаимодействия,  </w:t>
      </w:r>
      <w:r>
        <w:rPr>
          <w:rFonts w:ascii="XO Thames" w:hAnsi="XO Thames"/>
          <w:color w:val="000000"/>
          <w:sz w:val="28"/>
        </w:rPr>
        <w:t>в течение 5 дней со дня принятия решения о предоставлении муниципальной услуги подготавливает проект Постановления о проведении аукциона</w:t>
      </w:r>
      <w:r>
        <w:rPr>
          <w:rFonts w:ascii="XO Thames" w:hAnsi="XO Thames"/>
          <w:color w:val="000000"/>
          <w:sz w:val="28"/>
        </w:rPr>
        <w:t xml:space="preserve">  </w:t>
      </w:r>
      <w:r>
        <w:rPr>
          <w:rFonts w:ascii="XO Thames" w:hAnsi="XO Thames"/>
          <w:color w:val="000000"/>
          <w:sz w:val="28"/>
        </w:rPr>
        <w:t>и  обеспечивает его согласование и подписание в установленном в</w:t>
      </w:r>
      <w:r>
        <w:rPr>
          <w:rFonts w:ascii="XO Thames" w:hAnsi="XO Thames"/>
          <w:color w:val="000000"/>
          <w:sz w:val="28"/>
        </w:rPr>
        <w:t xml:space="preserve"> уполномоченном органе </w:t>
      </w:r>
      <w:r>
        <w:rPr>
          <w:rFonts w:ascii="XO Thames" w:hAnsi="XO Thames"/>
          <w:color w:val="000000"/>
          <w:sz w:val="28"/>
        </w:rPr>
        <w:t xml:space="preserve">порядке </w:t>
      </w:r>
      <w:r>
        <w:rPr>
          <w:rFonts w:ascii="XO Thames" w:hAnsi="XO Thames"/>
          <w:color w:val="000000"/>
          <w:sz w:val="28"/>
        </w:rPr>
        <w:t>или подписывает усиленной квалифицированной электронной подписью (УК</w:t>
      </w:r>
      <w:r>
        <w:rPr>
          <w:rFonts w:ascii="XO Thames" w:hAnsi="XO Thames"/>
          <w:color w:val="000000"/>
          <w:sz w:val="28"/>
        </w:rPr>
        <w:t>ЭП)  должностного лица отдела уполномоченного органа.</w:t>
      </w:r>
    </w:p>
    <w:p w14:paraId="9D010000">
      <w:pPr>
        <w:widowControl w:val="1"/>
        <w:spacing w:line="240" w:lineRule="auto"/>
        <w:ind w:firstLine="708" w:left="0" w:right="0"/>
        <w:jc w:val="both"/>
        <w:rPr>
          <w:rFonts w:ascii="XO Thames" w:hAnsi="XO Thames"/>
          <w:color w:val="000000"/>
          <w:sz w:val="28"/>
        </w:rPr>
      </w:pPr>
      <w:r>
        <w:rPr>
          <w:rFonts w:ascii="XO Thames" w:hAnsi="XO Thames"/>
          <w:sz w:val="28"/>
        </w:rPr>
        <w:t>Должностное лицо отдела уполномоченного органа размещает на электронной площадке извещение о проведении электронного аукциона, и  подписывает усиленной квалифицированной электронной подписью лица, уполномоченного действовать от имени организатора аукциона, и размещает на официальном сайте администрации.</w:t>
      </w:r>
    </w:p>
    <w:p w14:paraId="9E010000">
      <w:pPr>
        <w:widowControl w:val="1"/>
        <w:spacing w:line="240" w:lineRule="auto"/>
        <w:ind w:firstLine="708" w:left="0" w:right="0"/>
        <w:jc w:val="both"/>
        <w:rPr>
          <w:rFonts w:ascii="XO Thames" w:hAnsi="XO Thames"/>
          <w:sz w:val="28"/>
        </w:rPr>
      </w:pPr>
      <w:r>
        <w:rPr>
          <w:rFonts w:ascii="XO Thames" w:hAnsi="XO Thames"/>
          <w:color w:val="000000"/>
          <w:sz w:val="28"/>
        </w:rPr>
        <w:t xml:space="preserve">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аукциона в день проведения электронного аукциона, все максимальные предложения каждого участника о цене предмета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w:t>
      </w:r>
      <w:r>
        <w:rPr>
          <w:rFonts w:ascii="XO Thames" w:hAnsi="XO Thames"/>
          <w:color w:val="000000"/>
          <w:sz w:val="28"/>
        </w:rPr>
        <w:fldChar w:fldCharType="begin"/>
      </w:r>
      <w:r>
        <w:rPr>
          <w:rFonts w:ascii="XO Thames" w:hAnsi="XO Thames"/>
          <w:color w:val="000000"/>
          <w:sz w:val="28"/>
        </w:rPr>
        <w:instrText>HYPERLINK "http://torgi.gov.ru/"</w:instrText>
      </w:r>
      <w:r>
        <w:rPr>
          <w:rFonts w:ascii="XO Thames" w:hAnsi="XO Thames"/>
          <w:color w:val="000000"/>
          <w:sz w:val="28"/>
        </w:rPr>
        <w:fldChar w:fldCharType="separate"/>
      </w:r>
      <w:r>
        <w:rPr>
          <w:rFonts w:ascii="XO Thames" w:hAnsi="XO Thames"/>
          <w:color w:val="000000"/>
          <w:sz w:val="28"/>
        </w:rPr>
        <w:t>официальном сайте</w:t>
      </w:r>
      <w:r>
        <w:rPr>
          <w:rFonts w:ascii="XO Thames" w:hAnsi="XO Thames"/>
          <w:color w:val="000000"/>
          <w:sz w:val="28"/>
        </w:rPr>
        <w:fldChar w:fldCharType="end"/>
      </w:r>
      <w:r>
        <w:rPr>
          <w:rFonts w:ascii="XO Thames" w:hAnsi="XO Thames"/>
          <w:color w:val="000000"/>
          <w:sz w:val="28"/>
        </w:rPr>
        <w:t xml:space="preserve">. </w:t>
      </w:r>
    </w:p>
    <w:p w14:paraId="9F010000">
      <w:pPr>
        <w:widowControl w:val="1"/>
        <w:spacing w:line="240" w:lineRule="auto"/>
        <w:ind w:firstLine="708" w:left="0" w:right="0"/>
        <w:jc w:val="both"/>
        <w:rPr>
          <w:rFonts w:ascii="XO Thames" w:hAnsi="XO Thames"/>
          <w:color w:val="000000"/>
          <w:sz w:val="28"/>
        </w:rPr>
      </w:pPr>
      <w:r>
        <w:rPr>
          <w:rFonts w:ascii="XO Thames" w:hAnsi="XO Thames"/>
          <w:sz w:val="28"/>
        </w:rPr>
        <w:t xml:space="preserve"> </w:t>
      </w:r>
      <w:r>
        <w:rPr>
          <w:rFonts w:ascii="XO Thames" w:hAnsi="XO Thames"/>
          <w:sz w:val="28"/>
        </w:rPr>
        <w:t>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14:paraId="A0010000">
      <w:pPr>
        <w:widowControl w:val="1"/>
        <w:spacing w:line="240" w:lineRule="auto"/>
        <w:ind w:firstLine="708" w:left="0" w:right="0"/>
        <w:jc w:val="both"/>
        <w:rPr>
          <w:rFonts w:ascii="XO Thames" w:hAnsi="XO Thames"/>
          <w:sz w:val="28"/>
        </w:rPr>
      </w:pPr>
      <w:r>
        <w:rPr>
          <w:rFonts w:ascii="XO Thames" w:hAnsi="XO Thames"/>
          <w:color w:val="000000"/>
          <w:sz w:val="28"/>
        </w:rPr>
        <w:t xml:space="preserve">Уполномоченный орган обязан в течение пяти дней со дня истечения срока, направить победителю электронного аукциона или иным лицам, с которыми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подписанный проект договора купли-продажи земельного участка, находящегося в государственной или муниципальной собственности, либо подписанный проект договора аренды такого участка. </w:t>
      </w:r>
    </w:p>
    <w:p w14:paraId="A1010000">
      <w:pPr>
        <w:widowControl w:val="1"/>
        <w:spacing w:line="240" w:lineRule="auto"/>
        <w:ind w:firstLine="708" w:left="0" w:right="0"/>
        <w:jc w:val="both"/>
        <w:rPr>
          <w:rFonts w:ascii="XO Thames" w:hAnsi="XO Thames"/>
          <w:color w:val="000000"/>
          <w:sz w:val="28"/>
        </w:rPr>
      </w:pPr>
      <w:r>
        <w:rPr>
          <w:rFonts w:ascii="XO Thames" w:hAnsi="XO Thames"/>
          <w:sz w:val="28"/>
        </w:rPr>
        <w:t>Срок принятия решения об отказе в предоставлении муниципальной ус</w:t>
      </w:r>
      <w:r>
        <w:rPr>
          <w:rFonts w:ascii="XO Thames" w:hAnsi="XO Thames"/>
          <w:color w:val="000000"/>
          <w:sz w:val="28"/>
        </w:rPr>
        <w:t xml:space="preserve">луги,  составляет не более 1  рабочего дня со дня получения отделом заявления и в полном объеме прилагаемых к нему документов, необходимых для принятия решения. </w:t>
      </w:r>
    </w:p>
    <w:p w14:paraId="A2010000">
      <w:pPr>
        <w:widowControl w:val="1"/>
        <w:spacing w:line="240" w:lineRule="auto"/>
        <w:ind w:firstLine="708" w:left="0" w:right="0"/>
        <w:jc w:val="both"/>
        <w:rPr>
          <w:rFonts w:ascii="XO Thames" w:hAnsi="XO Thames"/>
          <w:color w:val="000000"/>
          <w:sz w:val="28"/>
        </w:rPr>
      </w:pPr>
      <w:r>
        <w:rPr>
          <w:rFonts w:ascii="XO Thames" w:hAnsi="XO Thames"/>
          <w:color w:val="000000"/>
          <w:sz w:val="28"/>
        </w:rPr>
        <w:t>Срок проведения проверки  наличия или отсутствия оснований принятия решения о проведении аукциона либо решения об отказе в проведении аукциона при наличии хотя бы одного из указанных оснований  не более чем тридцать дней со дня поступления заявления</w:t>
      </w:r>
    </w:p>
    <w:p w14:paraId="A3010000">
      <w:pPr>
        <w:widowControl w:val="1"/>
        <w:ind w:firstLine="708"/>
        <w:jc w:val="both"/>
        <w:rPr>
          <w:rFonts w:ascii="XO Thames" w:hAnsi="XO Thames"/>
          <w:sz w:val="28"/>
        </w:rPr>
      </w:pPr>
      <w:r>
        <w:rPr>
          <w:rFonts w:ascii="XO Thames" w:hAnsi="XO Thames"/>
          <w:color w:val="000000"/>
          <w:sz w:val="28"/>
        </w:rPr>
        <w:t xml:space="preserve">Срок принятия решения о предоставлении муниципальной услуги  составляет не более 1  рабочего дня со дня получения </w:t>
      </w:r>
      <w:r>
        <w:rPr>
          <w:rFonts w:ascii="XO Thames" w:hAnsi="XO Thames"/>
          <w:sz w:val="28"/>
        </w:rPr>
        <w:t>отделом</w:t>
      </w:r>
      <w:r>
        <w:rPr>
          <w:rFonts w:ascii="XO Thames" w:hAnsi="XO Thames"/>
          <w:color w:val="FF0000"/>
          <w:sz w:val="28"/>
        </w:rPr>
        <w:t xml:space="preserve"> </w:t>
      </w:r>
      <w:r>
        <w:rPr>
          <w:rFonts w:ascii="XO Thames" w:hAnsi="XO Thames"/>
          <w:sz w:val="28"/>
        </w:rPr>
        <w:t xml:space="preserve">заявления о предоставлении муниципальной услуги и в полном объеме прилагаемых к нему документов, необходимых для принятия решения. </w:t>
      </w:r>
    </w:p>
    <w:p w14:paraId="A4010000">
      <w:pPr>
        <w:widowControl w:val="1"/>
        <w:tabs>
          <w:tab w:leader="none" w:pos="1418" w:val="left"/>
        </w:tabs>
        <w:spacing w:after="0" w:before="0" w:line="240" w:lineRule="auto"/>
        <w:ind w:left="0" w:right="0"/>
        <w:contextualSpacing w:val="1"/>
        <w:jc w:val="both"/>
        <w:rPr>
          <w:rFonts w:ascii="XO Thames" w:hAnsi="XO Thames"/>
          <w:sz w:val="28"/>
        </w:rPr>
      </w:pPr>
      <w:r>
        <w:rPr>
          <w:rFonts w:ascii="XO Thames" w:hAnsi="XO Thames"/>
          <w:sz w:val="28"/>
        </w:rPr>
        <w:t xml:space="preserve">          </w:t>
      </w:r>
      <w:r>
        <w:rPr>
          <w:rFonts w:ascii="XO Thames" w:hAnsi="XO Thames"/>
          <w:sz w:val="28"/>
        </w:rPr>
        <w:t>Основаниями для отказа в предоставлении муниципальной услуги</w:t>
      </w:r>
      <w:r>
        <w:rPr>
          <w:rFonts w:ascii="XO Thames" w:hAnsi="XO Thames"/>
          <w:color w:val="000000"/>
          <w:sz w:val="28"/>
        </w:rPr>
        <w:t xml:space="preserve"> </w:t>
      </w:r>
      <w:r>
        <w:rPr>
          <w:rFonts w:ascii="XO Thames" w:hAnsi="XO Thames"/>
          <w:sz w:val="28"/>
        </w:rPr>
        <w:t xml:space="preserve">являются: </w:t>
      </w:r>
    </w:p>
    <w:p w14:paraId="A5010000">
      <w:pPr>
        <w:widowControl w:val="1"/>
        <w:spacing w:line="240" w:lineRule="auto"/>
        <w:ind w:firstLine="709" w:left="0" w:right="0"/>
        <w:jc w:val="both"/>
        <w:rPr>
          <w:rFonts w:ascii="XO Thames" w:hAnsi="XO Thames"/>
          <w:sz w:val="28"/>
        </w:rPr>
      </w:pPr>
      <w:r>
        <w:rPr>
          <w:rFonts w:ascii="XO Thames" w:hAnsi="XO Thames"/>
          <w:sz w:val="28"/>
        </w:rPr>
        <w:t>-несоответствие представленных документов требованиям, установленным  законодательством Российской Федерации;</w:t>
      </w:r>
    </w:p>
    <w:p w14:paraId="A6010000">
      <w:pPr>
        <w:widowControl w:val="1"/>
        <w:spacing w:line="240" w:lineRule="auto"/>
        <w:ind w:firstLine="708" w:left="0" w:right="0"/>
        <w:jc w:val="both"/>
        <w:rPr>
          <w:rFonts w:ascii="XO Thames" w:hAnsi="XO Thames"/>
          <w:sz w:val="28"/>
        </w:rPr>
      </w:pPr>
      <w:r>
        <w:rPr>
          <w:rFonts w:ascii="XO Thames" w:hAnsi="XO Thames"/>
          <w:sz w:val="28"/>
        </w:rPr>
        <w:t>-выявление в представленных документах недостоверных сведений;</w:t>
      </w:r>
    </w:p>
    <w:p w14:paraId="A7010000">
      <w:pPr>
        <w:widowControl w:val="1"/>
        <w:tabs>
          <w:tab w:leader="none" w:pos="709" w:val="left"/>
          <w:tab w:leader="none" w:pos="1440" w:val="left"/>
        </w:tabs>
        <w:spacing w:line="240" w:lineRule="auto"/>
        <w:ind w:firstLine="709" w:left="0" w:right="0"/>
        <w:jc w:val="both"/>
        <w:rPr>
          <w:rFonts w:ascii="XO Thames" w:hAnsi="XO Thames"/>
          <w:sz w:val="28"/>
        </w:rPr>
      </w:pPr>
      <w:r>
        <w:rPr>
          <w:rFonts w:ascii="XO Thames" w:hAnsi="XO Thames"/>
          <w:sz w:val="28"/>
        </w:rPr>
        <w:t>-невозможность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14:paraId="A8010000">
      <w:pPr>
        <w:widowControl w:val="1"/>
        <w:tabs>
          <w:tab w:leader="none" w:pos="709" w:val="left"/>
          <w:tab w:leader="none" w:pos="1440" w:val="left"/>
        </w:tabs>
        <w:spacing w:line="240" w:lineRule="auto"/>
        <w:ind w:left="0" w:right="0"/>
        <w:jc w:val="both"/>
        <w:rPr>
          <w:rFonts w:ascii="XO Thames" w:hAnsi="XO Thames"/>
          <w:sz w:val="28"/>
        </w:rPr>
      </w:pPr>
      <w:r>
        <w:rPr>
          <w:rFonts w:ascii="XO Thames" w:hAnsi="XO Thames"/>
          <w:sz w:val="28"/>
        </w:rPr>
        <w:t>-обращение (в письменном виде) заявителя с просьбой о прекращении муниципальной услуги;</w:t>
      </w:r>
    </w:p>
    <w:p w14:paraId="A9010000">
      <w:pPr>
        <w:widowControl w:val="1"/>
        <w:tabs>
          <w:tab w:leader="none" w:pos="709" w:val="left"/>
        </w:tabs>
        <w:spacing w:line="240" w:lineRule="auto"/>
        <w:ind w:firstLine="709" w:left="0" w:right="0"/>
        <w:jc w:val="both"/>
        <w:outlineLvl w:val="0"/>
        <w:rPr>
          <w:rFonts w:ascii="XO Thames" w:hAnsi="XO Thames"/>
          <w:color w:val="000000"/>
          <w:sz w:val="28"/>
        </w:rPr>
      </w:pPr>
      <w:r>
        <w:rPr>
          <w:rFonts w:ascii="XO Thames" w:hAnsi="XO Thames"/>
          <w:sz w:val="28"/>
        </w:rPr>
        <w:t>- ответ на межведомственный запрос свидетельствует об отсутствии документов и (или) информации,  необходимых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p w14:paraId="AA010000">
      <w:pPr>
        <w:widowControl w:val="1"/>
        <w:numPr>
          <w:numId w:val="2"/>
        </w:numPr>
        <w:tabs>
          <w:tab w:leader="none" w:pos="709" w:val="left"/>
        </w:tabs>
        <w:spacing w:line="240" w:lineRule="auto"/>
        <w:ind w:right="0"/>
        <w:jc w:val="both"/>
        <w:outlineLvl w:val="0"/>
        <w:rPr>
          <w:rFonts w:ascii="XO Thames" w:hAnsi="XO Thames"/>
          <w:sz w:val="28"/>
        </w:rPr>
      </w:pPr>
      <w:r>
        <w:rPr>
          <w:rFonts w:ascii="XO Thames" w:hAnsi="XO Thames"/>
          <w:sz w:val="28"/>
        </w:rPr>
        <w:t>основания для отказа в предоставлении муниципальной услуги, предусмотренные в приложении 3 регламента.</w:t>
      </w:r>
    </w:p>
    <w:p w14:paraId="AB010000">
      <w:pPr>
        <w:widowControl w:val="1"/>
        <w:spacing w:after="0" w:before="0" w:line="240" w:lineRule="auto"/>
        <w:ind w:firstLine="708" w:left="0" w:right="0"/>
        <w:jc w:val="both"/>
        <w:rPr>
          <w:rFonts w:ascii="XO Thames" w:hAnsi="XO Thames"/>
          <w:sz w:val="28"/>
        </w:rPr>
      </w:pPr>
      <w:r>
        <w:rPr>
          <w:rFonts w:ascii="XO Thames" w:hAnsi="XO Thames"/>
          <w:sz w:val="28"/>
        </w:rPr>
        <w:t>Основаниями для отказа в  предоставлении муниципальной услуги</w:t>
      </w:r>
      <w:r>
        <w:rPr>
          <w:rFonts w:ascii="XO Thames" w:hAnsi="XO Thames"/>
          <w:sz w:val="28"/>
        </w:rPr>
        <w:t xml:space="preserve"> в электронной форме</w:t>
      </w:r>
      <w:r>
        <w:rPr>
          <w:rFonts w:ascii="XO Thames" w:hAnsi="XO Thames"/>
          <w:sz w:val="28"/>
        </w:rPr>
        <w:t xml:space="preserve"> </w:t>
      </w:r>
      <w:r>
        <w:rPr>
          <w:rFonts w:ascii="XO Thames" w:hAnsi="XO Thames"/>
          <w:sz w:val="28"/>
        </w:rPr>
        <w:t>н</w:t>
      </w:r>
      <w:r>
        <w:rPr>
          <w:rFonts w:ascii="XO Thames" w:hAnsi="XO Thames"/>
          <w:color w:val="000000"/>
          <w:sz w:val="28"/>
        </w:rPr>
        <w:t xml:space="preserve">а </w:t>
      </w:r>
      <w:r>
        <w:rPr>
          <w:rFonts w:ascii="XO Thames" w:hAnsi="XO Thames"/>
          <w:color w:val="000000"/>
          <w:sz w:val="28"/>
        </w:rPr>
        <w:t xml:space="preserve">Едином портале,  </w:t>
      </w:r>
      <w:r>
        <w:rPr>
          <w:rFonts w:ascii="XO Thames" w:hAnsi="XO Thames"/>
          <w:b w:val="0"/>
          <w:color w:val="000000"/>
          <w:sz w:val="28"/>
        </w:rPr>
        <w:t xml:space="preserve">Региональном портале </w:t>
      </w:r>
      <w:r>
        <w:rPr>
          <w:rFonts w:ascii="XO Thames" w:hAnsi="XO Thames"/>
          <w:color w:val="000000"/>
          <w:sz w:val="28"/>
        </w:rPr>
        <w:t xml:space="preserve"> </w:t>
      </w:r>
      <w:r>
        <w:rPr>
          <w:rFonts w:ascii="XO Thames" w:hAnsi="XO Thames"/>
          <w:color w:val="000000"/>
          <w:sz w:val="28"/>
        </w:rPr>
        <w:t>являются:</w:t>
      </w:r>
    </w:p>
    <w:p w14:paraId="AC010000">
      <w:pPr>
        <w:widowControl w:val="1"/>
        <w:spacing w:after="0" w:before="0" w:line="240" w:lineRule="auto"/>
        <w:ind w:firstLine="708" w:left="0" w:right="0"/>
        <w:jc w:val="both"/>
        <w:rPr>
          <w:rFonts w:ascii="XO Thames" w:hAnsi="XO Thames"/>
          <w:sz w:val="28"/>
        </w:rPr>
      </w:pPr>
      <w:r>
        <w:rPr>
          <w:rFonts w:ascii="XO Thames" w:hAnsi="XO Thames"/>
          <w:sz w:val="28"/>
        </w:rPr>
        <w:t xml:space="preserve"> </w:t>
      </w:r>
      <w:r>
        <w:rPr>
          <w:rFonts w:ascii="XO Thames" w:hAnsi="XO Thames"/>
          <w:sz w:val="28"/>
        </w:rPr>
        <w:t xml:space="preserve">несоответствие документов и сведений, указанных в </w:t>
      </w:r>
      <w:r>
        <w:rPr>
          <w:rFonts w:ascii="XO Thames" w:hAnsi="XO Thames"/>
          <w:color w:val="000000"/>
          <w:sz w:val="28"/>
        </w:rPr>
        <w:t>заявлении</w:t>
      </w:r>
      <w:r>
        <w:rPr>
          <w:rFonts w:ascii="XO Thames" w:hAnsi="XO Thames"/>
          <w:color w:val="FF0000"/>
          <w:sz w:val="28"/>
        </w:rPr>
        <w:t xml:space="preserve">  </w:t>
      </w:r>
      <w:r>
        <w:rPr>
          <w:rFonts w:ascii="XO Thames" w:hAnsi="XO Thames"/>
          <w:sz w:val="28"/>
        </w:rPr>
        <w:t>в электронной форме</w:t>
      </w:r>
      <w:r>
        <w:rPr>
          <w:rFonts w:ascii="XO Thames" w:hAnsi="XO Thames"/>
          <w:sz w:val="28"/>
        </w:rPr>
        <w:t>;</w:t>
      </w:r>
    </w:p>
    <w:p w14:paraId="AD010000">
      <w:pPr>
        <w:widowControl w:val="1"/>
        <w:spacing w:line="240" w:lineRule="auto"/>
        <w:ind w:left="0" w:right="0"/>
        <w:jc w:val="both"/>
        <w:rPr>
          <w:rFonts w:ascii="XO Thames" w:hAnsi="XO Thames"/>
          <w:color w:val="000000"/>
          <w:sz w:val="28"/>
        </w:rPr>
      </w:pPr>
      <w:r>
        <w:rPr>
          <w:rFonts w:ascii="XO Thames" w:hAnsi="XO Thames"/>
          <w:sz w:val="28"/>
        </w:rPr>
        <w:t xml:space="preserve">           не соблюдены установленные условия признания действительности усиленной квалифицированной электронной подписи согласно </w:t>
      </w:r>
      <w:r>
        <w:rPr>
          <w:rFonts w:ascii="XO Thames" w:hAnsi="XO Thames"/>
          <w:sz w:val="28"/>
        </w:rPr>
        <w:fldChar w:fldCharType="begin"/>
      </w:r>
      <w:r>
        <w:rPr>
          <w:rFonts w:ascii="XO Thames" w:hAnsi="XO Thames"/>
          <w:sz w:val="28"/>
        </w:rPr>
        <w:instrText>HYPERLINK "https://internet.garant.ru/document/redirect/70220262/1009"</w:instrText>
      </w:r>
      <w:r>
        <w:rPr>
          <w:rFonts w:ascii="XO Thames" w:hAnsi="XO Thames"/>
          <w:sz w:val="28"/>
        </w:rPr>
        <w:fldChar w:fldCharType="separate"/>
      </w:r>
      <w:r>
        <w:rPr>
          <w:rFonts w:ascii="XO Thames" w:hAnsi="XO Thames"/>
          <w:sz w:val="28"/>
        </w:rPr>
        <w:t>пункту 9</w:t>
      </w:r>
      <w:r>
        <w:rPr>
          <w:rFonts w:ascii="XO Thames" w:hAnsi="XO Thames"/>
          <w:sz w:val="28"/>
        </w:rPr>
        <w:fldChar w:fldCharType="end"/>
      </w:r>
      <w:r>
        <w:rPr>
          <w:rFonts w:ascii="XO Thames" w:hAnsi="XO Thames"/>
          <w:sz w:val="28"/>
        </w:rPr>
        <w:t xml:space="preserve"> Правил использования усиленной квалифицированной электронной подписи при обращении за получением муниципальных услуг, утвержденных </w:t>
      </w:r>
      <w:r>
        <w:rPr>
          <w:rFonts w:ascii="XO Thames" w:hAnsi="XO Thames"/>
          <w:sz w:val="28"/>
        </w:rPr>
        <w:fldChar w:fldCharType="begin"/>
      </w:r>
      <w:r>
        <w:rPr>
          <w:rFonts w:ascii="XO Thames" w:hAnsi="XO Thames"/>
          <w:sz w:val="28"/>
        </w:rPr>
        <w:instrText>HYPERLINK "https://internet.garant.ru/document/redirect/70220262/0"</w:instrText>
      </w:r>
      <w:r>
        <w:rPr>
          <w:rFonts w:ascii="XO Thames" w:hAnsi="XO Thames"/>
          <w:sz w:val="28"/>
        </w:rPr>
        <w:fldChar w:fldCharType="separate"/>
      </w:r>
      <w:r>
        <w:rPr>
          <w:rFonts w:ascii="XO Thames" w:hAnsi="XO Thames"/>
          <w:sz w:val="28"/>
        </w:rPr>
        <w:t>Постановлением</w:t>
      </w:r>
      <w:r>
        <w:rPr>
          <w:rFonts w:ascii="XO Thames" w:hAnsi="XO Thames"/>
          <w:sz w:val="28"/>
        </w:rPr>
        <w:fldChar w:fldCharType="end"/>
      </w:r>
      <w:r>
        <w:rPr>
          <w:rFonts w:ascii="XO Thames" w:hAnsi="XO Thames"/>
          <w:sz w:val="28"/>
        </w:rPr>
        <w:t xml:space="preserve"> Правительства Российской Федерации от 25 августа 2012 года № 852  (далее - </w:t>
      </w:r>
      <w:r>
        <w:rPr>
          <w:rFonts w:ascii="XO Thames" w:hAnsi="XO Thames"/>
          <w:sz w:val="28"/>
        </w:rPr>
        <w:fldChar w:fldCharType="begin"/>
      </w:r>
      <w:r>
        <w:rPr>
          <w:rFonts w:ascii="XO Thames" w:hAnsi="XO Thames"/>
          <w:sz w:val="28"/>
        </w:rPr>
        <w:instrText>HYPERLINK "https://internet.garant.ru/document/redirect/70220262/0"</w:instrText>
      </w:r>
      <w:r>
        <w:rPr>
          <w:rFonts w:ascii="XO Thames" w:hAnsi="XO Thames"/>
          <w:sz w:val="28"/>
        </w:rPr>
        <w:fldChar w:fldCharType="separate"/>
      </w:r>
      <w:r>
        <w:rPr>
          <w:rFonts w:ascii="XO Thames" w:hAnsi="XO Thames"/>
          <w:sz w:val="28"/>
        </w:rPr>
        <w:t>Постановлением</w:t>
      </w:r>
      <w:r>
        <w:rPr>
          <w:rFonts w:ascii="XO Thames" w:hAnsi="XO Thames"/>
          <w:sz w:val="28"/>
        </w:rPr>
        <w:fldChar w:fldCharType="end"/>
      </w:r>
      <w:r>
        <w:rPr>
          <w:rFonts w:ascii="XO Thames" w:hAnsi="XO Thames"/>
          <w:sz w:val="28"/>
        </w:rPr>
        <w:t xml:space="preserve"> Правительства № 852)</w:t>
      </w:r>
      <w:r>
        <w:rPr>
          <w:rFonts w:ascii="XO Thames" w:hAnsi="XO Thames"/>
          <w:sz w:val="28"/>
        </w:rPr>
        <w:t>, которой подписан электронный документ (пакет электронных документов).</w:t>
      </w:r>
    </w:p>
    <w:p w14:paraId="AE010000">
      <w:pPr>
        <w:widowControl w:val="1"/>
        <w:tabs>
          <w:tab w:leader="none" w:pos="1260" w:val="left"/>
          <w:tab w:leader="none" w:pos="1440" w:val="left"/>
        </w:tabs>
        <w:spacing w:line="240" w:lineRule="auto"/>
        <w:ind w:firstLine="709" w:left="0" w:right="0"/>
        <w:jc w:val="both"/>
        <w:rPr>
          <w:rFonts w:ascii="XO Thames" w:hAnsi="XO Thames"/>
          <w:color w:val="000000"/>
          <w:sz w:val="28"/>
        </w:rPr>
      </w:pPr>
      <w:r>
        <w:rPr>
          <w:rFonts w:ascii="XO Thames" w:hAnsi="XO Thames"/>
          <w:color w:val="000000"/>
          <w:sz w:val="28"/>
        </w:rPr>
        <w:t xml:space="preserve">При наличии </w:t>
      </w:r>
      <w:r>
        <w:rPr>
          <w:rFonts w:ascii="XO Thames" w:hAnsi="XO Thames"/>
          <w:sz w:val="28"/>
        </w:rPr>
        <w:t>хотя бы одного из</w:t>
      </w:r>
      <w:r>
        <w:rPr>
          <w:rFonts w:ascii="XO Thames" w:hAnsi="XO Thames"/>
          <w:sz w:val="28"/>
        </w:rPr>
        <w:t xml:space="preserve"> </w:t>
      </w:r>
      <w:r>
        <w:rPr>
          <w:rFonts w:ascii="XO Thames" w:hAnsi="XO Thames"/>
          <w:color w:val="000000"/>
          <w:sz w:val="28"/>
        </w:rPr>
        <w:t xml:space="preserve">оснований для отказа в предоставлении муниципальной услуги, </w:t>
      </w:r>
      <w:r>
        <w:rPr>
          <w:rFonts w:ascii="XO Thames" w:hAnsi="XO Thames"/>
          <w:color w:val="000000"/>
          <w:sz w:val="28"/>
        </w:rPr>
        <w:t xml:space="preserve"> </w:t>
      </w:r>
      <w:r>
        <w:rPr>
          <w:rFonts w:ascii="XO Thames" w:hAnsi="XO Thames"/>
          <w:color w:val="000000"/>
          <w:sz w:val="28"/>
        </w:rPr>
        <w:t>должностное лицо</w:t>
      </w:r>
      <w:r>
        <w:rPr>
          <w:rFonts w:ascii="XO Thames" w:hAnsi="XO Thames"/>
          <w:sz w:val="28"/>
        </w:rPr>
        <w:t xml:space="preserve">  </w:t>
      </w:r>
      <w:r>
        <w:rPr>
          <w:rFonts w:ascii="XO Thames" w:hAnsi="XO Thames"/>
          <w:color w:val="000000"/>
          <w:sz w:val="28"/>
        </w:rPr>
        <w:t xml:space="preserve">в течение </w:t>
      </w:r>
      <w:r>
        <w:rPr>
          <w:rFonts w:ascii="XO Thames" w:hAnsi="XO Thames"/>
          <w:color w:val="000000"/>
          <w:sz w:val="28"/>
        </w:rPr>
        <w:t xml:space="preserve">трех рабочих дней со дня принятия решения об отказе в предоставлении муниципальной услуги  </w:t>
      </w:r>
      <w:r>
        <w:rPr>
          <w:rFonts w:ascii="XO Thames" w:hAnsi="XO Thames"/>
          <w:color w:val="000000"/>
          <w:sz w:val="28"/>
        </w:rPr>
        <w:t>подготавливает проект  мотивированного письменного отказа в виде письма</w:t>
      </w:r>
      <w:r>
        <w:rPr>
          <w:rFonts w:ascii="XO Thames" w:hAnsi="XO Thames"/>
          <w:color w:val="000000"/>
          <w:sz w:val="28"/>
        </w:rPr>
        <w:t xml:space="preserve"> администрации муниципального образования Ленинградский муниципальный округ Краснодарского края </w:t>
      </w:r>
      <w:r>
        <w:rPr>
          <w:rFonts w:ascii="XO Thames" w:hAnsi="XO Thames"/>
          <w:color w:val="000000"/>
          <w:sz w:val="28"/>
        </w:rPr>
        <w:t>и направляет на согласование начальнику отдела</w:t>
      </w:r>
      <w:r>
        <w:rPr>
          <w:rFonts w:ascii="XO Thames" w:hAnsi="XO Thames"/>
          <w:b w:val="1"/>
          <w:color w:val="FF0000"/>
          <w:sz w:val="28"/>
        </w:rPr>
        <w:t xml:space="preserve"> </w:t>
      </w:r>
      <w:r>
        <w:rPr>
          <w:rFonts w:ascii="XO Thames" w:hAnsi="XO Thames"/>
          <w:color w:val="000000"/>
          <w:sz w:val="28"/>
        </w:rPr>
        <w:t xml:space="preserve">уполномоченного органа и </w:t>
      </w:r>
      <w:r>
        <w:rPr>
          <w:rFonts w:ascii="XO Thames" w:hAnsi="XO Thames"/>
          <w:sz w:val="28"/>
        </w:rPr>
        <w:t>подписание руководителем уполномоченного органа или его уполномоченным заместителем с последующей регистрацией в установленном порядке.</w:t>
      </w:r>
    </w:p>
    <w:p w14:paraId="AF010000">
      <w:pPr>
        <w:widowControl w:val="1"/>
        <w:spacing w:after="0" w:before="0" w:line="240" w:lineRule="auto"/>
        <w:ind w:firstLine="708" w:left="0" w:right="0"/>
        <w:jc w:val="both"/>
        <w:rPr>
          <w:rFonts w:ascii="XO Thames" w:hAnsi="XO Thames"/>
          <w:sz w:val="28"/>
        </w:rPr>
      </w:pPr>
      <w:r>
        <w:rPr>
          <w:rFonts w:ascii="XO Thames" w:hAnsi="XO Thames"/>
          <w:color w:val="000000"/>
          <w:sz w:val="28"/>
        </w:rPr>
        <w:t>Письменный отказ</w:t>
      </w:r>
      <w:r>
        <w:rPr>
          <w:rFonts w:ascii="XO Thames" w:hAnsi="XO Thames"/>
          <w:color w:val="000000"/>
          <w:sz w:val="28"/>
        </w:rPr>
        <w:t xml:space="preserve"> в </w:t>
      </w:r>
      <w:r>
        <w:rPr>
          <w:rFonts w:ascii="XO Thames" w:hAnsi="XO Thames"/>
          <w:sz w:val="28"/>
        </w:rPr>
        <w:t>предоставлении муниципальной услуги</w:t>
      </w:r>
      <w:r>
        <w:rPr>
          <w:rFonts w:ascii="XO Thames" w:hAnsi="XO Thames"/>
          <w:color w:val="000000"/>
          <w:sz w:val="28"/>
        </w:rPr>
        <w:t xml:space="preserve">, оформляется в виде электронного </w:t>
      </w:r>
      <w:r>
        <w:rPr>
          <w:rFonts w:ascii="XO Thames" w:hAnsi="XO Thames"/>
          <w:color w:val="000000"/>
          <w:sz w:val="28"/>
        </w:rPr>
        <w:t xml:space="preserve">письма администрации муниципального образования Ленинградский муниципальный округ Краснодарского края  </w:t>
      </w:r>
      <w:r>
        <w:rPr>
          <w:rFonts w:ascii="XO Thames" w:hAnsi="XO Thames"/>
          <w:color w:val="000000"/>
          <w:sz w:val="28"/>
        </w:rPr>
        <w:t>и направляется в «Личный кабинет» заявителя ЕПГУ, РПГУ не позднее первого рабочего дня, следующего за днем подачи заявления.</w:t>
      </w:r>
    </w:p>
    <w:p w14:paraId="B0010000">
      <w:pPr>
        <w:widowControl w:val="1"/>
        <w:spacing w:line="240" w:lineRule="auto"/>
        <w:ind w:firstLine="709" w:left="0" w:right="0"/>
        <w:jc w:val="both"/>
        <w:rPr>
          <w:rFonts w:ascii="XO Thames" w:hAnsi="XO Thames"/>
          <w:color w:val="000000"/>
          <w:sz w:val="28"/>
        </w:rPr>
      </w:pPr>
      <w:r>
        <w:rPr>
          <w:rFonts w:ascii="XO Thames" w:hAnsi="XO Thames"/>
          <w:sz w:val="28"/>
        </w:rPr>
        <w:t>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14:paraId="B1010000">
      <w:pPr>
        <w:widowControl w:val="1"/>
        <w:spacing w:line="240" w:lineRule="auto"/>
        <w:ind w:left="0" w:right="0"/>
        <w:jc w:val="both"/>
        <w:rPr>
          <w:rFonts w:ascii="XO Thames" w:hAnsi="XO Thames"/>
          <w:sz w:val="28"/>
        </w:rPr>
      </w:pPr>
      <w:r>
        <w:rPr>
          <w:rFonts w:ascii="XO Thames" w:hAnsi="XO Thames"/>
          <w:color w:val="000000"/>
          <w:sz w:val="28"/>
        </w:rPr>
        <w:t xml:space="preserve">         </w:t>
      </w:r>
      <w:r>
        <w:rPr>
          <w:rFonts w:ascii="XO Thames" w:hAnsi="XO Thames"/>
          <w:sz w:val="28"/>
        </w:rPr>
        <w:t xml:space="preserve">Возможность оставления </w:t>
      </w:r>
      <w:r>
        <w:rPr>
          <w:rFonts w:ascii="XO Thames" w:hAnsi="XO Thames"/>
          <w:sz w:val="28"/>
        </w:rPr>
        <w:t>заявления</w:t>
      </w:r>
      <w:r>
        <w:rPr>
          <w:rFonts w:ascii="XO Thames" w:hAnsi="XO Thames"/>
          <w:sz w:val="28"/>
        </w:rPr>
        <w:t xml:space="preserve"> без рассмотрения не предусмотрена.</w:t>
      </w:r>
    </w:p>
    <w:p w14:paraId="B2010000">
      <w:pPr>
        <w:widowControl w:val="1"/>
        <w:ind/>
        <w:jc w:val="both"/>
        <w:rPr>
          <w:rFonts w:ascii="XO Thames" w:hAnsi="XO Thames"/>
          <w:sz w:val="28"/>
          <w:highlight w:val="yellow"/>
        </w:rPr>
      </w:pPr>
    </w:p>
    <w:p w14:paraId="B3010000">
      <w:pPr>
        <w:rPr>
          <w:rFonts w:ascii="XO Thames" w:hAnsi="XO Thames"/>
          <w:b w:val="1"/>
          <w:sz w:val="28"/>
        </w:rPr>
      </w:pPr>
      <w:r>
        <w:rPr>
          <w:rFonts w:ascii="XO Thames" w:hAnsi="XO Thames"/>
          <w:b w:val="1"/>
          <w:sz w:val="28"/>
        </w:rPr>
        <w:t xml:space="preserve">                          3.6. </w:t>
      </w:r>
      <w:r>
        <w:rPr>
          <w:rFonts w:ascii="XO Thames" w:hAnsi="XO Thames"/>
          <w:b w:val="1"/>
          <w:sz w:val="28"/>
        </w:rPr>
        <w:t xml:space="preserve">Описание административной процедуры </w:t>
      </w:r>
    </w:p>
    <w:p w14:paraId="B4010000">
      <w:pPr>
        <w:rPr>
          <w:rFonts w:ascii="XO Thames" w:hAnsi="XO Thames"/>
          <w:sz w:val="28"/>
        </w:rPr>
      </w:pPr>
      <w:r>
        <w:rPr>
          <w:rFonts w:ascii="XO Thames" w:hAnsi="XO Thames"/>
          <w:b w:val="1"/>
          <w:sz w:val="28"/>
        </w:rPr>
        <w:t xml:space="preserve">                принятия решения о </w:t>
      </w:r>
      <w:r>
        <w:rPr>
          <w:rFonts w:ascii="XO Thames" w:hAnsi="XO Thames"/>
          <w:b w:val="1"/>
          <w:sz w:val="28"/>
        </w:rPr>
        <w:t>распределении в</w:t>
      </w:r>
      <w:r>
        <w:rPr>
          <w:rFonts w:ascii="XO Thames" w:hAnsi="XO Thames"/>
          <w:sz w:val="28"/>
        </w:rPr>
        <w:t xml:space="preserve"> </w:t>
      </w:r>
      <w:r>
        <w:rPr>
          <w:rFonts w:ascii="XO Thames" w:hAnsi="XO Thames"/>
          <w:b w:val="1"/>
          <w:sz w:val="28"/>
        </w:rPr>
        <w:t>отношении заявителя</w:t>
      </w:r>
    </w:p>
    <w:p w14:paraId="B5010000">
      <w:pPr>
        <w:rPr>
          <w:rFonts w:ascii="XO Thames" w:hAnsi="XO Thames"/>
          <w:sz w:val="28"/>
        </w:rPr>
      </w:pPr>
      <w:r>
        <w:rPr>
          <w:rFonts w:ascii="XO Thames" w:hAnsi="XO Thames"/>
          <w:b w:val="1"/>
          <w:sz w:val="28"/>
        </w:rPr>
        <w:t xml:space="preserve">            ограниченного ресурса,</w:t>
      </w:r>
      <w:r>
        <w:rPr>
          <w:rFonts w:ascii="XO Thames" w:hAnsi="XO Thames"/>
          <w:sz w:val="28"/>
        </w:rPr>
        <w:t xml:space="preserve"> </w:t>
      </w:r>
      <w:r>
        <w:rPr>
          <w:rFonts w:ascii="XO Thames" w:hAnsi="XO Thames"/>
          <w:b w:val="1"/>
          <w:sz w:val="28"/>
        </w:rPr>
        <w:t xml:space="preserve">осуществляемое после принятия решения </w:t>
      </w:r>
    </w:p>
    <w:p w14:paraId="B6010000">
      <w:pPr>
        <w:rPr>
          <w:rFonts w:ascii="XO Thames" w:hAnsi="XO Thames"/>
          <w:b w:val="1"/>
          <w:sz w:val="28"/>
        </w:rPr>
      </w:pPr>
      <w:r>
        <w:rPr>
          <w:rFonts w:ascii="XO Thames" w:hAnsi="XO Thames"/>
          <w:b w:val="1"/>
          <w:sz w:val="28"/>
        </w:rPr>
        <w:t xml:space="preserve">                                    о предоставлении муниципальной услуги</w:t>
      </w:r>
    </w:p>
    <w:p w14:paraId="B7010000">
      <w:pPr>
        <w:rPr>
          <w:rFonts w:ascii="XO Thames" w:hAnsi="XO Thames"/>
          <w:b w:val="1"/>
          <w:sz w:val="28"/>
        </w:rPr>
      </w:pPr>
    </w:p>
    <w:p w14:paraId="B8010000">
      <w:pPr>
        <w:pStyle w:val="Style_3"/>
        <w:widowControl w:val="1"/>
        <w:ind/>
        <w:jc w:val="both"/>
        <w:rPr>
          <w:rFonts w:ascii="XO Thames" w:hAnsi="XO Thames"/>
          <w:color w:val="000000"/>
          <w:sz w:val="28"/>
        </w:rPr>
      </w:pPr>
      <w:r>
        <w:rPr>
          <w:rFonts w:ascii="XO Thames" w:hAnsi="XO Thames"/>
          <w:sz w:val="28"/>
        </w:rPr>
        <w:t xml:space="preserve">          3</w:t>
      </w:r>
      <w:r>
        <w:rPr>
          <w:rFonts w:ascii="XO Thames" w:hAnsi="XO Thames"/>
          <w:sz w:val="28"/>
        </w:rPr>
        <w:t>.</w:t>
      </w:r>
      <w:r>
        <w:rPr>
          <w:rFonts w:ascii="XO Thames" w:hAnsi="XO Thames"/>
          <w:sz w:val="28"/>
        </w:rPr>
        <w:t>6.</w:t>
      </w:r>
      <w:r>
        <w:rPr>
          <w:rFonts w:ascii="XO Thames" w:hAnsi="XO Thames"/>
          <w:sz w:val="28"/>
        </w:rPr>
        <w:t xml:space="preserve">1. В </w:t>
      </w:r>
      <w:r>
        <w:rPr>
          <w:rFonts w:ascii="XO Thames" w:hAnsi="XO Thames"/>
          <w:sz w:val="28"/>
        </w:rPr>
        <w:t xml:space="preserve">настоящем административном регламенте проводится </w:t>
      </w:r>
      <w:r>
        <w:rPr>
          <w:rFonts w:ascii="XO Thames" w:hAnsi="XO Thames"/>
          <w:sz w:val="28"/>
        </w:rPr>
        <w:t>административная процедура распределения ограниченного ресурса – земельного участка (предмета аукциона)</w:t>
      </w:r>
      <w:r>
        <w:rPr>
          <w:rFonts w:ascii="XO Thames" w:hAnsi="XO Thames"/>
          <w:b w:val="0"/>
          <w:i w:val="0"/>
          <w:caps w:val="0"/>
          <w:color w:val="000000"/>
          <w:spacing w:val="0"/>
          <w:sz w:val="28"/>
          <w:highlight w:val="white"/>
        </w:rPr>
        <w:t>, который имеет характеристики: местоположение, площадь, кадастровый номер, правах, сведения об ограничениях этих прав, о виде или видах разрешенного использования земельного участка, принадлежности земельного участка к определенной категории земель, принадлежности земельного участка к определенной территориальной зоне,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w:t>
      </w:r>
      <w:r>
        <w:rPr>
          <w:rFonts w:ascii="XO Thames" w:hAnsi="XO Thames"/>
          <w:sz w:val="28"/>
        </w:rPr>
        <w:t>.</w:t>
      </w:r>
    </w:p>
    <w:p w14:paraId="B9010000">
      <w:pPr>
        <w:pStyle w:val="Style_3"/>
        <w:widowControl w:val="1"/>
        <w:ind/>
        <w:jc w:val="both"/>
        <w:rPr>
          <w:rFonts w:ascii="XO Thames" w:hAnsi="XO Thames"/>
          <w:color w:val="000000"/>
          <w:sz w:val="28"/>
        </w:rPr>
      </w:pPr>
      <w:r>
        <w:rPr>
          <w:rFonts w:ascii="XO Thames" w:hAnsi="XO Thames"/>
          <w:sz w:val="28"/>
        </w:rPr>
        <w:t xml:space="preserve">          В целях предоставления земельного участка, находящегося в государственной или муниципальной собственности</w:t>
      </w:r>
      <w:r>
        <w:rPr>
          <w:rFonts w:ascii="XO Thames" w:hAnsi="XO Thames"/>
          <w:sz w:val="28"/>
        </w:rPr>
        <w:t xml:space="preserve"> уполномоченный орган принимает решение о проведении электронного аукциона н</w:t>
      </w:r>
      <w:r>
        <w:rPr>
          <w:rFonts w:ascii="XO Thames" w:hAnsi="XO Thames"/>
          <w:sz w:val="28"/>
        </w:rPr>
        <w:t>а право  заключения договора купли-продажи или права на заключение договора аренды земельного участка.</w:t>
      </w:r>
    </w:p>
    <w:p w14:paraId="BA010000">
      <w:pPr>
        <w:pStyle w:val="Style_3"/>
        <w:widowControl w:val="1"/>
        <w:ind/>
        <w:jc w:val="both"/>
        <w:rPr>
          <w:rFonts w:ascii="XO Thames" w:hAnsi="XO Thames"/>
          <w:sz w:val="28"/>
        </w:rPr>
      </w:pPr>
      <w:r>
        <w:rPr>
          <w:rFonts w:ascii="XO Thames" w:hAnsi="XO Thames"/>
          <w:sz w:val="28"/>
        </w:rPr>
        <w:tab/>
      </w:r>
      <w:r>
        <w:rPr>
          <w:rFonts w:ascii="XO Thames" w:hAnsi="XO Thames"/>
          <w:sz w:val="28"/>
        </w:rPr>
        <w:t xml:space="preserve">3.6.2. </w:t>
      </w:r>
      <w:r>
        <w:rPr>
          <w:rFonts w:ascii="XO Thames" w:hAnsi="XO Thames"/>
          <w:sz w:val="28"/>
        </w:rPr>
        <w:t xml:space="preserve">Проведение процедуры рассмотрения заявок на участие в аукционе </w:t>
      </w:r>
      <w:r>
        <w:rPr>
          <w:rFonts w:ascii="XO Thames" w:hAnsi="XO Thames"/>
          <w:sz w:val="28"/>
        </w:rPr>
        <w:t xml:space="preserve">осуществляется комиссией по проведению аукционов по продаже земельных участков или права на заключение договоров аренды земельных участков, находящихся в государственной или муниципальной собственности, а также государственная собственность на которые не разграничена, </w:t>
      </w:r>
      <w:r>
        <w:rPr>
          <w:rFonts w:ascii="XO Thames" w:hAnsi="XO Thames"/>
          <w:sz w:val="28"/>
        </w:rPr>
        <w:t>по рассмотрению</w:t>
      </w:r>
      <w:r>
        <w:rPr>
          <w:rFonts w:ascii="XO Thames" w:hAnsi="XO Thames"/>
          <w:sz w:val="28"/>
        </w:rPr>
        <w:t xml:space="preserve"> </w:t>
      </w:r>
      <w:r>
        <w:rPr>
          <w:rFonts w:ascii="XO Thames" w:hAnsi="XO Thames"/>
          <w:sz w:val="28"/>
        </w:rPr>
        <w:t>заявок на участие в аукционе.</w:t>
      </w:r>
    </w:p>
    <w:p w14:paraId="BB010000">
      <w:pPr>
        <w:pStyle w:val="Style_3"/>
        <w:widowControl w:val="1"/>
        <w:ind/>
        <w:jc w:val="both"/>
        <w:rPr>
          <w:rFonts w:ascii="XO Thames" w:hAnsi="XO Thames"/>
          <w:sz w:val="28"/>
        </w:rPr>
      </w:pPr>
      <w:r>
        <w:rPr>
          <w:rFonts w:ascii="XO Thames" w:hAnsi="XO Thames"/>
          <w:sz w:val="28"/>
        </w:rPr>
        <w:t xml:space="preserve">           Основан</w:t>
      </w:r>
      <w:r>
        <w:rPr>
          <w:rFonts w:ascii="XO Thames" w:hAnsi="XO Thames"/>
          <w:sz w:val="28"/>
        </w:rPr>
        <w:t xml:space="preserve">иями </w:t>
      </w:r>
      <w:r>
        <w:rPr>
          <w:rFonts w:ascii="XO Thames" w:hAnsi="XO Thames"/>
          <w:sz w:val="28"/>
        </w:rPr>
        <w:t>для</w:t>
      </w:r>
      <w:r>
        <w:rPr>
          <w:rFonts w:ascii="XO Thames" w:hAnsi="XO Thames"/>
          <w:sz w:val="28"/>
        </w:rPr>
        <w:t xml:space="preserve"> </w:t>
      </w:r>
      <w:r>
        <w:rPr>
          <w:rFonts w:ascii="XO Thames" w:hAnsi="XO Thames"/>
          <w:sz w:val="28"/>
        </w:rPr>
        <w:t xml:space="preserve">признания участником аукциона является предоставление в установленном в извещении о проведении аукциона документов в соответствии с пунктом 1, 1.1 статьи 39.12 Земельного кодекса РФ. </w:t>
      </w:r>
    </w:p>
    <w:p w14:paraId="BC010000">
      <w:pPr>
        <w:pStyle w:val="Style_3"/>
        <w:widowControl w:val="1"/>
        <w:ind/>
        <w:jc w:val="both"/>
        <w:rPr>
          <w:rFonts w:ascii="XO Thames" w:hAnsi="XO Thames"/>
          <w:sz w:val="28"/>
        </w:rPr>
      </w:pPr>
      <w:r>
        <w:rPr>
          <w:rFonts w:ascii="XO Thames" w:hAnsi="XO Thames"/>
          <w:sz w:val="28"/>
        </w:rPr>
        <w:t xml:space="preserve">          Срок рассмотрения заявок на участие в аукционе не может превышать три рабочих дня с даты окончания срока приема документов.</w:t>
      </w:r>
    </w:p>
    <w:p w14:paraId="BD010000">
      <w:pPr>
        <w:pStyle w:val="Style_3"/>
        <w:widowControl w:val="1"/>
        <w:ind/>
        <w:jc w:val="both"/>
        <w:rPr>
          <w:rFonts w:ascii="XO Thames" w:hAnsi="XO Thames"/>
          <w:sz w:val="28"/>
        </w:rPr>
      </w:pPr>
      <w:r>
        <w:rPr>
          <w:rFonts w:ascii="XO Thames" w:hAnsi="XO Thames"/>
          <w:sz w:val="28"/>
        </w:rPr>
        <w:t xml:space="preserve">          Один заявитель вправе подать только одну заявку на участие в аукционе.</w:t>
      </w:r>
    </w:p>
    <w:p w14:paraId="BE010000">
      <w:pPr>
        <w:pStyle w:val="Style_3"/>
        <w:widowControl w:val="1"/>
        <w:ind/>
        <w:jc w:val="both"/>
        <w:rPr>
          <w:rFonts w:ascii="XO Thames" w:hAnsi="XO Thames"/>
          <w:sz w:val="28"/>
        </w:rPr>
      </w:pPr>
      <w:r>
        <w:rPr>
          <w:rFonts w:ascii="XO Thames" w:hAnsi="XO Thames"/>
          <w:sz w:val="28"/>
        </w:rPr>
        <w:t xml:space="preserve"> </w:t>
      </w:r>
      <w:r>
        <w:rPr>
          <w:rFonts w:ascii="XO Thames" w:hAnsi="XO Thames"/>
          <w:sz w:val="28"/>
        </w:rPr>
        <w:t xml:space="preserve">         Протокол рассмотрения заявок на участие в аукционе подписывается организатором аукциона не позднее чем в течение одного дня со дня их рассмотрения.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w:t>
      </w:r>
      <w:r>
        <w:rPr>
          <w:rFonts w:ascii="XO Thames" w:hAnsi="XO Thames"/>
          <w:sz w:val="28"/>
        </w:rPr>
        <w:t> </w:t>
      </w:r>
      <w:r>
        <w:rPr>
          <w:rFonts w:ascii="XO Thames" w:hAnsi="XO Thames"/>
          <w:sz w:val="28"/>
        </w:rPr>
        <w:fldChar w:fldCharType="begin"/>
      </w:r>
      <w:r>
        <w:rPr>
          <w:rFonts w:ascii="XO Thames" w:hAnsi="XO Thames"/>
          <w:sz w:val="28"/>
        </w:rPr>
        <w:instrText>HYPERLINK "http://www.torgi.gov.ru/"</w:instrText>
      </w:r>
      <w:r>
        <w:rPr>
          <w:rFonts w:ascii="XO Thames" w:hAnsi="XO Thames"/>
          <w:sz w:val="28"/>
        </w:rPr>
        <w:fldChar w:fldCharType="separate"/>
      </w:r>
      <w:r>
        <w:rPr>
          <w:rFonts w:ascii="XO Thames" w:hAnsi="XO Thames"/>
          <w:sz w:val="28"/>
        </w:rPr>
        <w:t>официальном сайте</w:t>
      </w:r>
      <w:r>
        <w:rPr>
          <w:rFonts w:ascii="XO Thames" w:hAnsi="XO Thames"/>
          <w:sz w:val="28"/>
        </w:rPr>
        <w:fldChar w:fldCharType="end"/>
      </w:r>
      <w:r>
        <w:rPr>
          <w:rFonts w:ascii="XO Thames" w:hAnsi="XO Thames"/>
          <w:sz w:val="28"/>
        </w:rPr>
        <w:t> </w:t>
      </w:r>
      <w:r>
        <w:rPr>
          <w:rFonts w:ascii="XO Thames" w:hAnsi="XO Thames"/>
          <w:sz w:val="28"/>
        </w:rPr>
        <w:t>не позднее чем на следующий день после дня подписания протокола рассмотрения заявок.</w:t>
      </w:r>
    </w:p>
    <w:p w14:paraId="BF010000">
      <w:pPr>
        <w:pStyle w:val="Style_3"/>
        <w:widowControl w:val="1"/>
        <w:ind/>
        <w:jc w:val="both"/>
        <w:rPr>
          <w:rFonts w:ascii="XO Thames" w:hAnsi="XO Thames"/>
          <w:sz w:val="28"/>
        </w:rPr>
      </w:pPr>
      <w:r>
        <w:rPr>
          <w:rFonts w:ascii="XO Thames" w:hAnsi="XO Thames"/>
          <w:sz w:val="28"/>
        </w:rPr>
        <w:t xml:space="preserve">            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w:t>
      </w:r>
      <w:r>
        <w:rPr>
          <w:rFonts w:ascii="XO Thames" w:hAnsi="XO Thames"/>
          <w:sz w:val="28"/>
        </w:rPr>
        <w:t> </w:t>
      </w:r>
      <w:r>
        <w:rPr>
          <w:rFonts w:ascii="XO Thames" w:hAnsi="XO Thames"/>
          <w:sz w:val="28"/>
        </w:rPr>
        <w:fldChar w:fldCharType="begin"/>
      </w:r>
      <w:r>
        <w:rPr>
          <w:rFonts w:ascii="XO Thames" w:hAnsi="XO Thames"/>
          <w:sz w:val="28"/>
        </w:rPr>
        <w:instrText>HYPERLINK "https://internet.garant.ru/#/document/12124624/entry/39129"</w:instrText>
      </w:r>
      <w:r>
        <w:rPr>
          <w:rFonts w:ascii="XO Thames" w:hAnsi="XO Thames"/>
          <w:sz w:val="28"/>
        </w:rPr>
        <w:fldChar w:fldCharType="separate"/>
      </w:r>
      <w:r>
        <w:rPr>
          <w:rFonts w:ascii="XO Thames" w:hAnsi="XO Thames"/>
          <w:sz w:val="28"/>
        </w:rPr>
        <w:t>пункте 9</w:t>
      </w:r>
      <w:r>
        <w:rPr>
          <w:rFonts w:ascii="XO Thames" w:hAnsi="XO Thames"/>
          <w:sz w:val="28"/>
        </w:rPr>
        <w:fldChar w:fldCharType="end"/>
      </w:r>
      <w:r>
        <w:rPr>
          <w:rFonts w:ascii="XO Thames" w:hAnsi="XO Thames"/>
          <w:sz w:val="28"/>
        </w:rPr>
        <w:t> </w:t>
      </w:r>
      <w:r>
        <w:rPr>
          <w:rFonts w:ascii="XO Thames" w:hAnsi="XO Thames"/>
          <w:sz w:val="28"/>
        </w:rPr>
        <w:t xml:space="preserve">настоящей статьи </w:t>
      </w:r>
      <w:r>
        <w:rPr>
          <w:rFonts w:ascii="XO Thames" w:hAnsi="XO Thames"/>
          <w:sz w:val="28"/>
        </w:rPr>
        <w:t xml:space="preserve">статьи 39.12 Земельного кодекса РФ. </w:t>
      </w:r>
    </w:p>
    <w:p w14:paraId="C0010000">
      <w:pPr>
        <w:pStyle w:val="Style_3"/>
        <w:widowControl w:val="1"/>
        <w:ind/>
        <w:jc w:val="both"/>
        <w:rPr>
          <w:rFonts w:ascii="XO Thames" w:hAnsi="XO Thames"/>
          <w:color w:val="000000"/>
          <w:sz w:val="28"/>
          <w:u w:val="none"/>
        </w:rPr>
      </w:pPr>
      <w:r>
        <w:rPr>
          <w:rFonts w:ascii="XO Thames" w:hAnsi="XO Thames"/>
          <w:sz w:val="28"/>
        </w:rPr>
        <w:t xml:space="preserve">          3.6.3.</w:t>
      </w:r>
      <w:r>
        <w:rPr>
          <w:rFonts w:ascii="XO Thames" w:hAnsi="XO Thames"/>
          <w:color w:val="000000"/>
          <w:sz w:val="28"/>
          <w:u w:val="none"/>
        </w:rPr>
        <w:t xml:space="preserve"> </w:t>
      </w:r>
      <w:r>
        <w:rPr>
          <w:rFonts w:ascii="XO Thames" w:hAnsi="XO Thames"/>
          <w:b w:val="0"/>
          <w:i w:val="0"/>
          <w:caps w:val="0"/>
          <w:color w:val="000000"/>
          <w:spacing w:val="0"/>
          <w:sz w:val="28"/>
          <w:highlight w:val="white"/>
          <w:u w:val="none"/>
        </w:rPr>
        <w:t>Аукцион является открытым по составу участников, за исключением случаев:</w:t>
      </w:r>
    </w:p>
    <w:p w14:paraId="C1010000">
      <w:pPr>
        <w:pStyle w:val="Style_3"/>
        <w:widowControl w:val="1"/>
        <w:ind/>
        <w:jc w:val="both"/>
        <w:rPr>
          <w:rFonts w:ascii="XO Thames" w:hAnsi="XO Thames"/>
          <w:color w:val="000000"/>
          <w:sz w:val="28"/>
          <w:u w:val="none"/>
        </w:rPr>
      </w:pPr>
      <w:r>
        <w:rPr>
          <w:rFonts w:ascii="XO Thames" w:hAnsi="XO Thames"/>
          <w:b w:val="0"/>
          <w:i w:val="0"/>
          <w:caps w:val="0"/>
          <w:color w:val="000000"/>
          <w:spacing w:val="0"/>
          <w:sz w:val="28"/>
          <w:highlight w:val="white"/>
          <w:u w:val="none"/>
        </w:rPr>
        <w:t xml:space="preserve">         -участниками аукциона, проводимого в случае, предусмотренном</w:t>
      </w:r>
      <w:r>
        <w:rPr>
          <w:rFonts w:ascii="XO Thames" w:hAnsi="XO Thames"/>
          <w:b w:val="0"/>
          <w:i w:val="0"/>
          <w:caps w:val="0"/>
          <w:color w:val="000000"/>
          <w:spacing w:val="0"/>
          <w:sz w:val="28"/>
          <w:highlight w:val="white"/>
          <w:u w:val="none"/>
        </w:rPr>
        <w:t> </w:t>
      </w:r>
      <w:r>
        <w:rPr>
          <w:rFonts w:ascii="XO Thames" w:hAnsi="XO Thames"/>
          <w:b w:val="0"/>
          <w:i w:val="0"/>
          <w:caps w:val="0"/>
          <w:strike w:val="0"/>
          <w:color w:val="000000"/>
          <w:spacing w:val="0"/>
          <w:sz w:val="28"/>
          <w:highlight w:val="white"/>
          <w:u w:color="000000" w:val="none"/>
        </w:rPr>
        <w:fldChar w:fldCharType="begin"/>
      </w:r>
      <w:r>
        <w:rPr>
          <w:rFonts w:ascii="XO Thames" w:hAnsi="XO Thames"/>
          <w:b w:val="0"/>
          <w:i w:val="0"/>
          <w:caps w:val="0"/>
          <w:strike w:val="0"/>
          <w:color w:val="000000"/>
          <w:spacing w:val="0"/>
          <w:sz w:val="28"/>
          <w:highlight w:val="white"/>
          <w:u w:color="000000" w:val="none"/>
        </w:rPr>
        <w:instrText>HYPERLINK "https://internet.garant.ru/#/document/12124624/entry/39187"</w:instrText>
      </w:r>
      <w:r>
        <w:rPr>
          <w:rFonts w:ascii="XO Thames" w:hAnsi="XO Thames"/>
          <w:b w:val="0"/>
          <w:i w:val="0"/>
          <w:caps w:val="0"/>
          <w:strike w:val="0"/>
          <w:color w:val="000000"/>
          <w:spacing w:val="0"/>
          <w:sz w:val="28"/>
          <w:highlight w:val="white"/>
          <w:u w:color="000000" w:val="none"/>
        </w:rPr>
        <w:fldChar w:fldCharType="separate"/>
      </w:r>
      <w:r>
        <w:rPr>
          <w:rFonts w:ascii="XO Thames" w:hAnsi="XO Thames"/>
          <w:b w:val="0"/>
          <w:i w:val="0"/>
          <w:caps w:val="0"/>
          <w:strike w:val="0"/>
          <w:color w:val="000000"/>
          <w:spacing w:val="0"/>
          <w:sz w:val="28"/>
          <w:highlight w:val="white"/>
          <w:u w:color="000000" w:val="none"/>
        </w:rPr>
        <w:t>пунктом 7 статьи 39.18</w:t>
      </w:r>
      <w:r>
        <w:rPr>
          <w:rFonts w:ascii="XO Thames" w:hAnsi="XO Thames"/>
          <w:b w:val="0"/>
          <w:i w:val="0"/>
          <w:caps w:val="0"/>
          <w:strike w:val="0"/>
          <w:color w:val="000000"/>
          <w:spacing w:val="0"/>
          <w:sz w:val="28"/>
          <w:highlight w:val="white"/>
          <w:u w:color="000000" w:val="none"/>
        </w:rPr>
        <w:fldChar w:fldCharType="end"/>
      </w:r>
      <w:r>
        <w:rPr>
          <w:rFonts w:ascii="XO Thames" w:hAnsi="XO Thames"/>
          <w:b w:val="0"/>
          <w:i w:val="0"/>
          <w:caps w:val="0"/>
          <w:color w:val="000000"/>
          <w:spacing w:val="0"/>
          <w:sz w:val="28"/>
          <w:highlight w:val="white"/>
          <w:u w:val="none"/>
        </w:rPr>
        <w:t xml:space="preserve"> Земельного </w:t>
      </w:r>
      <w:r>
        <w:rPr>
          <w:rFonts w:ascii="XO Thames" w:hAnsi="XO Thames"/>
          <w:b w:val="0"/>
          <w:i w:val="0"/>
          <w:caps w:val="0"/>
          <w:color w:val="000000"/>
          <w:spacing w:val="0"/>
          <w:sz w:val="28"/>
          <w:highlight w:val="white"/>
          <w:u w:val="none"/>
        </w:rPr>
        <w:t>Кодекса РФ, могут являться только граждане</w:t>
      </w:r>
      <w:r>
        <w:rPr>
          <w:rFonts w:ascii="XO Thames" w:hAnsi="XO Thames"/>
          <w:color w:val="000000"/>
          <w:sz w:val="28"/>
          <w:u w:val="none"/>
        </w:rPr>
        <w:t>;</w:t>
      </w:r>
    </w:p>
    <w:p w14:paraId="C2010000">
      <w:pPr>
        <w:pStyle w:val="Style_3"/>
        <w:widowControl w:val="1"/>
        <w:ind/>
        <w:jc w:val="both"/>
        <w:rPr>
          <w:rFonts w:ascii="XO Thames" w:hAnsi="XO Thames"/>
          <w:color w:val="000000"/>
          <w:sz w:val="28"/>
          <w:u w:val="none"/>
        </w:rPr>
      </w:pPr>
      <w:r>
        <w:rPr>
          <w:rFonts w:ascii="XO Thames" w:hAnsi="XO Thames"/>
          <w:color w:val="000000"/>
          <w:sz w:val="28"/>
          <w:u w:val="none"/>
        </w:rPr>
        <w:t xml:space="preserve">         -участниками аукциона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w:t>
      </w:r>
      <w:r>
        <w:rPr>
          <w:rFonts w:ascii="XO Thames" w:hAnsi="XO Thames"/>
          <w:color w:val="000000"/>
          <w:sz w:val="28"/>
          <w:u w:val="none"/>
        </w:rPr>
        <w:t> </w:t>
      </w:r>
      <w:r>
        <w:rPr>
          <w:rFonts w:ascii="XO Thames" w:hAnsi="XO Thames"/>
          <w:strike w:val="0"/>
          <w:color w:val="000000"/>
          <w:sz w:val="28"/>
          <w:u w:color="000000" w:val="none"/>
        </w:rPr>
        <w:fldChar w:fldCharType="begin"/>
      </w:r>
      <w:r>
        <w:rPr>
          <w:rFonts w:ascii="XO Thames" w:hAnsi="XO Thames"/>
          <w:strike w:val="0"/>
          <w:color w:val="000000"/>
          <w:sz w:val="28"/>
          <w:u w:color="000000" w:val="none"/>
        </w:rPr>
        <w:instrText>HYPERLINK "https://internet.garant.ru/#/document/12154854/entry/1804"</w:instrText>
      </w:r>
      <w:r>
        <w:rPr>
          <w:rFonts w:ascii="XO Thames" w:hAnsi="XO Thames"/>
          <w:strike w:val="0"/>
          <w:color w:val="000000"/>
          <w:sz w:val="28"/>
          <w:u w:color="000000" w:val="none"/>
        </w:rPr>
        <w:fldChar w:fldCharType="separate"/>
      </w:r>
      <w:r>
        <w:rPr>
          <w:rFonts w:ascii="XO Thames" w:hAnsi="XO Thames"/>
          <w:strike w:val="0"/>
          <w:color w:val="000000"/>
          <w:sz w:val="28"/>
          <w:u w:color="000000" w:val="none"/>
        </w:rPr>
        <w:t>частью 4 статьи 18</w:t>
      </w:r>
      <w:r>
        <w:rPr>
          <w:rFonts w:ascii="XO Thames" w:hAnsi="XO Thames"/>
          <w:strike w:val="0"/>
          <w:color w:val="000000"/>
          <w:sz w:val="28"/>
          <w:u w:color="000000" w:val="none"/>
        </w:rPr>
        <w:fldChar w:fldCharType="end"/>
      </w:r>
      <w:r>
        <w:rPr>
          <w:rFonts w:ascii="XO Thames" w:hAnsi="XO Thames"/>
          <w:color w:val="000000"/>
          <w:sz w:val="28"/>
          <w:u w:val="none"/>
        </w:rPr>
        <w:t> </w:t>
      </w:r>
      <w:r>
        <w:rPr>
          <w:rFonts w:ascii="XO Thames" w:hAnsi="XO Thames"/>
          <w:color w:val="000000"/>
          <w:sz w:val="28"/>
          <w:u w:val="none"/>
        </w:rPr>
        <w:t>Федерального закона от 24 июля 2007 года №209-ФЗ «О развитии малого и среднего предпринимательства в Российской Федерации»,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может оказываться поддержка в соответствии с</w:t>
      </w:r>
      <w:r>
        <w:rPr>
          <w:rFonts w:ascii="XO Thames" w:hAnsi="XO Thames"/>
          <w:color w:val="000000"/>
          <w:sz w:val="28"/>
          <w:u w:val="none"/>
        </w:rPr>
        <w:t> </w:t>
      </w:r>
      <w:r>
        <w:rPr>
          <w:rFonts w:ascii="XO Thames" w:hAnsi="XO Thames"/>
          <w:strike w:val="0"/>
          <w:color w:val="000000"/>
          <w:sz w:val="28"/>
          <w:u w:color="000000" w:val="none"/>
        </w:rPr>
        <w:fldChar w:fldCharType="begin"/>
      </w:r>
      <w:r>
        <w:rPr>
          <w:rFonts w:ascii="XO Thames" w:hAnsi="XO Thames"/>
          <w:strike w:val="0"/>
          <w:color w:val="000000"/>
          <w:sz w:val="28"/>
          <w:u w:color="000000" w:val="none"/>
        </w:rPr>
        <w:instrText>HYPERLINK "https://internet.garant.ru/#/document/12154854/entry/1403"</w:instrText>
      </w:r>
      <w:r>
        <w:rPr>
          <w:rFonts w:ascii="XO Thames" w:hAnsi="XO Thames"/>
          <w:strike w:val="0"/>
          <w:color w:val="000000"/>
          <w:sz w:val="28"/>
          <w:u w:color="000000" w:val="none"/>
        </w:rPr>
        <w:fldChar w:fldCharType="separate"/>
      </w:r>
      <w:r>
        <w:rPr>
          <w:rFonts w:ascii="XO Thames" w:hAnsi="XO Thames"/>
          <w:strike w:val="0"/>
          <w:color w:val="000000"/>
          <w:sz w:val="28"/>
          <w:u w:color="000000" w:val="none"/>
        </w:rPr>
        <w:t>частью 3 статьи 14</w:t>
      </w:r>
      <w:r>
        <w:rPr>
          <w:rFonts w:ascii="XO Thames" w:hAnsi="XO Thames"/>
          <w:strike w:val="0"/>
          <w:color w:val="000000"/>
          <w:sz w:val="28"/>
          <w:u w:color="000000" w:val="none"/>
        </w:rPr>
        <w:fldChar w:fldCharType="end"/>
      </w:r>
      <w:r>
        <w:rPr>
          <w:rFonts w:ascii="XO Thames" w:hAnsi="XO Thames"/>
          <w:color w:val="000000"/>
          <w:sz w:val="28"/>
          <w:u w:val="none"/>
        </w:rPr>
        <w:t> </w:t>
      </w:r>
      <w:r>
        <w:rPr>
          <w:rFonts w:ascii="XO Thames" w:hAnsi="XO Thames"/>
          <w:color w:val="000000"/>
          <w:sz w:val="28"/>
          <w:u w:val="none"/>
        </w:rPr>
        <w:t>указанного Федерального закона.</w:t>
      </w:r>
      <w:r>
        <w:rPr>
          <w:rFonts w:ascii="XO Thames" w:hAnsi="XO Thames"/>
          <w:color w:val="000000"/>
          <w:sz w:val="28"/>
          <w:u w:val="none"/>
        </w:rPr>
        <w:t xml:space="preserve">        </w:t>
      </w:r>
    </w:p>
    <w:p w14:paraId="C3010000">
      <w:pPr>
        <w:pStyle w:val="Style_3"/>
        <w:widowControl w:val="1"/>
        <w:ind/>
        <w:jc w:val="both"/>
        <w:rPr>
          <w:rFonts w:ascii="XO Thames" w:hAnsi="XO Thames"/>
          <w:sz w:val="28"/>
        </w:rPr>
      </w:pPr>
      <w:r>
        <w:rPr>
          <w:rFonts w:ascii="XO Thames" w:hAnsi="XO Thames"/>
          <w:sz w:val="28"/>
        </w:rPr>
        <w:t xml:space="preserve">    </w:t>
      </w:r>
      <w:r>
        <w:rPr>
          <w:rFonts w:ascii="XO Thames" w:hAnsi="XO Thames"/>
          <w:color w:val="000000"/>
          <w:sz w:val="28"/>
        </w:rPr>
        <w:t xml:space="preserve">      3.6.4. В ходе проведения</w:t>
      </w:r>
      <w:r>
        <w:rPr>
          <w:rFonts w:ascii="XO Thames" w:hAnsi="XO Thames"/>
          <w:sz w:val="28"/>
        </w:rPr>
        <w:t xml:space="preserve"> </w:t>
      </w:r>
      <w:r>
        <w:rPr>
          <w:rFonts w:ascii="XO Thames" w:hAnsi="XO Thames"/>
          <w:sz w:val="28"/>
        </w:rPr>
        <w:t> </w:t>
      </w:r>
      <w:r>
        <w:rPr>
          <w:rFonts w:ascii="XO Thames" w:hAnsi="XO Thames"/>
          <w:sz w:val="28"/>
        </w:rPr>
        <w:t>аукциона участники аукциона подают предложения о цене предмета аукциона в соответствии со следующими требованиями:</w:t>
      </w:r>
    </w:p>
    <w:p w14:paraId="C4010000">
      <w:pPr>
        <w:pStyle w:val="Style_3"/>
        <w:widowControl w:val="1"/>
        <w:ind/>
        <w:jc w:val="both"/>
        <w:rPr>
          <w:rFonts w:ascii="XO Thames" w:hAnsi="XO Thames"/>
          <w:sz w:val="28"/>
        </w:rPr>
      </w:pPr>
      <w:r>
        <w:rPr>
          <w:rFonts w:ascii="XO Thames" w:hAnsi="XO Thames"/>
          <w:sz w:val="28"/>
        </w:rPr>
        <w:t xml:space="preserve">         1) предложение о цене предмета аукциона увеличивает текущее максимальное предложение о цене предмета аукциона на величину «шага аукциона»;</w:t>
      </w:r>
    </w:p>
    <w:p w14:paraId="C5010000">
      <w:pPr>
        <w:pStyle w:val="Style_3"/>
        <w:widowControl w:val="1"/>
        <w:ind/>
        <w:jc w:val="both"/>
        <w:rPr>
          <w:rFonts w:ascii="XO Thames" w:hAnsi="XO Thames"/>
          <w:sz w:val="28"/>
        </w:rPr>
      </w:pPr>
      <w:r>
        <w:rPr>
          <w:rFonts w:ascii="XO Thames" w:hAnsi="XO Thames"/>
          <w:sz w:val="28"/>
        </w:rPr>
        <w:t xml:space="preserve">         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14:paraId="C6010000">
      <w:pPr>
        <w:pStyle w:val="Style_3"/>
        <w:widowControl w:val="1"/>
        <w:ind/>
        <w:jc w:val="both"/>
        <w:rPr>
          <w:rFonts w:ascii="XO Thames" w:hAnsi="XO Thames"/>
          <w:color w:val="000000"/>
          <w:sz w:val="28"/>
          <w:u w:val="none"/>
        </w:rPr>
      </w:pPr>
      <w:r>
        <w:rPr>
          <w:rFonts w:ascii="XO Thames" w:hAnsi="XO Thames"/>
          <w:color w:val="000000"/>
          <w:sz w:val="28"/>
          <w:u w:val="none"/>
        </w:rPr>
        <w:t xml:space="preserve">         </w:t>
      </w:r>
      <w:r>
        <w:rPr>
          <w:rFonts w:ascii="XO Thames" w:hAnsi="XO Thames"/>
          <w:b w:val="0"/>
          <w:i w:val="0"/>
          <w:caps w:val="0"/>
          <w:color w:val="000000"/>
          <w:spacing w:val="0"/>
          <w:sz w:val="28"/>
          <w:highlight w:val="white"/>
        </w:rPr>
        <w:t>3.6.5.</w:t>
      </w:r>
      <w:r>
        <w:rPr>
          <w:rFonts w:ascii="XO Thames" w:hAnsi="XO Thames"/>
          <w:b w:val="0"/>
          <w:i w:val="0"/>
          <w:caps w:val="0"/>
          <w:color w:val="000000"/>
          <w:spacing w:val="0"/>
          <w:sz w:val="28"/>
          <w:highlight w:val="white"/>
        </w:rPr>
        <w:t xml:space="preserve"> </w:t>
      </w:r>
      <w:r>
        <w:rPr>
          <w:rFonts w:ascii="XO Thames" w:hAnsi="XO Thames"/>
          <w:b w:val="0"/>
          <w:i w:val="0"/>
          <w:caps w:val="0"/>
          <w:color w:val="000000"/>
          <w:spacing w:val="0"/>
          <w:sz w:val="28"/>
          <w:highlight w:val="white"/>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14:paraId="C7010000">
      <w:pPr>
        <w:pStyle w:val="Style_3"/>
        <w:widowControl w:val="1"/>
        <w:ind/>
        <w:jc w:val="both"/>
        <w:rPr>
          <w:rFonts w:ascii="XO Thames" w:hAnsi="XO Thames"/>
          <w:color w:val="000000"/>
          <w:sz w:val="28"/>
          <w:u w:val="none"/>
        </w:rPr>
      </w:pPr>
      <w:r>
        <w:rPr>
          <w:rFonts w:ascii="XO Thames" w:hAnsi="XO Thames"/>
          <w:b w:val="0"/>
          <w:i w:val="0"/>
          <w:caps w:val="0"/>
          <w:color w:val="000000"/>
          <w:spacing w:val="0"/>
          <w:sz w:val="28"/>
          <w:highlight w:val="white"/>
        </w:rPr>
        <w:t xml:space="preserve">         Результаты аукциона оформляются протоколом, который составляется и подписывается организатором аукциона не позднее одного рабочего дня со дня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r>
        <w:rPr>
          <w:rFonts w:ascii="XO Thames" w:hAnsi="XO Thames"/>
          <w:b w:val="0"/>
          <w:i w:val="0"/>
          <w:caps w:val="0"/>
          <w:color w:val="000000"/>
          <w:spacing w:val="0"/>
          <w:sz w:val="28"/>
          <w:highlight w:val="white"/>
        </w:rPr>
        <w:t> </w:t>
      </w:r>
    </w:p>
    <w:p w14:paraId="C8010000">
      <w:pPr>
        <w:pStyle w:val="Style_3"/>
        <w:widowControl w:val="1"/>
        <w:ind/>
        <w:jc w:val="both"/>
        <w:rPr>
          <w:rFonts w:ascii="XO Thames" w:hAnsi="XO Thames"/>
          <w:b w:val="0"/>
          <w:i w:val="0"/>
          <w:caps w:val="0"/>
          <w:color w:val="000000"/>
          <w:spacing w:val="0"/>
          <w:sz w:val="28"/>
          <w:highlight w:val="white"/>
          <w:u w:val="none"/>
        </w:rPr>
      </w:pPr>
      <w:r>
        <w:rPr>
          <w:rFonts w:ascii="XO Thames" w:hAnsi="XO Thames"/>
          <w:sz w:val="28"/>
        </w:rPr>
        <w:t xml:space="preserve">             </w:t>
      </w:r>
      <w:r>
        <w:rPr>
          <w:rFonts w:ascii="XO Thames" w:hAnsi="XO Thames"/>
          <w:b w:val="0"/>
          <w:i w:val="0"/>
          <w:caps w:val="0"/>
          <w:color w:val="22272F"/>
          <w:spacing w:val="0"/>
          <w:sz w:val="28"/>
          <w:highlight w:val="white"/>
        </w:rPr>
        <w:t>У</w:t>
      </w:r>
      <w:r>
        <w:rPr>
          <w:rFonts w:ascii="XO Thames" w:hAnsi="XO Thames"/>
          <w:b w:val="0"/>
          <w:i w:val="0"/>
          <w:caps w:val="0"/>
          <w:color w:val="000000"/>
          <w:spacing w:val="0"/>
          <w:sz w:val="28"/>
          <w:highlight w:val="white"/>
          <w:u w:val="none"/>
        </w:rPr>
        <w:t xml:space="preserve">полномоченный орган направляет победителю аукциона или единственному принявшему участие в аукционе его участнику </w:t>
      </w:r>
      <w:r>
        <w:rPr>
          <w:rFonts w:ascii="XO Thames" w:hAnsi="XO Thames"/>
          <w:b w:val="0"/>
          <w:i w:val="0"/>
          <w:caps w:val="0"/>
          <w:color w:val="000000"/>
          <w:spacing w:val="0"/>
          <w:sz w:val="28"/>
          <w:highlight w:val="white"/>
          <w:u w:val="none"/>
        </w:rPr>
        <w:t xml:space="preserve">два экземпляра подписанного проекта договора купли-продажи либо </w:t>
      </w:r>
      <w:r>
        <w:rPr>
          <w:rFonts w:ascii="XO Thames" w:hAnsi="XO Thames"/>
          <w:b w:val="0"/>
          <w:i w:val="0"/>
          <w:caps w:val="0"/>
          <w:color w:val="000000"/>
          <w:spacing w:val="0"/>
          <w:sz w:val="28"/>
          <w:highlight w:val="white"/>
          <w:u w:val="none"/>
        </w:rPr>
        <w:t xml:space="preserve">два экземпляра проекта договора аренды земельного участка в </w:t>
      </w:r>
      <w:r>
        <w:rPr>
          <w:rFonts w:ascii="XO Thames" w:hAnsi="XO Thames"/>
          <w:b w:val="0"/>
          <w:i w:val="0"/>
          <w:caps w:val="0"/>
          <w:color w:val="000000"/>
          <w:spacing w:val="0"/>
          <w:sz w:val="28"/>
          <w:highlight w:val="white"/>
          <w:u w:val="none"/>
        </w:rPr>
        <w:t xml:space="preserve">пятидневный срок со дня составления протокола о результатах аукциона. </w:t>
      </w:r>
    </w:p>
    <w:p w14:paraId="C9010000">
      <w:pPr>
        <w:widowControl w:val="1"/>
        <w:tabs>
          <w:tab w:leader="none" w:pos="709" w:val="left"/>
        </w:tabs>
        <w:ind/>
        <w:jc w:val="both"/>
        <w:rPr>
          <w:rFonts w:ascii="XO Thames" w:hAnsi="XO Thames"/>
          <w:b w:val="1"/>
          <w:sz w:val="28"/>
        </w:rPr>
      </w:pPr>
      <w:r>
        <w:rPr>
          <w:rFonts w:ascii="XO Thames" w:hAnsi="XO Thames"/>
          <w:sz w:val="28"/>
        </w:rPr>
        <w:t xml:space="preserve"> </w:t>
      </w:r>
      <w:r>
        <w:rPr>
          <w:rFonts w:ascii="XO Thames" w:hAnsi="XO Thames"/>
          <w:sz w:val="28"/>
        </w:rPr>
        <w:t xml:space="preserve">         3.6.6. </w:t>
      </w:r>
      <w:r>
        <w:rPr>
          <w:rFonts w:ascii="XO Thames" w:hAnsi="XO Thames"/>
          <w:sz w:val="28"/>
        </w:rPr>
        <w:t xml:space="preserve">Документами, являющимися </w:t>
      </w:r>
      <w:r>
        <w:rPr>
          <w:rFonts w:ascii="XO Thames" w:hAnsi="XO Thames"/>
          <w:sz w:val="28"/>
        </w:rPr>
        <w:t>резу</w:t>
      </w:r>
      <w:r>
        <w:rPr>
          <w:rFonts w:ascii="XO Thames" w:hAnsi="XO Thames"/>
          <w:sz w:val="28"/>
        </w:rPr>
        <w:t xml:space="preserve">льтатом процедуры распределения </w:t>
      </w:r>
      <w:r>
        <w:rPr>
          <w:rFonts w:ascii="XO Thames" w:hAnsi="XO Thames"/>
          <w:sz w:val="28"/>
        </w:rPr>
        <w:t>ограниченного ресурса</w:t>
      </w:r>
      <w:r>
        <w:rPr>
          <w:rFonts w:ascii="XO Thames" w:hAnsi="XO Thames"/>
          <w:sz w:val="28"/>
        </w:rPr>
        <w:t xml:space="preserve"> является:</w:t>
      </w:r>
    </w:p>
    <w:p w14:paraId="CA010000">
      <w:pPr>
        <w:widowControl w:val="1"/>
        <w:tabs>
          <w:tab w:leader="none" w:pos="709" w:val="left"/>
        </w:tabs>
        <w:ind/>
        <w:jc w:val="both"/>
        <w:rPr>
          <w:rFonts w:ascii="XO Thames" w:hAnsi="XO Thames"/>
          <w:sz w:val="28"/>
        </w:rPr>
      </w:pPr>
      <w:r>
        <w:rPr>
          <w:rFonts w:ascii="XO Thames" w:hAnsi="XO Thames"/>
          <w:sz w:val="28"/>
        </w:rPr>
        <w:t xml:space="preserve">          В случае </w:t>
      </w:r>
      <w:r>
        <w:rPr>
          <w:rFonts w:ascii="XO Thames" w:hAnsi="XO Thames"/>
          <w:sz w:val="28"/>
        </w:rPr>
        <w:t xml:space="preserve">проведения процедуры рассмотрения заявок на участие в аукционе: </w:t>
      </w:r>
    </w:p>
    <w:p w14:paraId="CB010000">
      <w:pPr>
        <w:widowControl w:val="1"/>
        <w:ind/>
        <w:jc w:val="both"/>
        <w:rPr>
          <w:rFonts w:ascii="XO Thames" w:hAnsi="XO Thames"/>
          <w:sz w:val="28"/>
        </w:rPr>
      </w:pPr>
      <w:r>
        <w:rPr>
          <w:rFonts w:ascii="XO Thames" w:hAnsi="XO Thames"/>
          <w:color w:val="FF0000"/>
          <w:sz w:val="28"/>
        </w:rPr>
        <w:t xml:space="preserve"> </w:t>
      </w:r>
      <w:r>
        <w:rPr>
          <w:rFonts w:ascii="XO Thames" w:hAnsi="XO Thames"/>
          <w:color w:val="FF0000"/>
          <w:sz w:val="28"/>
        </w:rPr>
        <w:tab/>
      </w:r>
      <w:r>
        <w:rPr>
          <w:rFonts w:ascii="XO Thames" w:hAnsi="XO Thames"/>
          <w:sz w:val="28"/>
        </w:rPr>
        <w:t>протокол о результатах аукциона.</w:t>
      </w:r>
    </w:p>
    <w:p w14:paraId="CC010000">
      <w:pPr>
        <w:widowControl w:val="1"/>
        <w:ind w:firstLine="708"/>
        <w:jc w:val="both"/>
        <w:rPr>
          <w:rFonts w:ascii="XO Thames" w:hAnsi="XO Thames"/>
          <w:sz w:val="28"/>
        </w:rPr>
      </w:pPr>
      <w:r>
        <w:rPr>
          <w:rFonts w:ascii="XO Thames" w:hAnsi="XO Thames"/>
          <w:sz w:val="28"/>
        </w:rPr>
        <w:t>уведомление об отказе в признании участником аукциона.</w:t>
      </w:r>
    </w:p>
    <w:p w14:paraId="CD010000">
      <w:pPr>
        <w:widowControl w:val="1"/>
        <w:ind w:firstLine="708" w:right="-1"/>
        <w:jc w:val="both"/>
        <w:rPr>
          <w:rFonts w:ascii="XO Thames" w:hAnsi="XO Thames"/>
          <w:color w:val="000000"/>
          <w:sz w:val="28"/>
          <w:u w:val="none"/>
        </w:rPr>
      </w:pPr>
      <w:r>
        <w:rPr>
          <w:rFonts w:ascii="XO Thames" w:hAnsi="XO Thames"/>
          <w:sz w:val="28"/>
        </w:rPr>
        <w:t>После проведения аукциона (в случае признания заявителя единственным участником аукциона, победителем аукциона):</w:t>
      </w:r>
    </w:p>
    <w:p w14:paraId="CE010000">
      <w:pPr>
        <w:widowControl w:val="1"/>
        <w:ind w:firstLine="708"/>
        <w:jc w:val="both"/>
        <w:rPr>
          <w:rFonts w:ascii="XO Thames" w:hAnsi="XO Thames"/>
          <w:sz w:val="28"/>
        </w:rPr>
      </w:pPr>
      <w:r>
        <w:rPr>
          <w:rFonts w:ascii="XO Thames" w:hAnsi="XO Thames"/>
          <w:sz w:val="28"/>
        </w:rPr>
        <w:t>проект договора купли-продажи земельного участка;</w:t>
      </w:r>
    </w:p>
    <w:p w14:paraId="CF010000">
      <w:pPr>
        <w:widowControl w:val="1"/>
        <w:ind w:firstLine="708"/>
        <w:jc w:val="both"/>
        <w:rPr>
          <w:rFonts w:ascii="XO Thames" w:hAnsi="XO Thames"/>
          <w:sz w:val="28"/>
        </w:rPr>
      </w:pPr>
      <w:r>
        <w:rPr>
          <w:rFonts w:ascii="XO Thames" w:hAnsi="XO Thames"/>
          <w:sz w:val="28"/>
        </w:rPr>
        <w:t>проект договора аренды земельного участка.</w:t>
      </w:r>
    </w:p>
    <w:p w14:paraId="D0010000">
      <w:pPr>
        <w:widowControl w:val="1"/>
        <w:ind w:firstLine="708"/>
        <w:jc w:val="both"/>
        <w:rPr>
          <w:rFonts w:ascii="XO Thames" w:hAnsi="XO Thames"/>
          <w:color w:val="000000"/>
          <w:sz w:val="28"/>
        </w:rPr>
      </w:pPr>
      <w:r>
        <w:rPr>
          <w:rFonts w:ascii="XO Thames" w:hAnsi="XO Thames"/>
          <w:color w:val="000000"/>
          <w:sz w:val="28"/>
        </w:rPr>
        <w:t>3</w:t>
      </w:r>
      <w:r>
        <w:rPr>
          <w:rFonts w:ascii="XO Thames" w:hAnsi="XO Thames"/>
          <w:color w:val="000000"/>
          <w:sz w:val="28"/>
        </w:rPr>
        <w:t>.6</w:t>
      </w:r>
      <w:r>
        <w:rPr>
          <w:rFonts w:ascii="XO Thames" w:hAnsi="XO Thames"/>
          <w:color w:val="000000"/>
          <w:sz w:val="28"/>
        </w:rPr>
        <w:t>.8.</w:t>
      </w:r>
      <w:r>
        <w:rPr>
          <w:rFonts w:ascii="XO Thames" w:hAnsi="XO Thames"/>
          <w:color w:val="000000"/>
          <w:sz w:val="28"/>
        </w:rPr>
        <w:t xml:space="preserve"> Продолжительность процедуры распределения ограниченного ресурса</w:t>
      </w:r>
      <w:r>
        <w:rPr>
          <w:rFonts w:ascii="XO Thames" w:hAnsi="XO Thames"/>
          <w:color w:val="000000"/>
          <w:sz w:val="28"/>
        </w:rPr>
        <w:t xml:space="preserve"> (</w:t>
      </w:r>
      <w:r>
        <w:rPr>
          <w:rFonts w:ascii="XO Thames" w:hAnsi="XO Thames"/>
          <w:color w:val="000000"/>
          <w:sz w:val="28"/>
        </w:rPr>
        <w:t>признания участником аукциона,)</w:t>
      </w:r>
      <w:r>
        <w:rPr>
          <w:rFonts w:ascii="XO Thames" w:hAnsi="XO Thames"/>
          <w:color w:val="000000"/>
          <w:sz w:val="28"/>
        </w:rPr>
        <w:t xml:space="preserve"> </w:t>
      </w:r>
      <w:r>
        <w:rPr>
          <w:rFonts w:ascii="XO Thames" w:hAnsi="XO Thames"/>
          <w:color w:val="000000"/>
          <w:sz w:val="28"/>
        </w:rPr>
        <w:t xml:space="preserve">составляет  </w:t>
      </w:r>
      <w:r>
        <w:rPr>
          <w:rFonts w:ascii="XO Thames" w:hAnsi="XO Thames"/>
          <w:color w:val="000000"/>
          <w:sz w:val="28"/>
        </w:rPr>
        <w:t>не</w:t>
      </w:r>
      <w:r>
        <w:rPr>
          <w:rFonts w:ascii="XO Thames" w:hAnsi="XO Thames"/>
          <w:color w:val="000000"/>
          <w:sz w:val="28"/>
        </w:rPr>
        <w:t xml:space="preserve"> более</w:t>
      </w:r>
      <w:r>
        <w:rPr>
          <w:rFonts w:ascii="XO Thames" w:hAnsi="XO Thames"/>
          <w:color w:val="000000"/>
          <w:sz w:val="28"/>
        </w:rPr>
        <w:t xml:space="preserve"> одного календарного дня со дня поступления документов и (или) информации в комиссию.</w:t>
      </w:r>
    </w:p>
    <w:p w14:paraId="D1010000">
      <w:pPr>
        <w:widowControl w:val="1"/>
        <w:ind/>
        <w:jc w:val="both"/>
        <w:rPr>
          <w:rFonts w:ascii="XO Thames" w:hAnsi="XO Thames"/>
          <w:sz w:val="28"/>
        </w:rPr>
      </w:pPr>
    </w:p>
    <w:p w14:paraId="D2010000">
      <w:pPr>
        <w:pStyle w:val="Style_3"/>
        <w:widowControl w:val="1"/>
        <w:ind/>
        <w:jc w:val="both"/>
        <w:rPr>
          <w:rFonts w:ascii="XO Thames" w:hAnsi="XO Thames"/>
          <w:color w:val="EE0000"/>
          <w:sz w:val="28"/>
        </w:rPr>
      </w:pPr>
      <w:r>
        <w:rPr>
          <w:rFonts w:ascii="XO Thames" w:hAnsi="XO Thames"/>
          <w:color w:val="EE0000"/>
          <w:sz w:val="28"/>
        </w:rPr>
        <w:t xml:space="preserve">        </w:t>
      </w:r>
      <w:r>
        <w:rPr>
          <w:rFonts w:ascii="XO Thames" w:hAnsi="XO Thames"/>
          <w:b w:val="1"/>
          <w:sz w:val="28"/>
        </w:rPr>
        <w:t xml:space="preserve">           </w:t>
      </w:r>
      <w:r>
        <w:rPr>
          <w:rFonts w:ascii="XO Thames" w:hAnsi="XO Thames"/>
          <w:b w:val="1"/>
          <w:sz w:val="28"/>
        </w:rPr>
        <w:t xml:space="preserve">3.7. Описание административной процедуры предоставления </w:t>
      </w:r>
    </w:p>
    <w:p w14:paraId="D3010000">
      <w:pPr>
        <w:rPr>
          <w:rFonts w:ascii="XO Thames" w:hAnsi="XO Thames"/>
          <w:sz w:val="28"/>
        </w:rPr>
      </w:pPr>
      <w:r>
        <w:rPr>
          <w:rFonts w:ascii="XO Thames" w:hAnsi="XO Thames"/>
          <w:b w:val="1"/>
          <w:sz w:val="28"/>
        </w:rPr>
        <w:t xml:space="preserve">                     (отказа в предоставлении) муниципальной услуги</w:t>
      </w:r>
    </w:p>
    <w:p w14:paraId="D4010000">
      <w:pPr>
        <w:widowControl w:val="1"/>
        <w:tabs>
          <w:tab w:leader="none" w:pos="735" w:val="left"/>
          <w:tab w:leader="none" w:pos="31680" w:val="left"/>
        </w:tabs>
        <w:ind/>
        <w:jc w:val="both"/>
        <w:rPr>
          <w:rFonts w:ascii="XO Thames" w:hAnsi="XO Thames"/>
          <w:b w:val="1"/>
          <w:color w:val="0070C0"/>
          <w:sz w:val="28"/>
        </w:rPr>
      </w:pPr>
      <w:r>
        <w:rPr>
          <w:rFonts w:ascii="XO Thames" w:hAnsi="XO Thames"/>
          <w:b w:val="1"/>
          <w:color w:val="0070C0"/>
          <w:sz w:val="28"/>
        </w:rPr>
        <w:t xml:space="preserve"> </w:t>
      </w:r>
    </w:p>
    <w:p w14:paraId="D5010000">
      <w:pPr>
        <w:widowControl w:val="1"/>
        <w:ind w:firstLine="708"/>
        <w:jc w:val="both"/>
        <w:rPr>
          <w:rFonts w:ascii="XO Thames" w:hAnsi="XO Thames"/>
          <w:sz w:val="28"/>
        </w:rPr>
      </w:pPr>
      <w:r>
        <w:rPr>
          <w:rFonts w:ascii="XO Thames" w:hAnsi="XO Thames"/>
          <w:sz w:val="28"/>
        </w:rPr>
        <w:t xml:space="preserve">3.7.1. Основания для отказа в предоставлении муниципальной услуги приведены в приложении 4 к </w:t>
      </w:r>
      <w:r>
        <w:rPr>
          <w:rFonts w:ascii="XO Thames" w:hAnsi="XO Thames"/>
          <w:sz w:val="28"/>
        </w:rPr>
        <w:t xml:space="preserve"> </w:t>
      </w:r>
      <w:r>
        <w:rPr>
          <w:rFonts w:ascii="XO Thames" w:hAnsi="XO Thames"/>
          <w:sz w:val="28"/>
        </w:rPr>
        <w:t>Р</w:t>
      </w:r>
      <w:r>
        <w:rPr>
          <w:rFonts w:ascii="XO Thames" w:hAnsi="XO Thames"/>
          <w:sz w:val="28"/>
        </w:rPr>
        <w:t>егламенту.</w:t>
      </w:r>
    </w:p>
    <w:p w14:paraId="D6010000">
      <w:pPr>
        <w:widowControl w:val="1"/>
        <w:ind w:firstLine="708"/>
        <w:jc w:val="both"/>
        <w:rPr>
          <w:rFonts w:ascii="XO Thames" w:hAnsi="XO Thames"/>
          <w:sz w:val="28"/>
        </w:rPr>
      </w:pPr>
      <w:r>
        <w:rPr>
          <w:rFonts w:ascii="XO Thames" w:hAnsi="XO Thames"/>
          <w:sz w:val="28"/>
        </w:rPr>
        <w:t xml:space="preserve">3.7.2. Срок </w:t>
      </w:r>
      <w:r>
        <w:rPr>
          <w:rFonts w:ascii="XO Thames" w:hAnsi="XO Thames"/>
          <w:sz w:val="28"/>
        </w:rPr>
        <w:t xml:space="preserve">принятия решения </w:t>
      </w:r>
      <w:r>
        <w:rPr>
          <w:rFonts w:ascii="XO Thames" w:hAnsi="XO Thames"/>
          <w:sz w:val="28"/>
        </w:rPr>
        <w:t>о предоставлении либо об отказе в предоставлении муниципальной услуги, при отсутствии права на получение муниципальной услуги составляет не более 5</w:t>
      </w:r>
      <w:r>
        <w:rPr>
          <w:rFonts w:ascii="XO Thames" w:hAnsi="XO Thames"/>
          <w:sz w:val="28"/>
        </w:rPr>
        <w:t xml:space="preserve"> (пяти)</w:t>
      </w:r>
      <w:r>
        <w:rPr>
          <w:rFonts w:ascii="XO Thames" w:hAnsi="XO Thames"/>
          <w:sz w:val="28"/>
        </w:rPr>
        <w:t xml:space="preserve"> календарных дней с даты получения уполномоченным органом всех сведений, необходимых для принятия решения.</w:t>
      </w:r>
    </w:p>
    <w:p w14:paraId="D7010000">
      <w:pPr>
        <w:widowControl w:val="1"/>
        <w:ind w:firstLine="708"/>
        <w:jc w:val="both"/>
        <w:rPr>
          <w:rFonts w:ascii="XO Thames" w:hAnsi="XO Thames"/>
          <w:b w:val="1"/>
          <w:sz w:val="28"/>
        </w:rPr>
      </w:pPr>
    </w:p>
    <w:p w14:paraId="D8010000">
      <w:pPr>
        <w:widowControl w:val="1"/>
        <w:ind w:firstLine="708"/>
        <w:rPr>
          <w:rFonts w:ascii="XO Thames" w:hAnsi="XO Thames"/>
          <w:b w:val="1"/>
          <w:sz w:val="28"/>
        </w:rPr>
      </w:pPr>
      <w:r>
        <w:rPr>
          <w:rFonts w:ascii="XO Thames" w:hAnsi="XO Thames"/>
          <w:b w:val="1"/>
          <w:sz w:val="28"/>
        </w:rPr>
        <w:t xml:space="preserve">                    3.8. Описание административной процедуры </w:t>
      </w:r>
    </w:p>
    <w:p w14:paraId="D9010000">
      <w:pPr>
        <w:widowControl w:val="1"/>
        <w:ind w:firstLine="708"/>
        <w:rPr>
          <w:rFonts w:ascii="XO Thames" w:hAnsi="XO Thames"/>
          <w:sz w:val="28"/>
        </w:rPr>
      </w:pPr>
      <w:r>
        <w:rPr>
          <w:rFonts w:ascii="XO Thames" w:hAnsi="XO Thames"/>
          <w:b w:val="1"/>
          <w:sz w:val="28"/>
        </w:rPr>
        <w:t xml:space="preserve">             предоставления результата муниципальной услуги</w:t>
      </w:r>
    </w:p>
    <w:p w14:paraId="DA010000">
      <w:pPr>
        <w:widowControl w:val="1"/>
        <w:ind w:firstLine="708"/>
        <w:jc w:val="both"/>
        <w:rPr>
          <w:rFonts w:ascii="XO Thames" w:hAnsi="XO Thames"/>
          <w:sz w:val="28"/>
        </w:rPr>
      </w:pPr>
    </w:p>
    <w:p w14:paraId="DB010000">
      <w:pPr>
        <w:widowControl w:val="1"/>
        <w:ind w:firstLine="708"/>
        <w:jc w:val="both"/>
        <w:rPr>
          <w:rFonts w:ascii="XO Thames" w:hAnsi="XO Thames"/>
          <w:sz w:val="28"/>
        </w:rPr>
      </w:pPr>
      <w:r>
        <w:rPr>
          <w:rFonts w:ascii="XO Thames" w:hAnsi="XO Thames"/>
          <w:sz w:val="28"/>
        </w:rPr>
        <w:t xml:space="preserve">3.8.1. Срок предоставления заявителю результата муниципальной услуги для различных способов предоставления результата муниципальной услуги: </w:t>
      </w:r>
    </w:p>
    <w:p w14:paraId="DC010000">
      <w:pPr>
        <w:widowControl w:val="1"/>
        <w:ind w:firstLine="708"/>
        <w:jc w:val="both"/>
        <w:rPr>
          <w:rFonts w:ascii="XO Thames" w:hAnsi="XO Thames"/>
          <w:sz w:val="28"/>
        </w:rPr>
      </w:pPr>
      <w:r>
        <w:rPr>
          <w:rFonts w:ascii="XO Thames" w:hAnsi="XO Thames"/>
          <w:sz w:val="28"/>
        </w:rPr>
        <w:t>не более 1 рабочего дня.</w:t>
      </w:r>
    </w:p>
    <w:p w14:paraId="DD010000">
      <w:pPr>
        <w:widowControl w:val="1"/>
        <w:ind w:firstLine="708"/>
        <w:jc w:val="both"/>
        <w:rPr>
          <w:rFonts w:ascii="XO Thames" w:hAnsi="XO Thames"/>
          <w:sz w:val="28"/>
        </w:rPr>
      </w:pPr>
      <w:r>
        <w:rPr>
          <w:rFonts w:ascii="XO Thames" w:hAnsi="XO Thames"/>
          <w:sz w:val="28"/>
        </w:rPr>
        <w:t>В случае подачи документов в МФЦ, через Е</w:t>
      </w:r>
      <w:r>
        <w:rPr>
          <w:rFonts w:ascii="XO Thames" w:hAnsi="XO Thames"/>
          <w:sz w:val="28"/>
        </w:rPr>
        <w:t>диный портал</w:t>
      </w:r>
      <w:r>
        <w:rPr>
          <w:rFonts w:ascii="XO Thames" w:hAnsi="XO Thames"/>
          <w:sz w:val="28"/>
        </w:rPr>
        <w:t>, Р</w:t>
      </w:r>
      <w:r>
        <w:rPr>
          <w:rFonts w:ascii="XO Thames" w:hAnsi="XO Thames"/>
          <w:sz w:val="28"/>
        </w:rPr>
        <w:t>егиональный портал</w:t>
      </w:r>
      <w:r>
        <w:rPr>
          <w:rFonts w:ascii="XO Thames" w:hAnsi="XO Thames"/>
          <w:sz w:val="28"/>
        </w:rPr>
        <w:t xml:space="preserve"> срок выдачи документов осуществляется  в соответствии с настоящим пунктом.</w:t>
      </w:r>
    </w:p>
    <w:p w14:paraId="DE010000">
      <w:pPr>
        <w:widowControl w:val="1"/>
        <w:ind w:firstLine="708"/>
        <w:jc w:val="both"/>
        <w:rPr>
          <w:rFonts w:ascii="XO Thames" w:hAnsi="XO Thames"/>
          <w:sz w:val="28"/>
        </w:rPr>
      </w:pPr>
      <w:r>
        <w:rPr>
          <w:rFonts w:ascii="XO Thames" w:hAnsi="XO Thames"/>
          <w:sz w:val="28"/>
        </w:rPr>
        <w:t>Срок выполнения указанной административной процедуры входит в общий срок предоставления муниципальной услуги.</w:t>
      </w:r>
    </w:p>
    <w:p w14:paraId="DF010000">
      <w:pPr>
        <w:widowControl w:val="1"/>
        <w:ind w:firstLine="708"/>
        <w:jc w:val="both"/>
        <w:rPr>
          <w:rFonts w:ascii="XO Thames" w:hAnsi="XO Thames"/>
          <w:sz w:val="28"/>
        </w:rPr>
      </w:pPr>
      <w:r>
        <w:rPr>
          <w:rFonts w:ascii="XO Thames" w:hAnsi="XO Thames"/>
          <w:sz w:val="28"/>
        </w:rPr>
        <w:t>Выдача документа, являющегося результатом предоставления муниципальной услуги в уполномоченном органе, МФЦ осуществляется в день обращения заявителя за результатом предоставления муниципальной услуги.</w:t>
      </w:r>
    </w:p>
    <w:p w14:paraId="E0010000">
      <w:pPr>
        <w:widowControl w:val="1"/>
        <w:ind w:firstLine="708"/>
        <w:jc w:val="both"/>
        <w:rPr>
          <w:rFonts w:ascii="XO Thames" w:hAnsi="XO Thames"/>
          <w:sz w:val="28"/>
        </w:rPr>
      </w:pPr>
      <w:r>
        <w:rPr>
          <w:rFonts w:ascii="XO Thames" w:hAnsi="XO Thames"/>
          <w:sz w:val="28"/>
        </w:rP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14:paraId="E1010000">
      <w:pPr>
        <w:pStyle w:val="Style_3"/>
        <w:widowControl w:val="1"/>
        <w:ind/>
        <w:jc w:val="both"/>
        <w:rPr>
          <w:rFonts w:ascii="XO Thames" w:hAnsi="XO Thames"/>
          <w:sz w:val="28"/>
        </w:rPr>
      </w:pPr>
      <w:r>
        <w:rPr>
          <w:rFonts w:ascii="XO Thames" w:hAnsi="XO Thames"/>
          <w:sz w:val="28"/>
        </w:rPr>
        <w:t xml:space="preserve">         3.8.2. Заявителю обеспечена возможность получения результата в любом МФЦ Краснодарского края в форме экземпляра электронного документа на бумажном носителе, подписанного электронной подписью должностного лица уполномоченного органа и  заверенного подписью и печатью МФЦ.</w:t>
      </w:r>
    </w:p>
    <w:p w14:paraId="E2010000">
      <w:pPr>
        <w:pStyle w:val="Style_3"/>
        <w:widowControl w:val="1"/>
        <w:ind/>
        <w:jc w:val="both"/>
        <w:rPr>
          <w:rFonts w:ascii="XO Thames" w:hAnsi="XO Thames"/>
          <w:sz w:val="28"/>
        </w:rPr>
      </w:pPr>
      <w:r>
        <w:rPr>
          <w:rFonts w:ascii="XO Thames" w:hAnsi="XO Thames"/>
          <w:sz w:val="28"/>
        </w:rPr>
        <w:t xml:space="preserve">         По экстерриториальному принципу направление результата предоставления услуги в МФЦ  осуществляется по защищенным каналам связи VIPNET Client, заверенного электронной подписью, с досылкой на бумажном варианте посредством почтового отправления «Почтой России» (использование вышеуказанных технологий проводится при наличии технической возможности).</w:t>
      </w:r>
    </w:p>
    <w:p w14:paraId="E3010000">
      <w:pPr>
        <w:pStyle w:val="Style_3"/>
        <w:widowControl w:val="1"/>
        <w:ind/>
        <w:jc w:val="both"/>
        <w:rPr>
          <w:rFonts w:ascii="XO Thames" w:hAnsi="XO Thames"/>
          <w:sz w:val="28"/>
        </w:rPr>
      </w:pPr>
      <w:r>
        <w:rPr>
          <w:rFonts w:ascii="XO Thames" w:hAnsi="XO Thames"/>
          <w:sz w:val="28"/>
        </w:rPr>
        <w:t xml:space="preserve">         При направлении заявителю результата предоставления муниципальной услуги на бумажном носителе из уполномоченного органа посредством почтового отправления «Почта России» срок выдачи результата увеличивается на 4</w:t>
      </w:r>
      <w:r>
        <w:rPr>
          <w:rFonts w:ascii="XO Thames" w:hAnsi="XO Thames"/>
          <w:sz w:val="28"/>
        </w:rPr>
        <w:t xml:space="preserve"> (четыре)</w:t>
      </w:r>
      <w:r>
        <w:rPr>
          <w:rFonts w:ascii="XO Thames" w:hAnsi="XO Thames"/>
          <w:sz w:val="28"/>
        </w:rPr>
        <w:t xml:space="preserve"> рабочих дня.</w:t>
      </w:r>
    </w:p>
    <w:p w14:paraId="E4010000">
      <w:pPr>
        <w:widowControl w:val="1"/>
        <w:ind w:firstLine="708"/>
        <w:jc w:val="both"/>
        <w:rPr>
          <w:rFonts w:ascii="XO Thames" w:hAnsi="XO Thames"/>
          <w:sz w:val="28"/>
        </w:rPr>
      </w:pPr>
      <w:r>
        <w:rPr>
          <w:rFonts w:ascii="XO Thames" w:hAnsi="XO Thames"/>
          <w:sz w:val="28"/>
        </w:rPr>
        <w:t xml:space="preserve">3.8.3. </w:t>
      </w:r>
      <w:r>
        <w:rPr>
          <w:rFonts w:ascii="XO Thames" w:hAnsi="XO Thames"/>
          <w:sz w:val="28"/>
        </w:rPr>
        <w:t>Результат предоставления муниципальной услуги направляется заявителю  по его выбору:</w:t>
      </w:r>
    </w:p>
    <w:p w14:paraId="E5010000">
      <w:pPr>
        <w:widowControl w:val="1"/>
        <w:ind w:firstLine="708"/>
        <w:jc w:val="both"/>
        <w:rPr>
          <w:rFonts w:ascii="XO Thames" w:hAnsi="XO Thames"/>
          <w:sz w:val="28"/>
        </w:rPr>
      </w:pPr>
      <w:r>
        <w:rPr>
          <w:rFonts w:ascii="XO Thames" w:hAnsi="XO Thames"/>
          <w:sz w:val="28"/>
        </w:rPr>
        <w:t xml:space="preserve">на бумажном носителе через МФЦ, посредством почтового отправления с уведомлением; </w:t>
      </w:r>
    </w:p>
    <w:p w14:paraId="E6010000">
      <w:pPr>
        <w:widowControl w:val="1"/>
        <w:ind w:firstLine="708"/>
        <w:jc w:val="both"/>
        <w:rPr>
          <w:rFonts w:ascii="XO Thames" w:hAnsi="XO Thames"/>
          <w:sz w:val="28"/>
        </w:rPr>
      </w:pPr>
      <w:r>
        <w:rPr>
          <w:rFonts w:ascii="XO Thames" w:hAnsi="XO Thames"/>
          <w:sz w:val="28"/>
        </w:rPr>
        <w:t>в виде электронных документов и (или) электронных образов документов являющихся результатом предоставления муниципальной услуги через МФЦ, через «Личный кабинет» заявителя Е</w:t>
      </w:r>
      <w:r>
        <w:rPr>
          <w:rFonts w:ascii="XO Thames" w:hAnsi="XO Thames"/>
          <w:sz w:val="28"/>
        </w:rPr>
        <w:t>диного портала</w:t>
      </w:r>
      <w:r>
        <w:rPr>
          <w:rFonts w:ascii="XO Thames" w:hAnsi="XO Thames"/>
          <w:sz w:val="28"/>
        </w:rPr>
        <w:t>, Р</w:t>
      </w:r>
      <w:r>
        <w:rPr>
          <w:rFonts w:ascii="XO Thames" w:hAnsi="XO Thames"/>
          <w:sz w:val="28"/>
        </w:rPr>
        <w:t>егионального портала,</w:t>
      </w:r>
      <w:r>
        <w:rPr>
          <w:rFonts w:ascii="XO Thames" w:hAnsi="XO Thames"/>
          <w:sz w:val="28"/>
        </w:rPr>
        <w:t xml:space="preserve"> </w:t>
      </w:r>
      <w:r>
        <w:rPr>
          <w:rFonts w:ascii="XO Thames" w:hAnsi="XO Thames"/>
          <w:sz w:val="28"/>
        </w:rPr>
        <w:t>либо направления уведомления о необходимости явиться для подписания и/или получения документов, являющихся результатом предоставления муниципальной услуги.</w:t>
      </w:r>
    </w:p>
    <w:p w14:paraId="E7010000">
      <w:pPr>
        <w:widowControl w:val="1"/>
        <w:ind/>
        <w:jc w:val="both"/>
        <w:rPr>
          <w:rFonts w:ascii="XO Thames" w:hAnsi="XO Thames"/>
          <w:sz w:val="28"/>
        </w:rPr>
      </w:pPr>
      <w:r>
        <w:rPr>
          <w:rFonts w:ascii="XO Thames" w:hAnsi="XO Thames"/>
          <w:sz w:val="28"/>
        </w:rPr>
        <w:t xml:space="preserve"> </w:t>
      </w:r>
      <w:bookmarkStart w:id="6" w:name="Par343"/>
      <w:bookmarkEnd w:id="6"/>
    </w:p>
    <w:p w14:paraId="E8010000">
      <w:pPr>
        <w:widowControl w:val="0"/>
        <w:ind w:firstLine="708"/>
        <w:jc w:val="center"/>
        <w:rPr>
          <w:rFonts w:ascii="XO Thames" w:hAnsi="XO Thames"/>
          <w:b w:val="1"/>
          <w:sz w:val="28"/>
        </w:rPr>
      </w:pPr>
      <w:r>
        <w:rPr>
          <w:rFonts w:ascii="XO Thames" w:hAnsi="XO Thames"/>
          <w:b w:val="1"/>
          <w:sz w:val="28"/>
        </w:rPr>
        <w:t>РАЗДЕЛ IV</w:t>
      </w:r>
    </w:p>
    <w:p w14:paraId="E9010000">
      <w:pPr>
        <w:widowControl w:val="0"/>
        <w:ind w:firstLine="708"/>
        <w:jc w:val="center"/>
        <w:rPr>
          <w:rFonts w:ascii="XO Thames" w:hAnsi="XO Thames"/>
          <w:b w:val="1"/>
          <w:color w:val="FF0000"/>
          <w:sz w:val="28"/>
        </w:rPr>
      </w:pPr>
    </w:p>
    <w:p w14:paraId="EA010000">
      <w:pPr>
        <w:widowControl w:val="0"/>
        <w:ind w:firstLine="708"/>
        <w:jc w:val="center"/>
        <w:rPr>
          <w:rFonts w:ascii="XO Thames" w:hAnsi="XO Thames"/>
          <w:b w:val="1"/>
          <w:sz w:val="28"/>
        </w:rPr>
      </w:pPr>
      <w:r>
        <w:rPr>
          <w:rFonts w:ascii="XO Thames" w:hAnsi="XO Thames"/>
          <w:b w:val="1"/>
          <w:sz w:val="28"/>
        </w:rPr>
        <w:t>4. Способы информирования заявителей об изменении статуса рассмотрения запроса о предоставлении муниципальной услуги</w:t>
      </w:r>
    </w:p>
    <w:p w14:paraId="EB010000">
      <w:pPr>
        <w:widowControl w:val="0"/>
        <w:ind w:firstLine="708"/>
        <w:jc w:val="center"/>
        <w:rPr>
          <w:rFonts w:ascii="XO Thames" w:hAnsi="XO Thames"/>
          <w:b w:val="1"/>
          <w:sz w:val="28"/>
        </w:rPr>
      </w:pPr>
    </w:p>
    <w:p w14:paraId="EC010000">
      <w:pPr>
        <w:widowControl w:val="1"/>
        <w:ind w:firstLine="709"/>
        <w:jc w:val="both"/>
        <w:rPr>
          <w:rFonts w:ascii="XO Thames" w:hAnsi="XO Thames"/>
          <w:sz w:val="28"/>
        </w:rPr>
      </w:pPr>
      <w:r>
        <w:rPr>
          <w:rFonts w:ascii="XO Thames" w:hAnsi="XO Thames"/>
          <w:sz w:val="28"/>
          <w:highlight w:val="white"/>
        </w:rPr>
        <w:t xml:space="preserve">4.1. Заявитель имеет право на получение информации </w:t>
      </w:r>
      <w:r>
        <w:rPr>
          <w:rStyle w:val="Style_4_ch"/>
          <w:rFonts w:ascii="XO Thames" w:hAnsi="XO Thames"/>
          <w:b w:val="0"/>
          <w:sz w:val="28"/>
        </w:rPr>
        <w:t>о ходе рассмотрения его заявления</w:t>
      </w:r>
      <w:r>
        <w:rPr>
          <w:rFonts w:ascii="XO Thames" w:hAnsi="XO Thames"/>
          <w:sz w:val="28"/>
        </w:rPr>
        <w:t xml:space="preserve"> о</w:t>
      </w:r>
      <w:r>
        <w:rPr>
          <w:rFonts w:ascii="XO Thames" w:hAnsi="XO Thames"/>
          <w:sz w:val="28"/>
        </w:rPr>
        <w:t xml:space="preserve"> </w:t>
      </w:r>
      <w:r>
        <w:rPr>
          <w:rFonts w:ascii="XO Thames" w:hAnsi="XO Thames"/>
          <w:sz w:val="28"/>
        </w:rPr>
        <w:t>предоставления муниципальной услуги.</w:t>
      </w:r>
    </w:p>
    <w:p w14:paraId="ED010000">
      <w:pPr>
        <w:widowControl w:val="1"/>
        <w:ind w:firstLine="709"/>
        <w:jc w:val="both"/>
        <w:rPr>
          <w:rFonts w:ascii="XO Thames" w:hAnsi="XO Thames"/>
          <w:sz w:val="28"/>
        </w:rPr>
      </w:pPr>
      <w:r>
        <w:rPr>
          <w:rFonts w:ascii="XO Thames" w:hAnsi="XO Thames"/>
          <w:sz w:val="28"/>
        </w:rPr>
        <w:t xml:space="preserve">4.1.1. Предоставление сведений </w:t>
      </w:r>
      <w:r>
        <w:rPr>
          <w:rStyle w:val="Style_4_ch"/>
          <w:rFonts w:ascii="XO Thames" w:hAnsi="XO Thames"/>
          <w:b w:val="0"/>
          <w:sz w:val="28"/>
        </w:rPr>
        <w:t>о ходе рассмотрения его заявления</w:t>
      </w:r>
      <w:r>
        <w:rPr>
          <w:rFonts w:ascii="XO Thames" w:hAnsi="XO Thames"/>
          <w:sz w:val="28"/>
        </w:rPr>
        <w:t xml:space="preserve"> о</w:t>
      </w:r>
      <w:r>
        <w:rPr>
          <w:rFonts w:ascii="XO Thames" w:hAnsi="XO Thames"/>
          <w:sz w:val="28"/>
        </w:rPr>
        <w:t xml:space="preserve"> </w:t>
      </w:r>
      <w:r>
        <w:rPr>
          <w:rFonts w:ascii="XO Thames" w:hAnsi="XO Thames"/>
          <w:sz w:val="28"/>
        </w:rPr>
        <w:t>предоставления муниципальной услуги осуществляется:</w:t>
      </w:r>
    </w:p>
    <w:p w14:paraId="EE010000">
      <w:pPr>
        <w:widowControl w:val="1"/>
        <w:ind w:firstLine="709"/>
        <w:jc w:val="both"/>
        <w:rPr>
          <w:rFonts w:ascii="XO Thames" w:hAnsi="XO Thames"/>
          <w:sz w:val="28"/>
        </w:rPr>
      </w:pPr>
      <w:r>
        <w:rPr>
          <w:rFonts w:ascii="XO Thames" w:hAnsi="XO Thames"/>
          <w:sz w:val="28"/>
        </w:rPr>
        <w:t>1) непосредственно при личном приеме заявителя в уполномоченном  органе или МФЦ;</w:t>
      </w:r>
    </w:p>
    <w:p w14:paraId="EF010000">
      <w:pPr>
        <w:widowControl w:val="1"/>
        <w:ind w:firstLine="709"/>
        <w:jc w:val="both"/>
        <w:rPr>
          <w:rFonts w:ascii="XO Thames" w:hAnsi="XO Thames"/>
          <w:sz w:val="28"/>
        </w:rPr>
      </w:pPr>
      <w:r>
        <w:rPr>
          <w:rFonts w:ascii="XO Thames" w:hAnsi="XO Thames"/>
          <w:sz w:val="28"/>
        </w:rPr>
        <w:t>2) по телефону в уполномоченном органе или МФЦ;</w:t>
      </w:r>
    </w:p>
    <w:p w14:paraId="F0010000">
      <w:pPr>
        <w:widowControl w:val="1"/>
        <w:ind w:firstLine="709"/>
        <w:jc w:val="both"/>
        <w:rPr>
          <w:rFonts w:ascii="XO Thames" w:hAnsi="XO Thames"/>
          <w:sz w:val="28"/>
        </w:rPr>
      </w:pPr>
      <w:r>
        <w:rPr>
          <w:rFonts w:ascii="XO Thames" w:hAnsi="XO Thames"/>
          <w:sz w:val="28"/>
        </w:rPr>
        <w:t>3) в письменном виде (ответ направляется заявителю в соответствии со способом, указанным в обращении):</w:t>
      </w:r>
    </w:p>
    <w:p w14:paraId="F1010000">
      <w:pPr>
        <w:widowControl w:val="1"/>
        <w:ind w:firstLine="709"/>
        <w:jc w:val="both"/>
        <w:rPr>
          <w:rFonts w:ascii="XO Thames" w:hAnsi="XO Thames"/>
          <w:sz w:val="28"/>
        </w:rPr>
      </w:pPr>
      <w:r>
        <w:rPr>
          <w:rFonts w:ascii="XO Thames" w:hAnsi="XO Thames"/>
          <w:sz w:val="28"/>
        </w:rPr>
        <w:t>по почтовому адресу, указанному в обращении;</w:t>
      </w:r>
    </w:p>
    <w:p w14:paraId="F2010000">
      <w:pPr>
        <w:widowControl w:val="1"/>
        <w:ind w:firstLine="709"/>
        <w:jc w:val="both"/>
        <w:rPr>
          <w:rFonts w:ascii="XO Thames" w:hAnsi="XO Thames"/>
          <w:sz w:val="28"/>
        </w:rPr>
      </w:pPr>
      <w:r>
        <w:rPr>
          <w:rFonts w:ascii="XO Thames" w:hAnsi="XO Thames"/>
          <w:sz w:val="28"/>
        </w:rPr>
        <w:t>4) посредством размещения в открытой и доступной форме информации через  личный кабинет заявителя на Едином портале, Региональном портале.</w:t>
      </w:r>
      <w:r>
        <w:rPr>
          <w:rFonts w:ascii="XO Thames" w:hAnsi="XO Thames"/>
          <w:sz w:val="28"/>
        </w:rPr>
        <w:t xml:space="preserve"> </w:t>
      </w:r>
    </w:p>
    <w:p w14:paraId="F3010000">
      <w:pPr>
        <w:widowControl w:val="1"/>
        <w:ind w:firstLine="709"/>
        <w:jc w:val="both"/>
        <w:rPr>
          <w:rFonts w:ascii="XO Thames" w:hAnsi="XO Thames"/>
          <w:sz w:val="28"/>
        </w:rPr>
      </w:pPr>
      <w:r>
        <w:rPr>
          <w:rFonts w:ascii="XO Thames" w:hAnsi="XO Thames"/>
          <w:sz w:val="28"/>
        </w:rPr>
        <w:t>4.1.2. Срок предоставления информации по письменным обращениям заявителей - не позднее 5 календарных дней со дня регистрации обращения.</w:t>
      </w:r>
    </w:p>
    <w:p w14:paraId="F4010000">
      <w:pPr>
        <w:widowControl w:val="1"/>
        <w:ind w:firstLine="709"/>
        <w:jc w:val="both"/>
        <w:rPr>
          <w:rFonts w:ascii="XO Thames" w:hAnsi="XO Thames"/>
          <w:sz w:val="28"/>
        </w:rPr>
      </w:pPr>
      <w:r>
        <w:rPr>
          <w:rFonts w:ascii="XO Thames" w:hAnsi="XO Thames"/>
          <w:sz w:val="28"/>
        </w:rPr>
        <w:t>Заявителю  направляется:</w:t>
      </w:r>
    </w:p>
    <w:p w14:paraId="F5010000">
      <w:pPr>
        <w:widowControl w:val="1"/>
        <w:ind w:firstLine="709"/>
        <w:jc w:val="both"/>
        <w:rPr>
          <w:rFonts w:ascii="XO Thames" w:hAnsi="XO Thames"/>
          <w:sz w:val="28"/>
        </w:rPr>
      </w:pPr>
      <w:r>
        <w:rPr>
          <w:rFonts w:ascii="XO Thames" w:hAnsi="XO Thames"/>
          <w:sz w:val="28"/>
        </w:rPr>
        <w:t>сведения о ходе рассмотрения заявления о предоставлении муниципальной услуги;</w:t>
      </w:r>
    </w:p>
    <w:p w14:paraId="F6010000">
      <w:pPr>
        <w:widowControl w:val="1"/>
        <w:ind w:firstLine="709"/>
        <w:jc w:val="both"/>
        <w:rPr>
          <w:rFonts w:ascii="XO Thames" w:hAnsi="XO Thames"/>
          <w:sz w:val="28"/>
        </w:rPr>
      </w:pPr>
      <w:r>
        <w:rPr>
          <w:rFonts w:ascii="XO Thames" w:hAnsi="XO Thames"/>
          <w:sz w:val="28"/>
        </w:rPr>
        <w:t xml:space="preserve">уведомление о приеме и регистрации заявления и иных документов, необходимых для предоставления </w:t>
      </w:r>
      <w:r>
        <w:rPr>
          <w:rFonts w:ascii="XO Thames" w:hAnsi="XO Thames"/>
          <w:sz w:val="28"/>
          <w:highlight w:val="white"/>
        </w:rPr>
        <w:t>муниципальн</w:t>
      </w:r>
      <w:r>
        <w:rPr>
          <w:rFonts w:ascii="XO Thames" w:hAnsi="XO Thames"/>
          <w:sz w:val="28"/>
        </w:rPr>
        <w:t xml:space="preserve">ой услуги  и начале процедуры предоставления </w:t>
      </w:r>
      <w:r>
        <w:rPr>
          <w:rFonts w:ascii="XO Thames" w:hAnsi="XO Thames"/>
          <w:sz w:val="28"/>
          <w:highlight w:val="white"/>
        </w:rPr>
        <w:t>муниципальн</w:t>
      </w:r>
      <w:r>
        <w:rPr>
          <w:rFonts w:ascii="XO Thames" w:hAnsi="XO Thames"/>
          <w:sz w:val="28"/>
        </w:rPr>
        <w:t>ой услуги, а также единый номер заявления, поступившего в уполномоченный орган;</w:t>
      </w:r>
    </w:p>
    <w:p w14:paraId="F7010000">
      <w:pPr>
        <w:widowControl w:val="1"/>
        <w:ind w:firstLine="709"/>
        <w:jc w:val="both"/>
        <w:rPr>
          <w:rFonts w:ascii="XO Thames" w:hAnsi="XO Thames"/>
          <w:sz w:val="28"/>
        </w:rPr>
      </w:pPr>
      <w:r>
        <w:rPr>
          <w:rFonts w:ascii="XO Thames" w:hAnsi="XO Thames"/>
          <w:sz w:val="28"/>
        </w:rPr>
        <w:t xml:space="preserve">сведения о дате и времени окончания предоставления </w:t>
      </w:r>
      <w:r>
        <w:rPr>
          <w:rFonts w:ascii="XO Thames" w:hAnsi="XO Thames"/>
          <w:sz w:val="28"/>
          <w:highlight w:val="white"/>
        </w:rPr>
        <w:t>муниципальн</w:t>
      </w:r>
      <w:r>
        <w:rPr>
          <w:rFonts w:ascii="XO Thames" w:hAnsi="XO Thames"/>
          <w:sz w:val="28"/>
        </w:rPr>
        <w:t>ой услуги;</w:t>
      </w:r>
    </w:p>
    <w:p w14:paraId="F8010000">
      <w:pPr>
        <w:widowControl w:val="1"/>
        <w:ind w:firstLine="709"/>
        <w:jc w:val="both"/>
        <w:rPr>
          <w:rFonts w:ascii="XO Thames" w:hAnsi="XO Thames"/>
          <w:sz w:val="28"/>
        </w:rPr>
      </w:pPr>
      <w:r>
        <w:rPr>
          <w:rFonts w:ascii="XO Thames" w:hAnsi="XO Thames"/>
          <w:sz w:val="28"/>
        </w:rPr>
        <w:t>уведомление о результатах рассмотрения заявления о предоставлении</w:t>
      </w:r>
      <w:r>
        <w:rPr>
          <w:rFonts w:ascii="XO Thames" w:hAnsi="XO Thames"/>
          <w:sz w:val="28"/>
          <w:highlight w:val="white"/>
        </w:rPr>
        <w:t xml:space="preserve"> муниципальн</w:t>
      </w:r>
      <w:r>
        <w:rPr>
          <w:rFonts w:ascii="XO Thames" w:hAnsi="XO Thames"/>
          <w:sz w:val="28"/>
        </w:rPr>
        <w:t xml:space="preserve">ой услуги, содержащее сведения о принятии положительного решения о предоставлении </w:t>
      </w:r>
      <w:r>
        <w:rPr>
          <w:rFonts w:ascii="XO Thames" w:hAnsi="XO Thames"/>
          <w:sz w:val="28"/>
          <w:highlight w:val="white"/>
        </w:rPr>
        <w:t>муниципальн</w:t>
      </w:r>
      <w:r>
        <w:rPr>
          <w:rFonts w:ascii="XO Thames" w:hAnsi="XO Thames"/>
          <w:sz w:val="28"/>
        </w:rPr>
        <w:t>ой услуги либо мотивированный отказ в предоставлении муниципальной услуги.</w:t>
      </w:r>
    </w:p>
    <w:p w14:paraId="F9010000">
      <w:pPr>
        <w:widowControl w:val="1"/>
        <w:ind w:firstLine="709"/>
        <w:jc w:val="both"/>
        <w:rPr>
          <w:rFonts w:ascii="XO Thames" w:hAnsi="XO Thames"/>
          <w:sz w:val="28"/>
        </w:rPr>
      </w:pPr>
      <w:r>
        <w:rPr>
          <w:rFonts w:ascii="XO Thames" w:hAnsi="XO Thames"/>
          <w:sz w:val="28"/>
        </w:rPr>
        <w:t>4.1.3.</w:t>
      </w:r>
      <w:r>
        <w:rPr>
          <w:rFonts w:ascii="XO Thames" w:hAnsi="XO Thames"/>
          <w:color w:val="7030A0"/>
          <w:sz w:val="28"/>
        </w:rPr>
        <w:t xml:space="preserve"> </w:t>
      </w:r>
      <w:r>
        <w:rPr>
          <w:rFonts w:ascii="XO Thames" w:hAnsi="XO Thames"/>
          <w:sz w:val="28"/>
          <w:highlight w:val="white"/>
        </w:rPr>
        <w:t xml:space="preserve">Информирование заявителей о рассмотрении заявления в МФЦ </w:t>
      </w:r>
      <w:r>
        <w:rPr>
          <w:rStyle w:val="Style_4_ch"/>
          <w:rFonts w:ascii="XO Thames" w:hAnsi="XO Thames"/>
          <w:b w:val="0"/>
          <w:sz w:val="28"/>
        </w:rPr>
        <w:t>следующими способами</w:t>
      </w:r>
      <w:r>
        <w:rPr>
          <w:rFonts w:ascii="XO Thames" w:hAnsi="XO Thames"/>
          <w:sz w:val="28"/>
        </w:rPr>
        <w:t>: </w:t>
      </w:r>
    </w:p>
    <w:p w14:paraId="FA010000">
      <w:pPr>
        <w:widowControl w:val="1"/>
        <w:ind w:firstLine="709"/>
        <w:jc w:val="both"/>
        <w:rPr>
          <w:rFonts w:ascii="XO Thames" w:hAnsi="XO Thames"/>
          <w:sz w:val="28"/>
        </w:rPr>
      </w:pPr>
      <w:r>
        <w:rPr>
          <w:rStyle w:val="Style_4_ch"/>
          <w:rFonts w:ascii="XO Thames" w:hAnsi="XO Thames"/>
          <w:b w:val="0"/>
          <w:sz w:val="28"/>
        </w:rPr>
        <w:t>через Единый портал и (или) Региональный портал,</w:t>
      </w:r>
      <w:r>
        <w:rPr>
          <w:rFonts w:ascii="XO Thames" w:hAnsi="XO Thames"/>
          <w:sz w:val="28"/>
        </w:rPr>
        <w:t xml:space="preserve"> в личном кабинете по логину с паролем  в разделе «Заявления»;</w:t>
      </w:r>
    </w:p>
    <w:p w14:paraId="FB010000">
      <w:pPr>
        <w:widowControl w:val="1"/>
        <w:ind w:firstLine="709"/>
        <w:jc w:val="both"/>
        <w:rPr>
          <w:rFonts w:ascii="XO Thames" w:hAnsi="XO Thames"/>
          <w:sz w:val="28"/>
        </w:rPr>
      </w:pPr>
      <w:r>
        <w:rPr>
          <w:rStyle w:val="Style_4_ch"/>
          <w:rFonts w:ascii="XO Thames" w:hAnsi="XO Thames"/>
          <w:b w:val="0"/>
          <w:sz w:val="28"/>
        </w:rPr>
        <w:t>на сайте МФЦ</w:t>
      </w:r>
      <w:r>
        <w:rPr>
          <w:rFonts w:ascii="XO Thames" w:hAnsi="XO Thames"/>
          <w:sz w:val="28"/>
        </w:rPr>
        <w:t xml:space="preserve">, с главной страницы сайта в разделе «Проверить статус дела» или «Проверка статуса заявления»; </w:t>
      </w:r>
    </w:p>
    <w:p w14:paraId="FC010000">
      <w:pPr>
        <w:widowControl w:val="1"/>
        <w:ind w:firstLine="709"/>
        <w:jc w:val="both"/>
        <w:rPr>
          <w:rFonts w:ascii="XO Thames" w:hAnsi="XO Thames"/>
          <w:sz w:val="28"/>
        </w:rPr>
      </w:pPr>
      <w:r>
        <w:rPr>
          <w:rStyle w:val="Style_4_ch"/>
          <w:rFonts w:ascii="XO Thames" w:hAnsi="XO Thames"/>
          <w:b w:val="0"/>
          <w:sz w:val="28"/>
        </w:rPr>
        <w:t>по телефону горячей линии МФЦ</w:t>
      </w:r>
      <w:r>
        <w:rPr>
          <w:rFonts w:ascii="XO Thames" w:hAnsi="XO Thames"/>
          <w:sz w:val="28"/>
        </w:rPr>
        <w:t>, указанному на официальном сайте МФЦ;</w:t>
      </w:r>
    </w:p>
    <w:p w14:paraId="FD010000">
      <w:pPr>
        <w:widowControl w:val="1"/>
        <w:ind w:firstLine="709"/>
        <w:jc w:val="both"/>
        <w:rPr>
          <w:rFonts w:ascii="XO Thames" w:hAnsi="XO Thames"/>
          <w:sz w:val="28"/>
        </w:rPr>
      </w:pPr>
      <w:r>
        <w:rPr>
          <w:rStyle w:val="Style_4_ch"/>
          <w:rFonts w:ascii="XO Thames" w:hAnsi="XO Thames"/>
          <w:b w:val="0"/>
          <w:sz w:val="28"/>
        </w:rPr>
        <w:t>лично в МФЦ</w:t>
      </w:r>
      <w:r>
        <w:rPr>
          <w:rFonts w:ascii="XO Thames" w:hAnsi="XO Thames"/>
          <w:sz w:val="28"/>
        </w:rPr>
        <w:t xml:space="preserve"> по документу удостоверяющему личность заявителя;</w:t>
      </w:r>
    </w:p>
    <w:p w14:paraId="FE010000">
      <w:pPr>
        <w:widowControl w:val="1"/>
        <w:ind w:firstLine="709"/>
        <w:jc w:val="both"/>
        <w:rPr>
          <w:rFonts w:ascii="XO Thames" w:hAnsi="XO Thames"/>
          <w:sz w:val="28"/>
        </w:rPr>
      </w:pPr>
      <w:r>
        <w:rPr>
          <w:rStyle w:val="Style_4_ch"/>
          <w:rFonts w:ascii="XO Thames" w:hAnsi="XO Thames"/>
          <w:b w:val="0"/>
          <w:sz w:val="28"/>
        </w:rPr>
        <w:t>в мобильном приложении</w:t>
      </w:r>
      <w:r>
        <w:rPr>
          <w:rFonts w:ascii="XO Thames" w:hAnsi="XO Thames"/>
          <w:sz w:val="28"/>
        </w:rPr>
        <w:t>  на главном экране в разделе «Уведомления»  вкладка «Заявления» - осуществляется просмотр истории  всех промежуточных статусов. </w:t>
      </w:r>
    </w:p>
    <w:p w14:paraId="FF010000">
      <w:pPr>
        <w:widowControl w:val="1"/>
        <w:ind w:firstLine="709"/>
        <w:jc w:val="both"/>
        <w:rPr>
          <w:rFonts w:ascii="XO Thames" w:hAnsi="XO Thames"/>
          <w:sz w:val="28"/>
        </w:rPr>
      </w:pPr>
      <w:r>
        <w:rPr>
          <w:rStyle w:val="Style_4_ch"/>
          <w:rFonts w:ascii="XO Thames" w:hAnsi="XO Thames"/>
          <w:b w:val="0"/>
          <w:sz w:val="28"/>
        </w:rPr>
        <w:t>4.1.4. Проверка статуса рассмотрения заявления осуществляется   самостоятельно</w:t>
      </w:r>
      <w:r>
        <w:rPr>
          <w:rFonts w:ascii="XO Thames" w:hAnsi="XO Thames"/>
          <w:sz w:val="28"/>
        </w:rPr>
        <w:t xml:space="preserve"> через Е</w:t>
      </w:r>
      <w:r>
        <w:rPr>
          <w:rFonts w:ascii="XO Thames" w:hAnsi="XO Thames"/>
          <w:sz w:val="28"/>
        </w:rPr>
        <w:t>диный портал</w:t>
      </w:r>
      <w:r>
        <w:rPr>
          <w:rFonts w:ascii="XO Thames" w:hAnsi="XO Thames"/>
          <w:sz w:val="28"/>
        </w:rPr>
        <w:t xml:space="preserve"> и (или) Р</w:t>
      </w:r>
      <w:r>
        <w:rPr>
          <w:rFonts w:ascii="XO Thames" w:hAnsi="XO Thames"/>
          <w:sz w:val="28"/>
        </w:rPr>
        <w:t>егиональный портал</w:t>
      </w:r>
      <w:r>
        <w:rPr>
          <w:rStyle w:val="Style_4_ch"/>
          <w:rFonts w:ascii="XO Thames" w:hAnsi="XO Thames"/>
          <w:sz w:val="28"/>
        </w:rPr>
        <w:t xml:space="preserve"> </w:t>
      </w:r>
      <w:r>
        <w:rPr>
          <w:rFonts w:ascii="XO Thames" w:hAnsi="XO Thames"/>
          <w:sz w:val="28"/>
        </w:rPr>
        <w:t>с любой страницы в верхнем меню через вкладку «Заявления», внутри которой видны все статусы:</w:t>
      </w:r>
    </w:p>
    <w:p w14:paraId="00020000">
      <w:pPr>
        <w:widowControl w:val="1"/>
        <w:ind/>
        <w:jc w:val="both"/>
        <w:rPr>
          <w:rFonts w:ascii="XO Thames" w:hAnsi="XO Thames"/>
          <w:sz w:val="28"/>
        </w:rPr>
      </w:pPr>
      <w:r>
        <w:rPr>
          <w:rStyle w:val="Style_4_ch"/>
          <w:rFonts w:ascii="XO Thames" w:hAnsi="XO Thames"/>
          <w:b w:val="0"/>
          <w:sz w:val="28"/>
        </w:rPr>
        <w:t xml:space="preserve">           </w:t>
      </w:r>
      <w:r>
        <w:rPr>
          <w:rStyle w:val="Style_4_ch"/>
          <w:rFonts w:ascii="XO Thames" w:hAnsi="XO Thames"/>
          <w:b w:val="0"/>
          <w:sz w:val="28"/>
        </w:rPr>
        <w:t>«Черновик заявления»</w:t>
      </w:r>
      <w:r>
        <w:rPr>
          <w:rFonts w:ascii="XO Thames" w:hAnsi="XO Thames"/>
          <w:b w:val="1"/>
          <w:sz w:val="28"/>
        </w:rPr>
        <w:t>.</w:t>
      </w:r>
      <w:r>
        <w:rPr>
          <w:rFonts w:ascii="XO Thames" w:hAnsi="XO Thames"/>
          <w:sz w:val="28"/>
        </w:rPr>
        <w:t xml:space="preserve"> Заявление создано и сохранено на портале, но не отправлено заявителем. Если черновик долго остаётся невостребованным, система его автоматически </w:t>
      </w:r>
      <w:r>
        <w:rPr>
          <w:rFonts w:ascii="XO Thames" w:hAnsi="XO Thames"/>
          <w:sz w:val="28"/>
        </w:rPr>
        <w:t>удаляет.</w:t>
      </w:r>
    </w:p>
    <w:p w14:paraId="01020000">
      <w:pPr>
        <w:widowControl w:val="1"/>
        <w:ind/>
        <w:jc w:val="both"/>
        <w:rPr>
          <w:rFonts w:ascii="XO Thames" w:hAnsi="XO Thames"/>
          <w:sz w:val="28"/>
        </w:rPr>
      </w:pPr>
      <w:r>
        <w:rPr>
          <w:rStyle w:val="Style_4_ch"/>
          <w:rFonts w:ascii="XO Thames" w:hAnsi="XO Thames"/>
          <w:b w:val="0"/>
          <w:sz w:val="28"/>
        </w:rPr>
        <w:t xml:space="preserve">            </w:t>
      </w:r>
      <w:r>
        <w:rPr>
          <w:rStyle w:val="Style_4_ch"/>
          <w:rFonts w:ascii="XO Thames" w:hAnsi="XO Thames"/>
          <w:b w:val="0"/>
          <w:sz w:val="28"/>
        </w:rPr>
        <w:t>«В очереди на отправку»</w:t>
      </w:r>
      <w:r>
        <w:rPr>
          <w:rFonts w:ascii="XO Thames" w:hAnsi="XO Thames"/>
          <w:b w:val="1"/>
          <w:sz w:val="28"/>
        </w:rPr>
        <w:t>.</w:t>
      </w:r>
      <w:r>
        <w:rPr>
          <w:rFonts w:ascii="XO Thames" w:hAnsi="XO Thames"/>
          <w:sz w:val="28"/>
        </w:rPr>
        <w:t xml:space="preserve"> Пользователь не вправе редактировать документ, он ждёт отправки в уполномоченный орган. </w:t>
      </w:r>
    </w:p>
    <w:p w14:paraId="02020000">
      <w:pPr>
        <w:widowControl w:val="1"/>
        <w:ind/>
        <w:jc w:val="both"/>
        <w:rPr>
          <w:rFonts w:ascii="XO Thames" w:hAnsi="XO Thames"/>
          <w:sz w:val="28"/>
        </w:rPr>
      </w:pPr>
      <w:r>
        <w:rPr>
          <w:rStyle w:val="Style_4_ch"/>
          <w:rFonts w:ascii="XO Thames" w:hAnsi="XO Thames"/>
          <w:b w:val="0"/>
          <w:sz w:val="28"/>
        </w:rPr>
        <w:t xml:space="preserve">            </w:t>
      </w:r>
      <w:r>
        <w:rPr>
          <w:rStyle w:val="Style_4_ch"/>
          <w:rFonts w:ascii="XO Thames" w:hAnsi="XO Thames"/>
          <w:b w:val="0"/>
          <w:sz w:val="28"/>
        </w:rPr>
        <w:t>«Зарегистрировано на портале»</w:t>
      </w:r>
      <w:r>
        <w:rPr>
          <w:rFonts w:ascii="XO Thames" w:hAnsi="XO Thames"/>
          <w:b w:val="1"/>
          <w:sz w:val="28"/>
        </w:rPr>
        <w:t>.</w:t>
      </w:r>
      <w:r>
        <w:rPr>
          <w:rFonts w:ascii="XO Thames" w:hAnsi="XO Thames"/>
          <w:sz w:val="28"/>
        </w:rPr>
        <w:t xml:space="preserve"> Автоматическая система проверила, что обращение составлено по всем правилам сайта, документы готовы к отправке в уполномоченный орган.  </w:t>
      </w:r>
    </w:p>
    <w:p w14:paraId="03020000">
      <w:pPr>
        <w:widowControl w:val="1"/>
        <w:ind/>
        <w:jc w:val="both"/>
        <w:rPr>
          <w:rFonts w:ascii="XO Thames" w:hAnsi="XO Thames"/>
          <w:sz w:val="28"/>
        </w:rPr>
      </w:pPr>
      <w:r>
        <w:rPr>
          <w:rStyle w:val="Style_4_ch"/>
          <w:rFonts w:ascii="XO Thames" w:hAnsi="XO Thames"/>
          <w:b w:val="0"/>
          <w:sz w:val="28"/>
        </w:rPr>
        <w:t xml:space="preserve">            </w:t>
      </w:r>
      <w:r>
        <w:rPr>
          <w:rStyle w:val="Style_4_ch"/>
          <w:rFonts w:ascii="XO Thames" w:hAnsi="XO Thames"/>
          <w:b w:val="0"/>
          <w:sz w:val="28"/>
        </w:rPr>
        <w:t>«Отправлено в ведомство»</w:t>
      </w:r>
      <w:r>
        <w:rPr>
          <w:rFonts w:ascii="XO Thames" w:hAnsi="XO Thames"/>
          <w:b w:val="1"/>
          <w:sz w:val="28"/>
        </w:rPr>
        <w:t>.</w:t>
      </w:r>
      <w:r>
        <w:rPr>
          <w:rFonts w:ascii="XO Thames" w:hAnsi="XO Thames"/>
          <w:sz w:val="28"/>
        </w:rPr>
        <w:t xml:space="preserve"> Обращение ушло на рассмотрение в уполномоченный орган. </w:t>
      </w:r>
    </w:p>
    <w:p w14:paraId="04020000">
      <w:pPr>
        <w:widowControl w:val="1"/>
        <w:ind/>
        <w:jc w:val="both"/>
        <w:rPr>
          <w:rFonts w:ascii="XO Thames" w:hAnsi="XO Thames"/>
          <w:sz w:val="28"/>
        </w:rPr>
      </w:pPr>
      <w:r>
        <w:rPr>
          <w:rStyle w:val="Style_4_ch"/>
          <w:rFonts w:ascii="XO Thames" w:hAnsi="XO Thames"/>
          <w:b w:val="0"/>
          <w:sz w:val="28"/>
        </w:rPr>
        <w:t xml:space="preserve">            </w:t>
      </w:r>
      <w:r>
        <w:rPr>
          <w:rStyle w:val="Style_4_ch"/>
          <w:rFonts w:ascii="XO Thames" w:hAnsi="XO Thames"/>
          <w:b w:val="0"/>
          <w:sz w:val="28"/>
        </w:rPr>
        <w:t>«Зарегистрировано ведомством»</w:t>
      </w:r>
      <w:r>
        <w:rPr>
          <w:rFonts w:ascii="XO Thames" w:hAnsi="XO Thames"/>
          <w:b w:val="1"/>
          <w:sz w:val="28"/>
        </w:rPr>
        <w:t>.</w:t>
      </w:r>
      <w:r>
        <w:rPr>
          <w:rFonts w:ascii="XO Thames" w:hAnsi="XO Thames"/>
          <w:sz w:val="28"/>
        </w:rPr>
        <w:t xml:space="preserve"> Документы приняты в уполномоченном органе, заявлению присвоен входящий номер, назначено должностное лицо для предметного рассмотрения.</w:t>
      </w:r>
    </w:p>
    <w:p w14:paraId="05020000">
      <w:pPr>
        <w:widowControl w:val="1"/>
        <w:ind/>
        <w:jc w:val="both"/>
        <w:rPr>
          <w:rFonts w:ascii="XO Thames" w:hAnsi="XO Thames"/>
          <w:sz w:val="28"/>
        </w:rPr>
      </w:pPr>
      <w:r>
        <w:rPr>
          <w:rStyle w:val="Style_4_ch"/>
          <w:rFonts w:ascii="XO Thames" w:hAnsi="XO Thames"/>
          <w:b w:val="0"/>
          <w:sz w:val="28"/>
        </w:rPr>
        <w:t xml:space="preserve">           </w:t>
      </w:r>
      <w:r>
        <w:rPr>
          <w:rStyle w:val="Style_4_ch"/>
          <w:rFonts w:ascii="XO Thames" w:hAnsi="XO Thames"/>
          <w:b w:val="0"/>
          <w:sz w:val="28"/>
        </w:rPr>
        <w:t>«Принято к рассмотрению»</w:t>
      </w:r>
      <w:r>
        <w:rPr>
          <w:rFonts w:ascii="XO Thames" w:hAnsi="XO Thames"/>
          <w:b w:val="1"/>
          <w:sz w:val="28"/>
        </w:rPr>
        <w:t>.</w:t>
      </w:r>
      <w:r>
        <w:rPr>
          <w:rFonts w:ascii="XO Thames" w:hAnsi="XO Thames"/>
          <w:sz w:val="28"/>
        </w:rPr>
        <w:t xml:space="preserve"> Должностное лицо приступило к предметному рассмотрению запроса.  </w:t>
      </w:r>
    </w:p>
    <w:p w14:paraId="06020000">
      <w:pPr>
        <w:widowControl w:val="1"/>
        <w:ind/>
        <w:jc w:val="both"/>
        <w:rPr>
          <w:rFonts w:ascii="XO Thames" w:hAnsi="XO Thames"/>
          <w:sz w:val="28"/>
        </w:rPr>
      </w:pPr>
      <w:r>
        <w:rPr>
          <w:rStyle w:val="Style_4_ch"/>
          <w:rFonts w:ascii="XO Thames" w:hAnsi="XO Thames"/>
          <w:b w:val="0"/>
          <w:sz w:val="28"/>
        </w:rPr>
        <w:t xml:space="preserve">           </w:t>
      </w:r>
      <w:r>
        <w:rPr>
          <w:rStyle w:val="Style_4_ch"/>
          <w:rFonts w:ascii="XO Thames" w:hAnsi="XO Thames"/>
          <w:b w:val="0"/>
          <w:sz w:val="28"/>
        </w:rPr>
        <w:t>«Ожидание дополнительной информации»</w:t>
      </w:r>
      <w:r>
        <w:rPr>
          <w:rFonts w:ascii="XO Thames" w:hAnsi="XO Thames"/>
          <w:b w:val="1"/>
          <w:sz w:val="28"/>
        </w:rPr>
        <w:t>.</w:t>
      </w:r>
      <w:r>
        <w:rPr>
          <w:rFonts w:ascii="XO Thames" w:hAnsi="XO Thames"/>
          <w:sz w:val="28"/>
        </w:rPr>
        <w:t xml:space="preserve"> Этот статус не является обязательным, он присваивается, когда для вынесения решения по заявке уполномоченному органу нужны уточняющие данные или дополнительные документы, которые обязан предоставить заявитель.</w:t>
      </w:r>
    </w:p>
    <w:p w14:paraId="07020000">
      <w:pPr>
        <w:widowControl w:val="1"/>
        <w:ind/>
        <w:jc w:val="both"/>
        <w:rPr>
          <w:rFonts w:ascii="XO Thames" w:hAnsi="XO Thames"/>
          <w:sz w:val="28"/>
        </w:rPr>
      </w:pPr>
      <w:r>
        <w:rPr>
          <w:rStyle w:val="Style_4_ch"/>
          <w:rFonts w:ascii="XO Thames" w:hAnsi="XO Thames"/>
          <w:b w:val="0"/>
          <w:sz w:val="28"/>
        </w:rPr>
        <w:t xml:space="preserve">          </w:t>
      </w:r>
      <w:r>
        <w:rPr>
          <w:rStyle w:val="Style_4_ch"/>
          <w:rFonts w:ascii="XO Thames" w:hAnsi="XO Thames"/>
          <w:b w:val="0"/>
          <w:sz w:val="28"/>
        </w:rPr>
        <w:t>«Приглашение на приём»</w:t>
      </w:r>
      <w:r>
        <w:rPr>
          <w:rFonts w:ascii="XO Thames" w:hAnsi="XO Thames"/>
          <w:b w:val="1"/>
          <w:sz w:val="28"/>
        </w:rPr>
        <w:t>.</w:t>
      </w:r>
      <w:r>
        <w:rPr>
          <w:rFonts w:ascii="XO Thames" w:hAnsi="XO Thames"/>
          <w:sz w:val="28"/>
        </w:rPr>
        <w:t xml:space="preserve"> Статус появляется в случае, если окончание оказания муниципальной услуги требует личной явки заявителя. </w:t>
      </w:r>
    </w:p>
    <w:p w14:paraId="08020000">
      <w:pPr>
        <w:widowControl w:val="1"/>
        <w:ind/>
        <w:jc w:val="both"/>
        <w:rPr>
          <w:rFonts w:ascii="XO Thames" w:hAnsi="XO Thames"/>
          <w:sz w:val="28"/>
        </w:rPr>
      </w:pPr>
      <w:r>
        <w:rPr>
          <w:rStyle w:val="Style_4_ch"/>
          <w:rFonts w:ascii="XO Thames" w:hAnsi="XO Thames"/>
          <w:b w:val="0"/>
          <w:sz w:val="28"/>
        </w:rPr>
        <w:t xml:space="preserve">          </w:t>
      </w:r>
      <w:r>
        <w:rPr>
          <w:rStyle w:val="Style_4_ch"/>
          <w:rFonts w:ascii="XO Thames" w:hAnsi="XO Thames"/>
          <w:b w:val="0"/>
          <w:sz w:val="28"/>
        </w:rPr>
        <w:t>«Заявление отменяется»</w:t>
      </w:r>
      <w:r>
        <w:rPr>
          <w:rFonts w:ascii="XO Thames" w:hAnsi="XO Thames"/>
          <w:b w:val="1"/>
          <w:sz w:val="28"/>
        </w:rPr>
        <w:t>.</w:t>
      </w:r>
      <w:r>
        <w:rPr>
          <w:rFonts w:ascii="XO Thames" w:hAnsi="XO Thames"/>
          <w:sz w:val="28"/>
        </w:rPr>
        <w:t xml:space="preserve"> Статус появляется в случае, если заявитель отменил запрос.</w:t>
      </w:r>
    </w:p>
    <w:p w14:paraId="09020000">
      <w:pPr>
        <w:widowControl w:val="1"/>
        <w:ind/>
        <w:jc w:val="both"/>
        <w:rPr>
          <w:rFonts w:ascii="XO Thames" w:hAnsi="XO Thames"/>
          <w:sz w:val="28"/>
        </w:rPr>
      </w:pPr>
      <w:r>
        <w:rPr>
          <w:rStyle w:val="Style_4_ch"/>
          <w:rFonts w:ascii="XO Thames" w:hAnsi="XO Thames"/>
          <w:b w:val="0"/>
          <w:sz w:val="28"/>
        </w:rPr>
        <w:t xml:space="preserve">          </w:t>
      </w:r>
      <w:r>
        <w:rPr>
          <w:rStyle w:val="Style_4_ch"/>
          <w:rFonts w:ascii="XO Thames" w:hAnsi="XO Thames"/>
          <w:b w:val="0"/>
          <w:sz w:val="28"/>
        </w:rPr>
        <w:t>«Отказано в предоставлении услуги»</w:t>
      </w:r>
      <w:r>
        <w:rPr>
          <w:rFonts w:ascii="XO Thames" w:hAnsi="XO Thames"/>
          <w:b w:val="1"/>
          <w:sz w:val="28"/>
        </w:rPr>
        <w:t>.</w:t>
      </w:r>
      <w:r>
        <w:rPr>
          <w:rFonts w:ascii="XO Thames" w:hAnsi="XO Thames"/>
          <w:sz w:val="28"/>
        </w:rPr>
        <w:t xml:space="preserve">  Статус появляется в случае, если  уполномоченный орган отказывает в предоставлении услуги. </w:t>
      </w:r>
    </w:p>
    <w:p w14:paraId="0A020000">
      <w:pPr>
        <w:widowControl w:val="1"/>
        <w:ind/>
        <w:jc w:val="both"/>
        <w:rPr>
          <w:rFonts w:ascii="XO Thames" w:hAnsi="XO Thames"/>
          <w:sz w:val="28"/>
        </w:rPr>
      </w:pPr>
      <w:r>
        <w:rPr>
          <w:rStyle w:val="Style_4_ch"/>
          <w:rFonts w:ascii="XO Thames" w:hAnsi="XO Thames"/>
          <w:b w:val="0"/>
          <w:sz w:val="28"/>
        </w:rPr>
        <w:t xml:space="preserve">          </w:t>
      </w:r>
      <w:r>
        <w:rPr>
          <w:rStyle w:val="Style_4_ch"/>
          <w:rFonts w:ascii="XO Thames" w:hAnsi="XO Thames"/>
          <w:b w:val="0"/>
          <w:sz w:val="28"/>
        </w:rPr>
        <w:t>«Услуга оказана»</w:t>
      </w:r>
      <w:r>
        <w:rPr>
          <w:rFonts w:ascii="XO Thames" w:hAnsi="XO Thames"/>
          <w:b w:val="1"/>
          <w:sz w:val="28"/>
        </w:rPr>
        <w:t>.</w:t>
      </w:r>
      <w:r>
        <w:rPr>
          <w:rFonts w:ascii="XO Thames" w:hAnsi="XO Thames"/>
          <w:sz w:val="28"/>
        </w:rPr>
        <w:t xml:space="preserve"> Документы рассмотрены и по ним вынесено положительное решение.</w:t>
      </w:r>
    </w:p>
    <w:p w14:paraId="0B020000">
      <w:pPr>
        <w:widowControl w:val="0"/>
        <w:ind w:firstLine="708"/>
        <w:jc w:val="center"/>
        <w:rPr>
          <w:rFonts w:ascii="XO Thames" w:hAnsi="XO Thames"/>
          <w:b w:val="1"/>
          <w:sz w:val="28"/>
        </w:rPr>
      </w:pPr>
    </w:p>
    <w:p w14:paraId="0C020000">
      <w:pPr>
        <w:widowControl w:val="1"/>
        <w:spacing w:after="120" w:before="120"/>
        <w:ind w:hanging="120" w:left="120" w:right="120"/>
        <w:rPr>
          <w:rFonts w:ascii="XO Thames" w:hAnsi="XO Thames"/>
          <w:color w:val="2C2D2E"/>
          <w:sz w:val="28"/>
          <w:highlight w:val="white"/>
        </w:rPr>
      </w:pPr>
    </w:p>
    <w:p w14:paraId="0D020000">
      <w:pPr>
        <w:pStyle w:val="Style_3"/>
        <w:rPr>
          <w:rFonts w:ascii="XO Thames" w:hAnsi="XO Thames"/>
          <w:sz w:val="28"/>
        </w:rPr>
      </w:pPr>
      <w:r>
        <w:rPr>
          <w:rFonts w:ascii="XO Thames" w:hAnsi="XO Thames"/>
          <w:sz w:val="28"/>
        </w:rPr>
        <w:t xml:space="preserve">Заместитель главы Ленинградского  </w:t>
      </w:r>
    </w:p>
    <w:p w14:paraId="0E020000">
      <w:pPr>
        <w:pStyle w:val="Style_3"/>
        <w:rPr>
          <w:rFonts w:ascii="XO Thames" w:hAnsi="XO Thames"/>
          <w:sz w:val="28"/>
        </w:rPr>
      </w:pPr>
      <w:r>
        <w:rPr>
          <w:rFonts w:ascii="XO Thames" w:hAnsi="XO Thames"/>
          <w:sz w:val="28"/>
        </w:rPr>
        <w:t>муниципального округа, начальник</w:t>
      </w:r>
    </w:p>
    <w:p w14:paraId="0F020000">
      <w:pPr>
        <w:pStyle w:val="Style_3"/>
        <w:rPr>
          <w:rFonts w:ascii="XO Thames" w:hAnsi="XO Thames"/>
          <w:sz w:val="28"/>
        </w:rPr>
      </w:pPr>
      <w:r>
        <w:rPr>
          <w:rFonts w:ascii="XO Thames" w:hAnsi="XO Thames"/>
          <w:sz w:val="28"/>
        </w:rPr>
        <w:t>отдела имущественных отношений</w:t>
      </w:r>
    </w:p>
    <w:p w14:paraId="10020000">
      <w:pPr>
        <w:pStyle w:val="Style_3"/>
        <w:rPr>
          <w:rFonts w:ascii="XO Thames" w:hAnsi="XO Thames"/>
          <w:sz w:val="28"/>
        </w:rPr>
      </w:pPr>
      <w:r>
        <w:rPr>
          <w:rFonts w:ascii="XO Thames" w:hAnsi="XO Thames"/>
          <w:sz w:val="28"/>
        </w:rPr>
        <w:t xml:space="preserve">администрации                                                                                        </w:t>
      </w:r>
      <w:r>
        <w:rPr>
          <w:rFonts w:ascii="XO Thames" w:hAnsi="XO Thames"/>
          <w:sz w:val="28"/>
        </w:rPr>
        <w:t xml:space="preserve"> Р.Г. Тоцка</w:t>
      </w:r>
      <w:r>
        <w:rPr>
          <w:rFonts w:ascii="XO Thames" w:hAnsi="XO Thames"/>
          <w:sz w:val="28"/>
        </w:rPr>
        <w:t>я</w:t>
      </w:r>
    </w:p>
    <w:p w14:paraId="11020000">
      <w:pPr>
        <w:widowControl w:val="1"/>
        <w:spacing w:after="269" w:before="269"/>
        <w:ind w:firstLine="0" w:left="0" w:right="0"/>
      </w:pPr>
    </w:p>
    <w:p w14:paraId="12020000">
      <w:pPr>
        <w:widowControl w:val="1"/>
        <w:spacing w:after="269" w:before="269"/>
        <w:ind w:firstLine="0" w:left="0" w:right="0"/>
      </w:pPr>
    </w:p>
    <w:p w14:paraId="13020000">
      <w:pPr>
        <w:widowControl w:val="1"/>
        <w:spacing w:after="269" w:before="269"/>
        <w:ind w:firstLine="0" w:left="0" w:right="0"/>
      </w:pPr>
    </w:p>
    <w:p w14:paraId="14020000">
      <w:pPr>
        <w:widowControl w:val="1"/>
        <w:spacing w:after="269" w:before="269"/>
        <w:ind w:firstLine="0" w:left="0" w:right="0"/>
      </w:pPr>
    </w:p>
    <w:p w14:paraId="15020000">
      <w:pPr>
        <w:widowControl w:val="1"/>
        <w:spacing w:after="269" w:before="269"/>
        <w:ind w:firstLine="0" w:left="0" w:right="0"/>
      </w:pPr>
    </w:p>
    <w:p w14:paraId="16020000">
      <w:pPr>
        <w:widowControl w:val="1"/>
        <w:spacing w:after="269" w:before="269"/>
        <w:ind w:firstLine="0" w:left="0" w:right="0"/>
      </w:pPr>
    </w:p>
    <w:p w14:paraId="17020000">
      <w:pPr>
        <w:widowControl w:val="1"/>
        <w:spacing w:after="269" w:before="269"/>
        <w:ind w:firstLine="0" w:left="0" w:right="0"/>
      </w:pPr>
    </w:p>
    <w:p w14:paraId="18020000">
      <w:pPr>
        <w:widowControl w:val="1"/>
        <w:spacing w:after="269" w:before="269"/>
        <w:ind w:firstLine="0" w:left="0" w:right="0"/>
      </w:pPr>
    </w:p>
    <w:p w14:paraId="19020000">
      <w:pPr>
        <w:widowControl w:val="1"/>
        <w:spacing w:after="269" w:before="269"/>
        <w:ind w:firstLine="0" w:left="0" w:right="0"/>
      </w:pPr>
    </w:p>
    <w:p w14:paraId="1A020000">
      <w:pPr>
        <w:widowControl w:val="1"/>
        <w:spacing w:after="269" w:before="269"/>
        <w:ind w:firstLine="0" w:left="0" w:right="0"/>
      </w:pPr>
    </w:p>
    <w:p w14:paraId="1B020000">
      <w:pPr>
        <w:widowControl w:val="1"/>
        <w:spacing w:after="269" w:before="269"/>
        <w:ind w:firstLine="0" w:left="0" w:right="0"/>
      </w:pPr>
    </w:p>
    <w:p w14:paraId="1C020000">
      <w:pPr>
        <w:widowControl w:val="1"/>
        <w:spacing w:after="269" w:before="269"/>
        <w:ind w:firstLine="0" w:left="0" w:right="0"/>
      </w:pPr>
    </w:p>
    <w:sectPr>
      <w:headerReference r:id="rId1" w:type="default"/>
      <w:pgSz w:h="16848" w:orient="portrait" w:w="11908"/>
      <w:pgMar w:bottom="1134" w:footer="709" w:gutter="0" w:header="709" w:left="1701" w:right="624" w:top="1134"/>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1"/>
      <w:ind/>
      <w:jc w:val="center"/>
      <w:rPr>
        <w:rFonts w:ascii="Times New Roman" w:hAnsi="Times New Roman"/>
        <w:sz w:val="28"/>
      </w:rPr>
    </w:pPr>
    <w:r>
      <w:rPr>
        <w:rFonts w:ascii="Times New Roman" w:hAnsi="Times New Roman"/>
        <w:sz w:val="28"/>
      </w:rPr>
      <w:fldChar w:fldCharType="begin"/>
    </w:r>
    <w:r>
      <w:rPr>
        <w:rFonts w:ascii="Times New Roman" w:hAnsi="Times New Roman"/>
        <w:sz w:val="28"/>
      </w:rPr>
      <w:instrText xml:space="preserve">PAGE </w:instrText>
    </w:r>
    <w:r>
      <w:rPr>
        <w:rFonts w:ascii="Times New Roman" w:hAnsi="Times New Roman"/>
        <w:sz w:val="28"/>
      </w:rPr>
      <w:fldChar w:fldCharType="separate"/>
    </w:r>
    <w:r>
      <w:rPr>
        <w:rFonts w:ascii="Times New Roman" w:hAnsi="Times New Roman"/>
        <w:sz w:val="28"/>
      </w:rPr>
      <w:t xml:space="preserve"> </w:t>
    </w:r>
    <w:r>
      <w:rPr>
        <w:rFonts w:ascii="Times New Roman" w:hAnsi="Times New Roman"/>
        <w:sz w:val="28"/>
      </w:rPr>
      <w:fldChar w:fldCharType="end"/>
    </w: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widowControl w:val="1"/>
        <w:ind w:hanging="495" w:left="495"/>
      </w:pPr>
    </w:lvl>
    <w:lvl w:ilvl="1">
      <w:start w:val="1"/>
      <w:numFmt w:val="decimal"/>
      <w:lvlText w:val="%1.%2."/>
      <w:lvlJc w:val="left"/>
      <w:pPr>
        <w:widowControl w:val="1"/>
        <w:ind w:hanging="720" w:left="720"/>
      </w:pPr>
    </w:lvl>
    <w:lvl w:ilvl="2">
      <w:start w:val="1"/>
      <w:numFmt w:val="decimal"/>
      <w:lvlText w:val="%1.%2.%3."/>
      <w:lvlJc w:val="left"/>
      <w:pPr>
        <w:widowControl w:val="1"/>
        <w:ind w:hanging="720" w:left="720"/>
      </w:pPr>
    </w:lvl>
    <w:lvl w:ilvl="3">
      <w:start w:val="1"/>
      <w:numFmt w:val="decimal"/>
      <w:lvlText w:val="%1.%2.%3.%4."/>
      <w:lvlJc w:val="left"/>
      <w:pPr>
        <w:widowControl w:val="1"/>
        <w:ind w:hanging="1080" w:left="1080"/>
      </w:pPr>
    </w:lvl>
    <w:lvl w:ilvl="4">
      <w:start w:val="1"/>
      <w:numFmt w:val="decimal"/>
      <w:lvlText w:val="%1.%2.%3.%4.%5."/>
      <w:lvlJc w:val="left"/>
      <w:pPr>
        <w:widowControl w:val="1"/>
        <w:ind w:hanging="1080" w:left="1080"/>
      </w:pPr>
    </w:lvl>
    <w:lvl w:ilvl="5">
      <w:start w:val="1"/>
      <w:numFmt w:val="decimal"/>
      <w:lvlText w:val="%1.%2.%3.%4.%5.%6."/>
      <w:lvlJc w:val="left"/>
      <w:pPr>
        <w:widowControl w:val="1"/>
        <w:ind w:hanging="1440" w:left="1440"/>
      </w:pPr>
    </w:lvl>
    <w:lvl w:ilvl="6">
      <w:start w:val="1"/>
      <w:numFmt w:val="decimal"/>
      <w:lvlText w:val="%1.%2.%3.%4.%5.%6.%7."/>
      <w:lvlJc w:val="left"/>
      <w:pPr>
        <w:widowControl w:val="1"/>
        <w:ind w:hanging="1800" w:left="1800"/>
      </w:pPr>
    </w:lvl>
    <w:lvl w:ilvl="7">
      <w:start w:val="1"/>
      <w:numFmt w:val="decimal"/>
      <w:lvlText w:val="%1.%2.%3.%4.%5.%6.%7.%8."/>
      <w:lvlJc w:val="left"/>
      <w:pPr>
        <w:widowControl w:val="1"/>
        <w:ind w:hanging="1800" w:left="1800"/>
      </w:pPr>
    </w:lvl>
    <w:lvl w:ilvl="8">
      <w:start w:val="1"/>
      <w:numFmt w:val="decimal"/>
      <w:lvlText w:val="%1.%2.%3.%4.%5.%6.%7.%8.%9."/>
      <w:lvlJc w:val="left"/>
      <w:pPr>
        <w:widowControl w:val="1"/>
        <w:ind w:hanging="2160" w:left="2160"/>
      </w:pPr>
    </w:lvl>
  </w:abstractNum>
  <w:abstractNum w:abstractNumId="1">
    <w:lvl w:ilvl="0">
      <w:numFmt w:val="bullet"/>
      <w:lvlText w:val="-"/>
      <w:pPr>
        <w:widowControl w:val="1"/>
        <w:ind w:hanging="360" w:left="720"/>
      </w:pPr>
      <w:rPr>
        <w:rFonts w:ascii="Calibri" w:hAnsi="Calibri"/>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Calibri" w:hAnsi="Calibri"/>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Calibri" w:hAnsi="Calibri"/>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num w:numId="1">
    <w:abstractNumId w:val="0"/>
  </w:num>
  <w:num w:numId="2">
    <w:abstractNumId w:val="1"/>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1"/>
        <w:spacing w:after="200" w:before="0" w:line="276"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pPr>
      <w:widowControl w:val="1"/>
      <w:spacing w:after="0" w:line="240" w:lineRule="auto"/>
      <w:ind/>
    </w:pPr>
    <w:rPr>
      <w:rFonts w:ascii="Times New Roman" w:hAnsi="Times New Roman"/>
      <w:sz w:val="24"/>
    </w:rPr>
  </w:style>
  <w:style w:default="1" w:styleId="Style_5_ch" w:type="character">
    <w:name w:val="Normal"/>
    <w:link w:val="Style_5"/>
    <w:rPr>
      <w:rFonts w:ascii="Times New Roman" w:hAnsi="Times New Roman"/>
      <w:sz w:val="24"/>
    </w:rPr>
  </w:style>
  <w:style w:styleId="Style_6" w:type="paragraph">
    <w:name w:val="Plain Text"/>
    <w:link w:val="Style_6_ch"/>
    <w:pPr>
      <w:widowControl w:val="1"/>
      <w:spacing w:after="0" w:line="240" w:lineRule="auto"/>
      <w:ind/>
    </w:pPr>
    <w:rPr>
      <w:rFonts w:ascii="Courier New" w:hAnsi="Courier New"/>
      <w:sz w:val="21"/>
    </w:rPr>
  </w:style>
  <w:style w:styleId="Style_6_ch" w:type="character">
    <w:name w:val="Plain Text"/>
    <w:link w:val="Style_6"/>
    <w:rPr>
      <w:rFonts w:ascii="Courier New" w:hAnsi="Courier New"/>
      <w:sz w:val="21"/>
    </w:rPr>
  </w:style>
  <w:style w:styleId="Style_7" w:type="paragraph">
    <w:name w:val="Heading"/>
    <w:link w:val="Style_7_ch"/>
    <w:pPr>
      <w:widowControl w:val="1"/>
      <w:spacing w:after="0" w:line="240" w:lineRule="auto"/>
      <w:ind/>
    </w:pPr>
    <w:rPr>
      <w:rFonts w:ascii="Arial" w:hAnsi="Arial"/>
      <w:b w:val="1"/>
    </w:rPr>
  </w:style>
  <w:style w:styleId="Style_7_ch" w:type="character">
    <w:name w:val="Heading"/>
    <w:link w:val="Style_7"/>
    <w:rPr>
      <w:rFonts w:ascii="Arial" w:hAnsi="Arial"/>
      <w:b w:val="1"/>
    </w:rPr>
  </w:style>
  <w:style w:styleId="Style_8" w:type="paragraph">
    <w:name w:val="toc 2"/>
    <w:next w:val="Style_5"/>
    <w:link w:val="Style_8_ch"/>
    <w:uiPriority w:val="39"/>
    <w:pPr>
      <w:widowControl w:val="1"/>
      <w:ind w:left="200"/>
    </w:pPr>
    <w:rPr>
      <w:rFonts w:ascii="XO Thames" w:hAnsi="XO Thames"/>
      <w:sz w:val="28"/>
    </w:rPr>
  </w:style>
  <w:style w:styleId="Style_8_ch" w:type="character">
    <w:name w:val="toc 2"/>
    <w:link w:val="Style_8"/>
    <w:rPr>
      <w:rFonts w:ascii="XO Thames" w:hAnsi="XO Thames"/>
      <w:sz w:val="28"/>
    </w:rPr>
  </w:style>
  <w:style w:styleId="Style_9" w:type="paragraph">
    <w:name w:val="Сильная ссылка1"/>
    <w:link w:val="Style_9_ch"/>
    <w:rPr>
      <w:b w:val="1"/>
      <w:smallCaps w:val="1"/>
      <w:color w:themeColor="accent2" w:val="C0504D"/>
      <w:spacing w:val="5"/>
      <w:u w:val="single"/>
    </w:rPr>
  </w:style>
  <w:style w:styleId="Style_9_ch" w:type="character">
    <w:name w:val="Сильная ссылка1"/>
    <w:link w:val="Style_9"/>
    <w:rPr>
      <w:b w:val="1"/>
      <w:smallCaps w:val="1"/>
      <w:color w:themeColor="accent2" w:val="C0504D"/>
      <w:spacing w:val="5"/>
      <w:u w:val="single"/>
    </w:rPr>
  </w:style>
  <w:style w:styleId="Style_10" w:type="paragraph">
    <w:name w:val="toc 4"/>
    <w:next w:val="Style_5"/>
    <w:link w:val="Style_10_ch"/>
    <w:uiPriority w:val="39"/>
    <w:pPr>
      <w:widowControl w:val="1"/>
      <w:ind w:left="600"/>
    </w:pPr>
    <w:rPr>
      <w:rFonts w:ascii="XO Thames" w:hAnsi="XO Thames"/>
      <w:sz w:val="28"/>
    </w:rPr>
  </w:style>
  <w:style w:styleId="Style_10_ch" w:type="character">
    <w:name w:val="toc 4"/>
    <w:link w:val="Style_10"/>
    <w:rPr>
      <w:rFonts w:ascii="XO Thames" w:hAnsi="XO Thames"/>
      <w:sz w:val="28"/>
    </w:rPr>
  </w:style>
  <w:style w:styleId="Style_11" w:type="paragraph">
    <w:name w:val="Неразрешенное упоминание1"/>
    <w:basedOn w:val="Style_12"/>
    <w:link w:val="Style_11_ch"/>
    <w:rPr>
      <w:color w:val="605E5C"/>
      <w:shd w:fill="E1DFDD" w:val="clear"/>
    </w:rPr>
  </w:style>
  <w:style w:styleId="Style_11_ch" w:type="character">
    <w:name w:val="Неразрешенное упоминание1"/>
    <w:basedOn w:val="Style_12_ch"/>
    <w:link w:val="Style_11"/>
    <w:rPr>
      <w:color w:val="605E5C"/>
      <w:shd w:fill="E1DFDD" w:val="clear"/>
    </w:rPr>
  </w:style>
  <w:style w:styleId="Style_13" w:type="paragraph">
    <w:name w:val="heading 7"/>
    <w:link w:val="Style_13_ch"/>
    <w:uiPriority w:val="9"/>
    <w:qFormat/>
    <w:pPr>
      <w:keepNext w:val="1"/>
      <w:keepLines w:val="1"/>
      <w:widowControl w:val="1"/>
      <w:spacing w:after="0" w:before="200"/>
      <w:ind/>
      <w:outlineLvl w:val="6"/>
    </w:pPr>
    <w:rPr>
      <w:rFonts w:asciiTheme="majorAscii" w:hAnsiTheme="majorHAnsi"/>
      <w:i w:val="1"/>
      <w:color w:themeColor="text1" w:themeTint="BF" w:val="404040"/>
    </w:rPr>
  </w:style>
  <w:style w:styleId="Style_13_ch" w:type="character">
    <w:name w:val="heading 7"/>
    <w:link w:val="Style_13"/>
    <w:rPr>
      <w:rFonts w:asciiTheme="majorAscii" w:hAnsiTheme="majorHAnsi"/>
      <w:i w:val="1"/>
      <w:color w:themeColor="text1" w:themeTint="BF" w:val="404040"/>
    </w:rPr>
  </w:style>
  <w:style w:styleId="Style_14" w:type="paragraph">
    <w:name w:val="Выделение1"/>
    <w:link w:val="Style_14_ch"/>
    <w:rPr>
      <w:i w:val="1"/>
    </w:rPr>
  </w:style>
  <w:style w:styleId="Style_14_ch" w:type="character">
    <w:name w:val="Выделение1"/>
    <w:link w:val="Style_14"/>
    <w:rPr>
      <w:i w:val="1"/>
    </w:rPr>
  </w:style>
  <w:style w:styleId="Style_15" w:type="paragraph">
    <w:name w:val="toc 6"/>
    <w:next w:val="Style_5"/>
    <w:link w:val="Style_15_ch"/>
    <w:uiPriority w:val="39"/>
    <w:pPr>
      <w:widowControl w:val="1"/>
      <w:ind w:left="1000"/>
    </w:pPr>
    <w:rPr>
      <w:rFonts w:ascii="XO Thames" w:hAnsi="XO Thames"/>
      <w:sz w:val="28"/>
    </w:rPr>
  </w:style>
  <w:style w:styleId="Style_15_ch" w:type="character">
    <w:name w:val="toc 6"/>
    <w:link w:val="Style_15"/>
    <w:rPr>
      <w:rFonts w:ascii="XO Thames" w:hAnsi="XO Thames"/>
      <w:sz w:val="28"/>
    </w:rPr>
  </w:style>
  <w:style w:styleId="Style_16" w:type="paragraph">
    <w:name w:val="toc 7"/>
    <w:next w:val="Style_5"/>
    <w:link w:val="Style_16_ch"/>
    <w:uiPriority w:val="39"/>
    <w:pPr>
      <w:widowControl w:val="1"/>
      <w:ind w:left="1200"/>
    </w:pPr>
    <w:rPr>
      <w:rFonts w:ascii="XO Thames" w:hAnsi="XO Thames"/>
      <w:sz w:val="28"/>
    </w:rPr>
  </w:style>
  <w:style w:styleId="Style_16_ch" w:type="character">
    <w:name w:val="toc 7"/>
    <w:link w:val="Style_16"/>
    <w:rPr>
      <w:rFonts w:ascii="XO Thames" w:hAnsi="XO Thames"/>
      <w:sz w:val="28"/>
    </w:rPr>
  </w:style>
  <w:style w:styleId="Style_17" w:type="paragraph">
    <w:name w:val="Название книги1"/>
    <w:link w:val="Style_17_ch"/>
    <w:rPr>
      <w:b w:val="1"/>
      <w:smallCaps w:val="1"/>
      <w:spacing w:val="5"/>
    </w:rPr>
  </w:style>
  <w:style w:styleId="Style_17_ch" w:type="character">
    <w:name w:val="Название книги1"/>
    <w:link w:val="Style_17"/>
    <w:rPr>
      <w:b w:val="1"/>
      <w:smallCaps w:val="1"/>
      <w:spacing w:val="5"/>
    </w:rPr>
  </w:style>
  <w:style w:styleId="Style_18" w:type="paragraph">
    <w:name w:val="ConsPlusNormal"/>
    <w:link w:val="Style_18_ch"/>
    <w:pPr>
      <w:widowControl w:val="1"/>
      <w:spacing w:after="0" w:line="240" w:lineRule="auto"/>
      <w:ind w:firstLine="720"/>
    </w:pPr>
    <w:rPr>
      <w:rFonts w:ascii="Arial" w:hAnsi="Arial"/>
      <w:sz w:val="20"/>
    </w:rPr>
  </w:style>
  <w:style w:styleId="Style_18_ch" w:type="character">
    <w:name w:val="ConsPlusNormal"/>
    <w:link w:val="Style_18"/>
    <w:rPr>
      <w:rFonts w:ascii="Arial" w:hAnsi="Arial"/>
      <w:sz w:val="20"/>
    </w:rPr>
  </w:style>
  <w:style w:styleId="Style_19" w:type="paragraph">
    <w:name w:val="Другое"/>
    <w:basedOn w:val="Style_5"/>
    <w:link w:val="Style_19_ch"/>
    <w:pPr>
      <w:widowControl w:val="0"/>
      <w:spacing w:line="252" w:lineRule="auto"/>
      <w:ind w:firstLine="400"/>
    </w:pPr>
    <w:rPr>
      <w:rFonts w:asciiTheme="minorAscii" w:hAnsiTheme="minorHAnsi"/>
      <w:sz w:val="19"/>
    </w:rPr>
  </w:style>
  <w:style w:styleId="Style_19_ch" w:type="character">
    <w:name w:val="Другое"/>
    <w:basedOn w:val="Style_5_ch"/>
    <w:link w:val="Style_19"/>
    <w:rPr>
      <w:rFonts w:asciiTheme="minorAscii" w:hAnsiTheme="minorHAnsi"/>
      <w:sz w:val="19"/>
    </w:rPr>
  </w:style>
  <w:style w:styleId="Style_20" w:type="paragraph">
    <w:name w:val="Endnote"/>
    <w:link w:val="Style_20_ch"/>
    <w:pPr>
      <w:widowControl w:val="1"/>
      <w:spacing w:after="0" w:line="240" w:lineRule="auto"/>
      <w:ind/>
    </w:pPr>
    <w:rPr>
      <w:sz w:val="20"/>
    </w:rPr>
  </w:style>
  <w:style w:styleId="Style_20_ch" w:type="character">
    <w:name w:val="Endnote"/>
    <w:link w:val="Style_20"/>
    <w:rPr>
      <w:sz w:val="20"/>
    </w:rPr>
  </w:style>
  <w:style w:styleId="Style_21" w:type="paragraph">
    <w:name w:val="heading 3"/>
    <w:link w:val="Style_21_ch"/>
    <w:uiPriority w:val="9"/>
    <w:qFormat/>
    <w:pPr>
      <w:keepNext w:val="1"/>
      <w:keepLines w:val="1"/>
      <w:widowControl w:val="1"/>
      <w:spacing w:after="0" w:before="200"/>
      <w:ind/>
      <w:outlineLvl w:val="2"/>
    </w:pPr>
    <w:rPr>
      <w:rFonts w:asciiTheme="majorAscii" w:hAnsiTheme="majorHAnsi"/>
      <w:b w:val="1"/>
      <w:color w:themeColor="accent1" w:val="4F81BD"/>
    </w:rPr>
  </w:style>
  <w:style w:styleId="Style_21_ch" w:type="character">
    <w:name w:val="heading 3"/>
    <w:link w:val="Style_21"/>
    <w:rPr>
      <w:rFonts w:asciiTheme="majorAscii" w:hAnsiTheme="majorHAnsi"/>
      <w:b w:val="1"/>
      <w:color w:themeColor="accent1" w:val="4F81BD"/>
    </w:rPr>
  </w:style>
  <w:style w:styleId="Style_22" w:type="paragraph">
    <w:name w:val="Font Style83"/>
    <w:basedOn w:val="Style_12"/>
    <w:link w:val="Style_22_ch"/>
    <w:rPr>
      <w:rFonts w:ascii="Times New Roman" w:hAnsi="Times New Roman"/>
      <w:sz w:val="26"/>
    </w:rPr>
  </w:style>
  <w:style w:styleId="Style_22_ch" w:type="character">
    <w:name w:val="Font Style83"/>
    <w:basedOn w:val="Style_12_ch"/>
    <w:link w:val="Style_22"/>
    <w:rPr>
      <w:rFonts w:ascii="Times New Roman" w:hAnsi="Times New Roman"/>
      <w:sz w:val="26"/>
    </w:rPr>
  </w:style>
  <w:style w:styleId="Style_4" w:type="paragraph">
    <w:name w:val="Строгий1"/>
    <w:link w:val="Style_4_ch"/>
    <w:rPr>
      <w:b w:val="1"/>
    </w:rPr>
  </w:style>
  <w:style w:styleId="Style_4_ch" w:type="character">
    <w:name w:val="Строгий1"/>
    <w:link w:val="Style_4"/>
    <w:rPr>
      <w:b w:val="1"/>
    </w:rPr>
  </w:style>
  <w:style w:styleId="Style_23" w:type="paragraph">
    <w:name w:val="s_1"/>
    <w:basedOn w:val="Style_5"/>
    <w:link w:val="Style_23_ch"/>
    <w:pPr>
      <w:widowControl w:val="1"/>
      <w:spacing w:afterAutospacing="on" w:beforeAutospacing="on"/>
      <w:ind/>
    </w:pPr>
  </w:style>
  <w:style w:styleId="Style_23_ch" w:type="character">
    <w:name w:val="s_1"/>
    <w:basedOn w:val="Style_5_ch"/>
    <w:link w:val="Style_23"/>
  </w:style>
  <w:style w:styleId="Style_24" w:type="paragraph">
    <w:name w:val="heading 9"/>
    <w:link w:val="Style_24_ch"/>
    <w:uiPriority w:val="9"/>
    <w:qFormat/>
    <w:pPr>
      <w:keepNext w:val="1"/>
      <w:keepLines w:val="1"/>
      <w:widowControl w:val="1"/>
      <w:spacing w:after="0" w:before="200"/>
      <w:ind/>
      <w:outlineLvl w:val="8"/>
    </w:pPr>
    <w:rPr>
      <w:rFonts w:asciiTheme="majorAscii" w:hAnsiTheme="majorHAnsi"/>
      <w:i w:val="1"/>
      <w:color w:themeColor="text1" w:themeTint="BF" w:val="404040"/>
      <w:sz w:val="20"/>
    </w:rPr>
  </w:style>
  <w:style w:styleId="Style_24_ch" w:type="character">
    <w:name w:val="heading 9"/>
    <w:link w:val="Style_24"/>
    <w:rPr>
      <w:rFonts w:asciiTheme="majorAscii" w:hAnsiTheme="majorHAnsi"/>
      <w:i w:val="1"/>
      <w:color w:themeColor="text1" w:themeTint="BF" w:val="404040"/>
      <w:sz w:val="20"/>
    </w:rPr>
  </w:style>
  <w:style w:styleId="Style_25" w:type="paragraph">
    <w:name w:val="Body Text"/>
    <w:basedOn w:val="Style_5"/>
    <w:link w:val="Style_25_ch"/>
    <w:pPr>
      <w:widowControl w:val="1"/>
      <w:spacing w:after="120"/>
      <w:ind/>
    </w:pPr>
  </w:style>
  <w:style w:styleId="Style_25_ch" w:type="character">
    <w:name w:val="Body Text"/>
    <w:basedOn w:val="Style_5_ch"/>
    <w:link w:val="Style_25"/>
  </w:style>
  <w:style w:styleId="Style_26" w:type="paragraph">
    <w:name w:val="Body Text Indent"/>
    <w:basedOn w:val="Style_5"/>
    <w:link w:val="Style_26_ch"/>
    <w:pPr>
      <w:widowControl w:val="1"/>
      <w:ind w:firstLine="720"/>
      <w:jc w:val="both"/>
    </w:pPr>
    <w:rPr>
      <w:sz w:val="28"/>
    </w:rPr>
  </w:style>
  <w:style w:styleId="Style_26_ch" w:type="character">
    <w:name w:val="Body Text Indent"/>
    <w:basedOn w:val="Style_5_ch"/>
    <w:link w:val="Style_26"/>
    <w:rPr>
      <w:sz w:val="28"/>
    </w:rPr>
  </w:style>
  <w:style w:styleId="Style_1" w:type="paragraph">
    <w:name w:val="header"/>
    <w:link w:val="Style_1_ch"/>
    <w:pPr>
      <w:widowControl w:val="1"/>
      <w:spacing w:after="0" w:line="240" w:lineRule="auto"/>
      <w:ind/>
    </w:pPr>
  </w:style>
  <w:style w:styleId="Style_1_ch" w:type="character">
    <w:name w:val="header"/>
    <w:link w:val="Style_1"/>
  </w:style>
  <w:style w:styleId="Style_27" w:type="paragraph">
    <w:name w:val="Гипертекстовая ссылка"/>
    <w:link w:val="Style_27_ch"/>
    <w:rPr>
      <w:color w:val="106BBE"/>
    </w:rPr>
  </w:style>
  <w:style w:styleId="Style_27_ch" w:type="character">
    <w:name w:val="Гипертекстовая ссылка"/>
    <w:link w:val="Style_27"/>
    <w:rPr>
      <w:color w:val="106BBE"/>
    </w:rPr>
  </w:style>
  <w:style w:styleId="Style_2" w:type="paragraph">
    <w:name w:val="List Paragraph"/>
    <w:basedOn w:val="Style_5"/>
    <w:link w:val="Style_2_ch"/>
    <w:pPr>
      <w:widowControl w:val="1"/>
      <w:ind w:left="720"/>
      <w:contextualSpacing w:val="1"/>
    </w:pPr>
  </w:style>
  <w:style w:styleId="Style_2_ch" w:type="character">
    <w:name w:val="List Paragraph"/>
    <w:basedOn w:val="Style_5_ch"/>
    <w:link w:val="Style_2"/>
  </w:style>
  <w:style w:styleId="Style_3" w:type="paragraph">
    <w:name w:val="No Spacing"/>
    <w:link w:val="Style_3_ch"/>
    <w:pPr>
      <w:widowControl w:val="1"/>
      <w:spacing w:after="0" w:line="240" w:lineRule="auto"/>
      <w:ind/>
    </w:pPr>
  </w:style>
  <w:style w:styleId="Style_3_ch" w:type="character">
    <w:name w:val="No Spacing"/>
    <w:link w:val="Style_3"/>
  </w:style>
  <w:style w:styleId="Style_28" w:type="paragraph">
    <w:name w:val="Знак сноски1"/>
    <w:link w:val="Style_28_ch"/>
    <w:rPr>
      <w:vertAlign w:val="superscript"/>
    </w:rPr>
  </w:style>
  <w:style w:styleId="Style_28_ch" w:type="character">
    <w:name w:val="Знак сноски1"/>
    <w:link w:val="Style_28"/>
    <w:rPr>
      <w:vertAlign w:val="superscript"/>
    </w:rPr>
  </w:style>
  <w:style w:styleId="Style_29" w:type="paragraph">
    <w:name w:val="toc 3"/>
    <w:next w:val="Style_5"/>
    <w:link w:val="Style_29_ch"/>
    <w:uiPriority w:val="39"/>
    <w:pPr>
      <w:widowControl w:val="1"/>
      <w:ind w:left="400"/>
    </w:pPr>
    <w:rPr>
      <w:rFonts w:ascii="XO Thames" w:hAnsi="XO Thames"/>
      <w:sz w:val="28"/>
    </w:rPr>
  </w:style>
  <w:style w:styleId="Style_29_ch" w:type="character">
    <w:name w:val="toc 3"/>
    <w:link w:val="Style_29"/>
    <w:rPr>
      <w:rFonts w:ascii="XO Thames" w:hAnsi="XO Thames"/>
      <w:sz w:val="28"/>
    </w:rPr>
  </w:style>
  <w:style w:styleId="Style_30" w:type="paragraph">
    <w:name w:val="Font Style58"/>
    <w:basedOn w:val="Style_12"/>
    <w:link w:val="Style_30_ch"/>
    <w:rPr>
      <w:rFonts w:ascii="Times New Roman" w:hAnsi="Times New Roman"/>
    </w:rPr>
  </w:style>
  <w:style w:styleId="Style_30_ch" w:type="character">
    <w:name w:val="Font Style58"/>
    <w:basedOn w:val="Style_12_ch"/>
    <w:link w:val="Style_30"/>
    <w:rPr>
      <w:rFonts w:ascii="Times New Roman" w:hAnsi="Times New Roman"/>
    </w:rPr>
  </w:style>
  <w:style w:styleId="Style_31" w:type="paragraph">
    <w:name w:val="Footer Char"/>
    <w:link w:val="Style_31_ch"/>
  </w:style>
  <w:style w:styleId="Style_31_ch" w:type="character">
    <w:name w:val="Footer Char"/>
    <w:link w:val="Style_31"/>
  </w:style>
  <w:style w:styleId="Style_32" w:type="paragraph">
    <w:name w:val="formattext"/>
    <w:basedOn w:val="Style_5"/>
    <w:link w:val="Style_32_ch"/>
    <w:pPr>
      <w:widowControl w:val="1"/>
      <w:spacing w:afterAutospacing="on" w:beforeAutospacing="on"/>
      <w:ind w:firstLine="709"/>
    </w:pPr>
  </w:style>
  <w:style w:styleId="Style_32_ch" w:type="character">
    <w:name w:val="formattext"/>
    <w:basedOn w:val="Style_5_ch"/>
    <w:link w:val="Style_32"/>
  </w:style>
  <w:style w:styleId="Style_33" w:type="paragraph">
    <w:name w:val="ConsNormal"/>
    <w:link w:val="Style_33_ch"/>
    <w:pPr>
      <w:widowControl w:val="0"/>
      <w:spacing w:after="0" w:line="240" w:lineRule="auto"/>
      <w:ind w:firstLine="720" w:right="19772"/>
    </w:pPr>
    <w:rPr>
      <w:rFonts w:ascii="Arial" w:hAnsi="Arial"/>
      <w:sz w:val="38"/>
    </w:rPr>
  </w:style>
  <w:style w:styleId="Style_33_ch" w:type="character">
    <w:name w:val="ConsNormal"/>
    <w:link w:val="Style_33"/>
    <w:rPr>
      <w:rFonts w:ascii="Arial" w:hAnsi="Arial"/>
      <w:sz w:val="38"/>
    </w:rPr>
  </w:style>
  <w:style w:styleId="Style_34" w:type="paragraph">
    <w:name w:val="Заголовок группы контролов"/>
    <w:basedOn w:val="Style_5"/>
    <w:next w:val="Style_5"/>
    <w:link w:val="Style_34_ch"/>
    <w:pPr>
      <w:widowControl w:val="0"/>
      <w:ind w:firstLine="720"/>
      <w:jc w:val="both"/>
    </w:pPr>
    <w:rPr>
      <w:rFonts w:ascii="Arial" w:hAnsi="Arial"/>
      <w:b w:val="1"/>
    </w:rPr>
  </w:style>
  <w:style w:styleId="Style_34_ch" w:type="character">
    <w:name w:val="Заголовок группы контролов"/>
    <w:basedOn w:val="Style_5_ch"/>
    <w:link w:val="Style_34"/>
    <w:rPr>
      <w:rFonts w:ascii="Arial" w:hAnsi="Arial"/>
      <w:b w:val="1"/>
    </w:rPr>
  </w:style>
  <w:style w:styleId="Style_35" w:type="paragraph">
    <w:name w:val="caption"/>
    <w:link w:val="Style_35_ch"/>
    <w:pPr>
      <w:widowControl w:val="1"/>
      <w:spacing w:line="240" w:lineRule="auto"/>
      <w:ind/>
    </w:pPr>
    <w:rPr>
      <w:i w:val="1"/>
      <w:color w:themeColor="text2" w:val="1F497D"/>
      <w:sz w:val="18"/>
    </w:rPr>
  </w:style>
  <w:style w:styleId="Style_35_ch" w:type="character">
    <w:name w:val="caption"/>
    <w:link w:val="Style_35"/>
    <w:rPr>
      <w:i w:val="1"/>
      <w:color w:themeColor="text2" w:val="1F497D"/>
      <w:sz w:val="18"/>
    </w:rPr>
  </w:style>
  <w:style w:styleId="Style_36" w:type="paragraph">
    <w:name w:val="S_1"/>
    <w:basedOn w:val="Style_5"/>
    <w:link w:val="Style_36_ch"/>
    <w:pPr>
      <w:widowControl w:val="1"/>
      <w:ind w:firstLine="720"/>
      <w:jc w:val="both"/>
    </w:pPr>
    <w:rPr>
      <w:rFonts w:ascii="Arial" w:hAnsi="Arial"/>
      <w:sz w:val="26"/>
    </w:rPr>
  </w:style>
  <w:style w:styleId="Style_36_ch" w:type="character">
    <w:name w:val="S_1"/>
    <w:basedOn w:val="Style_5_ch"/>
    <w:link w:val="Style_36"/>
    <w:rPr>
      <w:rFonts w:ascii="Arial" w:hAnsi="Arial"/>
      <w:sz w:val="26"/>
    </w:rPr>
  </w:style>
  <w:style w:styleId="Style_37" w:type="paragraph">
    <w:name w:val="Default Paragraph Font"/>
    <w:link w:val="Style_37_ch"/>
  </w:style>
  <w:style w:styleId="Style_37_ch" w:type="character">
    <w:name w:val="Default Paragraph Font"/>
    <w:link w:val="Style_37"/>
  </w:style>
  <w:style w:styleId="Style_38" w:type="paragraph">
    <w:name w:val="ConsPlusTitle"/>
    <w:link w:val="Style_38_ch"/>
    <w:pPr>
      <w:widowControl w:val="0"/>
      <w:spacing w:after="0" w:line="240" w:lineRule="auto"/>
      <w:ind/>
    </w:pPr>
    <w:rPr>
      <w:rFonts w:ascii="Calibri" w:hAnsi="Calibri"/>
      <w:b w:val="1"/>
    </w:rPr>
  </w:style>
  <w:style w:styleId="Style_38_ch" w:type="character">
    <w:name w:val="ConsPlusTitle"/>
    <w:link w:val="Style_38"/>
    <w:rPr>
      <w:rFonts w:ascii="Calibri" w:hAnsi="Calibri"/>
      <w:b w:val="1"/>
    </w:rPr>
  </w:style>
  <w:style w:styleId="Style_39" w:type="paragraph">
    <w:name w:val="Intense Quote"/>
    <w:link w:val="Style_39_ch"/>
    <w:pPr>
      <w:widowControl w:val="1"/>
      <w:pBdr>
        <w:bottom w:space="4" w:sz="4" w:themeColor="accent1" w:val="single"/>
      </w:pBdr>
      <w:spacing w:after="280" w:before="200"/>
      <w:ind w:left="936" w:right="936"/>
    </w:pPr>
    <w:rPr>
      <w:b w:val="1"/>
      <w:i w:val="1"/>
      <w:color w:themeColor="accent1" w:val="4F81BD"/>
    </w:rPr>
  </w:style>
  <w:style w:styleId="Style_39_ch" w:type="character">
    <w:name w:val="Intense Quote"/>
    <w:link w:val="Style_39"/>
    <w:rPr>
      <w:b w:val="1"/>
      <w:i w:val="1"/>
      <w:color w:themeColor="accent1" w:val="4F81BD"/>
    </w:rPr>
  </w:style>
  <w:style w:styleId="Style_40" w:type="paragraph">
    <w:name w:val="Balloon Text"/>
    <w:basedOn w:val="Style_5"/>
    <w:link w:val="Style_40_ch"/>
    <w:rPr>
      <w:rFonts w:ascii="Tahoma" w:hAnsi="Tahoma"/>
      <w:sz w:val="16"/>
    </w:rPr>
  </w:style>
  <w:style w:styleId="Style_40_ch" w:type="character">
    <w:name w:val="Balloon Text"/>
    <w:basedOn w:val="Style_5_ch"/>
    <w:link w:val="Style_40"/>
    <w:rPr>
      <w:rFonts w:ascii="Tahoma" w:hAnsi="Tahoma"/>
      <w:sz w:val="16"/>
    </w:rPr>
  </w:style>
  <w:style w:styleId="Style_41" w:type="paragraph">
    <w:name w:val="heading 5"/>
    <w:link w:val="Style_41_ch"/>
    <w:uiPriority w:val="9"/>
    <w:qFormat/>
    <w:pPr>
      <w:keepNext w:val="1"/>
      <w:keepLines w:val="1"/>
      <w:widowControl w:val="1"/>
      <w:spacing w:after="0" w:before="200"/>
      <w:ind/>
      <w:outlineLvl w:val="4"/>
    </w:pPr>
    <w:rPr>
      <w:rFonts w:asciiTheme="majorAscii" w:hAnsiTheme="majorHAnsi"/>
      <w:color w:themeColor="accent1" w:themeShade="7F" w:val="244061"/>
    </w:rPr>
  </w:style>
  <w:style w:styleId="Style_41_ch" w:type="character">
    <w:name w:val="heading 5"/>
    <w:link w:val="Style_41"/>
    <w:rPr>
      <w:rFonts w:asciiTheme="majorAscii" w:hAnsiTheme="majorHAnsi"/>
      <w:color w:themeColor="accent1" w:themeShade="7F" w:val="244061"/>
    </w:rPr>
  </w:style>
  <w:style w:styleId="Style_12" w:type="paragraph">
    <w:name w:val="Основной шрифт абзаца1"/>
    <w:link w:val="Style_12_ch"/>
  </w:style>
  <w:style w:styleId="Style_12_ch" w:type="character">
    <w:name w:val="Основной шрифт абзаца1"/>
    <w:link w:val="Style_12"/>
  </w:style>
  <w:style w:styleId="Style_42" w:type="paragraph">
    <w:name w:val="heading 1"/>
    <w:link w:val="Style_42_ch"/>
    <w:uiPriority w:val="9"/>
    <w:qFormat/>
    <w:pPr>
      <w:keepNext w:val="1"/>
      <w:keepLines w:val="1"/>
      <w:widowControl w:val="1"/>
      <w:spacing w:after="0" w:before="480"/>
      <w:ind/>
      <w:outlineLvl w:val="0"/>
    </w:pPr>
    <w:rPr>
      <w:rFonts w:asciiTheme="majorAscii" w:hAnsiTheme="majorHAnsi"/>
      <w:b w:val="1"/>
      <w:color w:themeColor="accent1" w:themeShade="BF" w:val="376092"/>
      <w:sz w:val="28"/>
    </w:rPr>
  </w:style>
  <w:style w:styleId="Style_42_ch" w:type="character">
    <w:name w:val="heading 1"/>
    <w:link w:val="Style_42"/>
    <w:rPr>
      <w:rFonts w:asciiTheme="majorAscii" w:hAnsiTheme="majorHAnsi"/>
      <w:b w:val="1"/>
      <w:color w:themeColor="accent1" w:themeShade="BF" w:val="376092"/>
      <w:sz w:val="28"/>
    </w:rPr>
  </w:style>
  <w:style w:styleId="Style_43" w:type="paragraph">
    <w:name w:val="Знак Знак Знак Знак2"/>
    <w:basedOn w:val="Style_5"/>
    <w:link w:val="Style_43_ch"/>
    <w:pPr>
      <w:widowControl w:val="1"/>
      <w:spacing w:after="100" w:before="100"/>
      <w:ind/>
      <w:jc w:val="both"/>
    </w:pPr>
    <w:rPr>
      <w:rFonts w:ascii="Tahoma" w:hAnsi="Tahoma"/>
      <w:sz w:val="20"/>
    </w:rPr>
  </w:style>
  <w:style w:styleId="Style_43_ch" w:type="character">
    <w:name w:val="Знак Знак Знак Знак2"/>
    <w:basedOn w:val="Style_5_ch"/>
    <w:link w:val="Style_43"/>
    <w:rPr>
      <w:rFonts w:ascii="Tahoma" w:hAnsi="Tahoma"/>
      <w:sz w:val="20"/>
    </w:rPr>
  </w:style>
  <w:style w:styleId="Style_44" w:type="paragraph">
    <w:name w:val="Слабое выделение1"/>
    <w:link w:val="Style_44_ch"/>
    <w:rPr>
      <w:i w:val="1"/>
      <w:color w:themeColor="text1" w:themeTint="7F" w:val="808080"/>
    </w:rPr>
  </w:style>
  <w:style w:styleId="Style_44_ch" w:type="character">
    <w:name w:val="Слабое выделение1"/>
    <w:link w:val="Style_44"/>
    <w:rPr>
      <w:i w:val="1"/>
      <w:color w:themeColor="text1" w:themeTint="7F" w:val="808080"/>
    </w:rPr>
  </w:style>
  <w:style w:styleId="Style_45" w:type="paragraph">
    <w:name w:val="Hyperlink"/>
    <w:link w:val="Style_45_ch"/>
    <w:rPr>
      <w:color w:val="0000FF"/>
      <w:u w:val="single"/>
    </w:rPr>
  </w:style>
  <w:style w:styleId="Style_45_ch" w:type="character">
    <w:name w:val="Hyperlink"/>
    <w:link w:val="Style_45"/>
    <w:rPr>
      <w:color w:val="0000FF"/>
      <w:u w:val="single"/>
    </w:rPr>
  </w:style>
  <w:style w:styleId="Style_46" w:type="paragraph">
    <w:name w:val="Footnote"/>
    <w:link w:val="Style_46_ch"/>
    <w:pPr>
      <w:widowControl w:val="1"/>
      <w:spacing w:after="0" w:line="240" w:lineRule="auto"/>
      <w:ind/>
    </w:pPr>
    <w:rPr>
      <w:sz w:val="20"/>
    </w:rPr>
  </w:style>
  <w:style w:styleId="Style_46_ch" w:type="character">
    <w:name w:val="Footnote"/>
    <w:link w:val="Style_46"/>
    <w:rPr>
      <w:sz w:val="20"/>
    </w:rPr>
  </w:style>
  <w:style w:styleId="Style_47" w:type="paragraph">
    <w:name w:val="heading 8"/>
    <w:link w:val="Style_47_ch"/>
    <w:uiPriority w:val="9"/>
    <w:qFormat/>
    <w:pPr>
      <w:keepNext w:val="1"/>
      <w:keepLines w:val="1"/>
      <w:widowControl w:val="1"/>
      <w:spacing w:after="0" w:before="200"/>
      <w:ind/>
      <w:outlineLvl w:val="7"/>
    </w:pPr>
    <w:rPr>
      <w:rFonts w:asciiTheme="majorAscii" w:hAnsiTheme="majorHAnsi"/>
      <w:color w:themeColor="text1" w:themeTint="BF" w:val="404040"/>
      <w:sz w:val="20"/>
    </w:rPr>
  </w:style>
  <w:style w:styleId="Style_47_ch" w:type="character">
    <w:name w:val="heading 8"/>
    <w:link w:val="Style_47"/>
    <w:rPr>
      <w:rFonts w:asciiTheme="majorAscii" w:hAnsiTheme="majorHAnsi"/>
      <w:color w:themeColor="text1" w:themeTint="BF" w:val="404040"/>
      <w:sz w:val="20"/>
    </w:rPr>
  </w:style>
  <w:style w:styleId="Style_48" w:type="paragraph">
    <w:name w:val="toc 1"/>
    <w:next w:val="Style_5"/>
    <w:link w:val="Style_48_ch"/>
    <w:uiPriority w:val="39"/>
    <w:rPr>
      <w:rFonts w:ascii="XO Thames" w:hAnsi="XO Thames"/>
      <w:b w:val="1"/>
      <w:sz w:val="28"/>
    </w:rPr>
  </w:style>
  <w:style w:styleId="Style_48_ch" w:type="character">
    <w:name w:val="toc 1"/>
    <w:link w:val="Style_48"/>
    <w:rPr>
      <w:rFonts w:ascii="XO Thames" w:hAnsi="XO Thames"/>
      <w:b w:val="1"/>
      <w:sz w:val="28"/>
    </w:rPr>
  </w:style>
  <w:style w:styleId="Style_49" w:type="paragraph">
    <w:name w:val="Block Text"/>
    <w:basedOn w:val="Style_5"/>
    <w:link w:val="Style_49_ch"/>
    <w:pPr>
      <w:widowControl w:val="0"/>
      <w:spacing w:line="504" w:lineRule="auto"/>
      <w:ind w:left="1880" w:right="1800"/>
      <w:jc w:val="center"/>
    </w:pPr>
    <w:rPr>
      <w:b w:val="1"/>
      <w:sz w:val="20"/>
    </w:rPr>
  </w:style>
  <w:style w:styleId="Style_49_ch" w:type="character">
    <w:name w:val="Block Text"/>
    <w:basedOn w:val="Style_5_ch"/>
    <w:link w:val="Style_49"/>
    <w:rPr>
      <w:b w:val="1"/>
      <w:sz w:val="20"/>
    </w:rPr>
  </w:style>
  <w:style w:styleId="Style_50" w:type="paragraph">
    <w:name w:val="Гиперссылка1"/>
    <w:link w:val="Style_50_ch"/>
    <w:rPr>
      <w:color w:val="0000FF"/>
      <w:u w:val="single"/>
    </w:rPr>
  </w:style>
  <w:style w:styleId="Style_50_ch" w:type="character">
    <w:name w:val="Гиперссылка1"/>
    <w:link w:val="Style_50"/>
    <w:rPr>
      <w:color w:val="0000FF"/>
      <w:u w:val="single"/>
    </w:rPr>
  </w:style>
  <w:style w:styleId="Style_51" w:type="paragraph">
    <w:name w:val="Header and Footer"/>
    <w:link w:val="Style_51_ch"/>
    <w:pPr>
      <w:widowControl w:val="1"/>
      <w:spacing w:line="240" w:lineRule="auto"/>
      <w:ind/>
      <w:jc w:val="both"/>
    </w:pPr>
    <w:rPr>
      <w:rFonts w:ascii="XO Thames" w:hAnsi="XO Thames"/>
      <w:sz w:val="28"/>
    </w:rPr>
  </w:style>
  <w:style w:styleId="Style_51_ch" w:type="character">
    <w:name w:val="Header and Footer"/>
    <w:link w:val="Style_51"/>
    <w:rPr>
      <w:rFonts w:ascii="XO Thames" w:hAnsi="XO Thames"/>
      <w:sz w:val="28"/>
    </w:rPr>
  </w:style>
  <w:style w:styleId="Style_52" w:type="paragraph">
    <w:name w:val="Номер страницы1"/>
    <w:basedOn w:val="Style_12"/>
    <w:link w:val="Style_52_ch"/>
  </w:style>
  <w:style w:styleId="Style_52_ch" w:type="character">
    <w:name w:val="Номер страницы1"/>
    <w:basedOn w:val="Style_12_ch"/>
    <w:link w:val="Style_52"/>
  </w:style>
  <w:style w:styleId="Style_53" w:type="paragraph">
    <w:name w:val="Body Text Char"/>
    <w:link w:val="Style_53_ch"/>
    <w:rPr>
      <w:sz w:val="24"/>
    </w:rPr>
  </w:style>
  <w:style w:styleId="Style_53_ch" w:type="character">
    <w:name w:val="Body Text Char"/>
    <w:link w:val="Style_53"/>
    <w:rPr>
      <w:sz w:val="24"/>
    </w:rPr>
  </w:style>
  <w:style w:styleId="Style_54" w:type="paragraph">
    <w:name w:val="Apple-converted-space"/>
    <w:link w:val="Style_54_ch"/>
  </w:style>
  <w:style w:styleId="Style_54_ch" w:type="character">
    <w:name w:val="Apple-converted-space"/>
    <w:link w:val="Style_54"/>
  </w:style>
  <w:style w:styleId="Style_55" w:type="paragraph">
    <w:name w:val="Знак Знак Знак Знак21"/>
    <w:basedOn w:val="Style_5"/>
    <w:link w:val="Style_55_ch"/>
    <w:pPr>
      <w:widowControl w:val="1"/>
      <w:spacing w:after="100" w:before="100"/>
      <w:ind/>
      <w:jc w:val="both"/>
    </w:pPr>
    <w:rPr>
      <w:rFonts w:ascii="Tahoma" w:hAnsi="Tahoma"/>
      <w:sz w:val="20"/>
    </w:rPr>
  </w:style>
  <w:style w:styleId="Style_55_ch" w:type="character">
    <w:name w:val="Знак Знак Знак Знак21"/>
    <w:basedOn w:val="Style_5_ch"/>
    <w:link w:val="Style_55"/>
    <w:rPr>
      <w:rFonts w:ascii="Tahoma" w:hAnsi="Tahoma"/>
      <w:sz w:val="20"/>
    </w:rPr>
  </w:style>
  <w:style w:styleId="Style_56" w:type="paragraph">
    <w:name w:val="Header Char"/>
    <w:link w:val="Style_56_ch"/>
  </w:style>
  <w:style w:styleId="Style_56_ch" w:type="character">
    <w:name w:val="Header Char"/>
    <w:link w:val="Style_56"/>
  </w:style>
  <w:style w:styleId="Style_57" w:type="paragraph">
    <w:name w:val="toc 9"/>
    <w:next w:val="Style_5"/>
    <w:link w:val="Style_57_ch"/>
    <w:uiPriority w:val="39"/>
    <w:pPr>
      <w:widowControl w:val="1"/>
      <w:ind w:left="1600"/>
    </w:pPr>
    <w:rPr>
      <w:rFonts w:ascii="XO Thames" w:hAnsi="XO Thames"/>
      <w:sz w:val="28"/>
    </w:rPr>
  </w:style>
  <w:style w:styleId="Style_57_ch" w:type="character">
    <w:name w:val="toc 9"/>
    <w:link w:val="Style_57"/>
    <w:rPr>
      <w:rFonts w:ascii="XO Thames" w:hAnsi="XO Thames"/>
      <w:sz w:val="28"/>
    </w:rPr>
  </w:style>
  <w:style w:styleId="Style_58" w:type="paragraph">
    <w:name w:val="Цветовое выделение"/>
    <w:link w:val="Style_58_ch"/>
    <w:rPr>
      <w:b w:val="1"/>
      <w:color w:val="26282F"/>
    </w:rPr>
  </w:style>
  <w:style w:styleId="Style_58_ch" w:type="character">
    <w:name w:val="Цветовое выделение"/>
    <w:link w:val="Style_58"/>
    <w:rPr>
      <w:b w:val="1"/>
      <w:color w:val="26282F"/>
    </w:rPr>
  </w:style>
  <w:style w:styleId="Style_59" w:type="paragraph">
    <w:name w:val="toc 8"/>
    <w:next w:val="Style_5"/>
    <w:link w:val="Style_59_ch"/>
    <w:uiPriority w:val="39"/>
    <w:pPr>
      <w:widowControl w:val="1"/>
      <w:ind w:left="1400"/>
    </w:pPr>
    <w:rPr>
      <w:rFonts w:ascii="XO Thames" w:hAnsi="XO Thames"/>
      <w:sz w:val="28"/>
    </w:rPr>
  </w:style>
  <w:style w:styleId="Style_59_ch" w:type="character">
    <w:name w:val="toc 8"/>
    <w:link w:val="Style_59"/>
    <w:rPr>
      <w:rFonts w:ascii="XO Thames" w:hAnsi="XO Thames"/>
      <w:sz w:val="28"/>
    </w:rPr>
  </w:style>
  <w:style w:styleId="Style_60" w:type="paragraph">
    <w:name w:val="Знак Знак Знак Знак"/>
    <w:basedOn w:val="Style_5"/>
    <w:link w:val="Style_60_ch"/>
    <w:pPr>
      <w:widowControl w:val="1"/>
      <w:spacing w:after="160" w:line="240" w:lineRule="exact"/>
      <w:ind/>
    </w:pPr>
    <w:rPr>
      <w:rFonts w:ascii="Verdana" w:hAnsi="Verdana"/>
    </w:rPr>
  </w:style>
  <w:style w:styleId="Style_60_ch" w:type="character">
    <w:name w:val="Знак Знак Знак Знак"/>
    <w:basedOn w:val="Style_5_ch"/>
    <w:link w:val="Style_60"/>
    <w:rPr>
      <w:rFonts w:ascii="Verdana" w:hAnsi="Verdana"/>
    </w:rPr>
  </w:style>
  <w:style w:styleId="Style_61" w:type="paragraph">
    <w:name w:val="Слабая ссылка1"/>
    <w:link w:val="Style_61_ch"/>
    <w:rPr>
      <w:smallCaps w:val="1"/>
      <w:color w:themeColor="accent2" w:val="C0504D"/>
      <w:u w:val="single"/>
    </w:rPr>
  </w:style>
  <w:style w:styleId="Style_61_ch" w:type="character">
    <w:name w:val="Слабая ссылка1"/>
    <w:link w:val="Style_61"/>
    <w:rPr>
      <w:smallCaps w:val="1"/>
      <w:color w:themeColor="accent2" w:val="C0504D"/>
      <w:u w:val="single"/>
    </w:rPr>
  </w:style>
  <w:style w:styleId="Style_62" w:type="paragraph">
    <w:name w:val="toc 5"/>
    <w:next w:val="Style_5"/>
    <w:link w:val="Style_62_ch"/>
    <w:uiPriority w:val="39"/>
    <w:pPr>
      <w:widowControl w:val="1"/>
      <w:ind w:left="800"/>
    </w:pPr>
    <w:rPr>
      <w:rFonts w:ascii="XO Thames" w:hAnsi="XO Thames"/>
      <w:sz w:val="28"/>
    </w:rPr>
  </w:style>
  <w:style w:styleId="Style_62_ch" w:type="character">
    <w:name w:val="toc 5"/>
    <w:link w:val="Style_62"/>
    <w:rPr>
      <w:rFonts w:ascii="XO Thames" w:hAnsi="XO Thames"/>
      <w:sz w:val="28"/>
    </w:rPr>
  </w:style>
  <w:style w:styleId="Style_63" w:type="paragraph">
    <w:name w:val="Основной текст с отступом 21"/>
    <w:basedOn w:val="Style_5"/>
    <w:link w:val="Style_63_ch"/>
    <w:pPr>
      <w:widowControl w:val="1"/>
      <w:ind w:firstLine="540"/>
      <w:jc w:val="both"/>
    </w:pPr>
    <w:rPr>
      <w:sz w:val="28"/>
    </w:rPr>
  </w:style>
  <w:style w:styleId="Style_63_ch" w:type="character">
    <w:name w:val="Основной текст с отступом 21"/>
    <w:basedOn w:val="Style_5_ch"/>
    <w:link w:val="Style_63"/>
    <w:rPr>
      <w:sz w:val="28"/>
    </w:rPr>
  </w:style>
  <w:style w:styleId="Style_64" w:type="paragraph">
    <w:name w:val="footer"/>
    <w:link w:val="Style_64_ch"/>
    <w:pPr>
      <w:widowControl w:val="1"/>
      <w:spacing w:after="0" w:line="240" w:lineRule="auto"/>
      <w:ind/>
    </w:pPr>
  </w:style>
  <w:style w:styleId="Style_64_ch" w:type="character">
    <w:name w:val="footer"/>
    <w:link w:val="Style_64"/>
  </w:style>
  <w:style w:styleId="Style_65" w:type="paragraph">
    <w:name w:val="Обычный1"/>
    <w:link w:val="Style_65_ch"/>
    <w:rPr>
      <w:rFonts w:ascii="Times New Roman" w:hAnsi="Times New Roman"/>
      <w:sz w:val="24"/>
    </w:rPr>
  </w:style>
  <w:style w:styleId="Style_65_ch" w:type="character">
    <w:name w:val="Обычный1"/>
    <w:link w:val="Style_65"/>
    <w:rPr>
      <w:rFonts w:ascii="Times New Roman" w:hAnsi="Times New Roman"/>
      <w:sz w:val="24"/>
    </w:rPr>
  </w:style>
  <w:style w:styleId="Style_66" w:type="paragraph">
    <w:name w:val="Heading 1 Char"/>
    <w:link w:val="Style_66_ch"/>
    <w:rPr>
      <w:rFonts w:ascii="Cambria" w:hAnsi="Cambria"/>
      <w:b w:val="1"/>
      <w:color w:val="365F91"/>
      <w:sz w:val="28"/>
    </w:rPr>
  </w:style>
  <w:style w:styleId="Style_66_ch" w:type="character">
    <w:name w:val="Heading 1 Char"/>
    <w:link w:val="Style_66"/>
    <w:rPr>
      <w:rFonts w:ascii="Cambria" w:hAnsi="Cambria"/>
      <w:b w:val="1"/>
      <w:color w:val="365F91"/>
      <w:sz w:val="28"/>
    </w:rPr>
  </w:style>
  <w:style w:styleId="Style_67" w:type="paragraph">
    <w:name w:val="Просмотренная гиперссылка1"/>
    <w:link w:val="Style_67_ch"/>
    <w:rPr>
      <w:color w:themeColor="followedHyperlink" w:val="800080"/>
      <w:u w:val="single"/>
    </w:rPr>
  </w:style>
  <w:style w:styleId="Style_67_ch" w:type="character">
    <w:name w:val="Просмотренная гиперссылка1"/>
    <w:link w:val="Style_67"/>
    <w:rPr>
      <w:color w:themeColor="followedHyperlink" w:val="800080"/>
      <w:u w:val="single"/>
    </w:rPr>
  </w:style>
  <w:style w:styleId="Style_68" w:type="paragraph">
    <w:name w:val="Subtitle"/>
    <w:link w:val="Style_68_ch"/>
    <w:uiPriority w:val="11"/>
    <w:qFormat/>
    <w:rPr>
      <w:rFonts w:asciiTheme="majorAscii" w:hAnsiTheme="majorHAnsi"/>
      <w:i w:val="1"/>
      <w:color w:themeColor="accent1" w:val="4F81BD"/>
      <w:spacing w:val="15"/>
      <w:sz w:val="24"/>
    </w:rPr>
  </w:style>
  <w:style w:styleId="Style_68_ch" w:type="character">
    <w:name w:val="Subtitle"/>
    <w:link w:val="Style_68"/>
    <w:rPr>
      <w:rFonts w:asciiTheme="majorAscii" w:hAnsiTheme="majorHAnsi"/>
      <w:i w:val="1"/>
      <w:color w:themeColor="accent1" w:val="4F81BD"/>
      <w:spacing w:val="15"/>
      <w:sz w:val="24"/>
    </w:rPr>
  </w:style>
  <w:style w:styleId="Style_69" w:type="paragraph">
    <w:name w:val="Сильное выделение1"/>
    <w:link w:val="Style_69_ch"/>
    <w:rPr>
      <w:b w:val="1"/>
      <w:i w:val="1"/>
      <w:color w:themeColor="accent1" w:val="4F81BD"/>
    </w:rPr>
  </w:style>
  <w:style w:styleId="Style_69_ch" w:type="character">
    <w:name w:val="Сильное выделение1"/>
    <w:link w:val="Style_69"/>
    <w:rPr>
      <w:b w:val="1"/>
      <w:i w:val="1"/>
      <w:color w:themeColor="accent1" w:val="4F81BD"/>
    </w:rPr>
  </w:style>
  <w:style w:styleId="Style_70" w:type="paragraph">
    <w:name w:val="Link"/>
    <w:link w:val="Style_70_ch"/>
  </w:style>
  <w:style w:styleId="Style_70_ch" w:type="character">
    <w:name w:val="Link"/>
    <w:link w:val="Style_70"/>
  </w:style>
  <w:style w:styleId="Style_71" w:type="paragraph">
    <w:name w:val="Title"/>
    <w:link w:val="Style_71_ch"/>
    <w:uiPriority w:val="10"/>
    <w:qFormat/>
    <w:pPr>
      <w:widowControl w:val="1"/>
      <w:pBdr>
        <w:bottom w:space="4" w:sz="8" w:themeColor="accent1" w:val="single"/>
      </w:pBdr>
      <w:spacing w:after="300" w:line="240" w:lineRule="auto"/>
      <w:ind/>
      <w:contextualSpacing w:val="1"/>
    </w:pPr>
    <w:rPr>
      <w:rFonts w:asciiTheme="majorAscii" w:hAnsiTheme="majorHAnsi"/>
      <w:color w:themeColor="text2" w:themeShade="BF" w:val="17375E"/>
      <w:spacing w:val="5"/>
      <w:sz w:val="52"/>
    </w:rPr>
  </w:style>
  <w:style w:styleId="Style_71_ch" w:type="character">
    <w:name w:val="Title"/>
    <w:link w:val="Style_71"/>
    <w:rPr>
      <w:rFonts w:asciiTheme="majorAscii" w:hAnsiTheme="majorHAnsi"/>
      <w:color w:themeColor="text2" w:themeShade="BF" w:val="17375E"/>
      <w:spacing w:val="5"/>
      <w:sz w:val="52"/>
    </w:rPr>
  </w:style>
  <w:style w:styleId="Style_72" w:type="paragraph">
    <w:name w:val="heading 4"/>
    <w:link w:val="Style_72_ch"/>
    <w:uiPriority w:val="9"/>
    <w:qFormat/>
    <w:pPr>
      <w:keepNext w:val="1"/>
      <w:keepLines w:val="1"/>
      <w:widowControl w:val="1"/>
      <w:spacing w:after="0" w:before="200"/>
      <w:ind/>
      <w:outlineLvl w:val="3"/>
    </w:pPr>
    <w:rPr>
      <w:rFonts w:asciiTheme="majorAscii" w:hAnsiTheme="majorHAnsi"/>
      <w:b w:val="1"/>
      <w:i w:val="1"/>
      <w:color w:themeColor="accent1" w:val="4F81BD"/>
    </w:rPr>
  </w:style>
  <w:style w:styleId="Style_72_ch" w:type="character">
    <w:name w:val="heading 4"/>
    <w:link w:val="Style_72"/>
    <w:rPr>
      <w:rFonts w:asciiTheme="majorAscii" w:hAnsiTheme="majorHAnsi"/>
      <w:b w:val="1"/>
      <w:i w:val="1"/>
      <w:color w:themeColor="accent1" w:val="4F81BD"/>
    </w:rPr>
  </w:style>
  <w:style w:styleId="Style_73" w:type="paragraph">
    <w:name w:val="Текст1"/>
    <w:basedOn w:val="Style_5"/>
    <w:link w:val="Style_73_ch"/>
    <w:rPr>
      <w:rFonts w:ascii="Courier New" w:hAnsi="Courier New"/>
      <w:sz w:val="20"/>
    </w:rPr>
  </w:style>
  <w:style w:styleId="Style_73_ch" w:type="character">
    <w:name w:val="Текст1"/>
    <w:basedOn w:val="Style_5_ch"/>
    <w:link w:val="Style_73"/>
    <w:rPr>
      <w:rFonts w:ascii="Courier New" w:hAnsi="Courier New"/>
      <w:sz w:val="20"/>
    </w:rPr>
  </w:style>
  <w:style w:styleId="Style_74" w:type="paragraph">
    <w:name w:val="Normal (Web)"/>
    <w:basedOn w:val="Style_5"/>
    <w:link w:val="Style_74_ch"/>
  </w:style>
  <w:style w:styleId="Style_74_ch" w:type="character">
    <w:name w:val="Normal (Web)"/>
    <w:basedOn w:val="Style_5_ch"/>
    <w:link w:val="Style_74"/>
  </w:style>
  <w:style w:styleId="Style_75" w:type="paragraph">
    <w:name w:val="futurismarkdown-paragraph"/>
    <w:basedOn w:val="Style_5"/>
    <w:link w:val="Style_75_ch"/>
    <w:pPr>
      <w:widowControl w:val="1"/>
      <w:spacing w:afterAutospacing="on" w:beforeAutospacing="on"/>
      <w:ind/>
    </w:pPr>
  </w:style>
  <w:style w:styleId="Style_75_ch" w:type="character">
    <w:name w:val="futurismarkdown-paragraph"/>
    <w:basedOn w:val="Style_5_ch"/>
    <w:link w:val="Style_75"/>
  </w:style>
  <w:style w:styleId="Style_76" w:type="paragraph">
    <w:name w:val="Знак концевой сноски1"/>
    <w:link w:val="Style_76_ch"/>
    <w:rPr>
      <w:vertAlign w:val="superscript"/>
    </w:rPr>
  </w:style>
  <w:style w:styleId="Style_76_ch" w:type="character">
    <w:name w:val="Знак концевой сноски1"/>
    <w:link w:val="Style_76"/>
    <w:rPr>
      <w:vertAlign w:val="superscript"/>
    </w:rPr>
  </w:style>
  <w:style w:styleId="Style_77" w:type="paragraph">
    <w:name w:val="heading 2"/>
    <w:link w:val="Style_77_ch"/>
    <w:uiPriority w:val="9"/>
    <w:qFormat/>
    <w:pPr>
      <w:keepNext w:val="1"/>
      <w:keepLines w:val="1"/>
      <w:widowControl w:val="1"/>
      <w:spacing w:after="0" w:before="200"/>
      <w:ind/>
      <w:outlineLvl w:val="1"/>
    </w:pPr>
    <w:rPr>
      <w:rFonts w:asciiTheme="majorAscii" w:hAnsiTheme="majorHAnsi"/>
      <w:b w:val="1"/>
      <w:color w:themeColor="accent1" w:val="4F81BD"/>
      <w:sz w:val="26"/>
    </w:rPr>
  </w:style>
  <w:style w:styleId="Style_77_ch" w:type="character">
    <w:name w:val="heading 2"/>
    <w:link w:val="Style_77"/>
    <w:rPr>
      <w:rFonts w:asciiTheme="majorAscii" w:hAnsiTheme="majorHAnsi"/>
      <w:b w:val="1"/>
      <w:color w:themeColor="accent1" w:val="4F81BD"/>
      <w:sz w:val="26"/>
    </w:rPr>
  </w:style>
  <w:style w:styleId="Style_78" w:type="paragraph">
    <w:name w:val="Quote"/>
    <w:link w:val="Style_78_ch"/>
    <w:rPr>
      <w:i w:val="1"/>
      <w:color w:themeColor="text1" w:val="000000"/>
    </w:rPr>
  </w:style>
  <w:style w:styleId="Style_78_ch" w:type="character">
    <w:name w:val="Quote"/>
    <w:link w:val="Style_78"/>
    <w:rPr>
      <w:i w:val="1"/>
      <w:color w:themeColor="text1" w:val="000000"/>
    </w:rPr>
  </w:style>
  <w:style w:styleId="Style_79" w:type="paragraph">
    <w:name w:val="ConsPlusNonformat"/>
    <w:link w:val="Style_79_ch"/>
    <w:pPr>
      <w:widowControl w:val="1"/>
      <w:spacing w:after="0" w:line="240" w:lineRule="auto"/>
      <w:ind/>
    </w:pPr>
    <w:rPr>
      <w:rFonts w:ascii="Courier New" w:hAnsi="Courier New"/>
      <w:sz w:val="20"/>
    </w:rPr>
  </w:style>
  <w:style w:styleId="Style_79_ch" w:type="character">
    <w:name w:val="ConsPlusNonformat"/>
    <w:link w:val="Style_79"/>
    <w:rPr>
      <w:rFonts w:ascii="Courier New" w:hAnsi="Courier New"/>
      <w:sz w:val="20"/>
    </w:rPr>
  </w:style>
  <w:style w:styleId="Style_80" w:type="paragraph">
    <w:name w:val="Нормальный (таблица)"/>
    <w:basedOn w:val="Style_5"/>
    <w:next w:val="Style_5"/>
    <w:link w:val="Style_80_ch"/>
    <w:pPr>
      <w:widowControl w:val="0"/>
      <w:ind/>
      <w:jc w:val="both"/>
    </w:pPr>
    <w:rPr>
      <w:rFonts w:ascii="Arial" w:hAnsi="Arial"/>
    </w:rPr>
  </w:style>
  <w:style w:styleId="Style_80_ch" w:type="character">
    <w:name w:val="Нормальный (таблица)"/>
    <w:basedOn w:val="Style_5_ch"/>
    <w:link w:val="Style_80"/>
    <w:rPr>
      <w:rFonts w:ascii="Arial" w:hAnsi="Arial"/>
    </w:rPr>
  </w:style>
  <w:style w:styleId="Style_81" w:type="paragraph">
    <w:name w:val="heading 6"/>
    <w:link w:val="Style_81_ch"/>
    <w:uiPriority w:val="9"/>
    <w:qFormat/>
    <w:pPr>
      <w:keepNext w:val="1"/>
      <w:keepLines w:val="1"/>
      <w:widowControl w:val="1"/>
      <w:spacing w:after="0" w:before="200"/>
      <w:ind/>
      <w:outlineLvl w:val="5"/>
    </w:pPr>
    <w:rPr>
      <w:rFonts w:asciiTheme="majorAscii" w:hAnsiTheme="majorHAnsi"/>
      <w:i w:val="1"/>
      <w:color w:themeColor="accent1" w:themeShade="7F" w:val="244061"/>
    </w:rPr>
  </w:style>
  <w:style w:styleId="Style_81_ch" w:type="character">
    <w:name w:val="heading 6"/>
    <w:link w:val="Style_81"/>
    <w:rPr>
      <w:rFonts w:asciiTheme="majorAscii" w:hAnsiTheme="majorHAnsi"/>
      <w:i w:val="1"/>
      <w:color w:themeColor="accent1" w:themeShade="7F" w:val="244061"/>
    </w:rPr>
  </w:style>
  <w:style w:styleId="Style_82" w:type="table">
    <w:name w:val="Сетка таблицы3"/>
    <w:basedOn w:val="Style_83"/>
    <w:pPr>
      <w:widowControl w:val="1"/>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83" w:type="table">
    <w:name w:val="Normal Table"/>
    <w:tblPr>
      <w:tblInd w:type="dxa" w:w="0"/>
      <w:tblCellMar>
        <w:top w:type="dxa" w:w="0"/>
        <w:left w:type="dxa" w:w="108"/>
        <w:bottom w:type="dxa" w:w="0"/>
        <w:right w:type="dxa" w:w="108"/>
      </w:tblCellMar>
    </w:tblPr>
  </w:style>
  <w:style w:styleId="Style_84" w:type="table">
    <w:name w:val="Table Grid"/>
    <w:basedOn w:val="Style_83"/>
    <w:pPr>
      <w:widowControl w:val="1"/>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85" w:type="table">
    <w:name w:val="Сетка таблицы1"/>
    <w:basedOn w:val="Style_83"/>
    <w:pPr>
      <w:widowControl w:val="0"/>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86" w:type="table">
    <w:name w:val="Сетка таблицы2"/>
    <w:basedOn w:val="Style_83"/>
    <w:pPr>
      <w:widowControl w:val="0"/>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xml" Type="http://schemas.openxmlformats.org/officeDocument/2006/relationships/styles"/>
  <Relationship Id="rId1" Target="header1.xml" Type="http://schemas.openxmlformats.org/officeDocument/2006/relationships/header"/>
  <Relationship Id="rId8" Target="numbering.xml" Type="http://schemas.openxmlformats.org/officeDocument/2006/relationships/numbering"/>
  <Relationship Id="rId7" Target="theme/theme1.xml" Type="http://schemas.openxmlformats.org/officeDocument/2006/relationships/theme"/>
  <Relationship Id="rId5" Target="stylesWithEffects.xml" Type="http://schemas.microsoft.com/office/2007/relationships/stylesWithEffects"/>
  <Relationship Id="rId3" Target="settings.xml" Type="http://schemas.openxmlformats.org/officeDocument/2006/relationships/settings"/>
  <Relationship Id="rId2" Target="fontTable.xml" Type="http://schemas.openxmlformats.org/officeDocument/2006/relationships/fontTable"/>
  <Relationship Id="rId6"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MyOffice-CoreFramework-Windows/39-1403.1128.10324.1037.1@e8ff5f727e334356b492384cca4cf28c85978f47</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2026-09-11T08:50:14Z</dcterms:created>
  <dcterms:modified xsi:type="dcterms:W3CDTF">2026-09-11T10:43:20Z</dcterms:modified>
</cp:coreProperties>
</file>