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  <w:r/>
    </w:p>
    <w:p>
      <w:pPr>
        <w:pStyle w:val="864"/>
        <w:ind w:left="4677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/>
    </w:p>
    <w:p>
      <w:pPr>
        <w:pStyle w:val="864"/>
        <w:ind w:left="4677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864"/>
        <w:ind w:left="4677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/>
    </w:p>
    <w:p>
      <w:pPr>
        <w:pStyle w:val="864"/>
        <w:ind w:left="4677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</w:t>
      </w:r>
      <w:r>
        <w:rPr>
          <w:rFonts w:ascii="Times New Roman" w:hAnsi="Times New Roman" w:cs="Times New Roman"/>
          <w:sz w:val="28"/>
          <w:szCs w:val="28"/>
        </w:rPr>
        <w:t xml:space="preserve"> №_____________</w:t>
      </w: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ind w:left="4677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4"/>
        <w:ind w:left="0" w:right="0" w:firstLine="4677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/>
      <w:r/>
    </w:p>
    <w:p>
      <w:pPr>
        <w:pStyle w:val="864"/>
        <w:ind w:left="0" w:right="0" w:firstLine="4677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left="0" w:right="0" w:firstLine="4677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left="0" w:right="0" w:firstLine="4677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left="0" w:right="0" w:firstLine="4677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left="0" w:right="0" w:firstLine="4677"/>
        <w:jc w:val="both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05.06.2023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549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left="4677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/>
    </w:p>
    <w:p>
      <w:pPr>
        <w:pStyle w:val="878"/>
        <w:jc w:val="center"/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оказания адресной социальной помощи гражданам </w:t>
      </w:r>
      <w:r/>
    </w:p>
    <w:p>
      <w:pPr>
        <w:pStyle w:val="878"/>
        <w:jc w:val="center"/>
        <w:spacing w:line="240" w:lineRule="auto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оказавшимся в трудной жизненной ситуации </w:t>
      </w:r>
      <w:r/>
    </w:p>
    <w:p>
      <w:pPr>
        <w:pStyle w:val="878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numPr>
          <w:ilvl w:val="0"/>
          <w:numId w:val="1"/>
        </w:num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/>
    </w:p>
    <w:p>
      <w:pPr>
        <w:pStyle w:val="864"/>
        <w:ind w:left="0" w:right="0" w:firstLine="737"/>
        <w:jc w:val="both"/>
        <w:spacing w:before="0" w:after="0" w:line="240" w:lineRule="auto"/>
        <w:widowControl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Наст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оящий Порядок определяет условия предоставления социальной  помощи гражданам муниципального образования Ленинградский район, оказавшимся в трудной жизненной ситуации, требующей материальных (денежных) затрат, которую они не могут преодолеть самостоятельно.</w:t>
      </w:r>
      <w:r/>
    </w:p>
    <w:p>
      <w:pPr>
        <w:pStyle w:val="864"/>
        <w:ind w:left="0" w:right="0" w:firstLine="737"/>
        <w:jc w:val="both"/>
        <w:spacing w:before="0" w:after="0" w:line="240" w:lineRule="auto"/>
        <w:widowControl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Адресная социальная  помощь назначается единовременно (не более одного раза в год) на основании правового акта администрации муниципального образования Ленинградский район в соответствии с решением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оказанию социальной поддержки гражданам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образования Ленинградский район,</w:t>
      </w:r>
      <w:r>
        <w:rPr>
          <w:rFonts w:ascii="Times New Roman" w:hAnsi="Times New Roman" w:cs="Times New Roman"/>
          <w:sz w:val="28"/>
          <w:szCs w:val="28"/>
        </w:rPr>
        <w:t xml:space="preserve"> оказавшимся в трудной жизненной ситуации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–Комиссия).</w:t>
      </w:r>
      <w:r/>
    </w:p>
    <w:p>
      <w:pPr>
        <w:pStyle w:val="864"/>
        <w:ind w:left="0" w:right="0" w:firstLine="737"/>
        <w:jc w:val="both"/>
        <w:spacing w:before="0" w:after="0" w:line="240" w:lineRule="auto"/>
        <w:widowControl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 Материальная помощь оказывается в виде денежных средств, а также в виде натуральной помощи, путем приобретения товаров гражданам, зарегистрированным и проживающим на территории муниципального образования Ленинградский район.</w:t>
      </w:r>
      <w:r/>
    </w:p>
    <w:p>
      <w:pPr>
        <w:pStyle w:val="864"/>
        <w:ind w:left="0" w:right="0" w:firstLine="737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1.4. Выделение денежных средств из бюджета муниципального образования Ленинградский район, предусмотренных настоящим Порядком,   осуществляется в пределах лимитов, предусмотренных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программой для социальной поддержки граждан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текущий финансовый год.</w:t>
      </w:r>
      <w:r/>
    </w:p>
    <w:p>
      <w:pPr>
        <w:pStyle w:val="86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numPr>
          <w:ilvl w:val="0"/>
          <w:numId w:val="0"/>
        </w:numPr>
        <w:ind w:left="720" w:firstLine="0"/>
        <w:jc w:val="center"/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Категории граждан, которым оказывается материальная помощь</w:t>
      </w:r>
      <w:r/>
    </w:p>
    <w:p>
      <w:pPr>
        <w:pStyle w:val="878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78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2.1. Оказание социальной поддержки осуществляется следующим категориям граждан: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которым причинен материальный ущерб имуществу в результате пожара, стихийных бедствий природного и техногенного характера, подтвержденный уполномоченными на это органами министерства Российской Федерации по делам гражд</w:t>
      </w:r>
      <w:r>
        <w:rPr>
          <w:rFonts w:ascii="Times New Roman" w:hAnsi="Times New Roman" w:cs="Times New Roman"/>
          <w:sz w:val="28"/>
          <w:szCs w:val="28"/>
        </w:rPr>
        <w:t xml:space="preserve">анской обороны, чрезвычайным ситуациям и ликвидации последствий стихийных бедствий, актами о стихийном бедствии природного и техногенного характера, составленными администрациями сельских поселений  муниципального образования Ленинградский район  и  иными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документами, необходимыми для работы Комиссии при  условии предоставления документа, подтверждающего права собственности на имущество;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малоимущим гражданам и семьям, имеющих несовершеннолетних детей,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среднемесячный доход которых на одного члена семьи ниже  прожиточного минимума, установленного в Краснодарском крае;</w:t>
      </w:r>
      <w:r/>
    </w:p>
    <w:p>
      <w:pPr>
        <w:pStyle w:val="878"/>
        <w:ind w:left="0" w:firstLine="851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инвалидам 1,2,3 группы;</w:t>
      </w:r>
      <w:r/>
    </w:p>
    <w:p>
      <w:pPr>
        <w:pStyle w:val="878"/>
        <w:ind w:left="0" w:firstLine="851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неработающим трудоспособным гражданам, осуществляющими уход за детьми – инвалидами в возрасте до 18 лет;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неработающим гражданам пенсионного возраста;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многодетным семьям по потере кормильца;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детям-сиротам и детям, оставшимся без попечения родителей;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участникам специальной военной операции и членам его семьи.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ind w:left="0" w:firstLine="851"/>
        <w:jc w:val="center"/>
        <w:spacing w:line="240" w:lineRule="auto"/>
        <w:tabs>
          <w:tab w:val="clear" w:pos="709" w:leader="none"/>
          <w:tab w:val="left" w:pos="851" w:leader="none"/>
        </w:tabs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Условия оказания социальной поддержки</w:t>
      </w:r>
      <w:r/>
    </w:p>
    <w:p>
      <w:pPr>
        <w:pStyle w:val="878"/>
        <w:ind w:left="0" w:firstLine="851"/>
        <w:jc w:val="center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определения нуждаемости в оказании материальной помощи гражданину или семье учитывается наличие трудной жизненной ситуации. 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 Для целей настоящего Порядка используются понятия: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трудная жизненная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– ситуация, объективно нарушающая жизнедеятельность гражданина (инвалидность, сиротство, безнадзорность, малообеспеченность, безработица, неспособность к самообслуживанию в связи с прекл</w:t>
      </w:r>
      <w:r>
        <w:rPr>
          <w:rFonts w:ascii="Times New Roman" w:hAnsi="Times New Roman" w:cs="Times New Roman"/>
          <w:sz w:val="28"/>
          <w:szCs w:val="28"/>
        </w:rPr>
        <w:t xml:space="preserve">онным возрастом или болезнью,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самостоятельно, используя все имеющиеся в его распоряжении возможности и средства;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адресная социальная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– мера социальной поддержки, предоставляемая в виде единовременной денежной выплаты семьям, находящимся в трудной жизненной ситуации, одиноко проживающим гражданам, находящимся в труд</w:t>
      </w:r>
      <w:r>
        <w:rPr>
          <w:rFonts w:ascii="Times New Roman" w:hAnsi="Times New Roman" w:cs="Times New Roman"/>
          <w:sz w:val="28"/>
          <w:szCs w:val="28"/>
        </w:rPr>
        <w:t xml:space="preserve">ной жизненной ситуации, отдельным категориям семей, оказавшимся по независящим от них причинам в трудной жизненной ситуации, льготным категориям граждан и имеющим регистрацию по месту жительства на территории муниципального образования Ленинградский район;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гражданин</w:t>
      </w:r>
      <w:r>
        <w:rPr>
          <w:rFonts w:ascii="Times New Roman" w:hAnsi="Times New Roman" w:cs="Times New Roman"/>
          <w:sz w:val="28"/>
          <w:szCs w:val="28"/>
        </w:rPr>
        <w:t xml:space="preserve"> – лицо, являющееся гражданином Российской Федерации, и имеющее регистрацию по месту жительства на территории муниципального образования Ленинградский район;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семья</w:t>
      </w:r>
      <w:r>
        <w:rPr>
          <w:rFonts w:ascii="Times New Roman" w:hAnsi="Times New Roman" w:cs="Times New Roman"/>
          <w:sz w:val="28"/>
          <w:szCs w:val="28"/>
        </w:rPr>
        <w:t xml:space="preserve"> – лица, связанные родством и (или) свойством (супруги, их дети и родители, усыновител</w:t>
      </w:r>
      <w:r>
        <w:rPr>
          <w:rFonts w:ascii="Times New Roman" w:hAnsi="Times New Roman" w:cs="Times New Roman"/>
          <w:sz w:val="28"/>
          <w:szCs w:val="28"/>
        </w:rPr>
        <w:t xml:space="preserve">и и усыновленные, братья и сестры, пасынки и падчерицы), являющиеся гражданами Российской Федерации, имеющие регистрацию по месту жительства на территории муниципального образования Ленинградский район, совместно проживающие и ведущие совместное хозяйство.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определения нуждаемости в оказании материальной помощи учитывается среднемесячный доход семьи и установленная министерством труда и социального развития Краснодарского края величина прожиточного минимума, действующая на дату подачи заявления.</w:t>
      </w:r>
      <w:r/>
    </w:p>
    <w:p>
      <w:pPr>
        <w:pStyle w:val="878"/>
        <w:contextualSpacing/>
        <w:ind w:left="0" w:right="0" w:firstLine="850"/>
        <w:jc w:val="both"/>
        <w:spacing w:before="0" w:after="160" w:line="240" w:lineRule="auto"/>
        <w:widowControl/>
        <w:tabs>
          <w:tab w:val="clear" w:pos="709" w:leader="none"/>
          <w:tab w:val="left" w:pos="851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Среднемесячный доход семьи — совокупная сумма доходов, определенная путем деления дохода,  полученного за расчетный период каждым  чле</w:t>
      </w:r>
      <w:r>
        <w:rPr>
          <w:rFonts w:ascii="Times New Roman" w:hAnsi="Times New Roman" w:cs="Times New Roman"/>
          <w:sz w:val="28"/>
          <w:szCs w:val="28"/>
        </w:rPr>
        <w:t xml:space="preserve">ном семьи, на число месяцев, в которых имелся доход. Расчетным периодом являются последние три месяца, предшествующие месяцу подачи заявления.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Оценка конкретных обстоятельств и принятие решения о наличии (отсутствии) оснований для оказания социальной поддержки осуществляется Комиссией, порядок деятельности и состав которой утверждается постановлением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Ленинградский район. Количество членов Комиссии должно быть не менее 5 человек. Решение Комиссии принимается открытым голосованием простым большинством присутствующих на заседании членов Комиссии и оформляется протоколом.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для рассмотрения на заседании Комиссии материалов по вопросам предоставления материальной помощи осуществляется сектором по социальным вопросам администрации муниципального образования Ленинградский район (далее — Сектор).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Размер материальной помощи определяется Комиссией в каждом конкретном случае, исходя из сложившейся жизненной ситуации и представленных документов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учетом количества обращений граждан, степени нуждаемости, получаемых льгот, различных выплат и субсидий, </w:t>
      </w:r>
      <w:r>
        <w:rPr>
          <w:rFonts w:ascii="Times New Roman" w:hAnsi="Times New Roman" w:cs="Times New Roman"/>
          <w:sz w:val="28"/>
          <w:szCs w:val="28"/>
        </w:rPr>
        <w:t xml:space="preserve"> в пределах бюджетны</w:t>
      </w:r>
      <w:r>
        <w:rPr>
          <w:rFonts w:ascii="Times New Roman" w:hAnsi="Times New Roman" w:cs="Times New Roman"/>
          <w:sz w:val="28"/>
          <w:szCs w:val="28"/>
        </w:rPr>
        <w:t xml:space="preserve">х ассигнований и лимитов бюджетных обязательств, утвержденных для администрации муниципального образования Ленинградский район  на текущий год в рамках муниципальной программы, содержащей мероприятия, направленные на оказание социальной поддержки граждан,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категорий, указанных в подпункте 1-8 пункта 2.1. раздела 2 настоящего Порядка, не более 100 000 ( сто тысяч) рублей.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numPr>
          <w:ilvl w:val="0"/>
          <w:numId w:val="0"/>
        </w:numPr>
        <w:ind w:left="0" w:firstLine="0"/>
        <w:jc w:val="center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оказания социальной поддержки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numPr>
          <w:ilvl w:val="0"/>
          <w:numId w:val="0"/>
        </w:numPr>
        <w:contextualSpacing/>
        <w:ind w:left="0" w:right="0" w:firstLine="0"/>
        <w:jc w:val="both"/>
        <w:spacing w:before="0" w:after="160" w:line="240" w:lineRule="auto"/>
        <w:widowControl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4.1. А</w:t>
      </w:r>
      <w:r>
        <w:rPr>
          <w:rFonts w:ascii="Times New Roman" w:hAnsi="Times New Roman" w:cs="Times New Roman"/>
          <w:sz w:val="28"/>
          <w:szCs w:val="28"/>
        </w:rPr>
        <w:t xml:space="preserve">дресная социальная помощь оказывается на основании  письменного заявления гражданина или одного из членов семьи (дееспособного совершеннолетнего) об оказании единовременной материальной выплаты или помощи в натуральном виде (далее соответственно – заявлени</w:t>
      </w:r>
      <w:r>
        <w:rPr>
          <w:rFonts w:ascii="Times New Roman" w:hAnsi="Times New Roman" w:cs="Times New Roman"/>
          <w:sz w:val="28"/>
          <w:szCs w:val="28"/>
        </w:rPr>
        <w:t xml:space="preserve">е, заявитель), поступившего на имя главы муниципального образования Ленинградский район в администрацию муниципального образования Ленинградский район (далее – администрация), при наличии средств в местном бюджете на оказание материальной помощи гражданам.</w:t>
      </w:r>
      <w:r/>
    </w:p>
    <w:p>
      <w:pPr>
        <w:pStyle w:val="878"/>
        <w:numPr>
          <w:ilvl w:val="0"/>
          <w:numId w:val="0"/>
        </w:numPr>
        <w:ind w:left="0" w:firstLine="0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4.2. Заявления граждан на имя главы муниципального образования Ленинградский район с приложением документов, предусмотренных настоящим Порядком, регистрируется в приемной администрации муниципального образования Ленинградский район.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8"/>
        <w:numPr>
          <w:ilvl w:val="0"/>
          <w:numId w:val="0"/>
        </w:numPr>
        <w:ind w:left="0" w:firstLine="0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4.3. К заявлению, исходя из конкретной сложившейся ситуации, прилагаются следующие документы: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 паспорта гражданина Российской Федерации или иного заменяющего его документа , удостоверяющего личность заявителя и всех совместно проживающих и зарегистрированных членов семьи;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доход всех, совместно проживающих (одиноко проживающего гражданина) и ведущих с заявителем совместное хозяйство за три последних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месяца, предшествующих месяцу подачи заявления (пенсия, единовременная денежная выплата, заработная плата, стипендия, алименты, жилищные субсидии, пособие по безработице, ежемесячное пособие на ребенка, денежное довольствие на военнослужащих);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составе семьи (оригинал);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счета заявителя в кредитной организации;</w:t>
      </w:r>
      <w:r/>
    </w:p>
    <w:p>
      <w:pPr>
        <w:pStyle w:val="878"/>
        <w:contextualSpacing/>
        <w:ind w:left="0" w:firstLine="851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копии льготных удостоверений (при их наличии).</w:t>
      </w:r>
      <w:r/>
    </w:p>
    <w:p>
      <w:pPr>
        <w:pStyle w:val="864"/>
        <w:ind w:firstLine="851"/>
        <w:jc w:val="both"/>
        <w:spacing w:before="0"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неработающих граждан трудоспособного возраста справка о постановке на у</w:t>
      </w:r>
      <w:r>
        <w:rPr>
          <w:rFonts w:ascii="Times New Roman" w:hAnsi="Times New Roman" w:cs="Times New Roman"/>
          <w:sz w:val="28"/>
          <w:szCs w:val="28"/>
        </w:rPr>
        <w:t xml:space="preserve">чет в центре занятости населения. При отсутствии постановки на учет в государственное казенное учреждение Краснодарского края «Центр занятости населения Ленинградского района» заявителем пишется отдельное заявление, с объяснением причин по данной ситуации;</w:t>
      </w:r>
      <w:r/>
    </w:p>
    <w:p>
      <w:pPr>
        <w:pStyle w:val="878"/>
        <w:contextualSpacing/>
        <w:ind w:left="0" w:right="0" w:firstLine="794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граждан трудоспособного возраста – копия трудовой книжки, заверенная работодателем </w:t>
      </w:r>
      <w:bookmarkStart w:id="0" w:name="_GoBack211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(при наличии) или выписка электронной трудовой книжк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в виде справки СТД-Р.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/>
    </w:p>
    <w:p>
      <w:pPr>
        <w:pStyle w:val="878"/>
        <w:contextualSpacing/>
        <w:ind w:left="0" w:firstLine="85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4.3.1.В случае подачи заявления об оказании материальной помощи семье, относяще</w:t>
      </w:r>
      <w:r>
        <w:rPr>
          <w:rFonts w:ascii="Times New Roman" w:hAnsi="Times New Roman" w:cs="Times New Roman"/>
          <w:sz w:val="28"/>
          <w:szCs w:val="28"/>
        </w:rPr>
        <w:t xml:space="preserve">йся к категории, указанной в подпункте 1 пункта 2.1 раздела 2 настоящего Порядка (гражданам, которым причинен материальный ущерб имуществу в результате пожара, стихийных бедствий природного и техногенного характера), к заявлению дополнительно прилагаются :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акт о пожаре, затоплении и ином стихийном бедствии (при наличии);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ии финансовых документов, подтверждающих стоимость затрат на ремонт в связи с пожаром, затоплением и ином стихийном бедствии не более чем за 12 (двенадцать) месяцев, предшествующих подаче заявления, в случае подачи заявления на возмещение денежных средств;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сметный расчет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случае подачи заявления на проведение ремонтных работ;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выписку из Единого государственного реестра недвижимости о наличии зарегистрированных прав на объект недвижимого имущества зая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вителя и (или) членов его семьи, подтверждающая, что утраченное жилье было единственным у заявителя, выданную органом, осуществляющим  государственную регистрацию прав на недвижимое имущество и сделок с ним, подтверждающую право собственности  заявителя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(или) членов семьи заявителя, указанных в заявлении на жилое помещение, пострадавшее в результате пожара, затопления и иного стихийного бедствия или справку из органа, осуществляющего технический учет жилищного фонда и документ, удостоверяющий (устанавлива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ющий) право собственности заявителя и (или) членов его семьи указанных в заявлении на жилое помещение, пострадавшее в результате пожара,  затопления и иного стихийного бедствия, если право не зарегистрировано в Едином государственном реестре недвижимости. 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непредставлении гражданином по собственной инициативе выписки из Единого государственного  реестра  недвижимости о наличии зарегистриро-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ванного права собственности  на объект недвижимого  имущества заявителя  и </w:t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(или) членов его семь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и, указанного в заявлении, отделом имущественных отношений администрации муниципального образования Ленинградский район, на основании служебной записки Сектора  направляется межведомственный запрос в соответствии с требованиями, установленными Федеральным </w:t>
      </w:r>
      <w:hyperlink r:id="rId14" w:tooltip="consultantplus://offline/ref=B7B643844F8ECD4E203C479CB420AD40ACD2A9535FAB3DE30592A43532CD11252190D98F7BECB60E8726D9E626y1WAI" w:history="1">
        <w:r>
          <w:rPr>
            <w:rStyle w:val="871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непредставлении гражданином по собственной инициативе сметного расчета, подтверждающего необходимость проведения ремонтных работ, на основании служебной записки Сектора в течение 5 рабочих дней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МКУ «Служба единого заказчика муниципального образования Ленинградский район»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разрабатывает сметную документацию с целью определения суммы ущерба.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4.3.2. В случае подачи заявления об оказании материальной помощи семье, относящейся к категории,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указанной в подпункте 2 пункта 2.1 раздела 2 настоящего Порядка (малоимущим гражданам и семьям, имеющих несовершеннолетних детей), к заявлению дополнительно прилагаются:</w:t>
      </w:r>
      <w:r/>
    </w:p>
    <w:p>
      <w:pPr>
        <w:pStyle w:val="878"/>
        <w:contextualSpacing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свидетельств о рождении детей;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дения о доходах всех совместно проживающих и зарегистрированных членов семьи: справка о заработной плате, справка о размере пенсии, о социальных выплатах, справка из ГКУ КК «Центр занятости населения Ленинградского  района» о постановке на учёт в качестве </w:t>
      </w:r>
      <w:r>
        <w:rPr>
          <w:rFonts w:ascii="Times New Roman" w:hAnsi="Times New Roman" w:cs="Times New Roman"/>
          <w:sz w:val="28"/>
          <w:szCs w:val="28"/>
        </w:rPr>
        <w:t xml:space="preserve">безработного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иные документы, подтверждающие доход членов семьи за последние три месяца, предшествующие подаче заявления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семьи заявителя определяется на дату подачи им заявления. При подсчёте среднемесячного дохода семьи не учитываются доходы лиц, выбывших из состава семьи на день подачи заявления, в том числе проживавших в семье в расчётный период.</w:t>
      </w:r>
      <w:r/>
    </w:p>
    <w:p>
      <w:pPr>
        <w:pStyle w:val="864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4.3.3. В случае подачи заявления об оказании материальной помощи семье, относящейся к категории,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указанной в подпункте 3-4 пункта 2.1 раздела 2 настоящего Порядка (инвалидам 1,2,3 группы, неработающим трудоспособным гражданам, осуществляющими уход за детьми – инвалидами в возрасте до 16 лет), к заявлению дополнительно прилагаются: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справка  медико – социальной экспертизы, индивидуальная программа реабилитации или абилитации инвалида (при наличии);</w:t>
      </w:r>
      <w:r/>
    </w:p>
    <w:p>
      <w:pPr>
        <w:pStyle w:val="878"/>
        <w:contextualSpacing/>
        <w:ind w:left="0" w:right="0" w:firstLine="794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копия трудовой книжки </w:t>
      </w:r>
      <w:bookmarkStart w:id="1" w:name="_GoBack2112"/>
      <w:r/>
      <w:bookmarkEnd w:id="1"/>
      <w:r>
        <w:rPr>
          <w:rFonts w:ascii="Times New Roman" w:hAnsi="Times New Roman" w:eastAsia="Times New Roman" w:cs="Times New Roman"/>
          <w:sz w:val="28"/>
          <w:szCs w:val="28"/>
        </w:rPr>
        <w:t xml:space="preserve">(при наличии) или выписка электронной трудовой книжк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в виде справки СТД-Р.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/>
    </w:p>
    <w:p>
      <w:pPr>
        <w:pStyle w:val="864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4.3.4. В случае подачи заявления об оказании материальной помощи семье, относящейся к категории,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указанной в подпункте 5 пункта 2.1 раздела 2 настоящего Порядка 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неработающим гражданам пенсионного возраста)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к заявлению дополнительно прилагаются:</w:t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документ, подтверждающий факт назначения пенсии (пенсионное удостоверение, свидетельство пенсионера);</w:t>
      </w:r>
      <w:r/>
    </w:p>
    <w:p>
      <w:pPr>
        <w:pStyle w:val="878"/>
        <w:contextualSpacing/>
        <w:ind w:left="0" w:right="0" w:firstLine="0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копия трудовой книжки</w:t>
      </w:r>
      <w:bookmarkStart w:id="2" w:name="_GoBack2111"/>
      <w:r/>
      <w:bookmarkEnd w:id="2"/>
      <w:r>
        <w:rPr>
          <w:rFonts w:ascii="Times New Roman" w:hAnsi="Times New Roman" w:eastAsia="Times New Roman" w:cs="Times New Roman"/>
          <w:sz w:val="28"/>
          <w:szCs w:val="28"/>
        </w:rPr>
        <w:t xml:space="preserve"> (при наличии) или выписка электронной трудовой книжк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в виде справки СТД-Р.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4.3.5. В случае подачи заявления об оказании материальной помощи семье, относящейся к категории, указанной в подпункте 6 пункта 2.1 раздела 2 настоящего Порядка (многодетным семьям по потере кормильца), к заявлению дополнительно прилагаются: 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копия свидетельства о смерти одного из супругов;</w:t>
      </w:r>
      <w:r/>
    </w:p>
    <w:p>
      <w:pPr>
        <w:pStyle w:val="878"/>
        <w:contextualSpacing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копия свидетельства о заключении брака;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копия документа, подтверждающего статус многодетной семьи;</w:t>
      </w:r>
      <w:r/>
    </w:p>
    <w:p>
      <w:pPr>
        <w:pStyle w:val="878"/>
        <w:contextualSpacing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свидетельств о рождении детей.</w:t>
      </w:r>
      <w:r/>
    </w:p>
    <w:p>
      <w:pPr>
        <w:pStyle w:val="864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4.3.6. В случае подачи заявления об оказании материальной помощи семье, относящейся к категории, указанной в подпункте 7 пункта 2.1 раздела 2 настоящего Порядка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детям-сиротам и детям, оставшимся без попечения родителей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к заявлению дополнительно прилагаются: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64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копии документов, подтверждающих статус ребенка, оставшегося без попечения родителей;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78"/>
        <w:contextualSpacing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свидетельств о рождении детей.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4.3.7. В случае подачи заявления об оказании материальной помощи семье, относящейся к категории, указанной в подпункте 8 пункта 2.1 раздела 2 настоящего Порядка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участникам специальной военной операции и членам его семьи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к заявлению дополнительно прилагаются: 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документ, подтверждающий факт призыва (контракта) на военную службу по мобилизации,  контракт на пребывание в добровольческом формировании , либо свидетельство о смерти участника специальной военной операции;</w:t>
      </w:r>
      <w:r/>
    </w:p>
    <w:p>
      <w:pPr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копия свидетельства о заключении брака;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78"/>
        <w:contextualSpacing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свидетельств о рождении детей.</w:t>
      </w:r>
      <w:r>
        <w:rPr>
          <w:rFonts w:ascii="Times New Roman" w:hAnsi="Times New Roman" w:eastAsia="Times New Roman" w:cs="Times New Roman"/>
        </w:rPr>
      </w:r>
      <w:r/>
    </w:p>
    <w:p>
      <w:pPr>
        <w:pStyle w:val="864"/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4.4. В дополнение к документам, указанным в пункте 4.3, заявитель вправе представить иные документы и сведения, подтверждающие трудную жизненную ситуацию и факт необходимости оказания помощи.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</w:t>
      </w:r>
      <w:r>
        <w:rPr>
          <w:rFonts w:ascii="Times New Roman" w:hAnsi="Times New Roman" w:cs="Times New Roman"/>
          <w:sz w:val="28"/>
          <w:szCs w:val="28"/>
        </w:rPr>
        <w:t xml:space="preserve">нные в пункте 4.3 настоящего Порядка, предоставляются заявителем самостоятельно в копиях, с предъявлением подлинников для сверки или копиях, заверенных в соответствии с законодательством Российской Федерации. Подлинники после сверки возвращаются заявителю.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составленные на иностранном языке, подлежат переводу на русский язык. Верность перевода и подлинность подписи переводчика свидетельствует нотариус в порядке, установленном законодательством Российской Федерации о нотариате.</w:t>
      </w:r>
      <w:r/>
    </w:p>
    <w:p>
      <w:pPr>
        <w:pStyle w:val="878"/>
        <w:contextualSpacing/>
        <w:ind w:left="0" w:firstLine="85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Направленные гражданами заявления и приложенные к ним документы вне зависимости от принятого решения об оказании единовременной материальной помощи или отказе в ней заявителям не возвращаются.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4.5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Сектора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совместно со специалистом г</w:t>
      </w:r>
      <w:r>
        <w:rPr>
          <w:rFonts w:ascii="Times New Roman" w:hAnsi="Times New Roman"/>
          <w:sz w:val="28"/>
          <w:szCs w:val="28"/>
        </w:rPr>
        <w:t xml:space="preserve">осударственного казенного учреждения Краснодарского края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управление социальной защиты населения в Ленинград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ском районе, в случае подачи заявления об оказании материальной помощи семье, относящейся к категории, указанной в пункте 2.1 настоящего Порядка проводят проверку материального и имущественного положения заявителя и его семьи (комиссионное обследование)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составлением акта обследования материально-бытовых условий. В случае необходимости в комиссионном обследовании материально-бытовых условий возможно привлечение специалистов подведомственных организаций и отраслевых (функциональных) органов администрации.  </w:t>
      </w:r>
      <w:r/>
    </w:p>
    <w:p>
      <w:pPr>
        <w:pStyle w:val="864"/>
        <w:ind w:firstLine="709"/>
        <w:jc w:val="both"/>
        <w:spacing w:before="0" w:after="0"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акте указывается: состав семьи заявителя, описание трудной жизненной ситуации, нуждаемость в оказании материальной помощи, принадлежность к льготной категории граждан и др. 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 Письменное заявление об оказании материальной помощи                передается специалистом Сектора на рассмотрение в Комиссию.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Заседания Комиссии проводятся по мере необходимости, но не реже 1 раза в месяц. При необходимости решением председателя Комиссии могут назначаться внеочередные заседания.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Комиссия по результатам рассмотрения  принимает одно из следующих  решений: о наличии оснований  для оказания  материальной  помощи или</w:t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 отсутствии  оснований  для  оказания  материальной  помощи. Решение Ко-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pStyle w:val="864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миссии оформляется протоколом и направляется  в Сектор не позднее 3 рабочих дней со дня принятия решения.</w:t>
      </w:r>
      <w:r/>
    </w:p>
    <w:p>
      <w:pPr>
        <w:pStyle w:val="864"/>
        <w:ind w:firstLine="709"/>
        <w:jc w:val="both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4.8. Основаниями для принятия Комиссией решения об отсутствии оснований для оказания материальной помощи являются:</w:t>
      </w:r>
      <w:r/>
    </w:p>
    <w:p>
      <w:pPr>
        <w:pStyle w:val="864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заявитель не относится к категории, указанной в пункте 2.1 раздела 2</w:t>
      </w:r>
      <w: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настоящего Порядка;</w:t>
      </w:r>
      <w:r/>
    </w:p>
    <w:p>
      <w:pPr>
        <w:pStyle w:val="864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заявителем представлены не в полном объеме документы, указанные в пункте 4.3 раздела 4 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настоящего Порядка.</w:t>
      </w:r>
      <w:r/>
    </w:p>
    <w:p>
      <w:pPr>
        <w:pStyle w:val="864"/>
        <w:numPr>
          <w:ilvl w:val="0"/>
          <w:numId w:val="0"/>
        </w:numPr>
        <w:contextualSpacing/>
        <w:ind w:left="0" w:right="0" w:firstLine="0"/>
        <w:jc w:val="both"/>
        <w:spacing w:before="0" w:after="16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наличие противоречивых сведений в документах, указанных в пункте 4.3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раздела 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/>
    </w:p>
    <w:p>
      <w:pPr>
        <w:pStyle w:val="864"/>
        <w:numPr>
          <w:ilvl w:val="0"/>
          <w:numId w:val="0"/>
        </w:numPr>
        <w:contextualSpacing/>
        <w:ind w:left="0" w:right="0" w:firstLine="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 документов, представленных заявителем, требованиям, установленным законодательством Российской Федерации;</w:t>
      </w:r>
      <w:r/>
    </w:p>
    <w:p>
      <w:pPr>
        <w:pStyle w:val="878"/>
        <w:numPr>
          <w:ilvl w:val="0"/>
          <w:numId w:val="0"/>
        </w:numPr>
        <w:contextualSpacing/>
        <w:ind w:left="0" w:right="0" w:firstLine="0"/>
        <w:jc w:val="both"/>
        <w:spacing w:before="0" w:after="16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неполных и (или) недостоверных сведений о составе семьи;                                                                 </w:t>
      </w:r>
      <w:r/>
    </w:p>
    <w:p>
      <w:pPr>
        <w:pStyle w:val="878"/>
        <w:numPr>
          <w:ilvl w:val="0"/>
          <w:numId w:val="0"/>
        </w:numPr>
        <w:contextualSpacing/>
        <w:ind w:left="0" w:right="0" w:firstLine="0"/>
        <w:jc w:val="both"/>
        <w:spacing w:before="0" w:after="16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отсутствие средств в местном бюджете на оказание социальной поддержки; </w:t>
      </w:r>
      <w:r/>
    </w:p>
    <w:p>
      <w:pPr>
        <w:pStyle w:val="878"/>
        <w:numPr>
          <w:ilvl w:val="0"/>
          <w:numId w:val="0"/>
        </w:numPr>
        <w:contextualSpacing/>
        <w:ind w:left="0" w:right="0" w:firstLine="0"/>
        <w:jc w:val="both"/>
        <w:spacing w:before="0" w:after="16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среднедушевой доход гражданина (семьи) превышает величину прожиточного минимума, установленную в расчете на душу населения;</w:t>
      </w:r>
      <w:r/>
    </w:p>
    <w:p>
      <w:pPr>
        <w:pStyle w:val="878"/>
        <w:numPr>
          <w:ilvl w:val="0"/>
          <w:numId w:val="0"/>
        </w:numPr>
        <w:contextualSpacing/>
        <w:ind w:left="0" w:right="0" w:firstLine="0"/>
        <w:jc w:val="both"/>
        <w:spacing w:before="0" w:after="0" w:line="240" w:lineRule="auto"/>
        <w:widowControl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отсутствие регистрации по месту жительства на территории муниципального образования Ленинградский район. </w:t>
      </w:r>
      <w:r/>
    </w:p>
    <w:p>
      <w:pPr>
        <w:pStyle w:val="864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4.9. На основании решения Комиссии о наличии оснований для оказания материальной помощи Сектор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течение 10 рабочих дней подготавливает проект распоряжения администрации муниципального образования Ленинградский район об оказании материальной помощи и направляет решение Комиссии ее членам и другим заинтересованным лицам в 3-дневный срок.</w:t>
      </w:r>
      <w:r/>
    </w:p>
    <w:p>
      <w:pPr>
        <w:pStyle w:val="864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основании решения Комиссии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отсутствии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оснований для 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азания материальной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 в течение 10 рабочих дней подготавливает проект уведомления об отказе в оказании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материальной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Уведо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мление об отказе подписывается  заместителем главы муниципального образования Ленинградский  район (вопросы социальной сферы) и направляется Сектором заявителю в течение 3 рабочих дней по адресу, указанному в заявлении.      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4.11. Уведомление об отказе в оказании материальной помощи может быть обжаловано заявителем путем обращения в администрацию муниципального образования Ленинградский район.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4.12. В течение 3 рабочих дней со дня подписания распоряжения администрации муниципального образования Ленинградский район об оказании материальной помощи, Сектор направляет его копию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и необходимыми документами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МКУ «Централизованная межотраслевая бухгалтерия» муниципаль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 образования Ленинградский район для осуществления выплат. Выплата материальной помощи осуществляется через кредитную организацию, указанную в заявлении, не позднее 20 рабочих дней со дня принятия Комиссией решения о предоставлении материальной помощи.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4.13. Оказание материальной помощи осуществляется гражданину  или семье   единовременно, один раз в год и выплачивается путем перечисления на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банковский счет заявителя.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4.14. При положительном решении Комиссии о назначении материальной помо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щи  с гражданином заключается договор, на основании которого он обязан приобрести в период действия договора основные средства и представить в администрацию муниципального образования оригиналы документов, подтверждающие факт расходования денежных средств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в виде платежных документов, накладных, счетов и др.</w:t>
      </w:r>
      <w:r/>
    </w:p>
    <w:p>
      <w:pPr>
        <w:pStyle w:val="864"/>
        <w:ind w:firstLine="709"/>
        <w:jc w:val="both"/>
        <w:spacing w:before="0" w:after="0"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4.15. В течение 10 рабочих дней со дня подписания распоряжения администрации муниципального образования Ленинградский район об оказании материальной помощи в натуральном виде, Сектор готовит документы для осуществления закупок и передает для оплаты в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МКУ «Централизованная межотраслевая бухгалтерия» муниципального образования Ленинградский район.</w:t>
      </w:r>
      <w:r/>
    </w:p>
    <w:p>
      <w:pPr>
        <w:pStyle w:val="864"/>
        <w:ind w:firstLine="709"/>
        <w:jc w:val="both"/>
        <w:spacing w:before="0" w:after="0"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4.16. Оплата осуществляется на основании муниципального контракта, счета на оплату и товарной накладной в течение 10 рабочих дней со дня их предоставления в МКУ «Централизованная межотраслевая бухгалтерия» муниципального образования Ленинградский район.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4.17.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Социальная  помощь в натуральном  виде оказывается  гражданину</w:t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или семье  единовременно, один раз в год  путем передачи  товаров  заявителю</w:t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основании правового акта администрации муниципального образования Ленинградский  район и акта приема-передачи товарно-материальных ценностей.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Ю.И. Мазурова</w:t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05.06.2023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549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/>
    </w:p>
    <w:p>
      <w:pPr>
        <w:pStyle w:val="864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 комиссии по оказанию социальной поддержки гражданам муниципального образования Ленинградский район, оказавшимся </w:t>
      </w:r>
      <w:r/>
    </w:p>
    <w:p>
      <w:pPr>
        <w:pStyle w:val="864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трудной жизненной ситуации </w:t>
      </w:r>
      <w:r/>
    </w:p>
    <w:p>
      <w:pPr>
        <w:pStyle w:val="864"/>
        <w:jc w:val="center"/>
        <w:spacing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64"/>
        <w:jc w:val="center"/>
        <w:spacing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1.Общие положения</w:t>
      </w:r>
      <w:r/>
    </w:p>
    <w:p>
      <w:pPr>
        <w:pStyle w:val="878"/>
        <w:numPr>
          <w:ilvl w:val="1"/>
          <w:numId w:val="2"/>
        </w:numPr>
        <w:contextualSpacing/>
        <w:ind w:left="0" w:firstLine="851"/>
        <w:jc w:val="both"/>
        <w:spacing w:before="0"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оказанию социальной поддержки гражданам муниципального образования Ленинградский район, оказавшимся в трудной жизненной ситуации  (далее – Комиссия)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является коллегиальным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 создается при администрации муниципального образования Ленинградский район (далее – администрация) в целях рассмотрения заявления гражданина, представленного от своего имени или от имени своей семьи </w:t>
      </w:r>
      <w:r>
        <w:rPr>
          <w:rFonts w:ascii="Times New Roman" w:hAnsi="Times New Roman" w:cs="Times New Roman"/>
          <w:sz w:val="28"/>
          <w:szCs w:val="28"/>
        </w:rPr>
        <w:t xml:space="preserve">(далее – заявление) и принятие решения о назначении, либо отказе в назначении адресной социальной помощи в виде единовременной денежной выплаты либо оказание помощи в натуральном виде за счет средств бюджета муниципального образования Ленинградский район. </w:t>
      </w:r>
      <w:r/>
    </w:p>
    <w:p>
      <w:pPr>
        <w:pStyle w:val="864"/>
        <w:ind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1.2. В своей деятельности Комиссия руководствуется Конституцией Российской Федерации, Федеральным законом от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6 октября 2003г. № 131-ФЗ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 и иными нормативными правовыми актами Российской Федерации,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муниципальными правовыми актами, а также настоящим Положением.</w:t>
      </w:r>
      <w:r/>
    </w:p>
    <w:p>
      <w:pPr>
        <w:ind w:firstLine="85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2. Цели и задачи Комиссии</w:t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2.1. Основной целью деятельности Комиссии является выработка согласованного решения по оказанию адресной помощи жителям Ленинградского района, позволяющих гражданам, попавшим в тру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дную жизненную ситуацию, в соответствии с перечнем мероприятий, предусмотренных соответствующей  муниципальной программой муниципального образования Ленинградский район по социальной поддержке граждан, преодолеть трудности, решить острые бытовые проблемы.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2.2. Основными задачами Комиссии являются: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рассмотрение  заявлений граждан, зарегистрированных по месту жительства на территории муниципального образования Ленинградский район, поданных с целью получения единовременной денежной выплаты;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проведение комплексного анализа документов; </w:t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обеспечение  дифференцированного  подхода при принятии решения об  </w:t>
      </w:r>
      <w:r/>
    </w:p>
    <w:p>
      <w:pPr>
        <w:pStyle w:val="864"/>
        <w:ind w:left="0" w:right="-113" w:firstLine="0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оказании социальной помощи  гражданам, оказавшимся в трудной жизненной ситуации с ориентацией  на оказание такой помощи тем  гражданам, кто имеет</w:t>
      </w:r>
      <w:r/>
    </w:p>
    <w:p>
      <w:pPr>
        <w:pStyle w:val="864"/>
        <w:ind w:firstLine="0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мотивацию к трудовой деятельности;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усиление концентрации ресурсов на оказание социальной помощи наиболее нуждающимся;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обеспечение согласованных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действий органов местного самоуправления муниципальных образований и организаций, расположенных на территории муниципального образования Ленинградский район, участвующих в реализации мероприятий по снижению уровня бедности населения Ленинградского района. </w:t>
      </w:r>
      <w:r/>
    </w:p>
    <w:p>
      <w:pPr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3. Состав Комиссии</w:t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3.1. Комиссия состоит из председателя Комиссии, заместителя председателя Комиссии, секретаря Комиссии и членов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состав комиссии входят заместители главы муниципального образования Ленинградский район, начальники отраслевых (функциональ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ных) органов администрации муниципального образования Ленинградский район, при необходимости могут быть приглашены представители органов социальной защиты, образования, здравоохранения, службы занятости населения и иных заинтересованных организаций.      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Председателем Комиссии является заместитель главы муниципального образования Ленинградский район (вопросы социальной сферы).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3.2. Председатель Комиссии: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руководит организацией деятельности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распределяет обязанности между заместителем председателя Комиссии, секретарем Комиссии и членами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определяет дату, время, место проведения заседаний Комиссии и повестку дня ее заседаний;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вносит предложения в повестку дня заседаний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знакомится с материалами по вопросам, рассматриваемым Комиссией;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ведет заседания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имеет право решающего голоса на заседаниях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подписывает документы, в том числе протоколы заседаний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отсутствия председателя Комиссии или при невозможности принятия им участия в заседании Комиссии его функции выполняет заместитель председателя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3.3. Секретарь Комиссии: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участвует в заседаниях Комиссии без права голоса;      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ведет протоколы заседаний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выполняет поручения председателя Комиссии, заместителя председателя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участвует в подготовке вопросов на заседания Комиссии и осуществляет необходимые меры по исполнению ее решений;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приглашает  и  обеспечивает явку на заседание членов Комиссии и при-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ind w:firstLine="0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глашенных на заседание;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осуществляет организационное и информационно-аналитическое обеспечение деятельности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обеспечивает ведение делопроизводства и подготовку заседаний Комиссии; </w:t>
      </w:r>
      <w:r/>
    </w:p>
    <w:p>
      <w:pPr>
        <w:pStyle w:val="864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основании решения Комиссии о наличии оснований для оказания материальной помощи 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течение 10 рабочих дней подготавливает проект распоряжения администрации муниципального образования Ленинградский район об оказании материальной помощи и направляет решение Комиссии ее членам и другим заинтересованным лицам в 3-дневный срок;</w:t>
      </w:r>
      <w:r/>
    </w:p>
    <w:p>
      <w:pPr>
        <w:pStyle w:val="864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 положительном решении Комиссии о назначении социальной помощи в натуральном виде готовит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акт приема - передачи товарно-материальных ценностей заявителю;</w:t>
      </w:r>
      <w:r/>
    </w:p>
    <w:p>
      <w:pPr>
        <w:pStyle w:val="864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основании решения Комиссии об отсутствии оснований для 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азания материальной помощи  в течение 10 рабочих дней подготавливает проект уведомления об отказе в оказании материальной помощи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направляет заявителю в течение 3 рабочих дней по адресу, указанному в заявлении;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составляет ежеквартальный отчет о предоставлении финансовой помощи для оформления анализа о ходе реализации программы.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отсутствии или невозможности принятия участия секретарем Комиссии в заседании Комиссии председатель Комиссии имеет право назначить секретарем Комиссии любого из членов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3.4. Члены Комиссии обладают равными правами при рассмотрении и обсуждении вопросов, отнесенных к компетенции Комиссии, и осуществляют следующие функции: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знакомятся со всеми документами и сведениями предварительно (до заседания Комиссии);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выступают по вопросам повестки дня заседания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принимают участие в принятии решения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член Комиссии, отсутствующий на заседании, может представить свое мнение по вопросам повестки дня заседания в письменной форме, которое оглашается на заседании Комиссии и приобщается к протоколу заседания. </w:t>
      </w:r>
      <w:r/>
    </w:p>
    <w:p>
      <w:pPr>
        <w:pStyle w:val="864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4 Комиссия имеет право</w:t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4.1. Принимать заявления и необходимые документы на оказание социальной поддержки гражданам, оказавшимся в трудной жизненной ситуации.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4.2. Принимать решение об оказании (отказе) социальной поддержки гражданам, оказавшимся в трудной жизненной ситуации.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4.3. Привлекать к работе Комиссии специалистов  других подразделений, компетентных в решении, обсуждаемых на Комиссии вопросов.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4.4.Возвращать на доработку представленные документы.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ind w:firstLine="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5. Порядок работы Комиссии</w:t>
      </w:r>
      <w:r/>
    </w:p>
    <w:p>
      <w:pPr>
        <w:pStyle w:val="864"/>
        <w:ind w:firstLine="851"/>
        <w:jc w:val="left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5.1. Комиссия выполняет возложенные на нее функции посредством проведения заседаний.     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5.2. Заседания Комиссии проводятся по мере необходимости, но не реже 1 раза в месяц. При необходимости решением председателя Комиссии могут назначаться внеочередные заседания.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5.3. Заседание Комиссии считается правомочным, если в нем принимают участие не менее 2/3 от числа ее членов.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5.4. При необходимости на заседания Комиссии приглашаются граждане, в отношении которых выносится решение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5.5. Решения Комиссии принимаются простым большинством голосов от числа присутствующих членов, считаются принятыми, если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них проголосовало не менее половины присутствующих на заседании Комиссии, и оформляются протоколом, который подписывается председателем Комиссии и секретарем Комиссии. В случае равенства голосов решающим является голос председательствующего на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5.6. Решения, принятые на заседании Комиссии, носят рекомендательный характер.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5.7. Комиссия прекращает свою деятельность на основании правового акта администрации муниципального образования Ленинградский район.</w:t>
      </w:r>
      <w:r/>
    </w:p>
    <w:p>
      <w:pPr>
        <w:pStyle w:val="864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864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Ю.И. Мазурова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05.06.2023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549</w:t>
      </w:r>
      <w:r/>
    </w:p>
    <w:p>
      <w:pPr>
        <w:pStyle w:val="864"/>
        <w:ind w:firstLine="851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64"/>
        <w:ind w:firstLine="851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r/>
    </w:p>
    <w:p>
      <w:pPr>
        <w:pStyle w:val="864"/>
        <w:ind w:firstLine="851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оказанию социальной поддержки гражданам</w:t>
      </w:r>
      <w:r/>
    </w:p>
    <w:p>
      <w:pPr>
        <w:pStyle w:val="864"/>
        <w:ind w:firstLine="851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Ленинградский район, </w:t>
      </w:r>
      <w:r/>
    </w:p>
    <w:p>
      <w:pPr>
        <w:pStyle w:val="864"/>
        <w:ind w:firstLine="851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оказавшимся в трудной жизненной ситуации </w:t>
      </w:r>
      <w:r/>
    </w:p>
    <w:p>
      <w:pPr>
        <w:pStyle w:val="864"/>
        <w:ind w:firstLine="851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eastAsia="Calibri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/>
          <w:sz w:val="28"/>
          <w:szCs w:val="28"/>
          <w:lang w:val="ru-RU" w:eastAsia="en-US" w:bidi="ar-SA"/>
        </w:rPr>
        <w:t xml:space="preserve">Заместитель главы муниципального образования Ленинградский район (вопросы социальной сферы), председатель комиссии;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eastAsia="Calibri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/>
          <w:sz w:val="28"/>
          <w:szCs w:val="28"/>
          <w:lang w:val="ru-RU" w:eastAsia="en-US" w:bidi="ar-SA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eastAsia="Calibri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заместитель главы муниципального образования Ленинградский район (вопросы внутренней политики), заместитель председателя комиссии;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eastAsia="Calibri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/>
          <w:sz w:val="28"/>
          <w:szCs w:val="28"/>
          <w:lang w:val="ru-RU" w:eastAsia="en-US" w:bidi="ar-SA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заведующий сектором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по социальным вопросам администрации муниципального образования Ленинградский район, секретарь комиссии;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center"/>
        <w:spacing w:before="0" w:after="0" w:line="240" w:lineRule="auto"/>
        <w:widowControl/>
        <w:rPr>
          <w:rFonts w:ascii="Times New Roman" w:hAnsi="Times New Roman" w:eastAsia="Calibri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Calibri"/>
          <w:sz w:val="28"/>
          <w:szCs w:val="28"/>
          <w:lang w:val="ru-RU" w:eastAsia="en-US" w:bidi="ar-SA"/>
        </w:rPr>
        <w:t xml:space="preserve">Члены комиссии:</w:t>
      </w:r>
      <w:r/>
    </w:p>
    <w:p>
      <w:pPr>
        <w:pStyle w:val="864"/>
        <w:jc w:val="center"/>
        <w:spacing w:before="0" w:after="0" w:line="240" w:lineRule="auto"/>
        <w:widowControl/>
        <w:rPr>
          <w:rFonts w:ascii="Times New Roman" w:hAnsi="Times New Roman" w:eastAsia="Calibri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/>
          <w:sz w:val="28"/>
          <w:szCs w:val="28"/>
          <w:lang w:val="ru-RU" w:eastAsia="en-US" w:bidi="ar-SA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заместитель главы муниципального образования Ленинградский район (вопросы экономики, финансов и имущественных отношений);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заместитель главы муниципального образования Ленинградский район (вопросы жилищно-коммунального хозяйства);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заместитель главы муниципального образования Ленинградский район (вопросы строительства);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заместитель главы муниципального образования Ленинградский район, начальник 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тдела ГО и ЧС, взаимодействия с правоохранительными органами и делам казачества администрации муниципального образования Ленинградский район;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заместитель главы муниципального образования Ленинградский район, начальник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numPr>
          <w:ilvl w:val="0"/>
          <w:numId w:val="0"/>
        </w:numPr>
        <w:ind w:left="0" w:firstLine="0"/>
        <w:jc w:val="left"/>
        <w:spacing w:before="0" w:after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color w:val="303133"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директор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МКУ «Централизованная межотраслевая бухгалтерия» муниципального образования Ленинградский район.</w:t>
      </w:r>
      <w:r/>
    </w:p>
    <w:p>
      <w:pPr>
        <w:pStyle w:val="864"/>
        <w:numPr>
          <w:ilvl w:val="0"/>
          <w:numId w:val="0"/>
        </w:numPr>
        <w:ind w:left="0" w:firstLine="0"/>
        <w:jc w:val="left"/>
        <w:spacing w:before="0" w:after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color w:val="303133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color w:val="303133"/>
          <w:sz w:val="28"/>
          <w:szCs w:val="28"/>
          <w:lang w:eastAsia="ru-RU"/>
        </w:rPr>
      </w:r>
      <w:r/>
    </w:p>
    <w:p>
      <w:pPr>
        <w:pStyle w:val="864"/>
        <w:numPr>
          <w:ilvl w:val="0"/>
          <w:numId w:val="0"/>
        </w:numPr>
        <w:ind w:left="0" w:firstLine="0"/>
        <w:jc w:val="center"/>
        <w:spacing w:before="0" w:after="0" w:line="240" w:lineRule="auto"/>
        <w:shd w:val="clear" w:color="auto" w:fill="ffffff"/>
        <w:widowControl/>
        <w:rPr>
          <w:color w:val="000000"/>
        </w:rPr>
        <w:outlineLvl w:val="2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/>
    </w:p>
    <w:p>
      <w:pPr>
        <w:pStyle w:val="864"/>
        <w:numPr>
          <w:ilvl w:val="0"/>
          <w:numId w:val="0"/>
        </w:numPr>
        <w:ind w:left="0" w:firstLine="0"/>
        <w:jc w:val="left"/>
        <w:spacing w:before="0" w:after="0" w:line="240" w:lineRule="auto"/>
        <w:shd w:val="clear" w:color="auto" w:fill="ffffff"/>
        <w:widowControl/>
        <w:rPr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  <w:lang w:val="ru-RU" w:eastAsia="ru-RU" w:bidi="ar-SA"/>
        </w:rPr>
        <w:t xml:space="preserve">начальник юридического отдела администрации муниципального образования Ленинградский район;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both"/>
        <w:spacing w:before="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ru-RU" w:bidi="ar-SA"/>
        </w:rPr>
        <w:t xml:space="preserve">администрации муниципального образования Ленинградский район;</w:t>
      </w:r>
      <w:r/>
    </w:p>
    <w:p>
      <w:pPr>
        <w:pStyle w:val="864"/>
        <w:jc w:val="both"/>
        <w:spacing w:before="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jc w:val="both"/>
        <w:spacing w:before="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государственного  казенного  учреждения  Краснодарского края </w:t>
      </w:r>
      <w:r/>
    </w:p>
    <w:p>
      <w:pPr>
        <w:pStyle w:val="864"/>
        <w:jc w:val="both"/>
        <w:spacing w:before="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управление социальной защиты населения в Ленинградском районе (по согласованию).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864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Ю.И. Мазурова</w:t>
      </w:r>
      <w:r/>
    </w:p>
    <w:p>
      <w:pPr>
        <w:pStyle w:val="86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64"/>
        <w:ind w:firstLine="85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64"/>
        <w:ind w:firstLine="851"/>
        <w:jc w:val="both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907" w:right="680" w:bottom="964" w:left="1701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883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</w:pPr>
    <w:r/>
    <w:r/>
  </w:p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7"/>
    <w:link w:val="865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4"/>
    <w:next w:val="864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67"/>
    <w:link w:val="695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67"/>
    <w:link w:val="86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7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7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7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7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4"/>
    <w:next w:val="864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7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4"/>
    <w:next w:val="864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7"/>
    <w:link w:val="711"/>
    <w:uiPriority w:val="10"/>
    <w:rPr>
      <w:sz w:val="48"/>
      <w:szCs w:val="48"/>
    </w:rPr>
  </w:style>
  <w:style w:type="paragraph" w:styleId="713">
    <w:name w:val="Subtitle"/>
    <w:basedOn w:val="864"/>
    <w:next w:val="864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7"/>
    <w:link w:val="713"/>
    <w:uiPriority w:val="11"/>
    <w:rPr>
      <w:sz w:val="24"/>
      <w:szCs w:val="24"/>
    </w:rPr>
  </w:style>
  <w:style w:type="paragraph" w:styleId="715">
    <w:name w:val="Quote"/>
    <w:basedOn w:val="864"/>
    <w:next w:val="864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4"/>
    <w:next w:val="864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7"/>
    <w:link w:val="883"/>
    <w:uiPriority w:val="99"/>
  </w:style>
  <w:style w:type="character" w:styleId="720">
    <w:name w:val="Footer Char"/>
    <w:basedOn w:val="867"/>
    <w:link w:val="882"/>
    <w:uiPriority w:val="99"/>
  </w:style>
  <w:style w:type="character" w:styleId="721">
    <w:name w:val="Caption Char"/>
    <w:basedOn w:val="876"/>
    <w:link w:val="882"/>
    <w:uiPriority w:val="99"/>
  </w:style>
  <w:style w:type="table" w:styleId="722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1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2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3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4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5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6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8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2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5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9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7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7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65">
    <w:name w:val="Heading 1"/>
    <w:basedOn w:val="864"/>
    <w:next w:val="864"/>
    <w:link w:val="868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6">
    <w:name w:val="Heading 3"/>
    <w:basedOn w:val="864"/>
    <w:next w:val="864"/>
    <w:link w:val="869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67" w:default="1">
    <w:name w:val="Default Paragraph Font"/>
    <w:uiPriority w:val="1"/>
    <w:semiHidden/>
    <w:unhideWhenUsed/>
    <w:qFormat/>
  </w:style>
  <w:style w:type="character" w:styleId="868" w:customStyle="1">
    <w:name w:val="Заголовок 1 Знак"/>
    <w:basedOn w:val="867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69" w:customStyle="1">
    <w:name w:val="Заголовок 3 Знак"/>
    <w:basedOn w:val="867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70" w:customStyle="1">
    <w:name w:val="Текст выноски Знак"/>
    <w:basedOn w:val="867"/>
    <w:link w:val="879"/>
    <w:uiPriority w:val="99"/>
    <w:semiHidden/>
    <w:qFormat/>
    <w:rPr>
      <w:rFonts w:ascii="Segoe UI" w:hAnsi="Segoe UI" w:cs="Segoe UI"/>
      <w:sz w:val="18"/>
      <w:szCs w:val="18"/>
    </w:rPr>
  </w:style>
  <w:style w:type="character" w:styleId="871">
    <w:name w:val="Hyperlink"/>
    <w:basedOn w:val="867"/>
    <w:rPr>
      <w:color w:val="0000ff" w:themeColor="hyperlink"/>
      <w:u w:val="single"/>
    </w:rPr>
  </w:style>
  <w:style w:type="character" w:styleId="872">
    <w:name w:val="Line Number"/>
  </w:style>
  <w:style w:type="paragraph" w:styleId="873">
    <w:name w:val="Заголовок"/>
    <w:basedOn w:val="864"/>
    <w:next w:val="87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74">
    <w:name w:val="Body Text"/>
    <w:basedOn w:val="864"/>
    <w:pPr>
      <w:spacing w:before="0" w:after="140" w:line="276" w:lineRule="auto"/>
    </w:pPr>
  </w:style>
  <w:style w:type="paragraph" w:styleId="875">
    <w:name w:val="List"/>
    <w:basedOn w:val="874"/>
    <w:rPr>
      <w:rFonts w:cs="Lucida Sans"/>
    </w:rPr>
  </w:style>
  <w:style w:type="paragraph" w:styleId="876">
    <w:name w:val="Caption"/>
    <w:basedOn w:val="864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77">
    <w:name w:val="Указатель"/>
    <w:basedOn w:val="864"/>
    <w:qFormat/>
    <w:pPr>
      <w:suppressLineNumbers/>
    </w:pPr>
    <w:rPr>
      <w:rFonts w:cs="Lucida Sans"/>
    </w:rPr>
  </w:style>
  <w:style w:type="paragraph" w:styleId="878">
    <w:name w:val="List Paragraph"/>
    <w:basedOn w:val="864"/>
    <w:uiPriority w:val="34"/>
    <w:qFormat/>
    <w:pPr>
      <w:contextualSpacing/>
      <w:ind w:left="720" w:firstLine="0"/>
      <w:spacing w:before="0" w:after="160"/>
    </w:pPr>
  </w:style>
  <w:style w:type="paragraph" w:styleId="879">
    <w:name w:val="Balloon Text"/>
    <w:basedOn w:val="864"/>
    <w:link w:val="870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80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881">
    <w:name w:val="Колонтитул"/>
    <w:basedOn w:val="864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882">
    <w:name w:val="Footer"/>
    <w:basedOn w:val="881"/>
    <w:pPr>
      <w:suppressLineNumbers/>
    </w:pPr>
  </w:style>
  <w:style w:type="paragraph" w:styleId="883">
    <w:name w:val="Header"/>
    <w:basedOn w:val="881"/>
    <w:pPr>
      <w:jc w:val="center"/>
      <w:suppressLineNumbers/>
    </w:pPr>
    <w:rPr>
      <w:rFonts w:ascii="Times New Roman" w:hAnsi="Times New Roman" w:cs="Times New Roman"/>
      <w:sz w:val="28"/>
      <w:szCs w:val="28"/>
    </w:rPr>
  </w:style>
  <w:style w:type="numbering" w:styleId="884" w:default="1">
    <w:name w:val="No List"/>
    <w:uiPriority w:val="99"/>
    <w:semiHidden/>
    <w:unhideWhenUsed/>
    <w:qFormat/>
  </w:style>
  <w:style w:type="table" w:styleId="88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86">
    <w:name w:val="Table Grid"/>
    <w:basedOn w:val="8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B7B643844F8ECD4E203C479CB420AD40ACD2A9535FAB3DE30592A43532CD11252190D98F7BECB60E8726D9E626y1W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revision>69</cp:revision>
  <dcterms:modified xsi:type="dcterms:W3CDTF">2023-11-28T12:41:04Z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