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1"/>
        <w:ind/>
        <w:contextualSpacing w:val="1"/>
        <w:jc w:val="center"/>
        <w:rPr>
          <w:b w:val="1"/>
          <w:sz w:val="28"/>
        </w:rPr>
      </w:pPr>
    </w:p>
    <w:p w14:paraId="08000000">
      <w:pPr>
        <w:widowControl w:val="1"/>
        <w:ind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Протокол</w:t>
      </w:r>
    </w:p>
    <w:p w14:paraId="09000000">
      <w:pPr>
        <w:widowControl w:val="1"/>
        <w:ind/>
        <w:contextualSpacing w:val="1"/>
        <w:jc w:val="center"/>
        <w:rPr>
          <w:b w:val="1"/>
          <w:sz w:val="28"/>
        </w:rPr>
      </w:pPr>
      <w:bookmarkStart w:id="1" w:name="_Hlk136615154"/>
      <w:r>
        <w:rPr>
          <w:b w:val="1"/>
          <w:sz w:val="28"/>
        </w:rPr>
        <w:t>общего собрания участников долевой собственности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на земельный участок сельскохозяйстве</w:t>
      </w:r>
      <w:r>
        <w:rPr>
          <w:b w:val="1"/>
          <w:sz w:val="28"/>
        </w:rPr>
        <w:t xml:space="preserve">нного назначения </w:t>
      </w:r>
      <w:r>
        <w:rPr>
          <w:b w:val="1"/>
          <w:sz w:val="28"/>
        </w:rPr>
        <w:t>с</w:t>
      </w:r>
      <w:r>
        <w:rPr>
          <w:b w:val="1"/>
          <w:sz w:val="28"/>
        </w:rPr>
        <w:t> </w:t>
      </w:r>
      <w:r>
        <w:rPr>
          <w:b w:val="1"/>
          <w:sz w:val="28"/>
        </w:rPr>
        <w:t>кадаст</w:t>
      </w:r>
      <w:r>
        <w:rPr>
          <w:b w:val="1"/>
          <w:sz w:val="28"/>
        </w:rPr>
        <w:t xml:space="preserve">ровым номером </w:t>
      </w:r>
      <w:r>
        <w:rPr>
          <w:b w:val="1"/>
          <w:sz w:val="28"/>
        </w:rPr>
        <w:t>23:19:0901000:1199</w:t>
      </w:r>
    </w:p>
    <w:p w14:paraId="0A000000">
      <w:pPr>
        <w:widowControl w:val="1"/>
        <w:ind/>
        <w:contextualSpacing w:val="1"/>
        <w:jc w:val="center"/>
        <w:rPr>
          <w:i w:val="1"/>
          <w:sz w:val="28"/>
        </w:rPr>
      </w:pPr>
      <w:bookmarkEnd w:id="1"/>
    </w:p>
    <w:p w14:paraId="0B000000">
      <w:pPr>
        <w:widowControl w:val="1"/>
        <w:ind/>
        <w:contextualSpacing w:val="1"/>
        <w:rPr>
          <w:i w:val="1"/>
          <w:sz w:val="28"/>
        </w:rPr>
      </w:pPr>
      <w:r>
        <w:rPr>
          <w:i w:val="1"/>
          <w:sz w:val="28"/>
        </w:rPr>
        <w:t xml:space="preserve">Краснодарский край, </w:t>
      </w:r>
      <w:r>
        <w:rPr>
          <w:i w:val="1"/>
          <w:sz w:val="28"/>
        </w:rPr>
        <w:t xml:space="preserve">Ленинградский </w:t>
      </w:r>
      <w:r>
        <w:rPr>
          <w:i w:val="1"/>
          <w:sz w:val="28"/>
        </w:rPr>
        <w:t>район, ст. </w:t>
      </w:r>
      <w:r>
        <w:rPr>
          <w:i w:val="1"/>
          <w:sz w:val="28"/>
        </w:rPr>
        <w:t>Крыловская</w:t>
      </w:r>
    </w:p>
    <w:p w14:paraId="0C000000">
      <w:pPr>
        <w:widowControl w:val="1"/>
        <w:ind/>
        <w:contextualSpacing w:val="1"/>
        <w:rPr>
          <w:i w:val="1"/>
          <w:sz w:val="28"/>
        </w:rPr>
      </w:pPr>
      <w:r>
        <w:rPr>
          <w:i w:val="1"/>
          <w:sz w:val="28"/>
        </w:rPr>
        <w:t>Двадца</w:t>
      </w:r>
      <w:r>
        <w:rPr>
          <w:i w:val="1"/>
          <w:sz w:val="28"/>
        </w:rPr>
        <w:t>т</w:t>
      </w:r>
      <w:r>
        <w:rPr>
          <w:i w:val="1"/>
          <w:sz w:val="28"/>
        </w:rPr>
        <w:t>ь девятое</w:t>
      </w:r>
      <w:r>
        <w:rPr>
          <w:i w:val="1"/>
          <w:sz w:val="28"/>
        </w:rPr>
        <w:t xml:space="preserve"> </w:t>
      </w:r>
      <w:r>
        <w:rPr>
          <w:i w:val="1"/>
          <w:sz w:val="28"/>
        </w:rPr>
        <w:t xml:space="preserve">июля </w:t>
      </w:r>
      <w:r>
        <w:rPr>
          <w:i w:val="1"/>
          <w:sz w:val="28"/>
        </w:rPr>
        <w:t>две тысячи двадцат</w:t>
      </w:r>
      <w:r>
        <w:rPr>
          <w:i w:val="1"/>
          <w:sz w:val="28"/>
        </w:rPr>
        <w:t xml:space="preserve">ь </w:t>
      </w:r>
      <w:r>
        <w:rPr>
          <w:i w:val="1"/>
          <w:sz w:val="28"/>
        </w:rPr>
        <w:t>шестог</w:t>
      </w:r>
      <w:r>
        <w:rPr>
          <w:i w:val="1"/>
          <w:sz w:val="28"/>
        </w:rPr>
        <w:t xml:space="preserve">о </w:t>
      </w:r>
      <w:r>
        <w:rPr>
          <w:i w:val="1"/>
          <w:sz w:val="28"/>
        </w:rPr>
        <w:t>года</w:t>
      </w:r>
    </w:p>
    <w:p w14:paraId="0D000000">
      <w:pPr>
        <w:widowControl w:val="1"/>
        <w:ind/>
        <w:contextualSpacing w:val="1"/>
        <w:rPr>
          <w:sz w:val="28"/>
        </w:rPr>
      </w:pPr>
      <w:r>
        <w:rPr>
          <w:sz w:val="28"/>
        </w:rPr>
        <w:br/>
      </w:r>
      <w:r>
        <w:rPr>
          <w:sz w:val="28"/>
        </w:rPr>
        <w:t>Дата проведения</w:t>
      </w:r>
      <w:r>
        <w:rPr>
          <w:sz w:val="28"/>
        </w:rPr>
        <w:t xml:space="preserve"> собрания</w:t>
      </w:r>
      <w:r>
        <w:rPr>
          <w:sz w:val="28"/>
        </w:rPr>
        <w:t xml:space="preserve">: </w:t>
      </w:r>
      <w:r>
        <w:rPr>
          <w:b w:val="1"/>
          <w:sz w:val="28"/>
        </w:rPr>
        <w:t>2</w:t>
      </w:r>
      <w:r>
        <w:rPr>
          <w:b w:val="1"/>
          <w:sz w:val="28"/>
        </w:rPr>
        <w:t>9</w:t>
      </w:r>
      <w:r>
        <w:rPr>
          <w:b w:val="1"/>
          <w:sz w:val="28"/>
        </w:rPr>
        <w:t>.</w:t>
      </w:r>
      <w:r>
        <w:rPr>
          <w:b w:val="1"/>
          <w:sz w:val="28"/>
        </w:rPr>
        <w:t>07</w:t>
      </w:r>
      <w:r>
        <w:rPr>
          <w:b w:val="1"/>
          <w:sz w:val="28"/>
        </w:rPr>
        <w:t>.202</w:t>
      </w:r>
      <w:r>
        <w:rPr>
          <w:b w:val="1"/>
          <w:sz w:val="28"/>
        </w:rPr>
        <w:t>6</w:t>
      </w:r>
    </w:p>
    <w:p w14:paraId="0E000000">
      <w:pPr>
        <w:widowControl w:val="1"/>
        <w:ind/>
        <w:contextualSpacing w:val="1"/>
        <w:rPr>
          <w:sz w:val="28"/>
        </w:rPr>
      </w:pPr>
      <w:r>
        <w:rPr>
          <w:sz w:val="28"/>
        </w:rPr>
        <w:t xml:space="preserve">Место проведения: </w:t>
      </w:r>
      <w:r>
        <w:rPr>
          <w:sz w:val="28"/>
        </w:rPr>
        <w:t xml:space="preserve">Краснодарский край, </w:t>
      </w:r>
    </w:p>
    <w:p w14:paraId="0F000000">
      <w:pPr>
        <w:widowControl w:val="1"/>
        <w:ind/>
        <w:contextualSpacing w:val="1"/>
        <w:rPr>
          <w:sz w:val="28"/>
        </w:rPr>
      </w:pPr>
      <w:r>
        <w:rPr>
          <w:sz w:val="28"/>
        </w:rPr>
        <w:t xml:space="preserve">Ленинградский </w:t>
      </w:r>
      <w:r>
        <w:rPr>
          <w:sz w:val="28"/>
        </w:rPr>
        <w:t>р</w:t>
      </w:r>
      <w:r>
        <w:rPr>
          <w:sz w:val="28"/>
        </w:rPr>
        <w:t>-</w:t>
      </w:r>
      <w:r>
        <w:rPr>
          <w:sz w:val="28"/>
        </w:rPr>
        <w:t>н, ст</w:t>
      </w:r>
      <w:r>
        <w:rPr>
          <w:sz w:val="28"/>
        </w:rPr>
        <w:t>. Крыловская</w:t>
      </w:r>
      <w:r>
        <w:rPr>
          <w:sz w:val="28"/>
        </w:rPr>
        <w:t>, ул. </w:t>
      </w:r>
      <w:r>
        <w:rPr>
          <w:sz w:val="28"/>
        </w:rPr>
        <w:t>Ленина</w:t>
      </w:r>
      <w:r>
        <w:rPr>
          <w:sz w:val="28"/>
        </w:rPr>
        <w:t>, д</w:t>
      </w:r>
      <w:r>
        <w:rPr>
          <w:sz w:val="28"/>
        </w:rPr>
        <w:t>ом 5</w:t>
      </w:r>
      <w:r>
        <w:rPr>
          <w:sz w:val="28"/>
        </w:rPr>
        <w:t>.</w:t>
      </w:r>
    </w:p>
    <w:p w14:paraId="10000000">
      <w:pPr>
        <w:widowControl w:val="1"/>
        <w:ind/>
        <w:contextualSpacing w:val="1"/>
        <w:rPr>
          <w:sz w:val="28"/>
        </w:rPr>
      </w:pPr>
      <w:r>
        <w:rPr>
          <w:sz w:val="28"/>
        </w:rPr>
        <w:t xml:space="preserve">Общее количество участников долевой собственности: </w:t>
      </w:r>
      <w:r>
        <w:rPr>
          <w:b w:val="1"/>
          <w:sz w:val="28"/>
        </w:rPr>
        <w:t>4</w:t>
      </w:r>
      <w:r>
        <w:rPr>
          <w:b w:val="1"/>
          <w:sz w:val="28"/>
        </w:rPr>
        <w:t>0</w:t>
      </w:r>
      <w:r>
        <w:rPr>
          <w:sz w:val="28"/>
        </w:rPr>
        <w:t>.</w:t>
      </w:r>
    </w:p>
    <w:p w14:paraId="11000000">
      <w:pPr>
        <w:widowControl w:val="1"/>
        <w:ind/>
        <w:contextualSpacing w:val="1"/>
        <w:rPr>
          <w:sz w:val="28"/>
        </w:rPr>
      </w:pPr>
      <w:r>
        <w:rPr>
          <w:sz w:val="28"/>
        </w:rPr>
        <w:t xml:space="preserve">Общее количество присутствующих на </w:t>
      </w:r>
      <w:r>
        <w:rPr>
          <w:sz w:val="28"/>
        </w:rPr>
        <w:t xml:space="preserve">общем </w:t>
      </w:r>
      <w:r>
        <w:rPr>
          <w:sz w:val="28"/>
        </w:rPr>
        <w:t xml:space="preserve">собрании </w:t>
      </w:r>
    </w:p>
    <w:p w14:paraId="12000000">
      <w:pPr>
        <w:widowControl w:val="1"/>
        <w:ind/>
        <w:contextualSpacing w:val="1"/>
        <w:rPr>
          <w:sz w:val="28"/>
        </w:rPr>
      </w:pPr>
      <w:r>
        <w:rPr>
          <w:sz w:val="28"/>
        </w:rPr>
        <w:t>участнико</w:t>
      </w:r>
      <w:r>
        <w:rPr>
          <w:sz w:val="28"/>
        </w:rPr>
        <w:t xml:space="preserve">в долевой собственности: </w:t>
      </w:r>
      <w:r>
        <w:rPr>
          <w:b w:val="1"/>
          <w:sz w:val="28"/>
        </w:rPr>
        <w:t>19</w:t>
      </w:r>
      <w:r>
        <w:rPr>
          <w:sz w:val="28"/>
        </w:rPr>
        <w:t>.</w:t>
      </w:r>
    </w:p>
    <w:p w14:paraId="13000000">
      <w:pPr>
        <w:widowControl w:val="1"/>
        <w:ind/>
        <w:contextualSpacing w:val="1"/>
        <w:rPr>
          <w:sz w:val="28"/>
        </w:rPr>
      </w:pPr>
      <w:r>
        <w:rPr>
          <w:sz w:val="28"/>
        </w:rPr>
        <w:t>Время начала регистрации лиц, имеющих право на участие в собрании</w:t>
      </w:r>
      <w:r>
        <w:rPr>
          <w:sz w:val="28"/>
        </w:rPr>
        <w:t>:</w:t>
      </w:r>
    </w:p>
    <w:p w14:paraId="14000000">
      <w:pPr>
        <w:widowControl w:val="1"/>
        <w:ind/>
        <w:contextualSpacing w:val="1"/>
        <w:rPr>
          <w:sz w:val="28"/>
        </w:rPr>
      </w:pPr>
      <w:r>
        <w:rPr>
          <w:sz w:val="28"/>
        </w:rPr>
        <w:t>09</w:t>
      </w:r>
      <w:r>
        <w:rPr>
          <w:sz w:val="28"/>
        </w:rPr>
        <w:t xml:space="preserve"> часов </w:t>
      </w:r>
      <w:r>
        <w:rPr>
          <w:sz w:val="28"/>
        </w:rPr>
        <w:t>3</w:t>
      </w:r>
      <w:r>
        <w:rPr>
          <w:sz w:val="28"/>
        </w:rPr>
        <w:t xml:space="preserve">0 минут </w:t>
      </w:r>
      <w:r>
        <w:rPr>
          <w:sz w:val="28"/>
        </w:rPr>
        <w:t>2</w:t>
      </w:r>
      <w:r>
        <w:rPr>
          <w:sz w:val="28"/>
        </w:rPr>
        <w:t>9</w:t>
      </w:r>
      <w:r>
        <w:rPr>
          <w:sz w:val="28"/>
        </w:rPr>
        <w:t>.</w:t>
      </w:r>
      <w:r>
        <w:rPr>
          <w:sz w:val="28"/>
        </w:rPr>
        <w:t>07</w:t>
      </w:r>
      <w:r>
        <w:rPr>
          <w:sz w:val="28"/>
        </w:rPr>
        <w:t>.202</w:t>
      </w:r>
      <w:r>
        <w:rPr>
          <w:sz w:val="28"/>
        </w:rPr>
        <w:t>6</w:t>
      </w:r>
      <w:r>
        <w:rPr>
          <w:sz w:val="28"/>
        </w:rPr>
        <w:t>.</w:t>
      </w:r>
    </w:p>
    <w:p w14:paraId="15000000">
      <w:pPr>
        <w:widowControl w:val="1"/>
        <w:ind/>
        <w:contextualSpacing w:val="1"/>
        <w:rPr>
          <w:sz w:val="28"/>
        </w:rPr>
      </w:pPr>
      <w:r>
        <w:rPr>
          <w:sz w:val="28"/>
        </w:rPr>
        <w:t>Время окончания регистрации лиц, имеющих право на участие в собрании</w:t>
      </w:r>
      <w:r>
        <w:rPr>
          <w:sz w:val="28"/>
        </w:rPr>
        <w:t>:</w:t>
      </w:r>
      <w:r>
        <w:rPr>
          <w:sz w:val="28"/>
        </w:rPr>
        <w:t xml:space="preserve"> </w:t>
      </w:r>
    </w:p>
    <w:p w14:paraId="16000000">
      <w:pPr>
        <w:widowControl w:val="1"/>
        <w:ind/>
        <w:contextualSpacing w:val="1"/>
        <w:rPr>
          <w:sz w:val="28"/>
        </w:rPr>
      </w:pPr>
      <w:r>
        <w:rPr>
          <w:sz w:val="28"/>
        </w:rPr>
        <w:t>10</w:t>
      </w:r>
      <w:r>
        <w:rPr>
          <w:sz w:val="28"/>
        </w:rPr>
        <w:t xml:space="preserve"> часов </w:t>
      </w:r>
      <w:r>
        <w:rPr>
          <w:sz w:val="28"/>
        </w:rPr>
        <w:t>0</w:t>
      </w:r>
      <w:r>
        <w:rPr>
          <w:sz w:val="28"/>
        </w:rPr>
        <w:t xml:space="preserve">0 минут </w:t>
      </w:r>
      <w:r>
        <w:rPr>
          <w:sz w:val="28"/>
        </w:rPr>
        <w:t>2</w:t>
      </w:r>
      <w:r>
        <w:rPr>
          <w:sz w:val="28"/>
        </w:rPr>
        <w:t>9</w:t>
      </w:r>
      <w:r>
        <w:rPr>
          <w:sz w:val="28"/>
        </w:rPr>
        <w:t>.</w:t>
      </w:r>
      <w:r>
        <w:rPr>
          <w:sz w:val="28"/>
        </w:rPr>
        <w:t>07</w:t>
      </w:r>
      <w:r>
        <w:rPr>
          <w:sz w:val="28"/>
        </w:rPr>
        <w:t>.202</w:t>
      </w:r>
      <w:r>
        <w:rPr>
          <w:sz w:val="28"/>
        </w:rPr>
        <w:t>6</w:t>
      </w:r>
      <w:r>
        <w:rPr>
          <w:sz w:val="28"/>
        </w:rPr>
        <w:t>.</w:t>
      </w:r>
    </w:p>
    <w:p w14:paraId="17000000">
      <w:pPr>
        <w:widowControl w:val="1"/>
        <w:ind/>
        <w:contextualSpacing w:val="1"/>
        <w:rPr>
          <w:sz w:val="28"/>
        </w:rPr>
      </w:pPr>
      <w:r>
        <w:rPr>
          <w:sz w:val="28"/>
        </w:rPr>
        <w:t xml:space="preserve">Время открытия общего собрания: </w:t>
      </w:r>
      <w:r>
        <w:rPr>
          <w:sz w:val="28"/>
        </w:rPr>
        <w:t>10</w:t>
      </w:r>
      <w:r>
        <w:rPr>
          <w:sz w:val="28"/>
        </w:rPr>
        <w:t xml:space="preserve"> </w:t>
      </w:r>
      <w:r>
        <w:rPr>
          <w:sz w:val="28"/>
        </w:rPr>
        <w:t xml:space="preserve">часов </w:t>
      </w:r>
      <w:r>
        <w:rPr>
          <w:sz w:val="28"/>
        </w:rPr>
        <w:t>00</w:t>
      </w:r>
      <w:r>
        <w:rPr>
          <w:sz w:val="28"/>
        </w:rPr>
        <w:t xml:space="preserve"> минут </w:t>
      </w:r>
      <w:r>
        <w:rPr>
          <w:sz w:val="28"/>
        </w:rPr>
        <w:t>2</w:t>
      </w:r>
      <w:r>
        <w:rPr>
          <w:sz w:val="28"/>
        </w:rPr>
        <w:t>9</w:t>
      </w:r>
      <w:r>
        <w:rPr>
          <w:sz w:val="28"/>
        </w:rPr>
        <w:t>.</w:t>
      </w:r>
      <w:r>
        <w:rPr>
          <w:sz w:val="28"/>
        </w:rPr>
        <w:t>07</w:t>
      </w:r>
      <w:r>
        <w:rPr>
          <w:sz w:val="28"/>
        </w:rPr>
        <w:t>.202</w:t>
      </w:r>
      <w:r>
        <w:rPr>
          <w:sz w:val="28"/>
        </w:rPr>
        <w:t>6</w:t>
      </w:r>
      <w:r>
        <w:rPr>
          <w:sz w:val="28"/>
        </w:rPr>
        <w:t>.</w:t>
      </w:r>
    </w:p>
    <w:p w14:paraId="18000000">
      <w:pPr>
        <w:widowControl w:val="1"/>
        <w:ind/>
        <w:contextualSpacing w:val="1"/>
        <w:rPr>
          <w:sz w:val="28"/>
        </w:rPr>
      </w:pPr>
      <w:r>
        <w:rPr>
          <w:sz w:val="28"/>
        </w:rPr>
        <w:t xml:space="preserve">Время окончания собрания: </w:t>
      </w:r>
      <w:r>
        <w:rPr>
          <w:sz w:val="28"/>
        </w:rPr>
        <w:t xml:space="preserve">10 часов </w:t>
      </w:r>
      <w:r>
        <w:rPr>
          <w:sz w:val="28"/>
        </w:rPr>
        <w:t>30</w:t>
      </w:r>
      <w:r>
        <w:rPr>
          <w:sz w:val="28"/>
        </w:rPr>
        <w:t xml:space="preserve"> минут </w:t>
      </w:r>
      <w:r>
        <w:rPr>
          <w:sz w:val="28"/>
        </w:rPr>
        <w:t>2</w:t>
      </w:r>
      <w:r>
        <w:rPr>
          <w:sz w:val="28"/>
        </w:rPr>
        <w:t>9</w:t>
      </w:r>
      <w:r>
        <w:rPr>
          <w:sz w:val="28"/>
        </w:rPr>
        <w:t>.</w:t>
      </w:r>
      <w:r>
        <w:rPr>
          <w:sz w:val="28"/>
        </w:rPr>
        <w:t>07</w:t>
      </w:r>
      <w:r>
        <w:rPr>
          <w:sz w:val="28"/>
        </w:rPr>
        <w:t>.202</w:t>
      </w:r>
      <w:r>
        <w:rPr>
          <w:sz w:val="28"/>
        </w:rPr>
        <w:t>6</w:t>
      </w:r>
      <w:r>
        <w:rPr>
          <w:sz w:val="28"/>
        </w:rPr>
        <w:t>.</w:t>
      </w:r>
    </w:p>
    <w:p w14:paraId="19000000">
      <w:pPr>
        <w:widowControl w:val="1"/>
        <w:ind w:firstLine="709"/>
        <w:contextualSpacing w:val="1"/>
        <w:rPr>
          <w:sz w:val="28"/>
        </w:rPr>
      </w:pPr>
    </w:p>
    <w:p w14:paraId="1A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Общее собрание участников долевой собственности на земельный участок </w:t>
      </w:r>
      <w:r>
        <w:rPr>
          <w:sz w:val="28"/>
        </w:rPr>
        <w:t xml:space="preserve">сельскохозяйственного назначения с кадастровым номером </w:t>
      </w:r>
      <w:r>
        <w:rPr>
          <w:b w:val="1"/>
          <w:sz w:val="28"/>
        </w:rPr>
        <w:t>23:19:0901000:1199</w:t>
      </w:r>
      <w:r>
        <w:rPr>
          <w:b w:val="1"/>
          <w:sz w:val="28"/>
        </w:rPr>
        <w:t xml:space="preserve"> </w:t>
      </w:r>
      <w:r>
        <w:rPr>
          <w:sz w:val="28"/>
        </w:rPr>
        <w:t>проводится в соответств</w:t>
      </w:r>
      <w:r>
        <w:rPr>
          <w:sz w:val="28"/>
        </w:rPr>
        <w:t>ии с</w:t>
      </w:r>
      <w:r>
        <w:rPr>
          <w:sz w:val="28"/>
        </w:rPr>
        <w:t>о</w:t>
      </w:r>
      <w:r>
        <w:rPr>
          <w:sz w:val="28"/>
        </w:rPr>
        <w:t xml:space="preserve"> ст</w:t>
      </w:r>
      <w:r>
        <w:rPr>
          <w:sz w:val="28"/>
        </w:rPr>
        <w:t>атьей</w:t>
      </w:r>
      <w:r>
        <w:rPr>
          <w:sz w:val="28"/>
        </w:rPr>
        <w:t xml:space="preserve"> 14.1 </w:t>
      </w:r>
      <w:r>
        <w:rPr>
          <w:sz w:val="28"/>
        </w:rPr>
        <w:t>Федерального закона от 24.07.2002 № 101-ФЗ «Об обороте земель сельскохозяйственного назначения</w:t>
      </w:r>
      <w:r>
        <w:rPr>
          <w:sz w:val="28"/>
        </w:rPr>
        <w:t>»</w:t>
      </w:r>
      <w:r>
        <w:rPr>
          <w:sz w:val="28"/>
        </w:rPr>
        <w:t xml:space="preserve"> (№ 101-ФЗ)</w:t>
      </w:r>
      <w:r>
        <w:rPr>
          <w:sz w:val="28"/>
        </w:rPr>
        <w:t xml:space="preserve"> </w:t>
      </w:r>
      <w:bookmarkStart w:id="2" w:name="_Hlk136615234"/>
      <w:r>
        <w:rPr>
          <w:sz w:val="28"/>
        </w:rPr>
        <w:t>по</w:t>
      </w:r>
      <w:r>
        <w:rPr>
          <w:sz w:val="28"/>
        </w:rPr>
        <w:t> </w:t>
      </w:r>
      <w:r>
        <w:rPr>
          <w:sz w:val="28"/>
        </w:rPr>
        <w:t>инициативе</w:t>
      </w:r>
      <w:r>
        <w:rPr>
          <w:sz w:val="28"/>
        </w:rPr>
        <w:t xml:space="preserve"> </w:t>
      </w:r>
      <w:r>
        <w:rPr>
          <w:sz w:val="28"/>
        </w:rPr>
        <w:t>Какунько Ивана Анатольевича,</w:t>
      </w:r>
      <w:r>
        <w:rPr>
          <w:sz w:val="28"/>
        </w:rPr>
        <w:t xml:space="preserve"> </w:t>
      </w:r>
      <w:r>
        <w:rPr>
          <w:sz w:val="28"/>
        </w:rPr>
        <w:t xml:space="preserve">представителя </w:t>
      </w:r>
      <w:r>
        <w:rPr>
          <w:sz w:val="28"/>
        </w:rPr>
        <w:t xml:space="preserve">части </w:t>
      </w:r>
      <w:r>
        <w:rPr>
          <w:sz w:val="28"/>
        </w:rPr>
        <w:t>собственников</w:t>
      </w:r>
      <w:r>
        <w:rPr>
          <w:sz w:val="28"/>
        </w:rPr>
        <w:t xml:space="preserve"> земельного участка сельскохозяйственного назначения с кадастровым номером </w:t>
      </w:r>
      <w:r>
        <w:rPr>
          <w:b w:val="1"/>
          <w:sz w:val="28"/>
        </w:rPr>
        <w:t>23:19:0901000:1199</w:t>
      </w:r>
      <w:r>
        <w:rPr>
          <w:sz w:val="28"/>
        </w:rPr>
        <w:t>.</w:t>
      </w:r>
      <w:bookmarkEnd w:id="2"/>
      <w:r>
        <w:rPr>
          <w:sz w:val="28"/>
        </w:rPr>
        <w:t xml:space="preserve"> </w:t>
      </w:r>
    </w:p>
    <w:p w14:paraId="1B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> </w:t>
      </w:r>
      <w:r>
        <w:rPr>
          <w:sz w:val="28"/>
        </w:rPr>
        <w:t xml:space="preserve">проведении общего собрания </w:t>
      </w:r>
      <w:r>
        <w:rPr>
          <w:sz w:val="28"/>
        </w:rPr>
        <w:t>а</w:t>
      </w:r>
      <w:r>
        <w:rPr>
          <w:sz w:val="28"/>
        </w:rPr>
        <w:t xml:space="preserve">дминистрация </w:t>
      </w:r>
      <w:r>
        <w:rPr>
          <w:sz w:val="28"/>
        </w:rPr>
        <w:t xml:space="preserve">Крыловского </w:t>
      </w:r>
      <w:r>
        <w:rPr>
          <w:sz w:val="28"/>
        </w:rPr>
        <w:t xml:space="preserve">сельского поселения </w:t>
      </w:r>
      <w:r>
        <w:rPr>
          <w:sz w:val="28"/>
        </w:rPr>
        <w:t xml:space="preserve">Ленинградского </w:t>
      </w:r>
      <w:r>
        <w:rPr>
          <w:sz w:val="28"/>
        </w:rPr>
        <w:t>района уведомлена в письменной форме.</w:t>
      </w:r>
    </w:p>
    <w:p w14:paraId="1C000000">
      <w:pPr>
        <w:widowControl w:val="1"/>
        <w:ind w:firstLine="709"/>
        <w:contextualSpacing w:val="1"/>
        <w:jc w:val="both"/>
        <w:outlineLvl w:val="1"/>
        <w:rPr>
          <w:sz w:val="28"/>
        </w:rPr>
      </w:pPr>
      <w:r>
        <w:rPr>
          <w:sz w:val="28"/>
        </w:rPr>
        <w:t xml:space="preserve">Сообщение о </w:t>
      </w:r>
      <w:r>
        <w:rPr>
          <w:sz w:val="28"/>
        </w:rPr>
        <w:t>проведении</w:t>
      </w:r>
      <w:r>
        <w:rPr>
          <w:sz w:val="28"/>
        </w:rPr>
        <w:t xml:space="preserve"> общего собрания участников долевой собственности было размещен</w:t>
      </w: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на официальном сайте </w:t>
      </w:r>
      <w:r>
        <w:rPr>
          <w:sz w:val="28"/>
        </w:rPr>
        <w:t>а</w:t>
      </w:r>
      <w:r>
        <w:rPr>
          <w:sz w:val="28"/>
        </w:rPr>
        <w:t xml:space="preserve">дминистрации </w:t>
      </w:r>
      <w:r>
        <w:rPr>
          <w:sz w:val="28"/>
        </w:rPr>
        <w:t xml:space="preserve">муниципального образования </w:t>
      </w:r>
      <w:r>
        <w:rPr>
          <w:sz w:val="28"/>
        </w:rPr>
        <w:t>Л</w:t>
      </w:r>
      <w:r>
        <w:rPr>
          <w:sz w:val="28"/>
        </w:rPr>
        <w:t>енинградский муници</w:t>
      </w:r>
      <w:r>
        <w:rPr>
          <w:sz w:val="28"/>
        </w:rPr>
        <w:t>п</w:t>
      </w:r>
      <w:r>
        <w:rPr>
          <w:sz w:val="28"/>
        </w:rPr>
        <w:t>альный окр</w:t>
      </w:r>
      <w:r>
        <w:rPr>
          <w:sz w:val="28"/>
        </w:rPr>
        <w:t>у</w:t>
      </w:r>
      <w:r>
        <w:rPr>
          <w:sz w:val="28"/>
        </w:rPr>
        <w:t>г</w:t>
      </w:r>
      <w:r>
        <w:rPr>
          <w:sz w:val="28"/>
        </w:rPr>
        <w:t xml:space="preserve"> Краснодарского края </w:t>
      </w:r>
      <w:r>
        <w:rPr>
          <w:sz w:val="28"/>
        </w:rPr>
        <w:t xml:space="preserve">в </w:t>
      </w:r>
      <w:r>
        <w:rPr>
          <w:sz w:val="28"/>
        </w:rPr>
        <w:t>информационно</w:t>
      </w:r>
      <w:r>
        <w:rPr>
          <w:sz w:val="28"/>
        </w:rPr>
        <w:t>й</w:t>
      </w:r>
      <w:r>
        <w:rPr>
          <w:sz w:val="28"/>
        </w:rPr>
        <w:t xml:space="preserve"> </w:t>
      </w:r>
      <w:r>
        <w:rPr>
          <w:sz w:val="28"/>
        </w:rPr>
        <w:t>сети «Интернет» (</w:t>
      </w:r>
      <w:r>
        <w:rPr>
          <w:rStyle w:val="Style_4_ch"/>
          <w:sz w:val="28"/>
        </w:rPr>
        <w:fldChar w:fldCharType="begin"/>
      </w:r>
      <w:r>
        <w:rPr>
          <w:rStyle w:val="Style_4_ch"/>
          <w:sz w:val="28"/>
        </w:rPr>
        <w:instrText>HYPERLINK "https://adminlenkub.ru/item/2489373"</w:instrText>
      </w:r>
      <w:r>
        <w:rPr>
          <w:rStyle w:val="Style_4_ch"/>
          <w:sz w:val="28"/>
        </w:rPr>
        <w:fldChar w:fldCharType="separate"/>
      </w:r>
      <w:r>
        <w:rPr>
          <w:rStyle w:val="Style_4_ch"/>
          <w:sz w:val="28"/>
        </w:rPr>
        <w:t>https://admi</w:t>
      </w:r>
      <w:bookmarkStart w:id="3" w:name="_Hlt236196477"/>
      <w:bookmarkStart w:id="4" w:name="_Hlt236196478"/>
      <w:r>
        <w:rPr>
          <w:rStyle w:val="Style_4_ch"/>
          <w:sz w:val="28"/>
        </w:rPr>
        <w:t>n</w:t>
      </w:r>
      <w:bookmarkStart w:id="5" w:name="_Hlt236737016"/>
      <w:bookmarkStart w:id="6" w:name="_Hlt236737017"/>
      <w:bookmarkEnd w:id="3"/>
      <w:bookmarkEnd w:id="4"/>
      <w:r>
        <w:rPr>
          <w:rStyle w:val="Style_4_ch"/>
          <w:sz w:val="28"/>
        </w:rPr>
        <w:t>l</w:t>
      </w:r>
      <w:bookmarkEnd w:id="5"/>
      <w:bookmarkEnd w:id="6"/>
      <w:r>
        <w:rPr>
          <w:rStyle w:val="Style_4_ch"/>
          <w:sz w:val="28"/>
        </w:rPr>
        <w:t>enkub.ru/item/2489373</w:t>
      </w:r>
      <w:r>
        <w:rPr>
          <w:rStyle w:val="Style_4_ch"/>
          <w:sz w:val="28"/>
        </w:rPr>
        <w:fldChar w:fldCharType="end"/>
      </w:r>
      <w:r>
        <w:rPr>
          <w:sz w:val="28"/>
        </w:rPr>
        <w:t xml:space="preserve">) </w:t>
      </w:r>
      <w:r>
        <w:rPr>
          <w:sz w:val="28"/>
        </w:rPr>
        <w:t>16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6</w:t>
      </w:r>
      <w:r>
        <w:rPr>
          <w:sz w:val="28"/>
        </w:rPr>
        <w:t>.202</w:t>
      </w:r>
      <w:r>
        <w:rPr>
          <w:sz w:val="28"/>
        </w:rPr>
        <w:t>6</w:t>
      </w:r>
      <w:r>
        <w:rPr>
          <w:sz w:val="28"/>
        </w:rPr>
        <w:t xml:space="preserve"> (</w:t>
      </w:r>
      <w:r>
        <w:rPr>
          <w:sz w:val="28"/>
        </w:rPr>
        <w:t>16:</w:t>
      </w:r>
      <w:r>
        <w:rPr>
          <w:sz w:val="28"/>
        </w:rPr>
        <w:t>10</w:t>
      </w:r>
      <w:r>
        <w:rPr>
          <w:sz w:val="28"/>
        </w:rPr>
        <w:t>)</w:t>
      </w:r>
      <w:r>
        <w:rPr>
          <w:sz w:val="28"/>
        </w:rPr>
        <w:t>,</w:t>
      </w:r>
      <w:r>
        <w:rPr>
          <w:sz w:val="28"/>
        </w:rPr>
        <w:t xml:space="preserve"> также сообщение было</w:t>
      </w:r>
      <w:r>
        <w:rPr>
          <w:sz w:val="28"/>
        </w:rPr>
        <w:t xml:space="preserve"> опубликовано в </w:t>
      </w:r>
      <w:r>
        <w:rPr>
          <w:sz w:val="28"/>
        </w:rPr>
        <w:t xml:space="preserve">независимой народной газете Краснодарского края «Вольная Кубань» </w:t>
      </w:r>
      <w:r>
        <w:rPr>
          <w:sz w:val="28"/>
        </w:rPr>
        <w:t>№</w:t>
      </w:r>
      <w:r>
        <w:rPr>
          <w:sz w:val="28"/>
        </w:rPr>
        <w:t> </w:t>
      </w:r>
      <w:r>
        <w:rPr>
          <w:sz w:val="28"/>
        </w:rPr>
        <w:t>47</w:t>
      </w:r>
      <w:r>
        <w:rPr>
          <w:sz w:val="28"/>
        </w:rPr>
        <w:t xml:space="preserve"> (</w:t>
      </w:r>
      <w:r>
        <w:rPr>
          <w:sz w:val="28"/>
        </w:rPr>
        <w:t>27</w:t>
      </w:r>
      <w:r>
        <w:rPr>
          <w:sz w:val="28"/>
        </w:rPr>
        <w:t>60</w:t>
      </w:r>
      <w:r>
        <w:rPr>
          <w:sz w:val="28"/>
        </w:rPr>
        <w:t>9</w:t>
      </w:r>
      <w:r>
        <w:rPr>
          <w:sz w:val="28"/>
        </w:rPr>
        <w:t xml:space="preserve">) от </w:t>
      </w:r>
      <w:r>
        <w:rPr>
          <w:sz w:val="28"/>
        </w:rPr>
        <w:t>1</w:t>
      </w:r>
      <w:r>
        <w:rPr>
          <w:sz w:val="28"/>
        </w:rPr>
        <w:t>6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6</w:t>
      </w:r>
      <w:r>
        <w:rPr>
          <w:sz w:val="28"/>
        </w:rPr>
        <w:t>.202</w:t>
      </w:r>
      <w:r>
        <w:rPr>
          <w:sz w:val="28"/>
        </w:rPr>
        <w:t>6</w:t>
      </w:r>
      <w:r>
        <w:rPr>
          <w:sz w:val="28"/>
        </w:rPr>
        <w:t xml:space="preserve"> (вторник)</w:t>
      </w:r>
      <w:r>
        <w:rPr>
          <w:sz w:val="28"/>
        </w:rPr>
        <w:t>.</w:t>
      </w:r>
    </w:p>
    <w:p w14:paraId="1D000000">
      <w:pPr>
        <w:widowControl w:val="1"/>
        <w:ind w:firstLine="709"/>
        <w:contextualSpacing w:val="1"/>
        <w:jc w:val="both"/>
        <w:outlineLvl w:val="1"/>
        <w:rPr>
          <w:sz w:val="28"/>
        </w:rPr>
      </w:pPr>
      <w:r>
        <w:rPr>
          <w:sz w:val="28"/>
        </w:rPr>
        <w:t>Удостоверение полномочий присутствующих на собрании лиц производил</w:t>
      </w:r>
      <w:r>
        <w:rPr>
          <w:sz w:val="28"/>
        </w:rPr>
        <w:t>о</w:t>
      </w:r>
      <w:r>
        <w:rPr>
          <w:sz w:val="28"/>
        </w:rPr>
        <w:t xml:space="preserve"> уполномоченн</w:t>
      </w:r>
      <w:r>
        <w:rPr>
          <w:sz w:val="28"/>
        </w:rPr>
        <w:t>ое лицо</w:t>
      </w:r>
      <w:r>
        <w:rPr>
          <w:sz w:val="28"/>
        </w:rPr>
        <w:t>:</w:t>
      </w:r>
      <w:r>
        <w:rPr>
          <w:sz w:val="28"/>
        </w:rPr>
        <w:t xml:space="preserve"> </w:t>
      </w:r>
      <w:r>
        <w:rPr>
          <w:sz w:val="28"/>
        </w:rPr>
        <w:t>ведущий специалист</w:t>
      </w:r>
      <w:r>
        <w:rPr>
          <w:sz w:val="28"/>
        </w:rPr>
        <w:t xml:space="preserve"> Крыл</w:t>
      </w:r>
      <w:r>
        <w:rPr>
          <w:sz w:val="28"/>
        </w:rPr>
        <w:t xml:space="preserve">овского территориального отдела администрации Ленинградского муниципального округа </w:t>
      </w:r>
      <w:r>
        <w:rPr>
          <w:b w:val="1"/>
          <w:sz w:val="28"/>
        </w:rPr>
        <w:t>Рубанова Светлана Николаевна</w:t>
      </w:r>
      <w:r>
        <w:rPr>
          <w:sz w:val="28"/>
        </w:rPr>
        <w:t xml:space="preserve">, на основании </w:t>
      </w:r>
      <w:r>
        <w:rPr>
          <w:sz w:val="28"/>
        </w:rPr>
        <w:t xml:space="preserve">распоряжения </w:t>
      </w:r>
      <w:r>
        <w:rPr>
          <w:sz w:val="28"/>
        </w:rPr>
        <w:t>а</w:t>
      </w:r>
      <w:r>
        <w:rPr>
          <w:sz w:val="28"/>
        </w:rPr>
        <w:t xml:space="preserve">дминистрации </w:t>
      </w:r>
      <w:r>
        <w:rPr>
          <w:sz w:val="28"/>
        </w:rPr>
        <w:t xml:space="preserve">муниципального образования Ленинградский муниципальный округ Краснодарского края </w:t>
      </w:r>
      <w:r>
        <w:rPr>
          <w:sz w:val="28"/>
        </w:rPr>
        <w:t>от 2</w:t>
      </w:r>
      <w:r>
        <w:rPr>
          <w:sz w:val="28"/>
        </w:rPr>
        <w:t>4</w:t>
      </w:r>
      <w:r>
        <w:rPr>
          <w:sz w:val="28"/>
        </w:rPr>
        <w:t>.0</w:t>
      </w:r>
      <w:r>
        <w:rPr>
          <w:sz w:val="28"/>
        </w:rPr>
        <w:t>6</w:t>
      </w:r>
      <w:r>
        <w:rPr>
          <w:sz w:val="28"/>
        </w:rPr>
        <w:t>.20</w:t>
      </w:r>
      <w:r>
        <w:rPr>
          <w:sz w:val="28"/>
        </w:rPr>
        <w:t>26</w:t>
      </w:r>
      <w:r>
        <w:rPr>
          <w:sz w:val="28"/>
        </w:rPr>
        <w:t xml:space="preserve"> № </w:t>
      </w:r>
      <w:r>
        <w:rPr>
          <w:sz w:val="28"/>
        </w:rPr>
        <w:t>234</w:t>
      </w:r>
      <w:r>
        <w:rPr>
          <w:sz w:val="28"/>
        </w:rPr>
        <w:t>-р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 xml:space="preserve">О </w:t>
      </w:r>
      <w:r>
        <w:rPr>
          <w:sz w:val="28"/>
        </w:rPr>
        <w:t>направлении</w:t>
      </w:r>
      <w:r>
        <w:rPr>
          <w:sz w:val="28"/>
        </w:rPr>
        <w:t xml:space="preserve"> </w:t>
      </w:r>
      <w:r>
        <w:rPr>
          <w:sz w:val="28"/>
        </w:rPr>
        <w:t xml:space="preserve">ответственного </w:t>
      </w:r>
      <w:r>
        <w:rPr>
          <w:sz w:val="28"/>
        </w:rPr>
        <w:t xml:space="preserve">лица </w:t>
      </w:r>
      <w:r>
        <w:rPr>
          <w:sz w:val="28"/>
        </w:rPr>
        <w:t xml:space="preserve">для участия в организации и проведении общего собрания участников общей долевой собственности на земельный участок </w:t>
      </w:r>
      <w:r>
        <w:rPr>
          <w:sz w:val="28"/>
        </w:rPr>
        <w:t>сельскохозяйственного назначения с</w:t>
      </w:r>
      <w:r>
        <w:rPr>
          <w:sz w:val="28"/>
        </w:rPr>
        <w:t> </w:t>
      </w:r>
      <w:r>
        <w:rPr>
          <w:sz w:val="28"/>
        </w:rPr>
        <w:t xml:space="preserve">кадастровым номером </w:t>
      </w:r>
      <w:r>
        <w:rPr>
          <w:sz w:val="28"/>
        </w:rPr>
        <w:t>23:19:0901000:1199</w:t>
      </w:r>
      <w:r>
        <w:rPr>
          <w:sz w:val="28"/>
        </w:rPr>
        <w:t>»</w:t>
      </w:r>
      <w:r>
        <w:rPr>
          <w:sz w:val="28"/>
        </w:rPr>
        <w:t>.</w:t>
      </w:r>
    </w:p>
    <w:p w14:paraId="1E000000">
      <w:pPr>
        <w:widowControl w:val="1"/>
        <w:ind w:firstLine="709"/>
        <w:contextualSpacing w:val="1"/>
        <w:jc w:val="both"/>
        <w:outlineLvl w:val="1"/>
        <w:rPr>
          <w:sz w:val="28"/>
        </w:rPr>
      </w:pPr>
    </w:p>
    <w:p w14:paraId="1F000000">
      <w:pPr>
        <w:widowControl w:val="1"/>
        <w:ind w:firstLine="709"/>
        <w:contextualSpacing w:val="1"/>
        <w:jc w:val="both"/>
        <w:outlineLvl w:val="1"/>
        <w:rPr>
          <w:sz w:val="28"/>
        </w:rPr>
      </w:pPr>
    </w:p>
    <w:p w14:paraId="20000000">
      <w:pPr>
        <w:widowControl w:val="1"/>
        <w:ind w:firstLine="709"/>
        <w:contextualSpacing w:val="1"/>
        <w:jc w:val="both"/>
        <w:outlineLvl w:val="1"/>
        <w:rPr>
          <w:sz w:val="28"/>
        </w:rPr>
      </w:pPr>
      <w:r>
        <w:rPr>
          <w:sz w:val="28"/>
        </w:rPr>
        <w:t>Допуск к голосованию участни</w:t>
      </w:r>
      <w:r>
        <w:rPr>
          <w:sz w:val="28"/>
        </w:rPr>
        <w:t xml:space="preserve">ков </w:t>
      </w:r>
      <w:r>
        <w:rPr>
          <w:sz w:val="28"/>
        </w:rPr>
        <w:t xml:space="preserve">общего </w:t>
      </w:r>
      <w:r>
        <w:rPr>
          <w:sz w:val="28"/>
        </w:rPr>
        <w:t>собрания проведен на основании документов, удостоверяющих личность,</w:t>
      </w:r>
      <w:r>
        <w:rPr>
          <w:sz w:val="28"/>
        </w:rPr>
        <w:t xml:space="preserve"> </w:t>
      </w:r>
      <w:r>
        <w:rPr>
          <w:sz w:val="28"/>
        </w:rPr>
        <w:t>документов, удостоверяющих прав</w:t>
      </w:r>
      <w:r>
        <w:rPr>
          <w:sz w:val="28"/>
        </w:rPr>
        <w:t>а</w:t>
      </w:r>
      <w:r>
        <w:rPr>
          <w:sz w:val="28"/>
        </w:rPr>
        <w:t xml:space="preserve"> на земельные доли, а также докумен</w:t>
      </w:r>
      <w:r>
        <w:rPr>
          <w:sz w:val="28"/>
        </w:rPr>
        <w:t xml:space="preserve">тов, подтверждающих полномочия </w:t>
      </w:r>
      <w:r>
        <w:rPr>
          <w:sz w:val="28"/>
        </w:rPr>
        <w:t>лиц на участие в общем собрании</w:t>
      </w:r>
      <w:r>
        <w:rPr>
          <w:sz w:val="28"/>
        </w:rPr>
        <w:t xml:space="preserve"> участников долевой собственности</w:t>
      </w:r>
      <w:r>
        <w:rPr>
          <w:sz w:val="28"/>
        </w:rPr>
        <w:t>.</w:t>
      </w:r>
    </w:p>
    <w:p w14:paraId="21000000">
      <w:pPr>
        <w:widowControl w:val="1"/>
        <w:ind w:firstLine="709"/>
        <w:contextualSpacing w:val="1"/>
        <w:jc w:val="both"/>
        <w:outlineLvl w:val="1"/>
        <w:rPr>
          <w:sz w:val="28"/>
        </w:rPr>
      </w:pPr>
      <w:r>
        <w:rPr>
          <w:sz w:val="28"/>
        </w:rPr>
        <w:t>Неотъемлемой частью настоя</w:t>
      </w:r>
      <w:r>
        <w:rPr>
          <w:sz w:val="28"/>
        </w:rPr>
        <w:t xml:space="preserve">щего </w:t>
      </w:r>
      <w:r>
        <w:rPr>
          <w:sz w:val="28"/>
        </w:rPr>
        <w:t>П</w:t>
      </w:r>
      <w:r>
        <w:rPr>
          <w:sz w:val="28"/>
        </w:rPr>
        <w:t xml:space="preserve">ротокола </w:t>
      </w:r>
      <w:r>
        <w:rPr>
          <w:sz w:val="28"/>
        </w:rPr>
        <w:t xml:space="preserve">общего собрания </w:t>
      </w:r>
      <w:r>
        <w:rPr>
          <w:sz w:val="28"/>
        </w:rPr>
        <w:t xml:space="preserve">является СПИСОК </w:t>
      </w:r>
      <w:r>
        <w:rPr>
          <w:sz w:val="28"/>
        </w:rPr>
        <w:t>присутствующих на общем собрании 2</w:t>
      </w:r>
      <w:r>
        <w:rPr>
          <w:sz w:val="28"/>
        </w:rPr>
        <w:t>9</w:t>
      </w:r>
      <w:r>
        <w:rPr>
          <w:sz w:val="28"/>
        </w:rPr>
        <w:t>.07.</w:t>
      </w:r>
      <w:r>
        <w:rPr>
          <w:sz w:val="28"/>
        </w:rPr>
        <w:t>202</w:t>
      </w:r>
      <w:r>
        <w:rPr>
          <w:sz w:val="28"/>
        </w:rPr>
        <w:t>6</w:t>
      </w:r>
      <w:r>
        <w:rPr>
          <w:sz w:val="28"/>
        </w:rPr>
        <w:t xml:space="preserve"> участников долевой собственности в праве собственности на земельный участок сельскохозяйственного назначения с кадастровым номером 23:19:0901000:1199, м</w:t>
      </w:r>
      <w:r>
        <w:rPr>
          <w:sz w:val="28"/>
        </w:rPr>
        <w:t>естоположение установлено относительно ориентира, расположенного в границах участка. Почтовый адрес ориентира: Краснодарский край, р-н. Ленинградский в границах ОАО</w:t>
      </w:r>
      <w:r>
        <w:rPr>
          <w:sz w:val="28"/>
        </w:rPr>
        <w:t> </w:t>
      </w:r>
      <w:r>
        <w:rPr>
          <w:sz w:val="28"/>
        </w:rPr>
        <w:t>«Крыловское», секция 4,</w:t>
      </w:r>
      <w:r>
        <w:rPr>
          <w:sz w:val="28"/>
        </w:rPr>
        <w:t xml:space="preserve"> </w:t>
      </w:r>
      <w:r>
        <w:rPr>
          <w:sz w:val="28"/>
        </w:rPr>
        <w:t>контуры 1,6901,7301; секция 5, контуры 9,1425,19,</w:t>
      </w:r>
      <w:r>
        <w:rPr>
          <w:sz w:val="28"/>
        </w:rPr>
        <w:t xml:space="preserve"> </w:t>
      </w:r>
      <w:r>
        <w:rPr>
          <w:sz w:val="28"/>
        </w:rPr>
        <w:t>2403,27,30,35,3901,39; секция 6, контуры 104,1001,15,1801,3101,3501, 3801,4201,</w:t>
      </w:r>
      <w:r>
        <w:rPr>
          <w:sz w:val="28"/>
        </w:rPr>
        <w:t xml:space="preserve"> </w:t>
      </w:r>
      <w:r>
        <w:rPr>
          <w:sz w:val="28"/>
        </w:rPr>
        <w:t xml:space="preserve">4901,57; секция 12, контуры 101,1001,501,1301,1901,2601,3201; секция 11, контуры </w:t>
      </w:r>
      <w:r>
        <w:rPr>
          <w:sz w:val="28"/>
        </w:rPr>
        <w:t>103,602,1102,1502,2002,2501,2502,2902.</w:t>
      </w:r>
    </w:p>
    <w:p w14:paraId="22000000">
      <w:pPr>
        <w:widowControl w:val="1"/>
        <w:ind w:firstLine="709"/>
        <w:contextualSpacing w:val="1"/>
        <w:jc w:val="both"/>
        <w:outlineLvl w:val="1"/>
        <w:rPr>
          <w:sz w:val="28"/>
        </w:rPr>
      </w:pPr>
    </w:p>
    <w:p w14:paraId="23000000">
      <w:pPr>
        <w:widowControl w:val="1"/>
        <w:ind w:firstLine="709"/>
        <w:contextualSpacing w:val="1"/>
        <w:jc w:val="both"/>
        <w:outlineLvl w:val="1"/>
        <w:rPr>
          <w:sz w:val="28"/>
        </w:rPr>
      </w:pPr>
      <w:r>
        <w:rPr>
          <w:sz w:val="28"/>
        </w:rPr>
        <w:t xml:space="preserve">По окончании регистрации лиц, участвующих в собрании, </w:t>
      </w:r>
      <w:r>
        <w:rPr>
          <w:sz w:val="28"/>
        </w:rPr>
        <w:t>у</w:t>
      </w:r>
      <w:r>
        <w:rPr>
          <w:sz w:val="28"/>
        </w:rPr>
        <w:t>полномоченн</w:t>
      </w:r>
      <w:r>
        <w:rPr>
          <w:sz w:val="28"/>
        </w:rPr>
        <w:t>ый</w:t>
      </w:r>
      <w:r>
        <w:rPr>
          <w:sz w:val="28"/>
        </w:rPr>
        <w:t xml:space="preserve"> </w:t>
      </w:r>
      <w:r>
        <w:rPr>
          <w:sz w:val="28"/>
        </w:rPr>
        <w:t>вед</w:t>
      </w:r>
      <w:r>
        <w:rPr>
          <w:sz w:val="28"/>
        </w:rPr>
        <w:t>ущий специалист</w:t>
      </w:r>
      <w:r>
        <w:rPr>
          <w:sz w:val="28"/>
        </w:rPr>
        <w:t xml:space="preserve"> Крыловского территориального отдела администрации Ленинградского муниципального округа Рубанова Светлана Николаевна </w:t>
      </w:r>
      <w:r>
        <w:rPr>
          <w:sz w:val="28"/>
        </w:rPr>
        <w:t>доложила</w:t>
      </w:r>
      <w:r>
        <w:rPr>
          <w:sz w:val="28"/>
        </w:rPr>
        <w:t>, что для участия в</w:t>
      </w:r>
      <w:r>
        <w:rPr>
          <w:sz w:val="28"/>
        </w:rPr>
        <w:t xml:space="preserve"> </w:t>
      </w:r>
      <w:r>
        <w:rPr>
          <w:sz w:val="28"/>
        </w:rPr>
        <w:t xml:space="preserve">общем собрании зарегистрировались </w:t>
      </w:r>
      <w:r>
        <w:rPr>
          <w:b w:val="1"/>
          <w:sz w:val="28"/>
        </w:rPr>
        <w:t>19</w:t>
      </w:r>
      <w:r>
        <w:rPr>
          <w:sz w:val="28"/>
        </w:rPr>
        <w:t xml:space="preserve"> </w:t>
      </w:r>
      <w:r>
        <w:rPr>
          <w:sz w:val="28"/>
        </w:rPr>
        <w:t>участник</w:t>
      </w:r>
      <w:r>
        <w:rPr>
          <w:sz w:val="28"/>
        </w:rPr>
        <w:t>а общей</w:t>
      </w:r>
      <w:r>
        <w:rPr>
          <w:sz w:val="28"/>
        </w:rPr>
        <w:t xml:space="preserve"> долевой собственности, что составляет </w:t>
      </w:r>
      <w:r>
        <w:rPr>
          <w:b w:val="1"/>
          <w:sz w:val="28"/>
        </w:rPr>
        <w:t>47,5</w:t>
      </w:r>
      <w:r>
        <w:rPr>
          <w:b w:val="1"/>
          <w:sz w:val="28"/>
        </w:rPr>
        <w:t>%</w:t>
      </w:r>
      <w:r>
        <w:rPr>
          <w:sz w:val="28"/>
        </w:rPr>
        <w:t xml:space="preserve"> </w:t>
      </w:r>
      <w:r>
        <w:rPr>
          <w:sz w:val="28"/>
        </w:rPr>
        <w:t>от</w:t>
      </w:r>
      <w:r>
        <w:rPr>
          <w:sz w:val="28"/>
        </w:rPr>
        <w:t xml:space="preserve"> общего числа</w:t>
      </w:r>
      <w:r>
        <w:rPr>
          <w:sz w:val="28"/>
        </w:rPr>
        <w:t xml:space="preserve"> участников общей </w:t>
      </w:r>
      <w:r>
        <w:rPr>
          <w:sz w:val="28"/>
        </w:rPr>
        <w:t xml:space="preserve">долевой </w:t>
      </w:r>
      <w:r>
        <w:rPr>
          <w:sz w:val="28"/>
        </w:rPr>
        <w:t>собственности,</w:t>
      </w:r>
      <w:r>
        <w:rPr>
          <w:sz w:val="28"/>
        </w:rPr>
        <w:t xml:space="preserve"> которые в совокупности владеют </w:t>
      </w:r>
      <w:r>
        <w:rPr>
          <w:b w:val="1"/>
          <w:sz w:val="28"/>
        </w:rPr>
        <w:t>23</w:t>
      </w:r>
      <w:r>
        <w:rPr>
          <w:b w:val="1"/>
          <w:sz w:val="28"/>
        </w:rPr>
        <w:t>35751</w:t>
      </w:r>
      <w:r>
        <w:rPr>
          <w:b w:val="1"/>
          <w:sz w:val="28"/>
        </w:rPr>
        <w:t>/</w:t>
      </w:r>
      <w:r>
        <w:rPr>
          <w:b w:val="1"/>
          <w:sz w:val="28"/>
        </w:rPr>
        <w:t xml:space="preserve">3187100 </w:t>
      </w:r>
      <w:r>
        <w:rPr>
          <w:sz w:val="28"/>
        </w:rPr>
        <w:t>земельны</w:t>
      </w:r>
      <w:r>
        <w:rPr>
          <w:sz w:val="28"/>
        </w:rPr>
        <w:t>х</w:t>
      </w:r>
      <w:r>
        <w:rPr>
          <w:sz w:val="28"/>
        </w:rPr>
        <w:t xml:space="preserve"> дол</w:t>
      </w:r>
      <w:r>
        <w:rPr>
          <w:sz w:val="28"/>
        </w:rPr>
        <w:t>ей</w:t>
      </w:r>
      <w:r>
        <w:rPr>
          <w:sz w:val="28"/>
        </w:rPr>
        <w:t xml:space="preserve">, что составляет </w:t>
      </w:r>
      <w:r>
        <w:rPr>
          <w:b w:val="1"/>
          <w:sz w:val="28"/>
        </w:rPr>
        <w:t>7</w:t>
      </w:r>
      <w:r>
        <w:rPr>
          <w:b w:val="1"/>
          <w:sz w:val="28"/>
        </w:rPr>
        <w:t>3,29</w:t>
      </w:r>
      <w:r>
        <w:rPr>
          <w:b w:val="1"/>
          <w:sz w:val="28"/>
        </w:rPr>
        <w:t>%</w:t>
      </w:r>
      <w:r>
        <w:rPr>
          <w:sz w:val="28"/>
        </w:rPr>
        <w:t xml:space="preserve"> </w:t>
      </w:r>
      <w:r>
        <w:rPr>
          <w:sz w:val="28"/>
        </w:rPr>
        <w:t>долей в</w:t>
      </w:r>
      <w:r>
        <w:rPr>
          <w:sz w:val="28"/>
        </w:rPr>
        <w:t xml:space="preserve"> </w:t>
      </w:r>
      <w:r>
        <w:rPr>
          <w:sz w:val="28"/>
        </w:rPr>
        <w:t>праве общей собственности на земельный участок.</w:t>
      </w:r>
    </w:p>
    <w:p w14:paraId="24000000">
      <w:pPr>
        <w:widowControl w:val="1"/>
        <w:ind w:firstLine="709"/>
        <w:contextualSpacing w:val="1"/>
        <w:jc w:val="both"/>
        <w:outlineLvl w:val="1"/>
        <w:rPr>
          <w:sz w:val="28"/>
        </w:rPr>
      </w:pPr>
    </w:p>
    <w:p w14:paraId="25000000">
      <w:pPr>
        <w:widowControl w:val="1"/>
        <w:ind w:firstLine="709"/>
        <w:contextualSpacing w:val="1"/>
        <w:jc w:val="both"/>
        <w:outlineLvl w:val="1"/>
        <w:rPr>
          <w:sz w:val="28"/>
        </w:rPr>
      </w:pPr>
      <w:r>
        <w:rPr>
          <w:sz w:val="28"/>
        </w:rPr>
        <w:t>Согласно</w:t>
      </w:r>
      <w:r>
        <w:rPr>
          <w:sz w:val="28"/>
        </w:rPr>
        <w:t xml:space="preserve"> пункту 5 статьи</w:t>
      </w:r>
      <w:r>
        <w:rPr>
          <w:sz w:val="28"/>
        </w:rPr>
        <w:t xml:space="preserve"> 14.1 </w:t>
      </w:r>
      <w:r>
        <w:rPr>
          <w:sz w:val="28"/>
        </w:rPr>
        <w:t>Федерального закона от 24.</w:t>
      </w:r>
      <w:r>
        <w:rPr>
          <w:sz w:val="28"/>
        </w:rPr>
        <w:t>07.2002 № 101-ФЗ «Об обороте земель сельскохозяйственного назначения»,</w:t>
      </w:r>
      <w:r>
        <w:rPr>
          <w:sz w:val="28"/>
        </w:rPr>
        <w:t xml:space="preserve"> </w:t>
      </w:r>
      <w:r>
        <w:rPr>
          <w:sz w:val="28"/>
        </w:rPr>
        <w:t>общее собрание считается правомочным в случае присутствия на нем участников долевой собственности, составляющих не менее чем 50</w:t>
      </w:r>
      <w:r>
        <w:rPr>
          <w:sz w:val="28"/>
        </w:rPr>
        <w:t xml:space="preserve"> </w:t>
      </w:r>
      <w:r>
        <w:rPr>
          <w:sz w:val="28"/>
        </w:rPr>
        <w:t>процентов их общего числа или, если способ указания размера земельной доли допускает сопоставление долей в праве о</w:t>
      </w:r>
      <w:r>
        <w:rPr>
          <w:sz w:val="28"/>
        </w:rPr>
        <w:t>бщей собственности на земельный участок, владеющих более чем 50 процентами долей.</w:t>
      </w:r>
    </w:p>
    <w:p w14:paraId="26000000">
      <w:pPr>
        <w:widowControl w:val="1"/>
        <w:ind w:firstLine="709"/>
        <w:contextualSpacing w:val="1"/>
        <w:jc w:val="both"/>
        <w:outlineLvl w:val="1"/>
        <w:rPr>
          <w:b w:val="1"/>
          <w:sz w:val="28"/>
        </w:rPr>
      </w:pPr>
    </w:p>
    <w:p w14:paraId="27000000">
      <w:pPr>
        <w:widowControl w:val="1"/>
        <w:ind w:firstLine="709"/>
        <w:contextualSpacing w:val="1"/>
        <w:jc w:val="both"/>
        <w:outlineLvl w:val="1"/>
        <w:rPr>
          <w:b w:val="1"/>
          <w:sz w:val="28"/>
        </w:rPr>
      </w:pPr>
      <w:r>
        <w:rPr>
          <w:b w:val="1"/>
          <w:sz w:val="28"/>
        </w:rPr>
        <w:t xml:space="preserve">Кворум для проведения собрания имеется. </w:t>
      </w:r>
    </w:p>
    <w:p w14:paraId="28000000">
      <w:pPr>
        <w:widowControl w:val="1"/>
        <w:ind w:firstLine="708"/>
        <w:contextualSpacing w:val="1"/>
        <w:jc w:val="both"/>
        <w:outlineLvl w:val="1"/>
        <w:rPr>
          <w:b w:val="1"/>
          <w:sz w:val="28"/>
        </w:rPr>
      </w:pPr>
      <w:r>
        <w:rPr>
          <w:b w:val="1"/>
          <w:sz w:val="28"/>
        </w:rPr>
        <w:t xml:space="preserve">Собрание правомочно принимать решения по вопросам повестки дня. </w:t>
      </w:r>
    </w:p>
    <w:p w14:paraId="29000000">
      <w:pPr>
        <w:widowControl w:val="1"/>
        <w:ind w:firstLine="709"/>
        <w:contextualSpacing w:val="1"/>
        <w:jc w:val="both"/>
        <w:rPr>
          <w:sz w:val="28"/>
        </w:rPr>
      </w:pPr>
    </w:p>
    <w:p w14:paraId="2A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До начала</w:t>
      </w:r>
      <w:r>
        <w:rPr>
          <w:sz w:val="28"/>
        </w:rPr>
        <w:t xml:space="preserve"> проведения собрания и голосования по вопросам повестки дня присутствующим разъяснено</w:t>
      </w:r>
      <w:r>
        <w:rPr>
          <w:sz w:val="28"/>
        </w:rPr>
        <w:t>, что в соответствии с пунктом 8 ст</w:t>
      </w:r>
      <w:r>
        <w:rPr>
          <w:sz w:val="28"/>
        </w:rPr>
        <w:t>.</w:t>
      </w:r>
      <w:r>
        <w:rPr>
          <w:sz w:val="28"/>
        </w:rPr>
        <w:t xml:space="preserve"> 14.1 </w:t>
      </w:r>
      <w:r>
        <w:rPr>
          <w:sz w:val="28"/>
        </w:rPr>
        <w:t xml:space="preserve">Федерального закона № 101-ФЗ «Об обороте земель сельскохозяйственного назначения», </w:t>
      </w:r>
      <w:r>
        <w:rPr>
          <w:sz w:val="28"/>
        </w:rPr>
        <w:t xml:space="preserve">решение общего собрания считается принятым, если за него проголосовали участники </w:t>
      </w:r>
      <w:r>
        <w:rPr>
          <w:sz w:val="28"/>
        </w:rPr>
        <w:t xml:space="preserve">общего </w:t>
      </w:r>
      <w:r>
        <w:rPr>
          <w:sz w:val="28"/>
        </w:rPr>
        <w:t>собрания, владеющие в совокупности более чем 50</w:t>
      </w:r>
      <w:r>
        <w:rPr>
          <w:sz w:val="28"/>
        </w:rPr>
        <w:t>%</w:t>
      </w:r>
      <w:r>
        <w:rPr>
          <w:sz w:val="28"/>
        </w:rPr>
        <w:t xml:space="preserve"> процентами долей общего числа долей собственников, присутствующих на общем собрании </w:t>
      </w:r>
      <w:r>
        <w:rPr>
          <w:sz w:val="28"/>
        </w:rPr>
        <w:t xml:space="preserve">(при условии, что способ указания размера земельной доли допускает сопоставление </w:t>
      </w:r>
      <w:r>
        <w:rPr>
          <w:sz w:val="28"/>
        </w:rPr>
        <w:t xml:space="preserve">долей в праве общей собственности на этот земельный участок), </w:t>
      </w:r>
      <w:r>
        <w:rPr>
          <w:sz w:val="28"/>
        </w:rPr>
        <w:t>или большинство участников общего собрания, ра</w:t>
      </w:r>
      <w:r>
        <w:rPr>
          <w:sz w:val="28"/>
        </w:rPr>
        <w:t>ссказано о порядке голосования.</w:t>
      </w:r>
    </w:p>
    <w:p w14:paraId="2B000000">
      <w:pPr>
        <w:widowControl w:val="1"/>
        <w:ind w:firstLine="709"/>
        <w:contextualSpacing w:val="1"/>
        <w:jc w:val="both"/>
        <w:rPr>
          <w:sz w:val="28"/>
        </w:rPr>
      </w:pPr>
    </w:p>
    <w:p w14:paraId="2C000000">
      <w:pPr>
        <w:widowControl w:val="1"/>
        <w:ind w:firstLine="709"/>
        <w:contextualSpacing w:val="1"/>
        <w:jc w:val="both"/>
        <w:rPr>
          <w:b w:val="1"/>
          <w:sz w:val="28"/>
        </w:rPr>
      </w:pPr>
      <w:r>
        <w:rPr>
          <w:b w:val="1"/>
          <w:sz w:val="28"/>
        </w:rPr>
        <w:t>Оглашена повестка дня общего собрания:</w:t>
      </w:r>
    </w:p>
    <w:p w14:paraId="2D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 xml:space="preserve"> </w:t>
      </w:r>
      <w:r>
        <w:rPr>
          <w:sz w:val="28"/>
        </w:rPr>
        <w:t>Избрание председателя, секретаря, счетной комиссии.</w:t>
      </w:r>
    </w:p>
    <w:p w14:paraId="2E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 xml:space="preserve"> </w:t>
      </w:r>
      <w:r>
        <w:rPr>
          <w:sz w:val="28"/>
        </w:rPr>
        <w:t>Об условиях договора аренды земельно</w:t>
      </w:r>
      <w:r>
        <w:rPr>
          <w:sz w:val="28"/>
        </w:rPr>
        <w:t>го участка, находящегося в долевой собственности.</w:t>
      </w:r>
    </w:p>
    <w:p w14:paraId="2F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.</w:t>
      </w:r>
      <w:r>
        <w:rPr>
          <w:sz w:val="28"/>
        </w:rPr>
        <w:t xml:space="preserve"> О расторжении договора аренды земельного участка при множественности лиц </w:t>
      </w:r>
      <w:bookmarkStart w:id="7" w:name="_Hlk235192007"/>
      <w:r>
        <w:rPr>
          <w:sz w:val="28"/>
        </w:rPr>
        <w:t>со</w:t>
      </w:r>
      <w:r>
        <w:rPr>
          <w:sz w:val="28"/>
        </w:rPr>
        <w:t xml:space="preserve"> сторон</w:t>
      </w:r>
      <w:r>
        <w:rPr>
          <w:sz w:val="28"/>
        </w:rPr>
        <w:t>ы</w:t>
      </w:r>
      <w:r>
        <w:rPr>
          <w:sz w:val="28"/>
        </w:rPr>
        <w:t xml:space="preserve"> </w:t>
      </w:r>
      <w:bookmarkEnd w:id="7"/>
      <w:r>
        <w:rPr>
          <w:sz w:val="28"/>
        </w:rPr>
        <w:t>арендодателей от 28.04.2006 года с кадастровым номером 23:19:0901000:1199.</w:t>
      </w:r>
    </w:p>
    <w:p w14:paraId="30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>.</w:t>
      </w:r>
      <w:r>
        <w:rPr>
          <w:sz w:val="28"/>
        </w:rPr>
        <w:t>2</w:t>
      </w:r>
      <w:r>
        <w:rPr>
          <w:sz w:val="28"/>
        </w:rPr>
        <w:t>.</w:t>
      </w:r>
      <w:r>
        <w:rPr>
          <w:sz w:val="28"/>
        </w:rPr>
        <w:t xml:space="preserve"> О внесении изменени</w:t>
      </w:r>
      <w:r>
        <w:rPr>
          <w:sz w:val="28"/>
        </w:rPr>
        <w:t xml:space="preserve">й в договор аренды земельного участка при множественности лиц </w:t>
      </w:r>
      <w:r>
        <w:rPr>
          <w:sz w:val="28"/>
        </w:rPr>
        <w:t>со</w:t>
      </w:r>
      <w:r>
        <w:rPr>
          <w:sz w:val="28"/>
        </w:rPr>
        <w:t xml:space="preserve"> сторон</w:t>
      </w:r>
      <w:r>
        <w:rPr>
          <w:sz w:val="28"/>
        </w:rPr>
        <w:t>ы</w:t>
      </w:r>
      <w:r>
        <w:rPr>
          <w:sz w:val="28"/>
        </w:rPr>
        <w:t xml:space="preserve"> </w:t>
      </w:r>
      <w:r>
        <w:rPr>
          <w:sz w:val="28"/>
        </w:rPr>
        <w:t>арендодателей, об условиях которого собранием от 20.10.2024 года (вопрос № 4 повести дня) принято решение.</w:t>
      </w:r>
    </w:p>
    <w:p w14:paraId="31000000">
      <w:pPr>
        <w:widowControl w:val="1"/>
        <w:ind w:firstLine="709"/>
        <w:contextualSpacing w:val="1"/>
        <w:jc w:val="both"/>
        <w:rPr>
          <w:sz w:val="28"/>
        </w:rPr>
      </w:pPr>
    </w:p>
    <w:p w14:paraId="32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b w:val="1"/>
          <w:sz w:val="28"/>
        </w:rPr>
        <w:t>1. По первому вопросу повестки дня:</w:t>
      </w:r>
      <w:r>
        <w:rPr>
          <w:sz w:val="28"/>
        </w:rPr>
        <w:t xml:space="preserve"> </w:t>
      </w:r>
    </w:p>
    <w:p w14:paraId="33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Выступил </w:t>
      </w:r>
      <w:r>
        <w:rPr>
          <w:sz w:val="28"/>
        </w:rPr>
        <w:t xml:space="preserve">представитель долевого собственника в праве общей долевой </w:t>
      </w:r>
      <w:r>
        <w:rPr>
          <w:sz w:val="28"/>
        </w:rPr>
        <w:t xml:space="preserve">собственности не земельный участок с кадастровым номером </w:t>
      </w:r>
      <w:r>
        <w:rPr>
          <w:sz w:val="28"/>
        </w:rPr>
        <w:t>23:19:0901000:1199</w:t>
      </w:r>
      <w:r>
        <w:rPr>
          <w:sz w:val="28"/>
        </w:rPr>
        <w:t xml:space="preserve"> Какунько Анатолия Анатольевича Соловьев Аркадий Владимирович</w:t>
      </w:r>
      <w:r>
        <w:rPr>
          <w:sz w:val="28"/>
        </w:rPr>
        <w:t>, разъяснив присутствующим</w:t>
      </w:r>
      <w:r>
        <w:rPr>
          <w:sz w:val="28"/>
        </w:rPr>
        <w:t xml:space="preserve"> лицам</w:t>
      </w:r>
      <w:r>
        <w:rPr>
          <w:sz w:val="28"/>
        </w:rPr>
        <w:t xml:space="preserve">, что </w:t>
      </w:r>
      <w:r>
        <w:rPr>
          <w:sz w:val="28"/>
        </w:rPr>
        <w:t>согласно пункту</w:t>
      </w:r>
      <w:r>
        <w:rPr>
          <w:sz w:val="28"/>
        </w:rPr>
        <w:t xml:space="preserve"> 11 статьи</w:t>
      </w:r>
      <w:r>
        <w:rPr>
          <w:sz w:val="28"/>
        </w:rPr>
        <w:t xml:space="preserve"> 14.1 </w:t>
      </w:r>
      <w:r>
        <w:rPr>
          <w:sz w:val="28"/>
        </w:rPr>
        <w:t>№ 101-</w:t>
      </w:r>
      <w:r>
        <w:rPr>
          <w:sz w:val="28"/>
        </w:rPr>
        <w:t>ФЗ «Об</w:t>
      </w:r>
      <w:r>
        <w:rPr>
          <w:sz w:val="28"/>
        </w:rPr>
        <w:t xml:space="preserve"> </w:t>
      </w:r>
      <w:r>
        <w:rPr>
          <w:sz w:val="28"/>
        </w:rPr>
        <w:t>обороте з</w:t>
      </w:r>
      <w:r>
        <w:rPr>
          <w:sz w:val="28"/>
        </w:rPr>
        <w:t xml:space="preserve">емель сельскохозяйственного назначения» принятое общим собранием </w:t>
      </w:r>
      <w:r>
        <w:rPr>
          <w:sz w:val="28"/>
        </w:rPr>
        <w:t xml:space="preserve">участников долевой собственности </w:t>
      </w:r>
      <w:r>
        <w:rPr>
          <w:sz w:val="28"/>
        </w:rPr>
        <w:t>решение оформляется протоколом, который подписывается председателем, секретарем общего собрания, уполномоченным должностным лицом</w:t>
      </w:r>
      <w:r>
        <w:rPr>
          <w:sz w:val="28"/>
        </w:rPr>
        <w:t xml:space="preserve"> органа местного самоуправления по месту располо</w:t>
      </w:r>
      <w:r>
        <w:rPr>
          <w:sz w:val="28"/>
        </w:rPr>
        <w:t>жения земельного участка, находящегося в общей долевой собственности.</w:t>
      </w:r>
    </w:p>
    <w:p w14:paraId="34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Таким образом, общему собранию необходимо решить организационные вопросы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ля ведения общего собрания и подсчета поданных голосов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необходимо </w:t>
      </w:r>
      <w:r>
        <w:rPr>
          <w:sz w:val="28"/>
        </w:rPr>
        <w:t>избрать председ</w:t>
      </w:r>
      <w:r>
        <w:rPr>
          <w:sz w:val="28"/>
        </w:rPr>
        <w:t>ателя, секретаря и счетную комиссию.</w:t>
      </w:r>
    </w:p>
    <w:p w14:paraId="35000000">
      <w:pPr>
        <w:widowControl w:val="1"/>
        <w:ind w:firstLine="709"/>
        <w:contextualSpacing w:val="1"/>
        <w:jc w:val="both"/>
        <w:rPr>
          <w:sz w:val="28"/>
        </w:rPr>
      </w:pPr>
    </w:p>
    <w:p w14:paraId="36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В качестве председателя общего собрания участников долевой собственности предложена кандидатура</w:t>
      </w:r>
      <w:r>
        <w:rPr>
          <w:sz w:val="28"/>
        </w:rPr>
        <w:t xml:space="preserve"> представителя</w:t>
      </w:r>
      <w:r>
        <w:rPr>
          <w:sz w:val="28"/>
        </w:rPr>
        <w:t xml:space="preserve"> </w:t>
      </w:r>
      <w:r>
        <w:rPr>
          <w:sz w:val="28"/>
        </w:rPr>
        <w:t xml:space="preserve">долевого собственника в праве общей долевой собственности не земельный участок Какунько Анатолия Анатольевича по доверенности </w:t>
      </w:r>
      <w:r>
        <w:rPr>
          <w:sz w:val="28"/>
        </w:rPr>
        <w:t>Соловьева Аркадия Владимировича</w:t>
      </w:r>
      <w:r>
        <w:rPr>
          <w:sz w:val="28"/>
        </w:rPr>
        <w:t xml:space="preserve">, </w:t>
      </w:r>
      <w:r>
        <w:rPr>
          <w:sz w:val="28"/>
        </w:rPr>
        <w:t>в</w:t>
      </w:r>
      <w:r>
        <w:rPr>
          <w:sz w:val="28"/>
        </w:rPr>
        <w:t xml:space="preserve"> качестве </w:t>
      </w:r>
      <w:r>
        <w:rPr>
          <w:sz w:val="28"/>
        </w:rPr>
        <w:t>секретаря</w:t>
      </w:r>
      <w:r>
        <w:rPr>
          <w:sz w:val="28"/>
        </w:rPr>
        <w:t xml:space="preserve"> собрания предлож</w:t>
      </w:r>
      <w:r>
        <w:rPr>
          <w:sz w:val="28"/>
        </w:rPr>
        <w:t>ена</w:t>
      </w:r>
      <w:r>
        <w:rPr>
          <w:sz w:val="28"/>
        </w:rPr>
        <w:t xml:space="preserve"> кандидатур</w:t>
      </w:r>
      <w:r>
        <w:rPr>
          <w:sz w:val="28"/>
        </w:rPr>
        <w:t>а</w:t>
      </w:r>
      <w:r>
        <w:rPr>
          <w:sz w:val="28"/>
        </w:rPr>
        <w:t xml:space="preserve"> представителя</w:t>
      </w:r>
      <w:r>
        <w:rPr>
          <w:sz w:val="28"/>
        </w:rPr>
        <w:t xml:space="preserve"> </w:t>
      </w:r>
      <w:r>
        <w:rPr>
          <w:sz w:val="28"/>
        </w:rPr>
        <w:t>долевого собственника в праве общей долевой собственности не земельный участок Какунько Анатолия Анатольевича по</w:t>
      </w:r>
      <w:r>
        <w:rPr>
          <w:sz w:val="28"/>
        </w:rPr>
        <w:t> </w:t>
      </w:r>
      <w:r>
        <w:rPr>
          <w:sz w:val="28"/>
        </w:rPr>
        <w:t>доверенности</w:t>
      </w:r>
      <w:r>
        <w:rPr>
          <w:sz w:val="28"/>
        </w:rPr>
        <w:t xml:space="preserve"> </w:t>
      </w:r>
      <w:r>
        <w:rPr>
          <w:sz w:val="28"/>
        </w:rPr>
        <w:t>Соловьева Ев</w:t>
      </w:r>
      <w:r>
        <w:rPr>
          <w:sz w:val="28"/>
        </w:rPr>
        <w:t>гения Аркадьевича</w:t>
      </w:r>
      <w:r>
        <w:rPr>
          <w:sz w:val="28"/>
        </w:rPr>
        <w:t>, п</w:t>
      </w:r>
      <w:r>
        <w:rPr>
          <w:sz w:val="28"/>
        </w:rPr>
        <w:t>од</w:t>
      </w:r>
      <w:r>
        <w:rPr>
          <w:sz w:val="28"/>
        </w:rPr>
        <w:t xml:space="preserve">счет </w:t>
      </w:r>
      <w:r>
        <w:rPr>
          <w:sz w:val="28"/>
        </w:rPr>
        <w:t xml:space="preserve">поданных участниками общего собрания </w:t>
      </w:r>
      <w:r>
        <w:rPr>
          <w:sz w:val="28"/>
        </w:rPr>
        <w:t>голосов предложено возложить на</w:t>
      </w:r>
      <w:r>
        <w:rPr>
          <w:sz w:val="28"/>
        </w:rPr>
        <w:t xml:space="preserve"> </w:t>
      </w:r>
      <w:r>
        <w:rPr>
          <w:sz w:val="28"/>
        </w:rPr>
        <w:t xml:space="preserve">представителя части долевых собственников в праве общей долевой собственности на земельный участок по доверенности </w:t>
      </w:r>
      <w:r>
        <w:rPr>
          <w:sz w:val="28"/>
        </w:rPr>
        <w:t>Какунько Ивана Анатольевича</w:t>
      </w:r>
      <w:r>
        <w:rPr>
          <w:sz w:val="28"/>
        </w:rPr>
        <w:t xml:space="preserve"> и Соловьева Евгения Аркадьевича</w:t>
      </w:r>
      <w:r>
        <w:rPr>
          <w:sz w:val="28"/>
        </w:rPr>
        <w:t>.</w:t>
      </w:r>
    </w:p>
    <w:p w14:paraId="37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Вопрос поставлен на голосование.</w:t>
      </w:r>
    </w:p>
    <w:p w14:paraId="38000000">
      <w:pPr>
        <w:widowControl w:val="1"/>
        <w:ind w:firstLine="709"/>
        <w:contextualSpacing w:val="1"/>
        <w:jc w:val="both"/>
        <w:rPr>
          <w:b w:val="1"/>
          <w:sz w:val="28"/>
        </w:rPr>
      </w:pPr>
    </w:p>
    <w:p w14:paraId="39000000">
      <w:pPr>
        <w:widowControl w:val="1"/>
        <w:ind w:firstLine="709"/>
        <w:contextualSpacing w:val="1"/>
        <w:jc w:val="both"/>
        <w:rPr>
          <w:b w:val="1"/>
          <w:sz w:val="28"/>
        </w:rPr>
      </w:pPr>
      <w:r>
        <w:rPr>
          <w:b w:val="1"/>
          <w:sz w:val="28"/>
        </w:rPr>
        <w:t>Итоги голосования</w:t>
      </w:r>
      <w:r>
        <w:rPr>
          <w:b w:val="1"/>
          <w:sz w:val="28"/>
        </w:rPr>
        <w:t xml:space="preserve"> по вопросу избрания пре</w:t>
      </w:r>
      <w:r>
        <w:rPr>
          <w:b w:val="1"/>
          <w:sz w:val="28"/>
        </w:rPr>
        <w:t xml:space="preserve">дседателем </w:t>
      </w:r>
      <w:r>
        <w:rPr>
          <w:b w:val="1"/>
          <w:sz w:val="28"/>
        </w:rPr>
        <w:t xml:space="preserve">общего </w:t>
      </w:r>
      <w:r>
        <w:rPr>
          <w:b w:val="1"/>
          <w:sz w:val="28"/>
        </w:rPr>
        <w:t xml:space="preserve">собрания </w:t>
      </w:r>
      <w:r>
        <w:rPr>
          <w:b w:val="1"/>
          <w:sz w:val="28"/>
        </w:rPr>
        <w:t>Соловьева</w:t>
      </w:r>
      <w:r>
        <w:rPr>
          <w:b w:val="1"/>
          <w:sz w:val="28"/>
        </w:rPr>
        <w:t> </w:t>
      </w:r>
      <w:r>
        <w:rPr>
          <w:b w:val="1"/>
          <w:sz w:val="28"/>
        </w:rPr>
        <w:t>А.В.</w:t>
      </w:r>
      <w:r>
        <w:rPr>
          <w:b w:val="1"/>
          <w:sz w:val="28"/>
        </w:rPr>
        <w:t>,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се</w:t>
      </w:r>
      <w:r>
        <w:rPr>
          <w:b w:val="1"/>
          <w:sz w:val="28"/>
        </w:rPr>
        <w:t xml:space="preserve">кретарем </w:t>
      </w:r>
      <w:r>
        <w:rPr>
          <w:b w:val="1"/>
          <w:sz w:val="28"/>
        </w:rPr>
        <w:t xml:space="preserve">общего </w:t>
      </w:r>
      <w:r>
        <w:rPr>
          <w:b w:val="1"/>
          <w:sz w:val="28"/>
        </w:rPr>
        <w:t xml:space="preserve">собрания </w:t>
      </w:r>
      <w:r>
        <w:rPr>
          <w:b w:val="1"/>
          <w:sz w:val="28"/>
        </w:rPr>
        <w:t>Соловьева Е.А</w:t>
      </w:r>
      <w:r>
        <w:rPr>
          <w:b w:val="1"/>
          <w:sz w:val="28"/>
        </w:rPr>
        <w:t>.</w:t>
      </w:r>
      <w:r>
        <w:rPr>
          <w:b w:val="1"/>
          <w:sz w:val="28"/>
        </w:rPr>
        <w:t xml:space="preserve">, </w:t>
      </w:r>
      <w:r>
        <w:rPr>
          <w:b w:val="1"/>
          <w:sz w:val="28"/>
        </w:rPr>
        <w:t xml:space="preserve">возложения полномочий </w:t>
      </w:r>
      <w:r>
        <w:rPr>
          <w:b w:val="1"/>
          <w:sz w:val="28"/>
        </w:rPr>
        <w:t>счетн</w:t>
      </w:r>
      <w:r>
        <w:rPr>
          <w:b w:val="1"/>
          <w:sz w:val="28"/>
        </w:rPr>
        <w:t>ой</w:t>
      </w:r>
      <w:r>
        <w:rPr>
          <w:b w:val="1"/>
          <w:sz w:val="28"/>
        </w:rPr>
        <w:t xml:space="preserve"> комис</w:t>
      </w:r>
      <w:r>
        <w:rPr>
          <w:b w:val="1"/>
          <w:sz w:val="28"/>
        </w:rPr>
        <w:t>си</w:t>
      </w:r>
      <w:r>
        <w:rPr>
          <w:b w:val="1"/>
          <w:sz w:val="28"/>
        </w:rPr>
        <w:t>и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на </w:t>
      </w:r>
      <w:r>
        <w:rPr>
          <w:b w:val="1"/>
          <w:sz w:val="28"/>
        </w:rPr>
        <w:t>Какунько И.А.</w:t>
      </w:r>
      <w:r>
        <w:rPr>
          <w:b w:val="1"/>
          <w:sz w:val="28"/>
        </w:rPr>
        <w:t xml:space="preserve"> и Соловьева Е.А.</w:t>
      </w:r>
      <w:r>
        <w:rPr>
          <w:b w:val="1"/>
          <w:sz w:val="28"/>
        </w:rPr>
        <w:t>:</w:t>
      </w:r>
    </w:p>
    <w:p w14:paraId="3A000000">
      <w:pPr>
        <w:widowControl w:val="1"/>
        <w:ind w:firstLine="709"/>
        <w:contextualSpacing w:val="1"/>
        <w:jc w:val="both"/>
        <w:rPr>
          <w:i w:val="1"/>
          <w:sz w:val="28"/>
        </w:rPr>
      </w:pPr>
    </w:p>
    <w:p w14:paraId="3B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b w:val="1"/>
          <w:sz w:val="28"/>
        </w:rPr>
        <w:t>«ЗА»</w:t>
      </w:r>
      <w:r>
        <w:rPr>
          <w:sz w:val="28"/>
        </w:rPr>
        <w:t xml:space="preserve"> - </w:t>
      </w:r>
      <w:r>
        <w:rPr>
          <w:sz w:val="28"/>
        </w:rPr>
        <w:t>1</w:t>
      </w:r>
      <w:r>
        <w:rPr>
          <w:sz w:val="28"/>
        </w:rPr>
        <w:t>9</w:t>
      </w:r>
      <w:r>
        <w:rPr>
          <w:sz w:val="28"/>
        </w:rPr>
        <w:t xml:space="preserve"> участник</w:t>
      </w:r>
      <w:r>
        <w:rPr>
          <w:sz w:val="28"/>
        </w:rPr>
        <w:t>ов</w:t>
      </w:r>
      <w:r>
        <w:rPr>
          <w:sz w:val="28"/>
        </w:rPr>
        <w:t xml:space="preserve"> </w:t>
      </w:r>
      <w:r>
        <w:rPr>
          <w:sz w:val="28"/>
        </w:rPr>
        <w:t>собрания</w:t>
      </w:r>
      <w:r>
        <w:rPr>
          <w:sz w:val="28"/>
        </w:rPr>
        <w:t xml:space="preserve"> (</w:t>
      </w:r>
      <w:r>
        <w:rPr>
          <w:sz w:val="28"/>
        </w:rPr>
        <w:t>100%</w:t>
      </w:r>
      <w:r>
        <w:rPr>
          <w:sz w:val="28"/>
        </w:rPr>
        <w:t xml:space="preserve"> - абсолютное большинство</w:t>
      </w:r>
      <w:r>
        <w:rPr>
          <w:sz w:val="28"/>
        </w:rPr>
        <w:t>);</w:t>
      </w:r>
    </w:p>
    <w:p w14:paraId="3C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b w:val="1"/>
          <w:sz w:val="28"/>
        </w:rPr>
        <w:t>«ПРОТИВ»</w:t>
      </w:r>
      <w:r>
        <w:rPr>
          <w:sz w:val="28"/>
        </w:rPr>
        <w:t xml:space="preserve"> - </w:t>
      </w:r>
      <w:r>
        <w:rPr>
          <w:sz w:val="28"/>
        </w:rPr>
        <w:t>нет (0%)</w:t>
      </w:r>
      <w:r>
        <w:rPr>
          <w:sz w:val="28"/>
        </w:rPr>
        <w:t>;</w:t>
      </w:r>
    </w:p>
    <w:p w14:paraId="3D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b w:val="1"/>
          <w:sz w:val="28"/>
        </w:rPr>
        <w:t>«ВОЗДЕРЖАЛСЯ»</w:t>
      </w:r>
      <w:r>
        <w:rPr>
          <w:sz w:val="28"/>
        </w:rPr>
        <w:t xml:space="preserve"> - </w:t>
      </w:r>
      <w:r>
        <w:rPr>
          <w:sz w:val="28"/>
        </w:rPr>
        <w:t>нет (0%)</w:t>
      </w:r>
      <w:r>
        <w:rPr>
          <w:sz w:val="28"/>
        </w:rPr>
        <w:t>.</w:t>
      </w:r>
    </w:p>
    <w:p w14:paraId="3E000000">
      <w:pPr>
        <w:widowControl w:val="1"/>
        <w:ind w:firstLine="709"/>
        <w:contextualSpacing w:val="1"/>
        <w:jc w:val="both"/>
        <w:rPr>
          <w:sz w:val="28"/>
        </w:rPr>
      </w:pPr>
    </w:p>
    <w:p w14:paraId="3F000000">
      <w:pPr>
        <w:widowControl w:val="1"/>
        <w:ind w:firstLine="709"/>
        <w:contextualSpacing w:val="1"/>
        <w:jc w:val="both"/>
        <w:rPr>
          <w:b w:val="1"/>
          <w:sz w:val="28"/>
        </w:rPr>
      </w:pPr>
      <w:r>
        <w:rPr>
          <w:b w:val="1"/>
          <w:sz w:val="28"/>
        </w:rPr>
        <w:t>Решение принято:</w:t>
      </w:r>
    </w:p>
    <w:p w14:paraId="40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Избрать председателем общего собрания </w:t>
      </w:r>
      <w:r>
        <w:rPr>
          <w:sz w:val="28"/>
        </w:rPr>
        <w:t>Соловьева А.В.</w:t>
      </w:r>
    </w:p>
    <w:p w14:paraId="41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Избрать секретарем </w:t>
      </w:r>
      <w:r>
        <w:rPr>
          <w:sz w:val="28"/>
        </w:rPr>
        <w:t xml:space="preserve">общего </w:t>
      </w:r>
      <w:r>
        <w:rPr>
          <w:sz w:val="28"/>
        </w:rPr>
        <w:t xml:space="preserve">собрания </w:t>
      </w:r>
      <w:r>
        <w:rPr>
          <w:sz w:val="28"/>
        </w:rPr>
        <w:t>Соловьева Е.А.</w:t>
      </w:r>
    </w:p>
    <w:p w14:paraId="42000000">
      <w:pPr>
        <w:widowControl w:val="1"/>
        <w:ind w:left="708"/>
        <w:contextualSpacing w:val="1"/>
        <w:jc w:val="both"/>
        <w:rPr>
          <w:sz w:val="28"/>
        </w:rPr>
      </w:pPr>
      <w:r>
        <w:rPr>
          <w:sz w:val="28"/>
        </w:rPr>
        <w:t xml:space="preserve">Подсчет поданных </w:t>
      </w:r>
      <w:r>
        <w:rPr>
          <w:sz w:val="28"/>
        </w:rPr>
        <w:t>участниками общего собра</w:t>
      </w:r>
      <w:r>
        <w:rPr>
          <w:sz w:val="28"/>
        </w:rPr>
        <w:t xml:space="preserve">ния </w:t>
      </w:r>
      <w:r>
        <w:rPr>
          <w:sz w:val="28"/>
        </w:rPr>
        <w:t xml:space="preserve">голосов </w:t>
      </w:r>
      <w:r>
        <w:rPr>
          <w:sz w:val="28"/>
        </w:rPr>
        <w:t>поручить счетной комиссии в составе</w:t>
      </w:r>
      <w:r>
        <w:rPr>
          <w:sz w:val="28"/>
        </w:rPr>
        <w:t xml:space="preserve"> </w:t>
      </w:r>
      <w:r>
        <w:rPr>
          <w:sz w:val="28"/>
        </w:rPr>
        <w:t xml:space="preserve">Какунько </w:t>
      </w:r>
      <w:r>
        <w:rPr>
          <w:sz w:val="28"/>
        </w:rPr>
        <w:t>И.А.</w:t>
      </w:r>
      <w:r>
        <w:rPr>
          <w:sz w:val="28"/>
        </w:rPr>
        <w:t xml:space="preserve"> и</w:t>
      </w:r>
      <w:r>
        <w:rPr>
          <w:sz w:val="28"/>
        </w:rPr>
        <w:t xml:space="preserve"> Соловьева Е.А.</w:t>
      </w:r>
    </w:p>
    <w:p w14:paraId="43000000">
      <w:pPr>
        <w:widowControl w:val="1"/>
        <w:ind w:firstLine="709"/>
        <w:contextualSpacing w:val="1"/>
        <w:jc w:val="both"/>
        <w:rPr>
          <w:b w:val="1"/>
          <w:sz w:val="28"/>
        </w:rPr>
      </w:pPr>
    </w:p>
    <w:p w14:paraId="44000000">
      <w:pPr>
        <w:widowControl w:val="1"/>
        <w:ind w:firstLine="709"/>
        <w:contextualSpacing w:val="1"/>
        <w:jc w:val="both"/>
        <w:rPr>
          <w:b w:val="1"/>
          <w:sz w:val="28"/>
        </w:rPr>
      </w:pPr>
      <w:r>
        <w:rPr>
          <w:b w:val="1"/>
          <w:sz w:val="28"/>
        </w:rPr>
        <w:t xml:space="preserve">Второй вопрос повестки дня </w:t>
      </w:r>
      <w:r>
        <w:rPr>
          <w:b w:val="1"/>
          <w:sz w:val="28"/>
        </w:rPr>
        <w:t xml:space="preserve">общего собрания </w:t>
      </w:r>
      <w:r>
        <w:rPr>
          <w:b w:val="1"/>
          <w:sz w:val="28"/>
        </w:rPr>
        <w:t>разбит на два подвопроса, уточняющих его.</w:t>
      </w:r>
    </w:p>
    <w:p w14:paraId="45000000">
      <w:pPr>
        <w:widowControl w:val="1"/>
        <w:ind w:firstLine="709"/>
        <w:contextualSpacing w:val="1"/>
        <w:jc w:val="both"/>
        <w:rPr>
          <w:b w:val="1"/>
          <w:sz w:val="28"/>
        </w:rPr>
      </w:pPr>
    </w:p>
    <w:p w14:paraId="46000000">
      <w:pPr>
        <w:widowControl w:val="1"/>
        <w:ind w:firstLine="709"/>
        <w:contextualSpacing w:val="1"/>
        <w:jc w:val="both"/>
        <w:rPr>
          <w:b w:val="1"/>
          <w:sz w:val="28"/>
        </w:rPr>
      </w:pPr>
      <w:r>
        <w:rPr>
          <w:b w:val="1"/>
          <w:sz w:val="28"/>
        </w:rPr>
        <w:t>2</w:t>
      </w:r>
      <w:r>
        <w:rPr>
          <w:b w:val="1"/>
          <w:sz w:val="28"/>
        </w:rPr>
        <w:t>.</w:t>
      </w:r>
      <w:r>
        <w:rPr>
          <w:b w:val="1"/>
          <w:sz w:val="28"/>
        </w:rPr>
        <w:t>1</w:t>
      </w:r>
      <w:r>
        <w:rPr>
          <w:b w:val="1"/>
          <w:sz w:val="28"/>
        </w:rPr>
        <w:t xml:space="preserve"> По </w:t>
      </w:r>
      <w:r>
        <w:rPr>
          <w:b w:val="1"/>
          <w:sz w:val="28"/>
        </w:rPr>
        <w:t xml:space="preserve">первому </w:t>
      </w:r>
      <w:r>
        <w:rPr>
          <w:b w:val="1"/>
          <w:sz w:val="28"/>
        </w:rPr>
        <w:t>под</w:t>
      </w:r>
      <w:r>
        <w:rPr>
          <w:b w:val="1"/>
          <w:sz w:val="28"/>
        </w:rPr>
        <w:t>вопросу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(2.1) второго вопроса </w:t>
      </w:r>
      <w:r>
        <w:rPr>
          <w:b w:val="1"/>
          <w:sz w:val="28"/>
        </w:rPr>
        <w:t>повестки дня:</w:t>
      </w:r>
    </w:p>
    <w:p w14:paraId="47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Слов</w:t>
      </w:r>
      <w:r>
        <w:rPr>
          <w:sz w:val="28"/>
        </w:rPr>
        <w:t xml:space="preserve">о предоставлено </w:t>
      </w:r>
      <w:r>
        <w:rPr>
          <w:sz w:val="28"/>
        </w:rPr>
        <w:t>Соловьеву А</w:t>
      </w:r>
      <w:r>
        <w:rPr>
          <w:sz w:val="28"/>
        </w:rPr>
        <w:t>.</w:t>
      </w:r>
      <w:r>
        <w:rPr>
          <w:sz w:val="28"/>
        </w:rPr>
        <w:t>В.</w:t>
      </w:r>
    </w:p>
    <w:p w14:paraId="48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На сегодняшний день </w:t>
      </w:r>
      <w:r>
        <w:rPr>
          <w:sz w:val="28"/>
        </w:rPr>
        <w:t xml:space="preserve">большинством участников выражено нежелание продлевать арендные отношения с АО «Агрокомплекс Павловский» </w:t>
      </w:r>
      <w:r>
        <w:rPr>
          <w:sz w:val="28"/>
        </w:rPr>
        <w:t xml:space="preserve">в отношении земельного участка из земель сельскохозяйственного назначения, для сельскохозяйственного производства с кадастровым номером: 23:19:0901000:1199, общей площадью 3187100+/-15621 кв. м., </w:t>
      </w:r>
      <w:r>
        <w:rPr>
          <w:sz w:val="28"/>
        </w:rPr>
        <w:t>Местоположение: установлено относительно ориентира, расположенного в границах участка. Почтовый адрес ориентира: Краснодарский край, р-н Ленинградский, в граница</w:t>
      </w:r>
      <w:r>
        <w:rPr>
          <w:sz w:val="28"/>
        </w:rPr>
        <w:t>х ОАО «Крыловское», секуция 4, контуры: 1, 6901,7301, секция 5, контуры: 9,1425,19,2403, 27,30,35,3901,39, секция 6, контуры:104,1001,15,1801,3101,3501,3801,4201,4901,57, секция 12, контуры:101,1001,501,1301,1901,2601,3201, секция 11, контуры: 103,602,1102,1502,2002,2501,2902</w:t>
      </w:r>
      <w:r>
        <w:rPr>
          <w:sz w:val="28"/>
        </w:rPr>
        <w:t>.</w:t>
      </w:r>
      <w:r>
        <w:rPr>
          <w:sz w:val="28"/>
        </w:rPr>
        <w:t xml:space="preserve"> Категория земель: Земли сельскохозяйственного назначения. Вид разрешенного использования: </w:t>
      </w:r>
      <w:r>
        <w:rPr>
          <w:sz w:val="28"/>
        </w:rPr>
        <w:t>д</w:t>
      </w:r>
      <w:r>
        <w:rPr>
          <w:sz w:val="28"/>
        </w:rPr>
        <w:t>ля сельскохозяйственного производства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49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Таким образом, </w:t>
      </w:r>
      <w:r>
        <w:rPr>
          <w:sz w:val="28"/>
        </w:rPr>
        <w:t xml:space="preserve">большинством собственников земельных долей </w:t>
      </w:r>
      <w:r>
        <w:rPr>
          <w:sz w:val="28"/>
        </w:rPr>
        <w:t xml:space="preserve">было принято решение расторгнуть действующий </w:t>
      </w:r>
      <w:r>
        <w:rPr>
          <w:sz w:val="28"/>
        </w:rPr>
        <w:t xml:space="preserve">договор аренды земельного участка </w:t>
      </w:r>
      <w:r>
        <w:rPr>
          <w:sz w:val="28"/>
        </w:rPr>
        <w:t xml:space="preserve">при множественности лиц со стороны арендодателей </w:t>
      </w:r>
      <w:r>
        <w:rPr>
          <w:sz w:val="28"/>
        </w:rPr>
        <w:t xml:space="preserve">от 28.04.2006, номер регистрации: </w:t>
      </w:r>
      <w:r>
        <w:rPr>
          <w:sz w:val="28"/>
        </w:rPr>
        <w:t>23:19:0901000:1199-23/038/2017-71</w:t>
      </w:r>
      <w:r>
        <w:rPr>
          <w:sz w:val="28"/>
        </w:rPr>
        <w:t>, по окончании срока его действия.</w:t>
      </w:r>
    </w:p>
    <w:p w14:paraId="4A000000">
      <w:pPr>
        <w:widowControl w:val="1"/>
        <w:ind w:firstLine="709"/>
        <w:contextualSpacing w:val="1"/>
        <w:jc w:val="both"/>
        <w:rPr>
          <w:sz w:val="28"/>
        </w:rPr>
      </w:pPr>
    </w:p>
    <w:p w14:paraId="4B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  <w:u w:val="single"/>
        </w:rPr>
        <w:t>Формулировка вопроса, поставленного на голосование</w:t>
      </w:r>
      <w:r>
        <w:rPr>
          <w:sz w:val="28"/>
        </w:rPr>
        <w:t xml:space="preserve">: </w:t>
      </w:r>
    </w:p>
    <w:p w14:paraId="4C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«Расторгнуть договор аренды земельного участка </w:t>
      </w:r>
      <w:r>
        <w:rPr>
          <w:sz w:val="28"/>
        </w:rPr>
        <w:t xml:space="preserve">при множественности лиц со стороны арендодателей </w:t>
      </w:r>
      <w:r>
        <w:rPr>
          <w:sz w:val="28"/>
        </w:rPr>
        <w:t xml:space="preserve">от 28.04.2006, номер регистрации: </w:t>
      </w:r>
      <w:r>
        <w:rPr>
          <w:sz w:val="28"/>
        </w:rPr>
        <w:t>23:19:0901000:1199-23/038/2017-71</w:t>
      </w:r>
      <w:r>
        <w:rPr>
          <w:sz w:val="28"/>
        </w:rPr>
        <w:t>, по окончании срока его действия,</w:t>
      </w:r>
      <w:r>
        <w:rPr>
          <w:sz w:val="28"/>
        </w:rPr>
        <w:t xml:space="preserve"> </w:t>
      </w:r>
      <w:r>
        <w:rPr>
          <w:sz w:val="28"/>
        </w:rPr>
        <w:t>обратиться в регистрирующий орган с заявлением о прекращении обязательств по</w:t>
      </w:r>
      <w:r>
        <w:rPr>
          <w:sz w:val="28"/>
        </w:rPr>
        <w:t xml:space="preserve"> договору аренды земельного участка </w:t>
      </w:r>
      <w:r>
        <w:rPr>
          <w:sz w:val="28"/>
        </w:rPr>
        <w:t xml:space="preserve">при множественности лиц со стороны арендодателей </w:t>
      </w:r>
      <w:r>
        <w:rPr>
          <w:sz w:val="28"/>
        </w:rPr>
        <w:t>от 28.04.2006, дата регистрации: 1</w:t>
      </w:r>
      <w:r>
        <w:rPr>
          <w:sz w:val="28"/>
        </w:rPr>
        <w:t>8</w:t>
      </w:r>
      <w:r>
        <w:rPr>
          <w:sz w:val="28"/>
        </w:rPr>
        <w:t>.</w:t>
      </w:r>
      <w:r>
        <w:rPr>
          <w:sz w:val="28"/>
        </w:rPr>
        <w:t>04</w:t>
      </w:r>
      <w:r>
        <w:rPr>
          <w:sz w:val="28"/>
        </w:rPr>
        <w:t>.20</w:t>
      </w:r>
      <w:r>
        <w:rPr>
          <w:sz w:val="28"/>
        </w:rPr>
        <w:t>17</w:t>
      </w:r>
      <w:r>
        <w:rPr>
          <w:sz w:val="28"/>
        </w:rPr>
        <w:t xml:space="preserve">, номер регистрации: </w:t>
      </w:r>
      <w:r>
        <w:rPr>
          <w:sz w:val="28"/>
        </w:rPr>
        <w:t>23:19:0901000:1199-23/038/2017-71</w:t>
      </w:r>
      <w:r>
        <w:rPr>
          <w:sz w:val="28"/>
        </w:rPr>
        <w:t>»</w:t>
      </w:r>
      <w:r>
        <w:rPr>
          <w:sz w:val="28"/>
        </w:rPr>
        <w:t>.</w:t>
      </w:r>
    </w:p>
    <w:p w14:paraId="4D000000">
      <w:pPr>
        <w:widowControl w:val="1"/>
        <w:ind w:firstLine="709"/>
        <w:contextualSpacing w:val="1"/>
        <w:jc w:val="both"/>
        <w:rPr>
          <w:b w:val="1"/>
          <w:sz w:val="28"/>
        </w:rPr>
      </w:pPr>
    </w:p>
    <w:p w14:paraId="4E000000">
      <w:pPr>
        <w:widowControl w:val="1"/>
        <w:ind w:firstLine="709"/>
        <w:contextualSpacing w:val="1"/>
        <w:jc w:val="both"/>
        <w:rPr>
          <w:b w:val="1"/>
          <w:sz w:val="28"/>
        </w:rPr>
      </w:pPr>
      <w:r>
        <w:rPr>
          <w:b w:val="1"/>
          <w:sz w:val="28"/>
        </w:rPr>
        <w:t>Итоги голосования</w:t>
      </w:r>
      <w:r>
        <w:rPr>
          <w:b w:val="1"/>
          <w:sz w:val="28"/>
        </w:rPr>
        <w:t xml:space="preserve"> по </w:t>
      </w:r>
      <w:r>
        <w:rPr>
          <w:b w:val="1"/>
          <w:sz w:val="28"/>
        </w:rPr>
        <w:t>первому под</w:t>
      </w:r>
      <w:r>
        <w:rPr>
          <w:b w:val="1"/>
          <w:sz w:val="28"/>
        </w:rPr>
        <w:t>вопросу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о расторжении действующего договора</w:t>
      </w:r>
      <w:r>
        <w:rPr>
          <w:b w:val="1"/>
          <w:sz w:val="28"/>
        </w:rPr>
        <w:t> </w:t>
      </w:r>
      <w:r>
        <w:rPr>
          <w:b w:val="1"/>
          <w:sz w:val="28"/>
        </w:rPr>
        <w:t>аренды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земельного участка при множественности лиц со стороны арендодателей от 28.04.2006</w:t>
      </w:r>
      <w:r>
        <w:rPr>
          <w:b w:val="1"/>
          <w:sz w:val="28"/>
        </w:rPr>
        <w:t>:</w:t>
      </w:r>
    </w:p>
    <w:p w14:paraId="4F000000">
      <w:pPr>
        <w:widowControl w:val="1"/>
        <w:ind w:firstLine="709"/>
        <w:contextualSpacing w:val="1"/>
        <w:jc w:val="both"/>
        <w:rPr>
          <w:b w:val="1"/>
          <w:sz w:val="28"/>
        </w:rPr>
      </w:pPr>
    </w:p>
    <w:p w14:paraId="50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b w:val="1"/>
          <w:sz w:val="28"/>
        </w:rPr>
        <w:t>«ЗА»</w:t>
      </w:r>
      <w:r>
        <w:rPr>
          <w:sz w:val="28"/>
        </w:rPr>
        <w:t xml:space="preserve"> - </w:t>
      </w:r>
      <w:r>
        <w:rPr>
          <w:sz w:val="28"/>
        </w:rPr>
        <w:t>19</w:t>
      </w:r>
      <w:r>
        <w:rPr>
          <w:sz w:val="28"/>
        </w:rPr>
        <w:t xml:space="preserve"> участник</w:t>
      </w:r>
      <w:r>
        <w:rPr>
          <w:sz w:val="28"/>
        </w:rPr>
        <w:t xml:space="preserve">ов </w:t>
      </w:r>
      <w:r>
        <w:rPr>
          <w:sz w:val="28"/>
        </w:rPr>
        <w:t>собрания</w:t>
      </w:r>
      <w:r>
        <w:rPr>
          <w:sz w:val="28"/>
        </w:rPr>
        <w:t xml:space="preserve"> (100% - абсолютное большинство);</w:t>
      </w:r>
    </w:p>
    <w:p w14:paraId="51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b w:val="1"/>
          <w:sz w:val="28"/>
        </w:rPr>
        <w:t>«ПРОТИВ»</w:t>
      </w:r>
      <w:r>
        <w:rPr>
          <w:sz w:val="28"/>
        </w:rPr>
        <w:t xml:space="preserve"> - </w:t>
      </w:r>
      <w:r>
        <w:rPr>
          <w:sz w:val="28"/>
        </w:rPr>
        <w:t>нет (0%)</w:t>
      </w:r>
      <w:r>
        <w:rPr>
          <w:sz w:val="28"/>
        </w:rPr>
        <w:t>;</w:t>
      </w:r>
    </w:p>
    <w:p w14:paraId="52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b w:val="1"/>
          <w:sz w:val="28"/>
        </w:rPr>
        <w:t>«ВОЗДЕРЖАЛСЯ»</w:t>
      </w:r>
      <w:r>
        <w:rPr>
          <w:sz w:val="28"/>
        </w:rPr>
        <w:t xml:space="preserve"> - </w:t>
      </w:r>
      <w:r>
        <w:rPr>
          <w:sz w:val="28"/>
        </w:rPr>
        <w:t>нет (0%)</w:t>
      </w:r>
      <w:r>
        <w:rPr>
          <w:sz w:val="28"/>
        </w:rPr>
        <w:t>.</w:t>
      </w:r>
    </w:p>
    <w:p w14:paraId="53000000">
      <w:pPr>
        <w:widowControl w:val="1"/>
        <w:ind w:firstLine="709"/>
        <w:contextualSpacing w:val="1"/>
        <w:jc w:val="both"/>
        <w:rPr>
          <w:sz w:val="28"/>
        </w:rPr>
      </w:pPr>
    </w:p>
    <w:p w14:paraId="54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b w:val="1"/>
          <w:sz w:val="28"/>
        </w:rPr>
        <w:t>Решение принято:</w:t>
      </w:r>
      <w:r>
        <w:rPr>
          <w:sz w:val="28"/>
        </w:rPr>
        <w:t xml:space="preserve"> </w:t>
      </w:r>
    </w:p>
    <w:p w14:paraId="55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Расторгнуть договор аренды зе</w:t>
      </w:r>
      <w:r>
        <w:rPr>
          <w:sz w:val="28"/>
        </w:rPr>
        <w:t xml:space="preserve">мельного участка </w:t>
      </w:r>
      <w:r>
        <w:rPr>
          <w:sz w:val="28"/>
        </w:rPr>
        <w:t xml:space="preserve">при множественности лиц со стороны арендодателей </w:t>
      </w:r>
      <w:r>
        <w:rPr>
          <w:sz w:val="28"/>
        </w:rPr>
        <w:t xml:space="preserve">от 28.04.2006, номер регистрации: </w:t>
      </w:r>
      <w:r>
        <w:rPr>
          <w:sz w:val="28"/>
        </w:rPr>
        <w:t>23:19:0901000:1199-23/038/2017-71</w:t>
      </w:r>
      <w:r>
        <w:rPr>
          <w:sz w:val="28"/>
        </w:rPr>
        <w:t>, по окончании срока его действия,</w:t>
      </w:r>
      <w:r>
        <w:rPr>
          <w:sz w:val="28"/>
        </w:rPr>
        <w:t xml:space="preserve"> </w:t>
      </w:r>
      <w:r>
        <w:rPr>
          <w:sz w:val="28"/>
        </w:rPr>
        <w:t xml:space="preserve">обратиться в регистрирующий орган с заявлением о прекращении обязательств по договору аренды земельного участка </w:t>
      </w:r>
      <w:r>
        <w:rPr>
          <w:sz w:val="28"/>
        </w:rPr>
        <w:t xml:space="preserve">при множественности лиц со стороны арендодателей </w:t>
      </w:r>
      <w:r>
        <w:rPr>
          <w:sz w:val="28"/>
        </w:rPr>
        <w:t xml:space="preserve">от 28.04.2006, дата регистрации: 18.04.2017, номер регистрации: </w:t>
      </w:r>
      <w:r>
        <w:rPr>
          <w:sz w:val="28"/>
        </w:rPr>
        <w:t>23:19:0901000:1199-23/038/2017-71</w:t>
      </w:r>
      <w:r>
        <w:rPr>
          <w:sz w:val="28"/>
        </w:rPr>
        <w:t>»</w:t>
      </w:r>
      <w:r>
        <w:rPr>
          <w:sz w:val="28"/>
        </w:rPr>
        <w:t>.</w:t>
      </w:r>
    </w:p>
    <w:p w14:paraId="56000000">
      <w:pPr>
        <w:widowControl w:val="1"/>
        <w:ind w:firstLine="709"/>
        <w:contextualSpacing w:val="1"/>
        <w:jc w:val="both"/>
        <w:rPr>
          <w:sz w:val="28"/>
        </w:rPr>
      </w:pPr>
    </w:p>
    <w:p w14:paraId="57000000">
      <w:pPr>
        <w:widowControl w:val="1"/>
        <w:ind w:firstLine="709"/>
        <w:contextualSpacing w:val="1"/>
        <w:jc w:val="both"/>
        <w:rPr>
          <w:b w:val="1"/>
          <w:sz w:val="28"/>
        </w:rPr>
      </w:pPr>
      <w:r>
        <w:rPr>
          <w:b w:val="1"/>
          <w:sz w:val="28"/>
        </w:rPr>
        <w:t>2</w:t>
      </w:r>
      <w:r>
        <w:rPr>
          <w:b w:val="1"/>
          <w:sz w:val="28"/>
        </w:rPr>
        <w:t>.</w:t>
      </w:r>
      <w:r>
        <w:rPr>
          <w:b w:val="1"/>
          <w:sz w:val="28"/>
        </w:rPr>
        <w:t>2.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По </w:t>
      </w:r>
      <w:r>
        <w:rPr>
          <w:b w:val="1"/>
          <w:sz w:val="28"/>
        </w:rPr>
        <w:t xml:space="preserve">второму </w:t>
      </w:r>
      <w:r>
        <w:rPr>
          <w:b w:val="1"/>
          <w:sz w:val="28"/>
        </w:rPr>
        <w:t>под</w:t>
      </w:r>
      <w:r>
        <w:rPr>
          <w:b w:val="1"/>
          <w:sz w:val="28"/>
        </w:rPr>
        <w:t xml:space="preserve">вопросу </w:t>
      </w:r>
      <w:r>
        <w:rPr>
          <w:b w:val="1"/>
          <w:sz w:val="28"/>
        </w:rPr>
        <w:t>(</w:t>
      </w:r>
      <w:r>
        <w:rPr>
          <w:b w:val="1"/>
          <w:sz w:val="28"/>
        </w:rPr>
        <w:t>2.2.</w:t>
      </w:r>
      <w:r>
        <w:rPr>
          <w:b w:val="1"/>
          <w:sz w:val="28"/>
        </w:rPr>
        <w:t>) второго вопроса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повестки дня</w:t>
      </w:r>
      <w:r>
        <w:rPr>
          <w:b w:val="1"/>
          <w:sz w:val="28"/>
        </w:rPr>
        <w:t>:</w:t>
      </w:r>
    </w:p>
    <w:p w14:paraId="58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>ыступил председат</w:t>
      </w:r>
      <w:r>
        <w:rPr>
          <w:sz w:val="28"/>
        </w:rPr>
        <w:t>ель общего собрания</w:t>
      </w:r>
      <w:r>
        <w:rPr>
          <w:sz w:val="28"/>
        </w:rPr>
        <w:t xml:space="preserve"> </w:t>
      </w:r>
      <w:r>
        <w:rPr>
          <w:sz w:val="28"/>
        </w:rPr>
        <w:t>Соловьев Аркадий Владимирович</w:t>
      </w:r>
      <w:r>
        <w:rPr>
          <w:sz w:val="28"/>
        </w:rPr>
        <w:t xml:space="preserve">, </w:t>
      </w:r>
      <w:r>
        <w:rPr>
          <w:sz w:val="28"/>
        </w:rPr>
        <w:t xml:space="preserve">разъяснил присутствующим участникам, что </w:t>
      </w:r>
      <w:r>
        <w:rPr>
          <w:sz w:val="28"/>
        </w:rPr>
        <w:t>индивидуальным предпринимателем</w:t>
      </w:r>
      <w:r>
        <w:rPr>
          <w:sz w:val="28"/>
        </w:rPr>
        <w:t xml:space="preserve"> главой КФХ Какунько А.</w:t>
      </w:r>
      <w:r>
        <w:rPr>
          <w:sz w:val="28"/>
        </w:rPr>
        <w:t> </w:t>
      </w:r>
      <w:r>
        <w:rPr>
          <w:sz w:val="28"/>
        </w:rPr>
        <w:t xml:space="preserve">А. </w:t>
      </w:r>
      <w:r>
        <w:rPr>
          <w:sz w:val="28"/>
        </w:rPr>
        <w:t>на общем собрании от 20.10.2024 было предложено</w:t>
      </w:r>
      <w:r>
        <w:rPr>
          <w:sz w:val="28"/>
        </w:rPr>
        <w:t xml:space="preserve"> долевым собственникам</w:t>
      </w:r>
      <w:r>
        <w:rPr>
          <w:sz w:val="28"/>
        </w:rPr>
        <w:t xml:space="preserve"> заключить </w:t>
      </w:r>
      <w:r>
        <w:rPr>
          <w:sz w:val="28"/>
        </w:rPr>
        <w:t xml:space="preserve">с ним </w:t>
      </w:r>
      <w:r>
        <w:rPr>
          <w:sz w:val="28"/>
        </w:rPr>
        <w:t>договор аренды земельного участка на новых условиях, большинством голосов присутствующих на собрании</w:t>
      </w:r>
      <w:r>
        <w:rPr>
          <w:sz w:val="28"/>
        </w:rPr>
        <w:t xml:space="preserve"> лиц</w:t>
      </w:r>
      <w:r>
        <w:rPr>
          <w:sz w:val="28"/>
        </w:rPr>
        <w:t xml:space="preserve"> принято решение заключить договор аренды с ИП КФХ Какунько А.А.</w:t>
      </w:r>
    </w:p>
    <w:p w14:paraId="59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о вопросу о внесении изменений в договор аренды земельного участка </w:t>
      </w:r>
      <w:r>
        <w:rPr>
          <w:sz w:val="28"/>
        </w:rPr>
        <w:t>сельскохозяйственного назначения с када</w:t>
      </w:r>
      <w:r>
        <w:rPr>
          <w:sz w:val="28"/>
        </w:rPr>
        <w:t>стровым номером 23:19:0901000:1199</w:t>
      </w:r>
      <w:r>
        <w:rPr>
          <w:sz w:val="28"/>
        </w:rPr>
        <w:t>, решение о заключении которого принято на общем собрании от 20.10.2024, предложено внести следующие изменения:</w:t>
      </w:r>
    </w:p>
    <w:p w14:paraId="5A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  <w:u w:val="single"/>
        </w:rPr>
        <w:t>Формулировка вопроса, поставленного на голосование</w:t>
      </w:r>
      <w:r>
        <w:rPr>
          <w:sz w:val="28"/>
        </w:rPr>
        <w:t>:</w:t>
      </w:r>
    </w:p>
    <w:p w14:paraId="5B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 xml:space="preserve">Внести изменения в пункт </w:t>
      </w:r>
      <w:r>
        <w:rPr>
          <w:sz w:val="28"/>
        </w:rPr>
        <w:t>3</w:t>
      </w:r>
      <w:r>
        <w:rPr>
          <w:sz w:val="28"/>
        </w:rPr>
        <w:t>.</w:t>
      </w:r>
      <w:r>
        <w:rPr>
          <w:sz w:val="28"/>
        </w:rPr>
        <w:t>2</w:t>
      </w:r>
      <w:r>
        <w:rPr>
          <w:sz w:val="28"/>
        </w:rPr>
        <w:t xml:space="preserve"> договора аренды земельного участка</w:t>
      </w:r>
      <w:r>
        <w:rPr>
          <w:sz w:val="28"/>
        </w:rPr>
        <w:t xml:space="preserve"> при множественности лиц со стороны арендодателей</w:t>
      </w:r>
      <w:r>
        <w:rPr>
          <w:sz w:val="28"/>
        </w:rPr>
        <w:t xml:space="preserve">, изложив </w:t>
      </w:r>
      <w:r>
        <w:rPr>
          <w:sz w:val="28"/>
        </w:rPr>
        <w:t xml:space="preserve">его </w:t>
      </w:r>
      <w:r>
        <w:rPr>
          <w:sz w:val="28"/>
        </w:rPr>
        <w:t>в редакции:</w:t>
      </w:r>
    </w:p>
    <w:p w14:paraId="5C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9900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 xml:space="preserve">3.2. </w:t>
      </w:r>
      <w:r>
        <w:rPr>
          <w:sz w:val="28"/>
        </w:rPr>
        <w:t>Размер годовой арендной платы</w:t>
      </w:r>
      <w:r>
        <w:rPr>
          <w:sz w:val="28"/>
        </w:rPr>
        <w:t xml:space="preserve"> выдается (выплачивается) каждому Арендодателю исходя из размера </w:t>
      </w:r>
      <w:r>
        <w:rPr>
          <w:sz w:val="28"/>
        </w:rPr>
        <w:t xml:space="preserve">его </w:t>
      </w:r>
      <w:r>
        <w:rPr>
          <w:sz w:val="28"/>
        </w:rPr>
        <w:t>доли в праве общей долевой собственности на земельный участок, в том числе:</w:t>
      </w:r>
    </w:p>
    <w:p w14:paraId="5D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9900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>3.2.1. На долю 43100/3187100 из расчета 3 50</w:t>
      </w:r>
      <w:r>
        <w:rPr>
          <w:sz w:val="28"/>
        </w:rPr>
        <w:t>0 (три тысячи пятьсот) кг зерна пшеницы пятого класса, 100 (сто) кг сахара-песка, 30 (тридцать) кг масла подсолнечного.</w:t>
      </w:r>
    </w:p>
    <w:p w14:paraId="5E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9900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>3.2.2. На долю 31000/3187100 из расчета 2 500 (две тысячи пятьсот) кг зерна пшеницы пятого класса, 75 (семьдесят пять) кг сахара-песка, 25 (двадцать пять) кг масла подсолнечного</w:t>
      </w:r>
      <w:r>
        <w:rPr>
          <w:sz w:val="28"/>
        </w:rPr>
        <w:t>»</w:t>
      </w:r>
      <w:r>
        <w:rPr>
          <w:sz w:val="28"/>
        </w:rPr>
        <w:t>.</w:t>
      </w:r>
    </w:p>
    <w:p w14:paraId="5F000000">
      <w:pPr>
        <w:widowControl w:val="1"/>
        <w:ind w:firstLine="709"/>
        <w:contextualSpacing w:val="1"/>
        <w:jc w:val="both"/>
        <w:rPr>
          <w:sz w:val="28"/>
        </w:rPr>
      </w:pPr>
    </w:p>
    <w:p w14:paraId="60000000">
      <w:pPr>
        <w:widowControl w:val="1"/>
        <w:ind w:firstLine="709"/>
        <w:contextualSpacing w:val="1"/>
        <w:jc w:val="both"/>
        <w:rPr>
          <w:b w:val="1"/>
          <w:sz w:val="28"/>
        </w:rPr>
      </w:pPr>
      <w:r>
        <w:rPr>
          <w:b w:val="1"/>
          <w:sz w:val="28"/>
        </w:rPr>
        <w:t xml:space="preserve">Итоги голосования по </w:t>
      </w:r>
      <w:r>
        <w:rPr>
          <w:b w:val="1"/>
          <w:sz w:val="28"/>
        </w:rPr>
        <w:t>второму под</w:t>
      </w:r>
      <w:r>
        <w:rPr>
          <w:b w:val="1"/>
          <w:sz w:val="28"/>
        </w:rPr>
        <w:t xml:space="preserve">вопросу </w:t>
      </w:r>
      <w:r>
        <w:rPr>
          <w:b w:val="1"/>
          <w:sz w:val="28"/>
        </w:rPr>
        <w:t>о</w:t>
      </w:r>
      <w:r>
        <w:rPr>
          <w:b w:val="1"/>
          <w:sz w:val="28"/>
        </w:rPr>
        <w:t xml:space="preserve"> внесении изменений в</w:t>
      </w:r>
      <w:r>
        <w:rPr>
          <w:b w:val="1"/>
          <w:sz w:val="28"/>
        </w:rPr>
        <w:t> </w:t>
      </w:r>
      <w:r>
        <w:rPr>
          <w:b w:val="1"/>
          <w:sz w:val="28"/>
        </w:rPr>
        <w:t>договор аренды земельного участка при множественности лиц на стороне арендодателей, об условиях которого собранием от 20.10.2024 года (вопрос № 4 по</w:t>
      </w:r>
      <w:r>
        <w:rPr>
          <w:b w:val="1"/>
          <w:sz w:val="28"/>
        </w:rPr>
        <w:t>вести дня) принято решение:</w:t>
      </w:r>
    </w:p>
    <w:p w14:paraId="61000000">
      <w:pPr>
        <w:widowControl w:val="1"/>
        <w:ind w:firstLine="709"/>
        <w:contextualSpacing w:val="1"/>
        <w:jc w:val="both"/>
        <w:rPr>
          <w:b w:val="1"/>
          <w:sz w:val="28"/>
        </w:rPr>
      </w:pPr>
    </w:p>
    <w:p w14:paraId="62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b w:val="1"/>
          <w:sz w:val="28"/>
        </w:rPr>
        <w:t>«ЗА»</w:t>
      </w:r>
      <w:r>
        <w:rPr>
          <w:sz w:val="28"/>
        </w:rPr>
        <w:t xml:space="preserve"> - </w:t>
      </w:r>
      <w:r>
        <w:rPr>
          <w:sz w:val="28"/>
        </w:rPr>
        <w:t>18</w:t>
      </w:r>
      <w:r>
        <w:rPr>
          <w:sz w:val="28"/>
        </w:rPr>
        <w:t xml:space="preserve"> </w:t>
      </w:r>
      <w:r>
        <w:rPr>
          <w:sz w:val="28"/>
        </w:rPr>
        <w:t>участник</w:t>
      </w:r>
      <w:r>
        <w:rPr>
          <w:sz w:val="28"/>
        </w:rPr>
        <w:t xml:space="preserve">ов </w:t>
      </w:r>
      <w:r>
        <w:rPr>
          <w:sz w:val="28"/>
        </w:rPr>
        <w:t>собрания</w:t>
      </w:r>
      <w:r>
        <w:rPr>
          <w:sz w:val="28"/>
        </w:rPr>
        <w:t xml:space="preserve"> (Какунько А.</w:t>
      </w:r>
      <w:r>
        <w:rPr>
          <w:sz w:val="28"/>
        </w:rPr>
        <w:t> </w:t>
      </w:r>
      <w:r>
        <w:rPr>
          <w:sz w:val="28"/>
        </w:rPr>
        <w:t>А. и Какунько И.</w:t>
      </w:r>
      <w:r>
        <w:rPr>
          <w:sz w:val="28"/>
        </w:rPr>
        <w:t> </w:t>
      </w:r>
      <w:r>
        <w:rPr>
          <w:sz w:val="28"/>
        </w:rPr>
        <w:t>А., которые владеют 2</w:t>
      </w:r>
      <w:r>
        <w:rPr>
          <w:sz w:val="28"/>
        </w:rPr>
        <w:t>098700</w:t>
      </w:r>
      <w:r>
        <w:rPr>
          <w:sz w:val="28"/>
        </w:rPr>
        <w:t xml:space="preserve">/3187100 </w:t>
      </w:r>
      <w:r>
        <w:rPr>
          <w:sz w:val="28"/>
        </w:rPr>
        <w:t>дол</w:t>
      </w:r>
      <w:r>
        <w:rPr>
          <w:sz w:val="28"/>
        </w:rPr>
        <w:t xml:space="preserve">ей или </w:t>
      </w:r>
      <w:r>
        <w:rPr>
          <w:b w:val="1"/>
          <w:sz w:val="28"/>
        </w:rPr>
        <w:t>65,85</w:t>
      </w:r>
      <w:r>
        <w:rPr>
          <w:b w:val="1"/>
          <w:sz w:val="28"/>
        </w:rPr>
        <w:t>%</w:t>
      </w:r>
      <w:r>
        <w:rPr>
          <w:sz w:val="28"/>
        </w:rPr>
        <w:t xml:space="preserve"> от</w:t>
      </w:r>
      <w:r>
        <w:rPr>
          <w:sz w:val="28"/>
        </w:rPr>
        <w:t xml:space="preserve"> </w:t>
      </w:r>
      <w:r>
        <w:rPr>
          <w:sz w:val="28"/>
        </w:rPr>
        <w:t>количества</w:t>
      </w:r>
      <w:r>
        <w:rPr>
          <w:sz w:val="28"/>
        </w:rPr>
        <w:t xml:space="preserve"> долей присутствующих);</w:t>
      </w:r>
    </w:p>
    <w:p w14:paraId="63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b w:val="1"/>
          <w:sz w:val="28"/>
        </w:rPr>
        <w:t>«ПРОТИВ»</w:t>
      </w:r>
      <w:r>
        <w:rPr>
          <w:sz w:val="28"/>
        </w:rPr>
        <w:t xml:space="preserve"> - </w:t>
      </w:r>
      <w:r>
        <w:rPr>
          <w:sz w:val="28"/>
        </w:rPr>
        <w:t xml:space="preserve">1 </w:t>
      </w:r>
      <w:r>
        <w:rPr>
          <w:sz w:val="28"/>
        </w:rPr>
        <w:t>участник собрания (</w:t>
      </w:r>
      <w:r>
        <w:rPr>
          <w:sz w:val="28"/>
        </w:rPr>
        <w:t>АО «Агрокомплекс Павловский», который владеет 23705</w:t>
      </w:r>
      <w:r>
        <w:rPr>
          <w:sz w:val="28"/>
        </w:rPr>
        <w:t>1</w:t>
      </w:r>
      <w:r>
        <w:rPr>
          <w:sz w:val="28"/>
        </w:rPr>
        <w:t>/</w:t>
      </w:r>
      <w:r>
        <w:rPr>
          <w:sz w:val="28"/>
        </w:rPr>
        <w:t xml:space="preserve">3187100 </w:t>
      </w:r>
      <w:r>
        <w:rPr>
          <w:sz w:val="28"/>
        </w:rPr>
        <w:t xml:space="preserve">долей или </w:t>
      </w:r>
      <w:r>
        <w:rPr>
          <w:b w:val="1"/>
          <w:sz w:val="28"/>
        </w:rPr>
        <w:t>7,44%</w:t>
      </w:r>
      <w:r>
        <w:rPr>
          <w:sz w:val="28"/>
        </w:rPr>
        <w:t xml:space="preserve"> </w:t>
      </w:r>
      <w:r>
        <w:rPr>
          <w:sz w:val="28"/>
        </w:rPr>
        <w:t>от</w:t>
      </w:r>
      <w:r>
        <w:rPr>
          <w:sz w:val="28"/>
        </w:rPr>
        <w:t xml:space="preserve"> </w:t>
      </w:r>
      <w:r>
        <w:rPr>
          <w:sz w:val="28"/>
        </w:rPr>
        <w:t xml:space="preserve">количества </w:t>
      </w:r>
      <w:r>
        <w:rPr>
          <w:sz w:val="28"/>
        </w:rPr>
        <w:t>долей присутствующих</w:t>
      </w:r>
      <w:r>
        <w:rPr>
          <w:sz w:val="28"/>
        </w:rPr>
        <w:t>)</w:t>
      </w:r>
      <w:r>
        <w:rPr>
          <w:sz w:val="28"/>
        </w:rPr>
        <w:t>;</w:t>
      </w:r>
    </w:p>
    <w:p w14:paraId="64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b w:val="1"/>
          <w:sz w:val="28"/>
        </w:rPr>
        <w:t>«ВОЗДЕРЖАЛСЯ»</w:t>
      </w:r>
      <w:r>
        <w:rPr>
          <w:sz w:val="28"/>
        </w:rPr>
        <w:t xml:space="preserve"> - </w:t>
      </w:r>
      <w:r>
        <w:rPr>
          <w:sz w:val="28"/>
        </w:rPr>
        <w:t>0 участников.</w:t>
      </w:r>
    </w:p>
    <w:p w14:paraId="65000000">
      <w:pPr>
        <w:widowControl w:val="1"/>
        <w:ind w:firstLine="709"/>
        <w:contextualSpacing w:val="1"/>
        <w:jc w:val="both"/>
        <w:rPr>
          <w:b w:val="1"/>
          <w:sz w:val="28"/>
        </w:rPr>
      </w:pPr>
    </w:p>
    <w:p w14:paraId="66000000">
      <w:pPr>
        <w:widowControl w:val="1"/>
        <w:ind w:firstLine="709"/>
        <w:contextualSpacing w:val="1"/>
        <w:jc w:val="both"/>
        <w:rPr>
          <w:b w:val="1"/>
          <w:sz w:val="28"/>
        </w:rPr>
      </w:pPr>
      <w:r>
        <w:rPr>
          <w:b w:val="1"/>
          <w:sz w:val="28"/>
        </w:rPr>
        <w:t>Решение принято:</w:t>
      </w:r>
    </w:p>
    <w:p w14:paraId="67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«2. </w:t>
      </w:r>
      <w:r>
        <w:rPr>
          <w:sz w:val="28"/>
        </w:rPr>
        <w:t xml:space="preserve">Внести изменения в пункт </w:t>
      </w:r>
      <w:r>
        <w:rPr>
          <w:sz w:val="28"/>
        </w:rPr>
        <w:t>3</w:t>
      </w:r>
      <w:r>
        <w:rPr>
          <w:sz w:val="28"/>
        </w:rPr>
        <w:t>.</w:t>
      </w:r>
      <w:r>
        <w:rPr>
          <w:sz w:val="28"/>
        </w:rPr>
        <w:t>2</w:t>
      </w:r>
      <w:r>
        <w:rPr>
          <w:sz w:val="28"/>
        </w:rPr>
        <w:t xml:space="preserve"> договора аренды земельного участка</w:t>
      </w:r>
      <w:r>
        <w:rPr>
          <w:sz w:val="28"/>
        </w:rPr>
        <w:t xml:space="preserve"> при множественности лиц со стороны арендодателей</w:t>
      </w:r>
      <w:r>
        <w:rPr>
          <w:sz w:val="28"/>
        </w:rPr>
        <w:t xml:space="preserve">, изложив </w:t>
      </w:r>
      <w:r>
        <w:rPr>
          <w:sz w:val="28"/>
        </w:rPr>
        <w:t xml:space="preserve">его </w:t>
      </w:r>
      <w:r>
        <w:rPr>
          <w:sz w:val="28"/>
        </w:rPr>
        <w:t>в редакци</w:t>
      </w:r>
      <w:r>
        <w:rPr>
          <w:sz w:val="28"/>
        </w:rPr>
        <w:t>и:</w:t>
      </w:r>
    </w:p>
    <w:p w14:paraId="68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9900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 xml:space="preserve">3.2. </w:t>
      </w:r>
      <w:r>
        <w:rPr>
          <w:sz w:val="28"/>
        </w:rPr>
        <w:t>Размер годовой арендной платы</w:t>
      </w:r>
      <w:r>
        <w:rPr>
          <w:sz w:val="28"/>
        </w:rPr>
        <w:t xml:space="preserve"> выдается (выплачивается) каждому Арендодателю исходя из размера его доли в праве общей долевой собственности на земельный участок, в том числе:</w:t>
      </w:r>
    </w:p>
    <w:p w14:paraId="69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9900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>3.2.1. На долю 43100/3187100 из расчета 3 500 (три тысячи пятьсот) кг зерна пшеницы пятого класса, 100 (сто) кг сахара-песка, 30 (тридцать) кг масла подсолнечного.</w:t>
      </w:r>
    </w:p>
    <w:p w14:paraId="6A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9900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>3.2.2. На долю 31000/3187100 из расчета 2 500 (две тысячи пятьсот) кг зерна пшеницы пятого класса, 75 (семьдесят пять) кг сахара-песка, 25 (двадцать пять) кг масла п</w:t>
      </w:r>
      <w:r>
        <w:rPr>
          <w:sz w:val="28"/>
        </w:rPr>
        <w:t>одсолнечного</w:t>
      </w:r>
      <w:r>
        <w:rPr>
          <w:sz w:val="28"/>
        </w:rPr>
        <w:t>»</w:t>
      </w:r>
      <w:r>
        <w:rPr>
          <w:sz w:val="28"/>
        </w:rPr>
        <w:t>.</w:t>
      </w:r>
      <w:r>
        <w:rPr>
          <w:sz w:val="28"/>
        </w:rPr>
        <w:t>»</w:t>
      </w:r>
      <w:r>
        <w:rPr>
          <w:sz w:val="28"/>
        </w:rPr>
        <w:t>.</w:t>
      </w:r>
    </w:p>
    <w:p w14:paraId="6B000000">
      <w:pPr>
        <w:widowControl w:val="1"/>
        <w:ind w:firstLine="709"/>
        <w:contextualSpacing w:val="1"/>
        <w:jc w:val="both"/>
        <w:rPr>
          <w:sz w:val="28"/>
        </w:rPr>
      </w:pPr>
    </w:p>
    <w:p w14:paraId="6C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Все вопросы повестки дня общего собрания участников </w:t>
      </w:r>
      <w:r>
        <w:rPr>
          <w:sz w:val="28"/>
        </w:rPr>
        <w:t xml:space="preserve">общей </w:t>
      </w:r>
      <w:r>
        <w:rPr>
          <w:sz w:val="28"/>
        </w:rPr>
        <w:t>долевой собственности на земельный участок из земель сельскохозяйственного назначения с</w:t>
      </w:r>
      <w:r>
        <w:rPr>
          <w:sz w:val="28"/>
        </w:rPr>
        <w:t> </w:t>
      </w:r>
      <w:r>
        <w:rPr>
          <w:sz w:val="28"/>
        </w:rPr>
        <w:t xml:space="preserve">кадастровым номером </w:t>
      </w:r>
      <w:r>
        <w:rPr>
          <w:sz w:val="28"/>
        </w:rPr>
        <w:t>23:19:0901000:1199</w:t>
      </w:r>
      <w:r>
        <w:rPr>
          <w:sz w:val="28"/>
        </w:rPr>
        <w:t xml:space="preserve"> </w:t>
      </w:r>
      <w:r>
        <w:rPr>
          <w:sz w:val="28"/>
        </w:rPr>
        <w:t>рассмотрены. Решения</w:t>
      </w:r>
      <w:r>
        <w:t xml:space="preserve"> </w:t>
      </w:r>
      <w:r>
        <w:rPr>
          <w:sz w:val="28"/>
        </w:rPr>
        <w:t xml:space="preserve">по вопросам повестки дня общего собрания </w:t>
      </w:r>
      <w:r>
        <w:rPr>
          <w:sz w:val="28"/>
        </w:rPr>
        <w:t>приняты</w:t>
      </w:r>
      <w:r>
        <w:rPr>
          <w:sz w:val="28"/>
        </w:rPr>
        <w:t xml:space="preserve">, </w:t>
      </w:r>
      <w:r>
        <w:rPr>
          <w:sz w:val="28"/>
        </w:rPr>
        <w:t>сведения о лицах, по вопросам повестки дня голосовавших против, по их требованию внесены в настоящий Протокол.</w:t>
      </w:r>
    </w:p>
    <w:p w14:paraId="6D000000">
      <w:pPr>
        <w:widowControl w:val="1"/>
        <w:ind/>
        <w:contextualSpacing w:val="1"/>
        <w:jc w:val="both"/>
        <w:rPr>
          <w:sz w:val="28"/>
        </w:rPr>
      </w:pPr>
    </w:p>
    <w:p w14:paraId="6E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Настоящий </w:t>
      </w:r>
      <w:r>
        <w:rPr>
          <w:sz w:val="28"/>
        </w:rPr>
        <w:t>П</w:t>
      </w:r>
      <w:r>
        <w:rPr>
          <w:sz w:val="28"/>
        </w:rPr>
        <w:t xml:space="preserve">ротокол оформлен в </w:t>
      </w:r>
      <w:r>
        <w:rPr>
          <w:sz w:val="28"/>
        </w:rPr>
        <w:t>2 (</w:t>
      </w:r>
      <w:r>
        <w:rPr>
          <w:sz w:val="28"/>
        </w:rPr>
        <w:t>двух</w:t>
      </w:r>
      <w:r>
        <w:rPr>
          <w:sz w:val="28"/>
        </w:rPr>
        <w:t>)</w:t>
      </w:r>
      <w:r>
        <w:rPr>
          <w:sz w:val="28"/>
        </w:rPr>
        <w:t xml:space="preserve"> экземплярах, </w:t>
      </w:r>
      <w:r>
        <w:rPr>
          <w:sz w:val="28"/>
        </w:rPr>
        <w:t xml:space="preserve">имеющих равную юридическую силу, </w:t>
      </w:r>
      <w:r>
        <w:rPr>
          <w:sz w:val="28"/>
        </w:rPr>
        <w:t xml:space="preserve">один </w:t>
      </w:r>
      <w:r>
        <w:rPr>
          <w:sz w:val="28"/>
        </w:rPr>
        <w:t xml:space="preserve">из которых </w:t>
      </w:r>
      <w:r>
        <w:rPr>
          <w:sz w:val="28"/>
        </w:rPr>
        <w:t xml:space="preserve">хранится в </w:t>
      </w:r>
      <w:r>
        <w:rPr>
          <w:sz w:val="28"/>
        </w:rPr>
        <w:t>Крыловско</w:t>
      </w:r>
      <w:r>
        <w:rPr>
          <w:sz w:val="28"/>
        </w:rPr>
        <w:t>м</w:t>
      </w:r>
      <w:r>
        <w:rPr>
          <w:sz w:val="28"/>
        </w:rPr>
        <w:t xml:space="preserve"> тер</w:t>
      </w:r>
      <w:r>
        <w:rPr>
          <w:sz w:val="28"/>
        </w:rPr>
        <w:t>риториально</w:t>
      </w:r>
      <w:r>
        <w:rPr>
          <w:sz w:val="28"/>
        </w:rPr>
        <w:t>м</w:t>
      </w:r>
      <w:r>
        <w:rPr>
          <w:sz w:val="28"/>
        </w:rPr>
        <w:t xml:space="preserve"> отдел</w:t>
      </w:r>
      <w:r>
        <w:rPr>
          <w:sz w:val="28"/>
        </w:rPr>
        <w:t xml:space="preserve">е </w:t>
      </w:r>
      <w:r>
        <w:rPr>
          <w:sz w:val="28"/>
        </w:rPr>
        <w:t xml:space="preserve">администрации </w:t>
      </w:r>
      <w:r>
        <w:rPr>
          <w:sz w:val="28"/>
        </w:rPr>
        <w:t xml:space="preserve">Ленинградского </w:t>
      </w:r>
      <w:r>
        <w:rPr>
          <w:sz w:val="28"/>
        </w:rPr>
        <w:t>муниципального округ</w:t>
      </w:r>
      <w:r>
        <w:rPr>
          <w:sz w:val="28"/>
        </w:rPr>
        <w:t>а</w:t>
      </w:r>
      <w:r>
        <w:rPr>
          <w:sz w:val="28"/>
        </w:rPr>
        <w:t xml:space="preserve">, второй </w:t>
      </w:r>
      <w:r>
        <w:rPr>
          <w:sz w:val="28"/>
        </w:rPr>
        <w:t xml:space="preserve">экземпляр хранится </w:t>
      </w:r>
      <w:r>
        <w:rPr>
          <w:sz w:val="28"/>
        </w:rPr>
        <w:t>у инициатора</w:t>
      </w:r>
      <w:r>
        <w:rPr>
          <w:sz w:val="28"/>
        </w:rPr>
        <w:t xml:space="preserve"> </w:t>
      </w:r>
      <w:r>
        <w:rPr>
          <w:sz w:val="28"/>
        </w:rPr>
        <w:t xml:space="preserve">собрания </w:t>
      </w:r>
      <w:r>
        <w:rPr>
          <w:sz w:val="28"/>
        </w:rPr>
        <w:t>Какунько Ивана Анатольевича</w:t>
      </w:r>
      <w:r>
        <w:rPr>
          <w:sz w:val="28"/>
        </w:rPr>
        <w:t>.</w:t>
      </w:r>
    </w:p>
    <w:p w14:paraId="6F000000">
      <w:pPr>
        <w:widowControl w:val="1"/>
        <w:ind w:firstLine="709"/>
        <w:contextualSpacing w:val="1"/>
        <w:jc w:val="both"/>
        <w:rPr>
          <w:sz w:val="28"/>
        </w:rPr>
      </w:pPr>
    </w:p>
    <w:p w14:paraId="70000000">
      <w:pPr>
        <w:widowControl w:val="1"/>
        <w:ind w:firstLine="709"/>
        <w:contextualSpacing w:val="1"/>
        <w:jc w:val="both"/>
        <w:rPr>
          <w:sz w:val="28"/>
        </w:rPr>
      </w:pPr>
    </w:p>
    <w:p w14:paraId="71000000">
      <w:pPr>
        <w:widowControl w:val="1"/>
        <w:ind w:firstLine="709"/>
        <w:contextualSpacing w:val="1"/>
        <w:jc w:val="both"/>
        <w:rPr>
          <w:sz w:val="28"/>
        </w:rPr>
      </w:pPr>
    </w:p>
    <w:p w14:paraId="72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ПРИЛОЖЕНИЕ:</w:t>
      </w:r>
    </w:p>
    <w:p w14:paraId="73000000">
      <w:pPr>
        <w:widowControl w:val="1"/>
        <w:ind w:firstLine="709"/>
        <w:contextualSpacing w:val="1"/>
        <w:jc w:val="both"/>
        <w:rPr>
          <w:sz w:val="28"/>
        </w:rPr>
      </w:pPr>
    </w:p>
    <w:p w14:paraId="74000000">
      <w:pPr>
        <w:widowControl w:val="1"/>
        <w:ind/>
        <w:contextualSpacing w:val="1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 xml:space="preserve"> </w:t>
      </w:r>
      <w:r>
        <w:rPr>
          <w:sz w:val="28"/>
        </w:rPr>
        <w:t>СПИСОК</w:t>
      </w:r>
      <w:r>
        <w:rPr>
          <w:sz w:val="28"/>
        </w:rPr>
        <w:t xml:space="preserve"> </w:t>
      </w:r>
      <w:r>
        <w:rPr>
          <w:sz w:val="28"/>
        </w:rPr>
        <w:t>присутствующих на общем собрании 2</w:t>
      </w:r>
      <w:r>
        <w:rPr>
          <w:sz w:val="28"/>
        </w:rPr>
        <w:t>9</w:t>
      </w:r>
      <w:r>
        <w:rPr>
          <w:sz w:val="28"/>
        </w:rPr>
        <w:t>.0</w:t>
      </w:r>
      <w:r>
        <w:rPr>
          <w:sz w:val="28"/>
        </w:rPr>
        <w:t>7</w:t>
      </w:r>
      <w:r>
        <w:rPr>
          <w:sz w:val="28"/>
        </w:rPr>
        <w:t>.</w:t>
      </w:r>
      <w:r>
        <w:rPr>
          <w:sz w:val="28"/>
        </w:rPr>
        <w:t>202</w:t>
      </w:r>
      <w:r>
        <w:rPr>
          <w:sz w:val="28"/>
        </w:rPr>
        <w:t>6</w:t>
      </w:r>
      <w:r>
        <w:rPr>
          <w:sz w:val="28"/>
        </w:rPr>
        <w:t xml:space="preserve"> участников долевой собственности в праве собственности на земельный участок сельскохозяйственного назначения с кадастровым номером 23:19:0901000:1199, местоположение установлено относительно ориентира, расположенного в границах участка. Почтовый адрес ориентира: Краснодарский край, р-н. Ленин</w:t>
      </w:r>
      <w:r>
        <w:rPr>
          <w:sz w:val="28"/>
        </w:rPr>
        <w:t>градский в границах ОАО «Крыловское», секция 4,контуры 1,6901,7301; секция 5, контуры 9,</w:t>
      </w:r>
      <w:r>
        <w:rPr>
          <w:sz w:val="28"/>
        </w:rPr>
        <w:t xml:space="preserve"> </w:t>
      </w:r>
      <w:r>
        <w:rPr>
          <w:sz w:val="28"/>
        </w:rPr>
        <w:t>1425,</w:t>
      </w:r>
      <w:r>
        <w:rPr>
          <w:sz w:val="28"/>
        </w:rPr>
        <w:t xml:space="preserve"> </w:t>
      </w:r>
      <w:r>
        <w:rPr>
          <w:sz w:val="28"/>
        </w:rPr>
        <w:t>19,</w:t>
      </w:r>
      <w:r>
        <w:rPr>
          <w:sz w:val="28"/>
        </w:rPr>
        <w:t xml:space="preserve"> </w:t>
      </w:r>
      <w:r>
        <w:rPr>
          <w:sz w:val="28"/>
        </w:rPr>
        <w:t>2403,</w:t>
      </w:r>
      <w:r>
        <w:rPr>
          <w:sz w:val="28"/>
        </w:rPr>
        <w:t xml:space="preserve"> </w:t>
      </w:r>
      <w:r>
        <w:rPr>
          <w:sz w:val="28"/>
        </w:rPr>
        <w:t>27,</w:t>
      </w:r>
      <w:r>
        <w:rPr>
          <w:sz w:val="28"/>
        </w:rPr>
        <w:t xml:space="preserve"> </w:t>
      </w:r>
      <w:r>
        <w:rPr>
          <w:sz w:val="28"/>
        </w:rPr>
        <w:t>30,</w:t>
      </w:r>
      <w:r>
        <w:rPr>
          <w:sz w:val="28"/>
        </w:rPr>
        <w:t xml:space="preserve"> </w:t>
      </w:r>
      <w:r>
        <w:rPr>
          <w:sz w:val="28"/>
        </w:rPr>
        <w:t>35,</w:t>
      </w:r>
      <w:r>
        <w:rPr>
          <w:sz w:val="28"/>
        </w:rPr>
        <w:t xml:space="preserve"> </w:t>
      </w:r>
      <w:r>
        <w:rPr>
          <w:sz w:val="28"/>
        </w:rPr>
        <w:t>3901,</w:t>
      </w:r>
      <w:r>
        <w:rPr>
          <w:sz w:val="28"/>
        </w:rPr>
        <w:t xml:space="preserve"> </w:t>
      </w:r>
      <w:r>
        <w:rPr>
          <w:sz w:val="28"/>
        </w:rPr>
        <w:t>39; секция 6, контуры 104,</w:t>
      </w:r>
      <w:r>
        <w:rPr>
          <w:sz w:val="28"/>
        </w:rPr>
        <w:t xml:space="preserve"> </w:t>
      </w:r>
      <w:r>
        <w:rPr>
          <w:sz w:val="28"/>
        </w:rPr>
        <w:t>1001,</w:t>
      </w:r>
      <w:r>
        <w:rPr>
          <w:sz w:val="28"/>
        </w:rPr>
        <w:t xml:space="preserve"> </w:t>
      </w:r>
      <w:r>
        <w:rPr>
          <w:sz w:val="28"/>
        </w:rPr>
        <w:t>15,</w:t>
      </w:r>
      <w:r>
        <w:rPr>
          <w:sz w:val="28"/>
        </w:rPr>
        <w:t xml:space="preserve"> </w:t>
      </w:r>
      <w:r>
        <w:rPr>
          <w:sz w:val="28"/>
        </w:rPr>
        <w:t>1801,</w:t>
      </w:r>
      <w:r>
        <w:rPr>
          <w:sz w:val="28"/>
        </w:rPr>
        <w:t xml:space="preserve"> </w:t>
      </w:r>
      <w:r>
        <w:rPr>
          <w:sz w:val="28"/>
        </w:rPr>
        <w:t>3101,</w:t>
      </w:r>
      <w:r>
        <w:rPr>
          <w:sz w:val="28"/>
        </w:rPr>
        <w:t xml:space="preserve"> </w:t>
      </w:r>
      <w:r>
        <w:rPr>
          <w:sz w:val="28"/>
        </w:rPr>
        <w:t>3501,</w:t>
      </w:r>
      <w:r>
        <w:rPr>
          <w:sz w:val="28"/>
        </w:rPr>
        <w:t xml:space="preserve"> </w:t>
      </w:r>
      <w:r>
        <w:rPr>
          <w:sz w:val="28"/>
        </w:rPr>
        <w:t>3801,</w:t>
      </w:r>
      <w:r>
        <w:rPr>
          <w:sz w:val="28"/>
        </w:rPr>
        <w:t xml:space="preserve"> </w:t>
      </w:r>
      <w:r>
        <w:rPr>
          <w:sz w:val="28"/>
        </w:rPr>
        <w:t>4201,</w:t>
      </w:r>
      <w:r>
        <w:rPr>
          <w:sz w:val="28"/>
        </w:rPr>
        <w:t xml:space="preserve"> </w:t>
      </w:r>
      <w:r>
        <w:rPr>
          <w:sz w:val="28"/>
        </w:rPr>
        <w:t>4901,</w:t>
      </w:r>
      <w:r>
        <w:rPr>
          <w:sz w:val="28"/>
        </w:rPr>
        <w:t xml:space="preserve"> </w:t>
      </w:r>
      <w:r>
        <w:rPr>
          <w:sz w:val="28"/>
        </w:rPr>
        <w:t>57; секция 12, контуры 101,</w:t>
      </w:r>
      <w:r>
        <w:rPr>
          <w:sz w:val="28"/>
        </w:rPr>
        <w:t xml:space="preserve"> </w:t>
      </w:r>
      <w:r>
        <w:rPr>
          <w:sz w:val="28"/>
        </w:rPr>
        <w:t>1001,</w:t>
      </w:r>
      <w:r>
        <w:rPr>
          <w:sz w:val="28"/>
        </w:rPr>
        <w:t xml:space="preserve"> </w:t>
      </w:r>
      <w:r>
        <w:rPr>
          <w:sz w:val="28"/>
        </w:rPr>
        <w:t>501,</w:t>
      </w:r>
      <w:r>
        <w:rPr>
          <w:sz w:val="28"/>
        </w:rPr>
        <w:t xml:space="preserve"> </w:t>
      </w:r>
      <w:r>
        <w:rPr>
          <w:sz w:val="28"/>
        </w:rPr>
        <w:t>1301,</w:t>
      </w:r>
      <w:r>
        <w:rPr>
          <w:sz w:val="28"/>
        </w:rPr>
        <w:t xml:space="preserve"> </w:t>
      </w:r>
      <w:r>
        <w:rPr>
          <w:sz w:val="28"/>
        </w:rPr>
        <w:t>1901,</w:t>
      </w:r>
      <w:r>
        <w:rPr>
          <w:sz w:val="28"/>
        </w:rPr>
        <w:t xml:space="preserve"> </w:t>
      </w:r>
      <w:r>
        <w:rPr>
          <w:sz w:val="28"/>
        </w:rPr>
        <w:t>2601,</w:t>
      </w:r>
      <w:r>
        <w:rPr>
          <w:sz w:val="28"/>
        </w:rPr>
        <w:t xml:space="preserve"> </w:t>
      </w:r>
      <w:r>
        <w:rPr>
          <w:sz w:val="28"/>
        </w:rPr>
        <w:t>3201; секция 11, контуры 103,</w:t>
      </w:r>
      <w:r>
        <w:rPr>
          <w:sz w:val="28"/>
        </w:rPr>
        <w:t xml:space="preserve"> </w:t>
      </w:r>
      <w:r>
        <w:rPr>
          <w:sz w:val="28"/>
        </w:rPr>
        <w:t>602,</w:t>
      </w:r>
      <w:r>
        <w:rPr>
          <w:sz w:val="28"/>
        </w:rPr>
        <w:t xml:space="preserve"> </w:t>
      </w:r>
      <w:r>
        <w:rPr>
          <w:sz w:val="28"/>
        </w:rPr>
        <w:t>1102,</w:t>
      </w:r>
      <w:r>
        <w:rPr>
          <w:sz w:val="28"/>
        </w:rPr>
        <w:t xml:space="preserve"> </w:t>
      </w:r>
      <w:r>
        <w:rPr>
          <w:sz w:val="28"/>
        </w:rPr>
        <w:t>1502,</w:t>
      </w:r>
      <w:r>
        <w:rPr>
          <w:sz w:val="28"/>
        </w:rPr>
        <w:t xml:space="preserve"> </w:t>
      </w:r>
      <w:r>
        <w:rPr>
          <w:sz w:val="28"/>
        </w:rPr>
        <w:t>2002,</w:t>
      </w:r>
      <w:r>
        <w:rPr>
          <w:sz w:val="28"/>
        </w:rPr>
        <w:t xml:space="preserve"> </w:t>
      </w:r>
      <w:r>
        <w:rPr>
          <w:sz w:val="28"/>
        </w:rPr>
        <w:t>2501,</w:t>
      </w:r>
      <w:r>
        <w:rPr>
          <w:sz w:val="28"/>
        </w:rPr>
        <w:t xml:space="preserve"> </w:t>
      </w:r>
      <w:r>
        <w:rPr>
          <w:sz w:val="28"/>
        </w:rPr>
        <w:t>2502,</w:t>
      </w:r>
      <w:r>
        <w:rPr>
          <w:sz w:val="28"/>
        </w:rPr>
        <w:t xml:space="preserve"> </w:t>
      </w:r>
      <w:r>
        <w:rPr>
          <w:sz w:val="28"/>
        </w:rPr>
        <w:t>2902</w:t>
      </w:r>
      <w:r>
        <w:rPr>
          <w:sz w:val="28"/>
        </w:rPr>
        <w:t>;</w:t>
      </w:r>
    </w:p>
    <w:p w14:paraId="75000000">
      <w:pPr>
        <w:widowControl w:val="1"/>
        <w:ind/>
        <w:contextualSpacing w:val="1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 xml:space="preserve">Выписка </w:t>
      </w:r>
      <w:r>
        <w:rPr>
          <w:sz w:val="28"/>
        </w:rPr>
        <w:t xml:space="preserve">из Единого государственного реестра недвижимости </w:t>
      </w:r>
      <w:r>
        <w:rPr>
          <w:sz w:val="28"/>
        </w:rPr>
        <w:t xml:space="preserve">в отношении земельного участка с кадастровым номером </w:t>
      </w:r>
      <w:r>
        <w:rPr>
          <w:sz w:val="28"/>
        </w:rPr>
        <w:t>23:19:0901000:1199</w:t>
      </w:r>
      <w:r>
        <w:rPr>
          <w:sz w:val="28"/>
        </w:rPr>
        <w:t xml:space="preserve">, от </w:t>
      </w:r>
      <w:r>
        <w:rPr>
          <w:sz w:val="28"/>
        </w:rPr>
        <w:t>17</w:t>
      </w:r>
      <w:r>
        <w:rPr>
          <w:sz w:val="28"/>
        </w:rPr>
        <w:t>.07.2026г. №</w:t>
      </w:r>
      <w:r>
        <w:rPr>
          <w:sz w:val="28"/>
        </w:rPr>
        <w:t> </w:t>
      </w:r>
      <w:r>
        <w:rPr>
          <w:sz w:val="28"/>
        </w:rPr>
        <w:t>КУВИ-001/2026-97</w:t>
      </w:r>
      <w:r>
        <w:rPr>
          <w:sz w:val="28"/>
        </w:rPr>
        <w:t>030756;</w:t>
      </w:r>
    </w:p>
    <w:p w14:paraId="76000000">
      <w:pPr>
        <w:widowControl w:val="1"/>
        <w:ind/>
        <w:contextualSpacing w:val="1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>Документы,</w:t>
      </w:r>
      <w:r>
        <w:rPr>
          <w:sz w:val="28"/>
        </w:rPr>
        <w:t xml:space="preserve"> подтверждающие полномочия участников и их представителей</w:t>
      </w:r>
      <w:r>
        <w:rPr>
          <w:sz w:val="28"/>
        </w:rPr>
        <w:t>;</w:t>
      </w:r>
    </w:p>
    <w:p w14:paraId="77000000">
      <w:pPr>
        <w:widowControl w:val="1"/>
        <w:ind/>
        <w:contextualSpacing w:val="1"/>
        <w:jc w:val="both"/>
        <w:outlineLvl w:val="1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>Р</w:t>
      </w:r>
      <w:r>
        <w:rPr>
          <w:sz w:val="28"/>
        </w:rPr>
        <w:t>аспоряжени</w:t>
      </w:r>
      <w:r>
        <w:rPr>
          <w:sz w:val="28"/>
        </w:rPr>
        <w:t>е</w:t>
      </w:r>
      <w:r>
        <w:rPr>
          <w:sz w:val="28"/>
        </w:rPr>
        <w:t xml:space="preserve"> </w:t>
      </w:r>
      <w:r>
        <w:rPr>
          <w:sz w:val="28"/>
        </w:rPr>
        <w:t xml:space="preserve">администрации муниципального образования Ленинградский муниципальный округ Краснодарского края </w:t>
      </w:r>
      <w:r>
        <w:rPr>
          <w:sz w:val="28"/>
        </w:rPr>
        <w:t>от 2</w:t>
      </w:r>
      <w:r>
        <w:rPr>
          <w:sz w:val="28"/>
        </w:rPr>
        <w:t>4</w:t>
      </w:r>
      <w:r>
        <w:rPr>
          <w:sz w:val="28"/>
        </w:rPr>
        <w:t>.0</w:t>
      </w:r>
      <w:r>
        <w:rPr>
          <w:sz w:val="28"/>
        </w:rPr>
        <w:t>6</w:t>
      </w:r>
      <w:r>
        <w:rPr>
          <w:sz w:val="28"/>
        </w:rPr>
        <w:t>.20</w:t>
      </w:r>
      <w:r>
        <w:rPr>
          <w:sz w:val="28"/>
        </w:rPr>
        <w:t>26</w:t>
      </w:r>
      <w:r>
        <w:rPr>
          <w:sz w:val="28"/>
        </w:rPr>
        <w:t xml:space="preserve"> № </w:t>
      </w:r>
      <w:r>
        <w:rPr>
          <w:sz w:val="28"/>
        </w:rPr>
        <w:t>234</w:t>
      </w:r>
      <w:r>
        <w:rPr>
          <w:sz w:val="28"/>
        </w:rPr>
        <w:t xml:space="preserve">-р «О </w:t>
      </w:r>
      <w:r>
        <w:rPr>
          <w:sz w:val="28"/>
        </w:rPr>
        <w:t>направлении</w:t>
      </w:r>
      <w:r>
        <w:rPr>
          <w:sz w:val="28"/>
        </w:rPr>
        <w:t xml:space="preserve"> ответственного лица </w:t>
      </w:r>
      <w:r>
        <w:rPr>
          <w:sz w:val="28"/>
        </w:rPr>
        <w:t xml:space="preserve">для участия в организации и проведении общего собрания участников общей долевой собственности на земельный участок </w:t>
      </w:r>
      <w:r>
        <w:rPr>
          <w:sz w:val="28"/>
        </w:rPr>
        <w:t>сельскохозяйственного назначения с</w:t>
      </w:r>
      <w:r>
        <w:rPr>
          <w:sz w:val="28"/>
        </w:rPr>
        <w:t xml:space="preserve"> </w:t>
      </w:r>
      <w:r>
        <w:rPr>
          <w:sz w:val="28"/>
        </w:rPr>
        <w:t xml:space="preserve">кадастровым номером </w:t>
      </w:r>
      <w:r>
        <w:rPr>
          <w:sz w:val="28"/>
        </w:rPr>
        <w:t>23:19:0901000:1199</w:t>
      </w:r>
      <w:r>
        <w:rPr>
          <w:sz w:val="28"/>
        </w:rPr>
        <w:t>»</w:t>
      </w:r>
      <w:r>
        <w:rPr>
          <w:sz w:val="28"/>
        </w:rPr>
        <w:t>.</w:t>
      </w:r>
    </w:p>
    <w:p w14:paraId="78000000">
      <w:pPr>
        <w:widowControl w:val="1"/>
        <w:ind w:firstLine="709"/>
        <w:contextualSpacing w:val="1"/>
        <w:jc w:val="both"/>
        <w:rPr>
          <w:sz w:val="28"/>
        </w:rPr>
      </w:pPr>
    </w:p>
    <w:p w14:paraId="79000000">
      <w:pPr>
        <w:widowControl w:val="1"/>
        <w:ind w:firstLine="709"/>
        <w:contextualSpacing w:val="1"/>
        <w:jc w:val="both"/>
        <w:rPr>
          <w:sz w:val="28"/>
        </w:rPr>
      </w:pPr>
    </w:p>
    <w:p w14:paraId="7A000000">
      <w:pPr>
        <w:widowControl w:val="1"/>
        <w:ind w:firstLine="709"/>
        <w:contextualSpacing w:val="1"/>
        <w:jc w:val="both"/>
        <w:rPr>
          <w:sz w:val="28"/>
        </w:rPr>
      </w:pPr>
    </w:p>
    <w:p w14:paraId="7B000000">
      <w:pPr>
        <w:widowControl w:val="1"/>
        <w:ind/>
        <w:contextualSpacing w:val="1"/>
        <w:rPr>
          <w:b w:val="1"/>
          <w:sz w:val="28"/>
        </w:rPr>
      </w:pPr>
      <w:r>
        <w:rPr>
          <w:b w:val="1"/>
          <w:sz w:val="28"/>
        </w:rPr>
        <w:t>Председатель общего собрания</w:t>
      </w:r>
    </w:p>
    <w:p w14:paraId="7C000000">
      <w:pPr>
        <w:widowControl w:val="1"/>
        <w:ind/>
        <w:contextualSpacing w:val="1"/>
        <w:rPr>
          <w:sz w:val="28"/>
        </w:rPr>
      </w:pPr>
      <w:r>
        <w:rPr>
          <w:b w:val="1"/>
          <w:sz w:val="28"/>
        </w:rPr>
        <w:t>участников долевой собственности</w:t>
      </w:r>
      <w:r>
        <w:rPr>
          <w:sz w:val="28"/>
        </w:rPr>
        <w:t xml:space="preserve">          </w:t>
      </w:r>
      <w:r>
        <w:rPr>
          <w:sz w:val="28"/>
        </w:rPr>
        <w:t xml:space="preserve">                </w:t>
      </w:r>
      <w:r>
        <w:rPr>
          <w:sz w:val="28"/>
        </w:rPr>
        <w:t>____</w:t>
      </w:r>
      <w:r>
        <w:rPr>
          <w:sz w:val="28"/>
        </w:rPr>
        <w:t>__________</w:t>
      </w:r>
      <w:r>
        <w:rPr>
          <w:sz w:val="28"/>
        </w:rPr>
        <w:t xml:space="preserve"> </w:t>
      </w:r>
      <w:r>
        <w:rPr>
          <w:b w:val="1"/>
          <w:sz w:val="28"/>
        </w:rPr>
        <w:t>А.В. Соловьев</w:t>
      </w:r>
    </w:p>
    <w:p w14:paraId="7D000000">
      <w:pPr>
        <w:widowControl w:val="1"/>
        <w:ind/>
        <w:contextualSpacing w:val="1"/>
        <w:rPr>
          <w:sz w:val="28"/>
        </w:rPr>
      </w:pPr>
    </w:p>
    <w:p w14:paraId="7E000000">
      <w:pPr>
        <w:widowControl w:val="1"/>
        <w:ind/>
        <w:contextualSpacing w:val="1"/>
        <w:rPr>
          <w:b w:val="1"/>
          <w:sz w:val="28"/>
        </w:rPr>
      </w:pPr>
      <w:r>
        <w:rPr>
          <w:b w:val="1"/>
          <w:sz w:val="28"/>
        </w:rPr>
        <w:t xml:space="preserve">Секретарь общего собрания </w:t>
      </w:r>
    </w:p>
    <w:p w14:paraId="7F000000">
      <w:pPr>
        <w:widowControl w:val="1"/>
        <w:ind/>
        <w:contextualSpacing w:val="1"/>
        <w:rPr>
          <w:b w:val="1"/>
          <w:sz w:val="28"/>
        </w:rPr>
      </w:pPr>
      <w:r>
        <w:rPr>
          <w:b w:val="1"/>
          <w:sz w:val="28"/>
        </w:rPr>
        <w:t>участников долевой собственности</w:t>
      </w:r>
      <w:r>
        <w:rPr>
          <w:sz w:val="28"/>
        </w:rPr>
        <w:t xml:space="preserve">       </w:t>
      </w:r>
      <w:r>
        <w:rPr>
          <w:sz w:val="28"/>
        </w:rPr>
        <w:t xml:space="preserve">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       </w:t>
      </w:r>
      <w:r>
        <w:rPr>
          <w:sz w:val="28"/>
        </w:rPr>
        <w:t>_______________</w:t>
      </w:r>
      <w:r>
        <w:rPr>
          <w:sz w:val="28"/>
        </w:rPr>
        <w:t xml:space="preserve"> </w:t>
      </w:r>
      <w:r>
        <w:rPr>
          <w:b w:val="1"/>
          <w:sz w:val="28"/>
        </w:rPr>
        <w:t>Е.А. Соловьев</w:t>
      </w:r>
    </w:p>
    <w:p w14:paraId="80000000">
      <w:pPr>
        <w:widowControl w:val="1"/>
        <w:ind/>
        <w:contextualSpacing w:val="1"/>
        <w:rPr>
          <w:sz w:val="28"/>
        </w:rPr>
      </w:pPr>
    </w:p>
    <w:p w14:paraId="81000000">
      <w:pPr>
        <w:widowControl w:val="1"/>
        <w:ind/>
        <w:contextualSpacing w:val="1"/>
        <w:rPr>
          <w:b w:val="1"/>
          <w:sz w:val="28"/>
        </w:rPr>
      </w:pPr>
      <w:r>
        <w:rPr>
          <w:b w:val="1"/>
          <w:sz w:val="28"/>
        </w:rPr>
        <w:t xml:space="preserve">Ответственное должностное лицо </w:t>
      </w:r>
    </w:p>
    <w:p w14:paraId="82000000">
      <w:pPr>
        <w:widowControl w:val="1"/>
        <w:ind/>
        <w:contextualSpacing w:val="1"/>
        <w:rPr>
          <w:b w:val="1"/>
          <w:sz w:val="28"/>
        </w:rPr>
      </w:pPr>
      <w:r>
        <w:rPr>
          <w:b w:val="1"/>
          <w:sz w:val="28"/>
        </w:rPr>
        <w:t>Крыловского территориального отдела</w:t>
      </w:r>
    </w:p>
    <w:p w14:paraId="83000000">
      <w:pPr>
        <w:widowControl w:val="1"/>
        <w:ind/>
        <w:contextualSpacing w:val="1"/>
        <w:rPr>
          <w:b w:val="1"/>
          <w:sz w:val="28"/>
        </w:rPr>
      </w:pPr>
      <w:r>
        <w:rPr>
          <w:b w:val="1"/>
          <w:sz w:val="28"/>
        </w:rPr>
        <w:t>администрации Ленинградского</w:t>
      </w:r>
    </w:p>
    <w:p w14:paraId="84000000">
      <w:pPr>
        <w:widowControl w:val="1"/>
        <w:ind/>
        <w:contextualSpacing w:val="1"/>
        <w:rPr>
          <w:sz w:val="28"/>
        </w:rPr>
      </w:pPr>
      <w:r>
        <w:rPr>
          <w:b w:val="1"/>
          <w:sz w:val="28"/>
        </w:rPr>
        <w:t>муниципального округа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sz w:val="28"/>
        </w:rPr>
        <w:t xml:space="preserve">_____________ </w:t>
      </w:r>
      <w:r>
        <w:rPr>
          <w:b w:val="1"/>
          <w:sz w:val="28"/>
        </w:rPr>
        <w:t>С.Н. Рубанова</w:t>
      </w:r>
    </w:p>
    <w:sectPr>
      <w:headerReference r:id="rId1" w:type="even"/>
      <w:footerReference r:id="rId3" w:type="default"/>
      <w:footerReference r:id="rId2" w:type="even"/>
      <w:type w:val="continuous"/>
      <w:pgSz w:h="16838" w:orient="portrait" w:w="11906"/>
      <w:pgMar w:bottom="567" w:footer="709" w:gutter="0" w:header="709" w:left="1134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3"/>
      <w:widowControl w:val="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3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3"/>
      <w:widowControl w:val="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00000">
                          <w:pPr>
                            <w:pStyle w:val="Style_3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No Spacing"/>
    <w:link w:val="Style_6_ch"/>
    <w:rPr>
      <w:sz w:val="24"/>
    </w:rPr>
  </w:style>
  <w:style w:styleId="Style_6_ch" w:type="character">
    <w:name w:val="No Spacing"/>
    <w:link w:val="Style_6"/>
    <w:rPr>
      <w:sz w:val="24"/>
    </w:rPr>
  </w:style>
  <w:style w:styleId="Style_7" w:type="paragraph">
    <w:name w:val="toc 2"/>
    <w:next w:val="Style_5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Standard"/>
    <w:link w:val="Style_8_ch"/>
    <w:pPr>
      <w:widowControl w:val="0"/>
      <w:ind/>
    </w:pPr>
    <w:rPr>
      <w:sz w:val="24"/>
    </w:rPr>
  </w:style>
  <w:style w:styleId="Style_8_ch" w:type="character">
    <w:name w:val="Standard"/>
    <w:link w:val="Style_8"/>
    <w:rPr>
      <w:sz w:val="24"/>
    </w:rPr>
  </w:style>
  <w:style w:styleId="Style_9" w:type="paragraph">
    <w:name w:val="toc 4"/>
    <w:next w:val="Style_5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5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 Знак Знак2"/>
    <w:basedOn w:val="Style_5"/>
    <w:link w:val="Style_12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12_ch" w:type="character">
    <w:name w:val=" Знак Знак2"/>
    <w:basedOn w:val="Style_5_ch"/>
    <w:link w:val="Style_12"/>
    <w:rPr>
      <w:rFonts w:ascii="Verdana" w:hAnsi="Verdana"/>
      <w:sz w:val="20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5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annotation subject"/>
    <w:basedOn w:val="Style_16"/>
    <w:next w:val="Style_16"/>
    <w:link w:val="Style_15_ch"/>
    <w:rPr>
      <w:b w:val="1"/>
    </w:rPr>
  </w:style>
  <w:style w:styleId="Style_15_ch" w:type="character">
    <w:name w:val="annotation subject"/>
    <w:basedOn w:val="Style_16_ch"/>
    <w:link w:val="Style_15"/>
    <w:rPr>
      <w:b w:val="1"/>
    </w:rPr>
  </w:style>
  <w:style w:styleId="Style_17" w:type="paragraph">
    <w:name w:val="Document Map"/>
    <w:basedOn w:val="Style_5"/>
    <w:link w:val="Style_17_ch"/>
    <w:rPr>
      <w:rFonts w:ascii="Tahoma" w:hAnsi="Tahoma"/>
      <w:sz w:val="20"/>
    </w:rPr>
  </w:style>
  <w:style w:styleId="Style_17_ch" w:type="character">
    <w:name w:val="Document Map"/>
    <w:basedOn w:val="Style_5_ch"/>
    <w:link w:val="Style_17"/>
    <w:rPr>
      <w:rFonts w:ascii="Tahoma" w:hAnsi="Tahoma"/>
      <w:sz w:val="20"/>
    </w:rPr>
  </w:style>
  <w:style w:styleId="Style_18" w:type="paragraph">
    <w:name w:val="annotation reference"/>
    <w:link w:val="Style_18_ch"/>
    <w:rPr>
      <w:sz w:val="16"/>
    </w:rPr>
  </w:style>
  <w:style w:styleId="Style_18_ch" w:type="character">
    <w:name w:val="annotation reference"/>
    <w:link w:val="Style_18"/>
    <w:rPr>
      <w:sz w:val="16"/>
    </w:rPr>
  </w:style>
  <w:style w:styleId="Style_19" w:type="paragraph">
    <w:name w:val="Normal (Web)"/>
    <w:basedOn w:val="Style_5"/>
    <w:link w:val="Style_19_ch"/>
    <w:pPr>
      <w:widowControl w:val="1"/>
      <w:spacing w:afterAutospacing="on" w:beforeAutospacing="on"/>
      <w:ind/>
    </w:pPr>
  </w:style>
  <w:style w:styleId="Style_19_ch" w:type="character">
    <w:name w:val="Normal (Web)"/>
    <w:basedOn w:val="Style_5_ch"/>
    <w:link w:val="Style_19"/>
  </w:style>
  <w:style w:styleId="Style_20" w:type="paragraph">
    <w:name w:val="Знак"/>
    <w:basedOn w:val="Style_5"/>
    <w:link w:val="Style_20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0_ch" w:type="character">
    <w:name w:val="Знак"/>
    <w:basedOn w:val="Style_5_ch"/>
    <w:link w:val="Style_20"/>
    <w:rPr>
      <w:rFonts w:ascii="Verdana" w:hAnsi="Verdana"/>
      <w:sz w:val="20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" w:type="paragraph">
    <w:name w:val="page number"/>
    <w:basedOn w:val="Style_12"/>
    <w:link w:val="Style_2_ch"/>
  </w:style>
  <w:style w:styleId="Style_2_ch" w:type="character">
    <w:name w:val="page number"/>
    <w:basedOn w:val="Style_12_ch"/>
    <w:link w:val="Style_2"/>
  </w:style>
  <w:style w:styleId="Style_22" w:type="paragraph">
    <w:name w:val=" Знак Знак Знак Знак"/>
    <w:basedOn w:val="Style_5"/>
    <w:link w:val="Style_22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2_ch" w:type="character">
    <w:name w:val=" Знак Знак Знак Знак"/>
    <w:basedOn w:val="Style_5_ch"/>
    <w:link w:val="Style_22"/>
    <w:rPr>
      <w:rFonts w:ascii="Verdana" w:hAnsi="Verdana"/>
      <w:sz w:val="20"/>
    </w:rPr>
  </w:style>
  <w:style w:styleId="Style_23" w:type="paragraph">
    <w:name w:val="serp-url__item"/>
    <w:basedOn w:val="Style_12"/>
    <w:link w:val="Style_23_ch"/>
  </w:style>
  <w:style w:styleId="Style_23_ch" w:type="character">
    <w:name w:val="serp-url__item"/>
    <w:basedOn w:val="Style_12_ch"/>
    <w:link w:val="Style_23"/>
  </w:style>
  <w:style w:styleId="Style_24" w:type="paragraph">
    <w:name w:val="toc 3"/>
    <w:next w:val="Style_5"/>
    <w:link w:val="Style_2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25" w:type="paragraph">
    <w:name w:val="Strong"/>
    <w:link w:val="Style_25_ch"/>
    <w:rPr>
      <w:b w:val="1"/>
    </w:rPr>
  </w:style>
  <w:style w:styleId="Style_25_ch" w:type="character">
    <w:name w:val="Strong"/>
    <w:link w:val="Style_25"/>
    <w:rPr>
      <w:b w:val="1"/>
    </w:rPr>
  </w:style>
  <w:style w:styleId="Style_26" w:type="paragraph">
    <w:name w:val="heading 5"/>
    <w:next w:val="Style_5"/>
    <w:link w:val="Style_2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27" w:type="paragraph">
    <w:name w:val=" Знак"/>
    <w:basedOn w:val="Style_5"/>
    <w:link w:val="Style_27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7_ch" w:type="character">
    <w:name w:val=" Знак"/>
    <w:basedOn w:val="Style_5_ch"/>
    <w:link w:val="Style_27"/>
    <w:rPr>
      <w:rFonts w:ascii="Verdana" w:hAnsi="Verdana"/>
      <w:sz w:val="20"/>
    </w:rPr>
  </w:style>
  <w:style w:styleId="Style_28" w:type="paragraph">
    <w:name w:val="heading 1"/>
    <w:basedOn w:val="Style_5"/>
    <w:next w:val="Style_5"/>
    <w:link w:val="Style_28_ch"/>
    <w:uiPriority w:val="9"/>
    <w:qFormat/>
    <w:pPr>
      <w:keepNext w:val="1"/>
      <w:widowControl w:val="1"/>
      <w:ind/>
      <w:jc w:val="center"/>
      <w:outlineLvl w:val="0"/>
    </w:pPr>
    <w:rPr>
      <w:rFonts w:ascii="Arial" w:hAnsi="Arial"/>
    </w:rPr>
  </w:style>
  <w:style w:styleId="Style_28_ch" w:type="character">
    <w:name w:val="heading 1"/>
    <w:basedOn w:val="Style_5_ch"/>
    <w:link w:val="Style_28"/>
    <w:rPr>
      <w:rFonts w:ascii="Arial" w:hAnsi="Arial"/>
    </w:rPr>
  </w:style>
  <w:style w:styleId="Style_4" w:type="paragraph">
    <w:name w:val="Hyperlink"/>
    <w:link w:val="Style_4_ch"/>
    <w:rPr>
      <w:color w:val="0000FF"/>
      <w:u w:val="single"/>
    </w:rPr>
  </w:style>
  <w:style w:styleId="Style_4_ch" w:type="character">
    <w:name w:val="Hyperlink"/>
    <w:link w:val="Style_4"/>
    <w:rPr>
      <w:color w:val="0000FF"/>
      <w:u w:val="single"/>
    </w:rPr>
  </w:style>
  <w:style w:styleId="Style_29" w:type="paragraph">
    <w:name w:val="Footnote"/>
    <w:link w:val="Style_29_ch"/>
    <w:pPr>
      <w:ind w:firstLine="851" w:left="0"/>
      <w:jc w:val="both"/>
    </w:pPr>
    <w:rPr>
      <w:rFonts w:ascii="XO Thames" w:hAnsi="XO Thames"/>
      <w:sz w:val="22"/>
    </w:rPr>
  </w:style>
  <w:style w:styleId="Style_29_ch" w:type="character">
    <w:name w:val="Footnote"/>
    <w:link w:val="Style_29"/>
    <w:rPr>
      <w:rFonts w:ascii="XO Thames" w:hAnsi="XO Thames"/>
      <w:sz w:val="22"/>
    </w:rPr>
  </w:style>
  <w:style w:styleId="Style_30" w:type="paragraph">
    <w:name w:val="toc 1"/>
    <w:next w:val="Style_5"/>
    <w:link w:val="Style_3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31" w:type="paragraph">
    <w:name w:val="Header and Footer"/>
    <w:link w:val="Style_31_ch"/>
    <w:pPr>
      <w:spacing w:line="240" w:lineRule="auto"/>
      <w:ind/>
      <w:jc w:val="both"/>
    </w:pPr>
    <w:rPr>
      <w:rFonts w:ascii="XO Thames" w:hAnsi="XO Thames"/>
      <w:sz w:val="28"/>
    </w:rPr>
  </w:style>
  <w:style w:styleId="Style_31_ch" w:type="character">
    <w:name w:val="Header and Footer"/>
    <w:link w:val="Style_31"/>
    <w:rPr>
      <w:rFonts w:ascii="XO Thames" w:hAnsi="XO Thames"/>
      <w:sz w:val="28"/>
    </w:rPr>
  </w:style>
  <w:style w:styleId="Style_32" w:type="paragraph">
    <w:name w:val="toc 9"/>
    <w:next w:val="Style_5"/>
    <w:link w:val="Style_3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2_ch" w:type="character">
    <w:name w:val="toc 9"/>
    <w:link w:val="Style_32"/>
    <w:rPr>
      <w:rFonts w:ascii="XO Thames" w:hAnsi="XO Thames"/>
      <w:sz w:val="28"/>
    </w:rPr>
  </w:style>
  <w:style w:styleId="Style_33" w:type="paragraph">
    <w:name w:val="Balloon Text"/>
    <w:basedOn w:val="Style_5"/>
    <w:link w:val="Style_33_ch"/>
    <w:rPr>
      <w:rFonts w:ascii="Segoe UI" w:hAnsi="Segoe UI"/>
      <w:sz w:val="18"/>
    </w:rPr>
  </w:style>
  <w:style w:styleId="Style_33_ch" w:type="character">
    <w:name w:val="Balloon Text"/>
    <w:basedOn w:val="Style_5_ch"/>
    <w:link w:val="Style_33"/>
    <w:rPr>
      <w:rFonts w:ascii="Segoe UI" w:hAnsi="Segoe UI"/>
      <w:sz w:val="18"/>
    </w:rPr>
  </w:style>
  <w:style w:styleId="Style_34" w:type="paragraph">
    <w:name w:val="toc 8"/>
    <w:next w:val="Style_5"/>
    <w:link w:val="Style_3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35" w:type="paragraph">
    <w:name w:val="Hashtag"/>
    <w:link w:val="Style_35_ch"/>
    <w:rPr>
      <w:color w:val="605E5C"/>
      <w:shd w:fill="E1DFDD" w:val="clear"/>
    </w:rPr>
  </w:style>
  <w:style w:styleId="Style_35_ch" w:type="character">
    <w:name w:val="Hashtag"/>
    <w:link w:val="Style_35"/>
    <w:rPr>
      <w:color w:val="605E5C"/>
      <w:shd w:fill="E1DFDD" w:val="clear"/>
    </w:rPr>
  </w:style>
  <w:style w:styleId="Style_36" w:type="paragraph">
    <w:name w:val="ConsPlusNormal"/>
    <w:link w:val="Style_36_ch"/>
    <w:pPr>
      <w:widowControl w:val="1"/>
      <w:ind w:firstLine="720"/>
    </w:pPr>
    <w:rPr>
      <w:rFonts w:ascii="Arial" w:hAnsi="Arial"/>
    </w:rPr>
  </w:style>
  <w:style w:styleId="Style_36_ch" w:type="character">
    <w:name w:val="ConsPlusNormal"/>
    <w:link w:val="Style_36"/>
    <w:rPr>
      <w:rFonts w:ascii="Arial" w:hAnsi="Arial"/>
    </w:rPr>
  </w:style>
  <w:style w:styleId="Style_3" w:type="paragraph">
    <w:name w:val="footer"/>
    <w:basedOn w:val="Style_5"/>
    <w:link w:val="Style_3_ch"/>
    <w:pPr>
      <w:widowControl w:val="1"/>
      <w:tabs>
        <w:tab w:leader="none" w:pos="4677" w:val="center"/>
        <w:tab w:leader="none" w:pos="9355" w:val="right"/>
      </w:tabs>
      <w:ind/>
    </w:pPr>
  </w:style>
  <w:style w:styleId="Style_3_ch" w:type="character">
    <w:name w:val="footer"/>
    <w:basedOn w:val="Style_5_ch"/>
    <w:link w:val="Style_3"/>
  </w:style>
  <w:style w:styleId="Style_37" w:type="paragraph">
    <w:name w:val="apple-converted-space"/>
    <w:link w:val="Style_37_ch"/>
  </w:style>
  <w:style w:styleId="Style_37_ch" w:type="character">
    <w:name w:val="apple-converted-space"/>
    <w:link w:val="Style_37"/>
  </w:style>
  <w:style w:styleId="Style_38" w:type="paragraph">
    <w:name w:val="HTML Preformatted"/>
    <w:basedOn w:val="Style_5"/>
    <w:link w:val="Style_38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38_ch" w:type="character">
    <w:name w:val="HTML Preformatted"/>
    <w:basedOn w:val="Style_5_ch"/>
    <w:link w:val="Style_38"/>
    <w:rPr>
      <w:rFonts w:ascii="Courier New" w:hAnsi="Courier New"/>
      <w:sz w:val="20"/>
    </w:rPr>
  </w:style>
  <w:style w:styleId="Style_39" w:type="paragraph">
    <w:name w:val="No Spacing"/>
    <w:link w:val="Style_39_ch"/>
    <w:rPr>
      <w:sz w:val="24"/>
    </w:rPr>
  </w:style>
  <w:style w:styleId="Style_39_ch" w:type="character">
    <w:name w:val="No Spacing"/>
    <w:link w:val="Style_39"/>
    <w:rPr>
      <w:sz w:val="24"/>
    </w:rPr>
  </w:style>
  <w:style w:styleId="Style_40" w:type="paragraph">
    <w:name w:val="toc 5"/>
    <w:next w:val="Style_5"/>
    <w:link w:val="Style_4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0_ch" w:type="character">
    <w:name w:val="toc 5"/>
    <w:link w:val="Style_40"/>
    <w:rPr>
      <w:rFonts w:ascii="XO Thames" w:hAnsi="XO Thames"/>
      <w:sz w:val="28"/>
    </w:rPr>
  </w:style>
  <w:style w:styleId="Style_41" w:type="paragraph">
    <w:name w:val="Subtitle"/>
    <w:next w:val="Style_5"/>
    <w:link w:val="Style_4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1_ch" w:type="character">
    <w:name w:val="Subtitle"/>
    <w:link w:val="Style_41"/>
    <w:rPr>
      <w:rFonts w:ascii="XO Thames" w:hAnsi="XO Thames"/>
      <w:i w:val="1"/>
      <w:sz w:val="24"/>
    </w:rPr>
  </w:style>
  <w:style w:styleId="Style_16" w:type="paragraph">
    <w:name w:val="annotation text"/>
    <w:basedOn w:val="Style_5"/>
    <w:link w:val="Style_16_ch"/>
    <w:rPr>
      <w:sz w:val="20"/>
    </w:rPr>
  </w:style>
  <w:style w:styleId="Style_16_ch" w:type="character">
    <w:name w:val="annotation text"/>
    <w:basedOn w:val="Style_5_ch"/>
    <w:link w:val="Style_16"/>
    <w:rPr>
      <w:sz w:val="20"/>
    </w:rPr>
  </w:style>
  <w:style w:styleId="Style_42" w:type="paragraph">
    <w:name w:val="FollowedHyperlink"/>
    <w:link w:val="Style_42_ch"/>
    <w:rPr>
      <w:color w:val="96607D"/>
      <w:u w:val="single"/>
    </w:rPr>
  </w:style>
  <w:style w:styleId="Style_42_ch" w:type="character">
    <w:name w:val="FollowedHyperlink"/>
    <w:link w:val="Style_42"/>
    <w:rPr>
      <w:color w:val="96607D"/>
      <w:u w:val="single"/>
    </w:rPr>
  </w:style>
  <w:style w:styleId="Style_43" w:type="paragraph">
    <w:name w:val="extended-text__short"/>
    <w:link w:val="Style_43_ch"/>
  </w:style>
  <w:style w:styleId="Style_43_ch" w:type="character">
    <w:name w:val="extended-text__short"/>
    <w:link w:val="Style_43"/>
  </w:style>
  <w:style w:styleId="Style_44" w:type="paragraph">
    <w:name w:val="Title"/>
    <w:next w:val="Style_5"/>
    <w:link w:val="Style_4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4_ch" w:type="character">
    <w:name w:val="Title"/>
    <w:link w:val="Style_44"/>
    <w:rPr>
      <w:rFonts w:ascii="XO Thames" w:hAnsi="XO Thames"/>
      <w:b w:val="1"/>
      <w:caps w:val="1"/>
      <w:sz w:val="40"/>
    </w:rPr>
  </w:style>
  <w:style w:styleId="Style_45" w:type="paragraph">
    <w:name w:val="heading 4"/>
    <w:next w:val="Style_5"/>
    <w:link w:val="Style_4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5_ch" w:type="character">
    <w:name w:val="heading 4"/>
    <w:link w:val="Style_45"/>
    <w:rPr>
      <w:rFonts w:ascii="XO Thames" w:hAnsi="XO Thames"/>
      <w:b w:val="1"/>
      <w:sz w:val="24"/>
    </w:rPr>
  </w:style>
  <w:style w:styleId="Style_46" w:type="paragraph">
    <w:name w:val="heading 2"/>
    <w:basedOn w:val="Style_5"/>
    <w:next w:val="Style_5"/>
    <w:link w:val="Style_46_ch"/>
    <w:uiPriority w:val="9"/>
    <w:qFormat/>
    <w:pPr>
      <w:keepNext w:val="1"/>
      <w:widowControl w:val="1"/>
      <w:ind/>
      <w:outlineLvl w:val="1"/>
    </w:pPr>
  </w:style>
  <w:style w:styleId="Style_46_ch" w:type="character">
    <w:name w:val="heading 2"/>
    <w:basedOn w:val="Style_5_ch"/>
    <w:link w:val="Style_46"/>
  </w:style>
  <w:style w:default="1" w:styleId="Style_4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8" w:type="table">
    <w:name w:val="Table Grid"/>
    <w:basedOn w:val="Style_47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oter3.xml" Type="http://schemas.openxmlformats.org/officeDocument/2006/relationships/foot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2026-08-05T06:14:51Z</dcterms:created>
  <dcterms:modified xsi:type="dcterms:W3CDTF">2026-08-05T06:57:00Z</dcterms:modified>
</cp:coreProperties>
</file>