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692" w:rsidRPr="00351EA4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351EA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351EA4">
        <w:rPr>
          <w:sz w:val="28"/>
          <w:szCs w:val="28"/>
        </w:rPr>
        <w:t xml:space="preserve"> </w:t>
      </w:r>
    </w:p>
    <w:p w:rsidR="00EE6692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 w:rsidRPr="00351EA4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плану мероприятий </w:t>
      </w:r>
    </w:p>
    <w:p w:rsidR="00EE6692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>
        <w:rPr>
          <w:sz w:val="28"/>
          <w:szCs w:val="28"/>
        </w:rPr>
        <w:t>(«дорожная карта»)</w:t>
      </w:r>
    </w:p>
    <w:p w:rsidR="00EE6692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по содействию развитию </w:t>
      </w:r>
    </w:p>
    <w:p w:rsidR="00EE6692" w:rsidRPr="00351EA4" w:rsidRDefault="00EE6692" w:rsidP="00EE6692">
      <w:pPr>
        <w:pStyle w:val="3"/>
        <w:spacing w:line="240" w:lineRule="auto"/>
        <w:ind w:left="10206" w:right="-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конкуренции в </w:t>
      </w:r>
      <w:r w:rsidR="00D25B55">
        <w:rPr>
          <w:sz w:val="28"/>
          <w:szCs w:val="28"/>
        </w:rPr>
        <w:t>муниципальном образовани Ленинградский район</w:t>
      </w:r>
    </w:p>
    <w:p w:rsidR="00EE6692" w:rsidRDefault="00EE6692" w:rsidP="00EE6692">
      <w:pPr>
        <w:ind w:left="11340"/>
        <w:jc w:val="center"/>
        <w:rPr>
          <w:sz w:val="28"/>
        </w:rPr>
      </w:pPr>
    </w:p>
    <w:p w:rsidR="00EE6692" w:rsidRDefault="00EE6692" w:rsidP="00EE6692">
      <w:pPr>
        <w:jc w:val="center"/>
        <w:rPr>
          <w:b/>
          <w:sz w:val="28"/>
        </w:rPr>
      </w:pPr>
    </w:p>
    <w:p w:rsidR="00EE6692" w:rsidRPr="00AA7493" w:rsidRDefault="00EE6692" w:rsidP="00EE6692">
      <w:pPr>
        <w:jc w:val="center"/>
        <w:rPr>
          <w:sz w:val="28"/>
        </w:rPr>
      </w:pPr>
      <w:r w:rsidRPr="00AA7493">
        <w:rPr>
          <w:sz w:val="28"/>
        </w:rPr>
        <w:t>ПЕРЕЧЕНЬ</w:t>
      </w:r>
    </w:p>
    <w:p w:rsidR="00EE6692" w:rsidRPr="00AA7493" w:rsidRDefault="00EE6692" w:rsidP="00EE6692">
      <w:pPr>
        <w:jc w:val="center"/>
        <w:rPr>
          <w:sz w:val="28"/>
        </w:rPr>
      </w:pPr>
      <w:r w:rsidRPr="00AA7493">
        <w:rPr>
          <w:sz w:val="28"/>
        </w:rPr>
        <w:t>ключевых показателей развития конкуренции к 1 января 2022 г</w:t>
      </w:r>
      <w:r w:rsidR="00F65B58" w:rsidRPr="00AA7493">
        <w:rPr>
          <w:sz w:val="28"/>
        </w:rPr>
        <w:t>.</w:t>
      </w:r>
      <w:r w:rsidRPr="00AA7493">
        <w:rPr>
          <w:sz w:val="28"/>
        </w:rPr>
        <w:t xml:space="preserve"> </w:t>
      </w:r>
      <w:r w:rsidR="0029766F" w:rsidRPr="00AA7493">
        <w:rPr>
          <w:sz w:val="28"/>
        </w:rPr>
        <w:br/>
      </w:r>
      <w:r w:rsidRPr="00AA7493">
        <w:rPr>
          <w:sz w:val="28"/>
        </w:rPr>
        <w:t xml:space="preserve">в </w:t>
      </w:r>
      <w:r w:rsidR="00D25B55" w:rsidRPr="00AA7493">
        <w:rPr>
          <w:sz w:val="28"/>
        </w:rPr>
        <w:t>муниципальном образовании Ленинградский район</w:t>
      </w:r>
      <w:r w:rsidRPr="00AA7493">
        <w:rPr>
          <w:sz w:val="28"/>
        </w:rPr>
        <w:t xml:space="preserve"> </w:t>
      </w:r>
    </w:p>
    <w:p w:rsidR="00EE6692" w:rsidRPr="00055BC6" w:rsidRDefault="00EE6692" w:rsidP="00EE6692">
      <w:pPr>
        <w:jc w:val="center"/>
      </w:pPr>
      <w:r w:rsidRPr="00055B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83581" wp14:editId="16C96285">
                <wp:simplePos x="0" y="0"/>
                <wp:positionH relativeFrom="column">
                  <wp:posOffset>9631680</wp:posOffset>
                </wp:positionH>
                <wp:positionV relativeFrom="paragraph">
                  <wp:posOffset>302895</wp:posOffset>
                </wp:positionV>
                <wp:extent cx="267335" cy="716280"/>
                <wp:effectExtent l="0" t="0" r="127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4DB3" w:rsidRDefault="00D24DB3" w:rsidP="00EE66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835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58.4pt;margin-top:23.85pt;width:21.05pt;height:5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oJgwIAAA4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" stroked="f">
                <v:textbox>
                  <w:txbxContent>
                    <w:p w:rsidR="00D24DB3" w:rsidRDefault="00D24DB3" w:rsidP="00EE6692"/>
                  </w:txbxContent>
                </v:textbox>
              </v:shape>
            </w:pict>
          </mc:Fallback>
        </mc:AlternateContent>
      </w:r>
    </w:p>
    <w:p w:rsidR="00EE6692" w:rsidRPr="00F97DF3" w:rsidRDefault="00EE6692" w:rsidP="00EE6692">
      <w:pPr>
        <w:rPr>
          <w:sz w:val="2"/>
        </w:rPr>
      </w:pPr>
    </w:p>
    <w:tbl>
      <w:tblPr>
        <w:tblW w:w="14611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2694"/>
        <w:gridCol w:w="3989"/>
        <w:gridCol w:w="1255"/>
        <w:gridCol w:w="821"/>
        <w:gridCol w:w="851"/>
        <w:gridCol w:w="850"/>
        <w:gridCol w:w="851"/>
        <w:gridCol w:w="2713"/>
      </w:tblGrid>
      <w:tr w:rsidR="00FE44EE" w:rsidRPr="00106DA4" w:rsidTr="00154C68">
        <w:trPr>
          <w:trHeight w:val="113"/>
          <w:tblHeader/>
        </w:trPr>
        <w:tc>
          <w:tcPr>
            <w:tcW w:w="587" w:type="dxa"/>
            <w:vMerge w:val="restart"/>
            <w:vAlign w:val="center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 xml:space="preserve">№ </w:t>
            </w:r>
          </w:p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694" w:type="dxa"/>
            <w:vMerge w:val="restart"/>
            <w:vAlign w:val="center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 xml:space="preserve">Наименование </w:t>
            </w:r>
          </w:p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товарного рынка</w:t>
            </w:r>
          </w:p>
        </w:tc>
        <w:tc>
          <w:tcPr>
            <w:tcW w:w="3989" w:type="dxa"/>
            <w:vMerge w:val="restart"/>
            <w:vAlign w:val="center"/>
          </w:tcPr>
          <w:p w:rsidR="00FE44EE" w:rsidRPr="00106DA4" w:rsidRDefault="00FE44EE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Ключевой показатель развития</w:t>
            </w:r>
          </w:p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конкуренции</w:t>
            </w:r>
          </w:p>
        </w:tc>
        <w:tc>
          <w:tcPr>
            <w:tcW w:w="1255" w:type="dxa"/>
            <w:vMerge w:val="restart"/>
            <w:vAlign w:val="center"/>
          </w:tcPr>
          <w:p w:rsidR="00FE44EE" w:rsidRPr="00106DA4" w:rsidRDefault="00FE44EE" w:rsidP="00154C68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 xml:space="preserve">Исходные данные </w:t>
            </w:r>
          </w:p>
        </w:tc>
        <w:tc>
          <w:tcPr>
            <w:tcW w:w="3373" w:type="dxa"/>
            <w:gridSpan w:val="4"/>
            <w:vAlign w:val="center"/>
          </w:tcPr>
          <w:p w:rsidR="00FE44EE" w:rsidRDefault="00FE44EE" w:rsidP="00EE6692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 xml:space="preserve">Значение </w:t>
            </w:r>
          </w:p>
          <w:p w:rsidR="00FE44EE" w:rsidRPr="00106DA4" w:rsidRDefault="00FE44EE" w:rsidP="00EE6692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ключевого показателя</w:t>
            </w:r>
          </w:p>
        </w:tc>
        <w:tc>
          <w:tcPr>
            <w:tcW w:w="2713" w:type="dxa"/>
            <w:vMerge w:val="restart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Ответственный за достижение ключевого показателя</w:t>
            </w:r>
          </w:p>
        </w:tc>
      </w:tr>
      <w:tr w:rsidR="00FE44EE" w:rsidRPr="00106DA4" w:rsidTr="00154C68">
        <w:trPr>
          <w:trHeight w:val="113"/>
          <w:tblHeader/>
        </w:trPr>
        <w:tc>
          <w:tcPr>
            <w:tcW w:w="587" w:type="dxa"/>
            <w:vMerge/>
            <w:vAlign w:val="center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  <w:vMerge/>
            <w:vAlign w:val="center"/>
          </w:tcPr>
          <w:p w:rsidR="00FE44EE" w:rsidRPr="00106DA4" w:rsidRDefault="00FE44EE" w:rsidP="00F90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51" w:type="dxa"/>
            <w:vAlign w:val="center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50" w:type="dxa"/>
            <w:vAlign w:val="center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851" w:type="dxa"/>
            <w:vAlign w:val="center"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713" w:type="dxa"/>
            <w:vMerge/>
          </w:tcPr>
          <w:p w:rsidR="00FE44EE" w:rsidRPr="00106DA4" w:rsidRDefault="00FE44EE" w:rsidP="00F906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90660" w:rsidRPr="00106DA4" w:rsidTr="00154C68">
        <w:trPr>
          <w:trHeight w:val="113"/>
          <w:tblHeader/>
        </w:trPr>
        <w:tc>
          <w:tcPr>
            <w:tcW w:w="587" w:type="dxa"/>
          </w:tcPr>
          <w:p w:rsidR="00F90660" w:rsidRPr="00106DA4" w:rsidRDefault="00F90660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F90660" w:rsidRPr="00106DA4" w:rsidRDefault="00F90660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</w:t>
            </w:r>
          </w:p>
        </w:tc>
        <w:tc>
          <w:tcPr>
            <w:tcW w:w="3989" w:type="dxa"/>
          </w:tcPr>
          <w:p w:rsidR="00F90660" w:rsidRPr="00106DA4" w:rsidRDefault="00F90660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3</w:t>
            </w:r>
          </w:p>
        </w:tc>
        <w:tc>
          <w:tcPr>
            <w:tcW w:w="1255" w:type="dxa"/>
          </w:tcPr>
          <w:p w:rsidR="00F90660" w:rsidRPr="00106DA4" w:rsidRDefault="00F90660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</w:tcPr>
          <w:p w:rsidR="00F90660" w:rsidRPr="00106DA4" w:rsidRDefault="00F90660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F90660" w:rsidRPr="00106DA4" w:rsidRDefault="00F90660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F90660" w:rsidRPr="00106DA4" w:rsidRDefault="00F90660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90660" w:rsidRPr="00106DA4" w:rsidRDefault="00F90660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</w:t>
            </w:r>
          </w:p>
        </w:tc>
        <w:tc>
          <w:tcPr>
            <w:tcW w:w="2713" w:type="dxa"/>
          </w:tcPr>
          <w:p w:rsidR="00F90660" w:rsidRPr="00106DA4" w:rsidRDefault="00F90660" w:rsidP="00F90660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</w:t>
            </w:r>
          </w:p>
        </w:tc>
      </w:tr>
      <w:tr w:rsidR="0029766F" w:rsidRPr="00106DA4" w:rsidTr="00154C68">
        <w:trPr>
          <w:trHeight w:val="113"/>
        </w:trPr>
        <w:tc>
          <w:tcPr>
            <w:tcW w:w="587" w:type="dxa"/>
          </w:tcPr>
          <w:p w:rsidR="0029766F" w:rsidRPr="00106DA4" w:rsidRDefault="0029766F" w:rsidP="00EE6692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 w:colFirst="8" w:colLast="8"/>
            <w:r w:rsidRPr="00106DA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29766F" w:rsidRPr="00106DA4" w:rsidRDefault="0029766F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3989" w:type="dxa"/>
          </w:tcPr>
          <w:p w:rsidR="0029766F" w:rsidRPr="00106DA4" w:rsidRDefault="0029766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 организаций частной формы собственности</w:t>
            </w:r>
            <w:r w:rsidR="00D45BEF">
              <w:rPr>
                <w:sz w:val="22"/>
                <w:szCs w:val="22"/>
              </w:rPr>
              <w:t xml:space="preserve"> и</w:t>
            </w:r>
            <w:r w:rsidRPr="00106DA4">
              <w:rPr>
                <w:sz w:val="22"/>
                <w:szCs w:val="22"/>
              </w:rPr>
              <w:t xml:space="preserve"> индивидуальных предпринимателей, реализующих основные общеобразовательные программы – образовательные программы дошкольного образования, единиц</w:t>
            </w:r>
          </w:p>
        </w:tc>
        <w:tc>
          <w:tcPr>
            <w:tcW w:w="1255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766F" w:rsidRPr="00106DA4" w:rsidRDefault="00984EC1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29766F" w:rsidRPr="00106DA4" w:rsidRDefault="00984EC1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29766F" w:rsidRPr="00106DA4" w:rsidRDefault="00984EC1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3" w:type="dxa"/>
          </w:tcPr>
          <w:p w:rsidR="008E5C4A" w:rsidRDefault="0029766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образования администрации муниципального образования;</w:t>
            </w:r>
          </w:p>
          <w:p w:rsidR="0029766F" w:rsidRPr="00106DA4" w:rsidRDefault="0029766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финансовое управление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</w:t>
            </w:r>
          </w:p>
        </w:tc>
      </w:tr>
      <w:tr w:rsidR="0029766F" w:rsidRPr="00106DA4" w:rsidTr="00154C68">
        <w:trPr>
          <w:trHeight w:val="113"/>
        </w:trPr>
        <w:tc>
          <w:tcPr>
            <w:tcW w:w="587" w:type="dxa"/>
          </w:tcPr>
          <w:p w:rsidR="0029766F" w:rsidRPr="00106DA4" w:rsidRDefault="0029766F" w:rsidP="00CB43D7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9766F" w:rsidRPr="00106DA4" w:rsidRDefault="0029766F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3989" w:type="dxa"/>
          </w:tcPr>
          <w:p w:rsidR="0029766F" w:rsidRPr="00106DA4" w:rsidRDefault="0029766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 организаций частной формы собственности</w:t>
            </w:r>
            <w:r w:rsidR="00D45BEF">
              <w:rPr>
                <w:sz w:val="22"/>
                <w:szCs w:val="22"/>
              </w:rPr>
              <w:t xml:space="preserve"> и</w:t>
            </w:r>
            <w:r w:rsidR="00D24DB3" w:rsidRPr="00D24DB3">
              <w:rPr>
                <w:sz w:val="22"/>
                <w:szCs w:val="22"/>
              </w:rPr>
              <w:t xml:space="preserve"> </w:t>
            </w:r>
            <w:r w:rsidR="00D24DB3" w:rsidRPr="00106DA4">
              <w:rPr>
                <w:sz w:val="22"/>
                <w:szCs w:val="22"/>
              </w:rPr>
              <w:t xml:space="preserve">индивидуальных предпринимателей, </w:t>
            </w:r>
            <w:r w:rsidRPr="00106DA4">
              <w:rPr>
                <w:sz w:val="22"/>
                <w:szCs w:val="22"/>
              </w:rPr>
              <w:t>реализующих основные общеобразовательные программы – образовательные программы начального общего, основного общего, среднего общего образования, единиц</w:t>
            </w:r>
          </w:p>
        </w:tc>
        <w:tc>
          <w:tcPr>
            <w:tcW w:w="1255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8E5C4A" w:rsidRDefault="0029766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образования администрации муниципального образования; </w:t>
            </w:r>
          </w:p>
          <w:p w:rsidR="0029766F" w:rsidRPr="00106DA4" w:rsidRDefault="0029766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финансовое управление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</w:t>
            </w:r>
          </w:p>
        </w:tc>
      </w:tr>
      <w:tr w:rsidR="0029766F" w:rsidRPr="00106DA4" w:rsidTr="00154C68">
        <w:trPr>
          <w:trHeight w:val="113"/>
        </w:trPr>
        <w:tc>
          <w:tcPr>
            <w:tcW w:w="587" w:type="dxa"/>
          </w:tcPr>
          <w:p w:rsidR="0029766F" w:rsidRPr="00106DA4" w:rsidRDefault="00106DA4" w:rsidP="00297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29766F" w:rsidRPr="00106DA4" w:rsidRDefault="0029766F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 xml:space="preserve">Рынок услуг дополнительного </w:t>
            </w:r>
            <w:r w:rsidRPr="00106DA4">
              <w:rPr>
                <w:color w:val="000000"/>
                <w:sz w:val="22"/>
                <w:szCs w:val="22"/>
              </w:rPr>
              <w:lastRenderedPageBreak/>
              <w:t>образования детей</w:t>
            </w:r>
          </w:p>
        </w:tc>
        <w:tc>
          <w:tcPr>
            <w:tcW w:w="3989" w:type="dxa"/>
          </w:tcPr>
          <w:p w:rsidR="0029766F" w:rsidRPr="00106DA4" w:rsidRDefault="0029766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lastRenderedPageBreak/>
              <w:t>доля организаций частной формы собственности</w:t>
            </w:r>
            <w:r w:rsidR="00D24DB3">
              <w:rPr>
                <w:sz w:val="22"/>
                <w:szCs w:val="22"/>
              </w:rPr>
              <w:t xml:space="preserve"> и</w:t>
            </w:r>
            <w:r w:rsidR="00D24DB3" w:rsidRPr="00D24DB3">
              <w:rPr>
                <w:sz w:val="22"/>
                <w:szCs w:val="22"/>
              </w:rPr>
              <w:t xml:space="preserve"> </w:t>
            </w:r>
            <w:r w:rsidR="00D24DB3" w:rsidRPr="00106DA4">
              <w:rPr>
                <w:sz w:val="22"/>
                <w:szCs w:val="22"/>
              </w:rPr>
              <w:t xml:space="preserve">индивидуальных </w:t>
            </w:r>
            <w:r w:rsidR="00D24DB3" w:rsidRPr="00106DA4">
              <w:rPr>
                <w:sz w:val="22"/>
                <w:szCs w:val="22"/>
              </w:rPr>
              <w:lastRenderedPageBreak/>
              <w:t>предпринимателей</w:t>
            </w:r>
            <w:r w:rsidRPr="00106DA4">
              <w:rPr>
                <w:sz w:val="22"/>
                <w:szCs w:val="22"/>
              </w:rPr>
              <w:t xml:space="preserve"> в сфере услуг дополнительного образования детей, процентов</w:t>
            </w:r>
          </w:p>
        </w:tc>
        <w:tc>
          <w:tcPr>
            <w:tcW w:w="1255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lastRenderedPageBreak/>
              <w:t>55,6</w:t>
            </w:r>
          </w:p>
        </w:tc>
        <w:tc>
          <w:tcPr>
            <w:tcW w:w="821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63,6</w:t>
            </w:r>
          </w:p>
        </w:tc>
        <w:tc>
          <w:tcPr>
            <w:tcW w:w="851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63,6</w:t>
            </w:r>
          </w:p>
        </w:tc>
        <w:tc>
          <w:tcPr>
            <w:tcW w:w="850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64,0</w:t>
            </w:r>
          </w:p>
        </w:tc>
        <w:tc>
          <w:tcPr>
            <w:tcW w:w="851" w:type="dxa"/>
          </w:tcPr>
          <w:p w:rsidR="0029766F" w:rsidRPr="00106DA4" w:rsidRDefault="0029766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65,0</w:t>
            </w:r>
          </w:p>
        </w:tc>
        <w:tc>
          <w:tcPr>
            <w:tcW w:w="2713" w:type="dxa"/>
          </w:tcPr>
          <w:p w:rsidR="008E5C4A" w:rsidRDefault="00682AD0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образования администрации </w:t>
            </w:r>
            <w:r w:rsidRPr="00106DA4">
              <w:rPr>
                <w:sz w:val="22"/>
                <w:szCs w:val="22"/>
              </w:rPr>
              <w:lastRenderedPageBreak/>
              <w:t xml:space="preserve">муниципального образования; </w:t>
            </w:r>
          </w:p>
          <w:p w:rsidR="0029766F" w:rsidRPr="00106DA4" w:rsidRDefault="00682AD0" w:rsidP="002A79BA">
            <w:pPr>
              <w:rPr>
                <w:color w:val="000000"/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финансовое управление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</w:t>
            </w:r>
          </w:p>
        </w:tc>
      </w:tr>
      <w:tr w:rsidR="00682AD0" w:rsidRPr="00106DA4" w:rsidTr="00154C68">
        <w:trPr>
          <w:trHeight w:val="113"/>
        </w:trPr>
        <w:tc>
          <w:tcPr>
            <w:tcW w:w="587" w:type="dxa"/>
          </w:tcPr>
          <w:p w:rsidR="00682AD0" w:rsidRPr="00106DA4" w:rsidRDefault="00106DA4" w:rsidP="00CB43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694" w:type="dxa"/>
          </w:tcPr>
          <w:p w:rsidR="00682AD0" w:rsidRPr="00106DA4" w:rsidRDefault="00682AD0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услуг детского отдыха и оздоровления</w:t>
            </w:r>
          </w:p>
        </w:tc>
        <w:tc>
          <w:tcPr>
            <w:tcW w:w="3989" w:type="dxa"/>
          </w:tcPr>
          <w:p w:rsidR="00682AD0" w:rsidRPr="00106DA4" w:rsidRDefault="00682AD0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 детей в стационарных организациях отдыха и оздоровления, услуги по организации питания которым оказываются организациями частной формы собственности, человек</w:t>
            </w:r>
          </w:p>
        </w:tc>
        <w:tc>
          <w:tcPr>
            <w:tcW w:w="1255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2163</w:t>
            </w:r>
          </w:p>
        </w:tc>
        <w:tc>
          <w:tcPr>
            <w:tcW w:w="821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2400</w:t>
            </w:r>
          </w:p>
        </w:tc>
        <w:tc>
          <w:tcPr>
            <w:tcW w:w="851" w:type="dxa"/>
          </w:tcPr>
          <w:p w:rsidR="00682AD0" w:rsidRPr="00106DA4" w:rsidRDefault="00984EC1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2460</w:t>
            </w:r>
          </w:p>
        </w:tc>
        <w:tc>
          <w:tcPr>
            <w:tcW w:w="851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2500</w:t>
            </w:r>
          </w:p>
        </w:tc>
        <w:tc>
          <w:tcPr>
            <w:tcW w:w="2713" w:type="dxa"/>
          </w:tcPr>
          <w:p w:rsidR="008E5C4A" w:rsidRDefault="00682AD0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образования администрации муниципального образования; </w:t>
            </w:r>
          </w:p>
          <w:p w:rsidR="00682AD0" w:rsidRPr="00106DA4" w:rsidRDefault="00682AD0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отдел по вопросам семьи и детства администрации муниципального образования</w:t>
            </w:r>
          </w:p>
        </w:tc>
      </w:tr>
      <w:tr w:rsidR="00682AD0" w:rsidRPr="00106DA4" w:rsidTr="00154C68">
        <w:trPr>
          <w:trHeight w:val="113"/>
        </w:trPr>
        <w:tc>
          <w:tcPr>
            <w:tcW w:w="587" w:type="dxa"/>
          </w:tcPr>
          <w:p w:rsidR="00682AD0" w:rsidRPr="00106DA4" w:rsidRDefault="00106DA4" w:rsidP="00CB43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82AD0" w:rsidRPr="00106DA4" w:rsidRDefault="00682AD0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Рынок медицинских услуг:</w:t>
            </w:r>
          </w:p>
        </w:tc>
        <w:tc>
          <w:tcPr>
            <w:tcW w:w="3989" w:type="dxa"/>
          </w:tcPr>
          <w:p w:rsidR="00682AD0" w:rsidRPr="00106DA4" w:rsidRDefault="00682AD0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медицинских организаций частной системы здравоохранения, участвующих в реализации ТП ОМС, процентов</w:t>
            </w:r>
          </w:p>
        </w:tc>
        <w:tc>
          <w:tcPr>
            <w:tcW w:w="1255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5,5</w:t>
            </w:r>
          </w:p>
        </w:tc>
        <w:tc>
          <w:tcPr>
            <w:tcW w:w="851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6,0</w:t>
            </w:r>
          </w:p>
        </w:tc>
        <w:tc>
          <w:tcPr>
            <w:tcW w:w="2713" w:type="dxa"/>
          </w:tcPr>
          <w:p w:rsidR="00682AD0" w:rsidRPr="00106DA4" w:rsidRDefault="00682AD0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 экономического развития, потребительской сферы и информационных технологий администрации муниципального образования</w:t>
            </w:r>
          </w:p>
        </w:tc>
      </w:tr>
      <w:tr w:rsidR="00682AD0" w:rsidRPr="00106DA4" w:rsidTr="00154C68">
        <w:trPr>
          <w:trHeight w:val="113"/>
        </w:trPr>
        <w:tc>
          <w:tcPr>
            <w:tcW w:w="587" w:type="dxa"/>
          </w:tcPr>
          <w:p w:rsidR="00682AD0" w:rsidRPr="00106DA4" w:rsidRDefault="00106DA4" w:rsidP="00CB43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</w:tcPr>
          <w:p w:rsidR="00682AD0" w:rsidRPr="00106DA4" w:rsidRDefault="00682AD0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3989" w:type="dxa"/>
          </w:tcPr>
          <w:p w:rsidR="00682AD0" w:rsidRPr="00106DA4" w:rsidRDefault="00682AD0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количество частных организаций и индивидуальных предпринимателей, осуществляющих </w:t>
            </w:r>
            <w:r w:rsidRPr="00106DA4">
              <w:rPr>
                <w:rFonts w:eastAsia="Calibri"/>
                <w:sz w:val="22"/>
                <w:szCs w:val="22"/>
              </w:rPr>
              <w:t>розничную торговлю</w:t>
            </w:r>
            <w:r w:rsidR="00AA7493">
              <w:rPr>
                <w:rFonts w:eastAsia="Calibri"/>
                <w:sz w:val="22"/>
                <w:szCs w:val="22"/>
              </w:rPr>
              <w:t xml:space="preserve"> </w:t>
            </w:r>
            <w:r w:rsidRPr="00106DA4">
              <w:rPr>
                <w:rFonts w:eastAsia="Calibri"/>
                <w:sz w:val="22"/>
                <w:szCs w:val="22"/>
              </w:rPr>
              <w:t>лекарственными препаратами, медицинскими изделиями и сопутствующими товарами</w:t>
            </w:r>
          </w:p>
        </w:tc>
        <w:tc>
          <w:tcPr>
            <w:tcW w:w="1255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24</w:t>
            </w:r>
          </w:p>
        </w:tc>
        <w:tc>
          <w:tcPr>
            <w:tcW w:w="821" w:type="dxa"/>
          </w:tcPr>
          <w:p w:rsidR="00682AD0" w:rsidRPr="00106DA4" w:rsidRDefault="00682AD0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</w:tcPr>
          <w:p w:rsidR="00682AD0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</w:tcPr>
          <w:p w:rsidR="00682AD0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682AD0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713" w:type="dxa"/>
          </w:tcPr>
          <w:p w:rsidR="00682AD0" w:rsidRPr="00106DA4" w:rsidRDefault="00682AD0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отдел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потребительского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рынка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и услуг управления экономического развития, потребительской сферы и информационных технологий администрации муниципального образования</w:t>
            </w:r>
          </w:p>
        </w:tc>
      </w:tr>
      <w:tr w:rsidR="00634A9F" w:rsidRPr="00106DA4" w:rsidTr="00154C68">
        <w:trPr>
          <w:trHeight w:val="113"/>
        </w:trPr>
        <w:tc>
          <w:tcPr>
            <w:tcW w:w="587" w:type="dxa"/>
            <w:vMerge w:val="restart"/>
          </w:tcPr>
          <w:p w:rsidR="00634A9F" w:rsidRPr="00106DA4" w:rsidRDefault="00106DA4" w:rsidP="00CB43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vMerge w:val="restart"/>
          </w:tcPr>
          <w:p w:rsidR="00634A9F" w:rsidRPr="00106DA4" w:rsidRDefault="00634A9F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Рынок психолого-педагогического </w:t>
            </w:r>
            <w:r w:rsidRPr="00106DA4">
              <w:rPr>
                <w:sz w:val="22"/>
                <w:szCs w:val="22"/>
              </w:rPr>
              <w:lastRenderedPageBreak/>
              <w:t>сопровождения детей с ограниченными возможностями здоровья</w:t>
            </w:r>
          </w:p>
        </w:tc>
        <w:tc>
          <w:tcPr>
            <w:tcW w:w="3989" w:type="dxa"/>
          </w:tcPr>
          <w:p w:rsidR="00634A9F" w:rsidRPr="00106DA4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lastRenderedPageBreak/>
              <w:t xml:space="preserve">доля специальных (коррекционных) классов открытых для детей с </w:t>
            </w:r>
            <w:r w:rsidRPr="00106DA4">
              <w:rPr>
                <w:sz w:val="22"/>
                <w:szCs w:val="22"/>
              </w:rPr>
              <w:lastRenderedPageBreak/>
              <w:t>умственной отсталость и задержкой психического развития</w:t>
            </w:r>
          </w:p>
        </w:tc>
        <w:tc>
          <w:tcPr>
            <w:tcW w:w="1255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lastRenderedPageBreak/>
              <w:t>8,5</w:t>
            </w:r>
          </w:p>
        </w:tc>
        <w:tc>
          <w:tcPr>
            <w:tcW w:w="82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8,8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9,4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9,4</w:t>
            </w:r>
          </w:p>
        </w:tc>
        <w:tc>
          <w:tcPr>
            <w:tcW w:w="2713" w:type="dxa"/>
            <w:vMerge w:val="restart"/>
          </w:tcPr>
          <w:p w:rsidR="00634A9F" w:rsidRPr="00106DA4" w:rsidRDefault="00634A9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образования администрации </w:t>
            </w:r>
            <w:r w:rsidRPr="00106DA4">
              <w:rPr>
                <w:sz w:val="22"/>
                <w:szCs w:val="22"/>
              </w:rPr>
              <w:lastRenderedPageBreak/>
              <w:t xml:space="preserve">муниципального образования </w:t>
            </w:r>
          </w:p>
        </w:tc>
      </w:tr>
      <w:tr w:rsidR="00634A9F" w:rsidRPr="00106DA4" w:rsidTr="00154C68">
        <w:trPr>
          <w:trHeight w:val="113"/>
        </w:trPr>
        <w:tc>
          <w:tcPr>
            <w:tcW w:w="587" w:type="dxa"/>
            <w:vMerge/>
          </w:tcPr>
          <w:p w:rsidR="00634A9F" w:rsidRPr="00106DA4" w:rsidRDefault="00634A9F" w:rsidP="00CB43D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vMerge/>
          </w:tcPr>
          <w:p w:rsidR="00634A9F" w:rsidRPr="00106DA4" w:rsidRDefault="00634A9F" w:rsidP="002A79BA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989" w:type="dxa"/>
          </w:tcPr>
          <w:p w:rsidR="00634A9F" w:rsidRPr="00106DA4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учителей-логопедов, учителей-дефектологов, олигофренопедагогов во всех общеобразовательных организациях, в которых обучаются учащиеся с ОВЗ, имеющих потребность в занятиях с данными специалистами по заключению ТПМПК</w:t>
            </w:r>
          </w:p>
        </w:tc>
        <w:tc>
          <w:tcPr>
            <w:tcW w:w="1255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1,9</w:t>
            </w:r>
          </w:p>
        </w:tc>
        <w:tc>
          <w:tcPr>
            <w:tcW w:w="82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2,2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2,6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2,6</w:t>
            </w:r>
          </w:p>
        </w:tc>
        <w:tc>
          <w:tcPr>
            <w:tcW w:w="2713" w:type="dxa"/>
            <w:vMerge/>
          </w:tcPr>
          <w:p w:rsidR="00634A9F" w:rsidRPr="00106DA4" w:rsidRDefault="00634A9F" w:rsidP="002A79BA">
            <w:pPr>
              <w:rPr>
                <w:sz w:val="22"/>
                <w:szCs w:val="22"/>
                <w:highlight w:val="yellow"/>
              </w:rPr>
            </w:pPr>
          </w:p>
        </w:tc>
      </w:tr>
      <w:tr w:rsidR="00B55B0F" w:rsidRPr="00106DA4" w:rsidTr="00154C68">
        <w:trPr>
          <w:trHeight w:val="113"/>
        </w:trPr>
        <w:tc>
          <w:tcPr>
            <w:tcW w:w="587" w:type="dxa"/>
            <w:vMerge/>
          </w:tcPr>
          <w:p w:rsidR="00B55B0F" w:rsidRPr="00106DA4" w:rsidRDefault="00B55B0F" w:rsidP="00CB43D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vMerge/>
          </w:tcPr>
          <w:p w:rsidR="00B55B0F" w:rsidRPr="00106DA4" w:rsidRDefault="00B55B0F" w:rsidP="002A79BA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989" w:type="dxa"/>
          </w:tcPr>
          <w:p w:rsidR="00B55B0F" w:rsidRPr="006431F1" w:rsidRDefault="00B55B0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количество частных организаций и индивидуальных предпринимателей, оказывающих услуги психолого-педагогического сопровождения детей с ограниченными возможностями здоровья, единиц</w:t>
            </w:r>
          </w:p>
        </w:tc>
        <w:tc>
          <w:tcPr>
            <w:tcW w:w="1255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3</w:t>
            </w:r>
          </w:p>
        </w:tc>
        <w:tc>
          <w:tcPr>
            <w:tcW w:w="821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3</w:t>
            </w:r>
          </w:p>
        </w:tc>
        <w:tc>
          <w:tcPr>
            <w:tcW w:w="2713" w:type="dxa"/>
            <w:vMerge/>
          </w:tcPr>
          <w:p w:rsidR="00B55B0F" w:rsidRPr="00106DA4" w:rsidRDefault="00B55B0F" w:rsidP="002A79BA">
            <w:pPr>
              <w:rPr>
                <w:sz w:val="22"/>
                <w:szCs w:val="22"/>
                <w:highlight w:val="yellow"/>
              </w:rPr>
            </w:pPr>
          </w:p>
        </w:tc>
      </w:tr>
      <w:tr w:rsidR="00634A9F" w:rsidRPr="00106DA4" w:rsidTr="00154C68">
        <w:trPr>
          <w:trHeight w:val="113"/>
        </w:trPr>
        <w:tc>
          <w:tcPr>
            <w:tcW w:w="587" w:type="dxa"/>
            <w:vMerge/>
          </w:tcPr>
          <w:p w:rsidR="00634A9F" w:rsidRPr="00106DA4" w:rsidRDefault="00634A9F" w:rsidP="00CB43D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vMerge/>
          </w:tcPr>
          <w:p w:rsidR="00634A9F" w:rsidRPr="00106DA4" w:rsidRDefault="00634A9F" w:rsidP="002A79BA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989" w:type="dxa"/>
          </w:tcPr>
          <w:p w:rsidR="00634A9F" w:rsidRPr="00106DA4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услуг психолого-педагогического сопровождения детей с ограниченными возможностями здоровья, оказываемых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и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координируемых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Центром психолого-педагогической, медицинской и социальной помощи</w:t>
            </w:r>
          </w:p>
        </w:tc>
        <w:tc>
          <w:tcPr>
            <w:tcW w:w="1255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</w:t>
            </w:r>
            <w:r w:rsidR="00154C68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</w:t>
            </w:r>
            <w:r w:rsidR="00154C68">
              <w:rPr>
                <w:sz w:val="22"/>
                <w:szCs w:val="22"/>
              </w:rPr>
              <w:t>,0</w:t>
            </w:r>
          </w:p>
        </w:tc>
        <w:tc>
          <w:tcPr>
            <w:tcW w:w="2713" w:type="dxa"/>
            <w:vMerge/>
          </w:tcPr>
          <w:p w:rsidR="00634A9F" w:rsidRPr="00106DA4" w:rsidRDefault="00634A9F" w:rsidP="002A79BA">
            <w:pPr>
              <w:rPr>
                <w:sz w:val="22"/>
                <w:szCs w:val="22"/>
                <w:highlight w:val="yellow"/>
              </w:rPr>
            </w:pPr>
          </w:p>
        </w:tc>
      </w:tr>
      <w:tr w:rsidR="00634A9F" w:rsidRPr="00106DA4" w:rsidTr="00154C68">
        <w:trPr>
          <w:trHeight w:val="113"/>
        </w:trPr>
        <w:tc>
          <w:tcPr>
            <w:tcW w:w="587" w:type="dxa"/>
          </w:tcPr>
          <w:p w:rsidR="00634A9F" w:rsidRPr="00106DA4" w:rsidRDefault="00AA7493" w:rsidP="00CB43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</w:tcPr>
          <w:p w:rsidR="00634A9F" w:rsidRPr="00106DA4" w:rsidRDefault="00634A9F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Рынок социальных услуг</w:t>
            </w:r>
          </w:p>
        </w:tc>
        <w:tc>
          <w:tcPr>
            <w:tcW w:w="3989" w:type="dxa"/>
          </w:tcPr>
          <w:p w:rsidR="00634A9F" w:rsidRPr="00106DA4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негосударственных организаций социального обслуживания, предоставляющих социальные услуги, процентов</w:t>
            </w:r>
          </w:p>
        </w:tc>
        <w:tc>
          <w:tcPr>
            <w:tcW w:w="1255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23,1</w:t>
            </w:r>
          </w:p>
        </w:tc>
        <w:tc>
          <w:tcPr>
            <w:tcW w:w="82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23,1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23,1</w:t>
            </w:r>
          </w:p>
        </w:tc>
        <w:tc>
          <w:tcPr>
            <w:tcW w:w="850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28,6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28,6</w:t>
            </w:r>
          </w:p>
        </w:tc>
        <w:tc>
          <w:tcPr>
            <w:tcW w:w="2713" w:type="dxa"/>
          </w:tcPr>
          <w:p w:rsidR="00634A9F" w:rsidRPr="00106DA4" w:rsidRDefault="00634A9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 экономического развития администрации муниципального образования</w:t>
            </w:r>
          </w:p>
        </w:tc>
      </w:tr>
      <w:tr w:rsidR="00154C68" w:rsidRPr="00106DA4" w:rsidTr="00154C68">
        <w:trPr>
          <w:trHeight w:val="113"/>
        </w:trPr>
        <w:tc>
          <w:tcPr>
            <w:tcW w:w="587" w:type="dxa"/>
          </w:tcPr>
          <w:p w:rsidR="00154C68" w:rsidRPr="00106DA4" w:rsidRDefault="00154C68" w:rsidP="00CB4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694" w:type="dxa"/>
          </w:tcPr>
          <w:p w:rsidR="00154C68" w:rsidRPr="00106DA4" w:rsidRDefault="00154C68" w:rsidP="002A79BA">
            <w:pPr>
              <w:jc w:val="both"/>
              <w:rPr>
                <w:b/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ритуальных услуг</w:t>
            </w:r>
          </w:p>
        </w:tc>
        <w:tc>
          <w:tcPr>
            <w:tcW w:w="3989" w:type="dxa"/>
          </w:tcPr>
          <w:p w:rsidR="00154C68" w:rsidRPr="00106DA4" w:rsidRDefault="00154C68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1255" w:type="dxa"/>
          </w:tcPr>
          <w:p w:rsidR="00154C68" w:rsidRDefault="00154C68" w:rsidP="00154C68">
            <w:pPr>
              <w:jc w:val="center"/>
            </w:pPr>
            <w:r w:rsidRPr="008F0AB9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154C68" w:rsidRDefault="00154C68" w:rsidP="00154C68">
            <w:pPr>
              <w:jc w:val="center"/>
            </w:pPr>
            <w:r w:rsidRPr="008F0AB9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154C68" w:rsidRDefault="00154C68" w:rsidP="00154C68">
            <w:pPr>
              <w:jc w:val="center"/>
            </w:pPr>
            <w:r w:rsidRPr="008F0AB9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154C68" w:rsidRDefault="00154C68" w:rsidP="00154C68">
            <w:pPr>
              <w:jc w:val="center"/>
            </w:pPr>
            <w:r w:rsidRPr="008F0AB9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154C68" w:rsidRDefault="00154C68" w:rsidP="00154C68">
            <w:pPr>
              <w:jc w:val="center"/>
            </w:pPr>
            <w:r w:rsidRPr="008F0AB9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154C68" w:rsidRDefault="00154C68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ЖКХ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</w:t>
            </w:r>
            <w:r w:rsidR="00B55B0F">
              <w:rPr>
                <w:sz w:val="22"/>
                <w:szCs w:val="22"/>
              </w:rPr>
              <w:t>; администрации сельских поселений района</w:t>
            </w:r>
          </w:p>
          <w:p w:rsidR="008E48F6" w:rsidRPr="00106DA4" w:rsidRDefault="008E48F6" w:rsidP="002A79BA">
            <w:pPr>
              <w:rPr>
                <w:sz w:val="22"/>
                <w:szCs w:val="22"/>
              </w:rPr>
            </w:pPr>
          </w:p>
        </w:tc>
      </w:tr>
      <w:tr w:rsidR="00634A9F" w:rsidRPr="00106DA4" w:rsidTr="00154C68">
        <w:trPr>
          <w:trHeight w:val="113"/>
        </w:trPr>
        <w:tc>
          <w:tcPr>
            <w:tcW w:w="587" w:type="dxa"/>
          </w:tcPr>
          <w:p w:rsidR="00634A9F" w:rsidRPr="00106DA4" w:rsidRDefault="00634A9F" w:rsidP="00AA7493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lastRenderedPageBreak/>
              <w:t>1</w:t>
            </w:r>
            <w:r w:rsidR="00AA749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694" w:type="dxa"/>
          </w:tcPr>
          <w:p w:rsidR="00634A9F" w:rsidRPr="00106DA4" w:rsidRDefault="00634A9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теплоснабжения (производство тепловой энергии)</w:t>
            </w:r>
          </w:p>
        </w:tc>
        <w:tc>
          <w:tcPr>
            <w:tcW w:w="3989" w:type="dxa"/>
          </w:tcPr>
          <w:p w:rsidR="00634A9F" w:rsidRPr="00106DA4" w:rsidRDefault="00634A9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объема полезного отпуска тепловой энергии организацией частной формы собственности в общем объеме полезного отпуска тепловой энергии всеми хозяйствующими субъектами, процентов</w:t>
            </w:r>
          </w:p>
        </w:tc>
        <w:tc>
          <w:tcPr>
            <w:tcW w:w="1255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78,9</w:t>
            </w:r>
          </w:p>
        </w:tc>
        <w:tc>
          <w:tcPr>
            <w:tcW w:w="82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80</w:t>
            </w:r>
            <w:r w:rsidR="00154C68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90</w:t>
            </w:r>
            <w:r w:rsidR="00154C68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</w:t>
            </w:r>
            <w:r w:rsidR="00154C68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634A9F" w:rsidRPr="00106DA4" w:rsidRDefault="00634A9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</w:t>
            </w:r>
            <w:r w:rsidR="00154C68">
              <w:rPr>
                <w:sz w:val="22"/>
                <w:szCs w:val="22"/>
              </w:rPr>
              <w:t>,0</w:t>
            </w:r>
          </w:p>
        </w:tc>
        <w:tc>
          <w:tcPr>
            <w:tcW w:w="2713" w:type="dxa"/>
          </w:tcPr>
          <w:p w:rsidR="00634A9F" w:rsidRPr="00106DA4" w:rsidRDefault="00634A9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отдел ЖКХ администрации муниципального образования </w:t>
            </w:r>
          </w:p>
        </w:tc>
      </w:tr>
      <w:tr w:rsidR="00B55B0F" w:rsidRPr="00106DA4" w:rsidTr="00D24DB3">
        <w:trPr>
          <w:trHeight w:val="966"/>
        </w:trPr>
        <w:tc>
          <w:tcPr>
            <w:tcW w:w="587" w:type="dxa"/>
            <w:vMerge w:val="restart"/>
          </w:tcPr>
          <w:p w:rsidR="00B55B0F" w:rsidRPr="00106DA4" w:rsidRDefault="00B55B0F" w:rsidP="00CC48D3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vMerge w:val="restart"/>
          </w:tcPr>
          <w:p w:rsidR="00B55B0F" w:rsidRPr="00106DA4" w:rsidRDefault="00B55B0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3989" w:type="dxa"/>
          </w:tcPr>
          <w:p w:rsidR="00B55B0F" w:rsidRPr="00106DA4" w:rsidRDefault="00B55B0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 xml:space="preserve">и индивидуальных предпринимателей </w:t>
            </w:r>
            <w:r w:rsidRPr="00106DA4">
              <w:rPr>
                <w:sz w:val="22"/>
                <w:szCs w:val="22"/>
              </w:rPr>
              <w:t>в сфере выполнения работ по благоустройству городской среды, процентов</w:t>
            </w:r>
          </w:p>
        </w:tc>
        <w:tc>
          <w:tcPr>
            <w:tcW w:w="1255" w:type="dxa"/>
          </w:tcPr>
          <w:p w:rsidR="00B55B0F" w:rsidRDefault="00B55B0F" w:rsidP="00154C68">
            <w:pPr>
              <w:jc w:val="center"/>
            </w:pPr>
            <w:r w:rsidRPr="00DB7E5E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B55B0F" w:rsidRDefault="00B55B0F" w:rsidP="00154C68">
            <w:pPr>
              <w:jc w:val="center"/>
            </w:pPr>
            <w:r w:rsidRPr="00DB7E5E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55B0F" w:rsidRDefault="00B55B0F" w:rsidP="00154C68">
            <w:pPr>
              <w:jc w:val="center"/>
            </w:pPr>
            <w:r w:rsidRPr="00DB7E5E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B55B0F" w:rsidRDefault="00B55B0F" w:rsidP="00154C68">
            <w:pPr>
              <w:jc w:val="center"/>
            </w:pPr>
            <w:r w:rsidRPr="00DB7E5E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B55B0F" w:rsidRDefault="00B55B0F" w:rsidP="00154C68">
            <w:pPr>
              <w:jc w:val="center"/>
            </w:pPr>
            <w:r w:rsidRPr="00DB7E5E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B55B0F" w:rsidRDefault="00B55B0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отдел ЖКХ администрации муниципального образования; </w:t>
            </w:r>
          </w:p>
          <w:p w:rsidR="00B55B0F" w:rsidRPr="00106DA4" w:rsidRDefault="00B55B0F" w:rsidP="002A79BA">
            <w:pPr>
              <w:rPr>
                <w:color w:val="000000"/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 экономического развития администрации муниципального образования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55B0F" w:rsidRPr="00106DA4" w:rsidTr="00D24DB3">
        <w:trPr>
          <w:trHeight w:val="513"/>
        </w:trPr>
        <w:tc>
          <w:tcPr>
            <w:tcW w:w="587" w:type="dxa"/>
            <w:vMerge/>
          </w:tcPr>
          <w:p w:rsidR="00B55B0F" w:rsidRPr="00106DA4" w:rsidRDefault="00B55B0F" w:rsidP="00CC48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B55B0F" w:rsidRPr="00106DA4" w:rsidRDefault="00B55B0F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B55B0F" w:rsidRPr="001C5ABC" w:rsidRDefault="00B008A7" w:rsidP="002A79BA">
            <w:pPr>
              <w:ind w:right="-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55B0F" w:rsidRPr="001C5ABC">
              <w:rPr>
                <w:sz w:val="22"/>
                <w:szCs w:val="22"/>
              </w:rPr>
              <w:t>оличество благоустроенных территорий, единиц</w:t>
            </w:r>
          </w:p>
        </w:tc>
        <w:tc>
          <w:tcPr>
            <w:tcW w:w="1255" w:type="dxa"/>
          </w:tcPr>
          <w:p w:rsidR="00B55B0F" w:rsidRPr="001C5ABC" w:rsidRDefault="00B55B0F" w:rsidP="00B55B0F">
            <w:pPr>
              <w:jc w:val="center"/>
              <w:rPr>
                <w:sz w:val="22"/>
                <w:szCs w:val="22"/>
              </w:rPr>
            </w:pPr>
            <w:r w:rsidRPr="001C5ABC"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B55B0F" w:rsidRPr="001C5ABC" w:rsidRDefault="00B55B0F" w:rsidP="00B55B0F">
            <w:pPr>
              <w:jc w:val="center"/>
              <w:rPr>
                <w:sz w:val="22"/>
                <w:szCs w:val="22"/>
              </w:rPr>
            </w:pPr>
            <w:r w:rsidRPr="001C5AB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55B0F" w:rsidRPr="001C5ABC" w:rsidRDefault="00B55B0F" w:rsidP="00B55B0F">
            <w:pPr>
              <w:jc w:val="center"/>
              <w:rPr>
                <w:sz w:val="22"/>
                <w:szCs w:val="22"/>
              </w:rPr>
            </w:pPr>
            <w:r w:rsidRPr="001C5ABC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B55B0F" w:rsidRPr="001C5ABC" w:rsidRDefault="00B55B0F" w:rsidP="00B55B0F">
            <w:pPr>
              <w:jc w:val="center"/>
              <w:rPr>
                <w:sz w:val="22"/>
                <w:szCs w:val="22"/>
              </w:rPr>
            </w:pPr>
            <w:r w:rsidRPr="001C5ABC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B55B0F" w:rsidRPr="001C5ABC" w:rsidRDefault="00B55B0F" w:rsidP="00B55B0F">
            <w:pPr>
              <w:jc w:val="center"/>
              <w:rPr>
                <w:sz w:val="22"/>
                <w:szCs w:val="22"/>
              </w:rPr>
            </w:pPr>
            <w:r w:rsidRPr="001C5ABC">
              <w:rPr>
                <w:sz w:val="22"/>
                <w:szCs w:val="22"/>
              </w:rPr>
              <w:t>2</w:t>
            </w:r>
          </w:p>
        </w:tc>
        <w:tc>
          <w:tcPr>
            <w:tcW w:w="2713" w:type="dxa"/>
            <w:vMerge/>
          </w:tcPr>
          <w:p w:rsidR="00B55B0F" w:rsidRPr="00106DA4" w:rsidRDefault="00B55B0F" w:rsidP="002A79BA">
            <w:pPr>
              <w:rPr>
                <w:sz w:val="22"/>
                <w:szCs w:val="22"/>
              </w:rPr>
            </w:pPr>
          </w:p>
        </w:tc>
      </w:tr>
      <w:tr w:rsidR="00B55B0F" w:rsidRPr="00106DA4" w:rsidTr="00154C68">
        <w:trPr>
          <w:trHeight w:val="435"/>
        </w:trPr>
        <w:tc>
          <w:tcPr>
            <w:tcW w:w="587" w:type="dxa"/>
            <w:vMerge/>
          </w:tcPr>
          <w:p w:rsidR="00B55B0F" w:rsidRPr="00106DA4" w:rsidRDefault="00B55B0F" w:rsidP="00CC48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B55B0F" w:rsidRPr="00106DA4" w:rsidRDefault="00B55B0F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B55B0F" w:rsidRPr="006431F1" w:rsidRDefault="00B008A7" w:rsidP="002A79BA">
            <w:pPr>
              <w:ind w:right="-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55B0F" w:rsidRPr="006431F1">
              <w:rPr>
                <w:sz w:val="22"/>
                <w:szCs w:val="22"/>
              </w:rPr>
              <w:t>оличество проведенных совещаний,</w:t>
            </w:r>
            <w:r w:rsidR="00B55B0F">
              <w:rPr>
                <w:sz w:val="22"/>
                <w:szCs w:val="22"/>
              </w:rPr>
              <w:t xml:space="preserve"> </w:t>
            </w:r>
            <w:r w:rsidR="00B55B0F" w:rsidRPr="006431F1">
              <w:rPr>
                <w:sz w:val="22"/>
                <w:szCs w:val="22"/>
              </w:rPr>
              <w:t>с участием организаций, осуществляющих деятельность в сфере благоустройства</w:t>
            </w:r>
            <w:r>
              <w:rPr>
                <w:sz w:val="22"/>
                <w:szCs w:val="22"/>
              </w:rPr>
              <w:t>,</w:t>
            </w:r>
            <w:r w:rsidR="00B55B0F" w:rsidRPr="006431F1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1255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B55B0F" w:rsidRPr="006431F1" w:rsidRDefault="00B55B0F" w:rsidP="00B55B0F">
            <w:pPr>
              <w:jc w:val="center"/>
              <w:rPr>
                <w:sz w:val="22"/>
                <w:szCs w:val="22"/>
              </w:rPr>
            </w:pPr>
            <w:r w:rsidRPr="006431F1">
              <w:rPr>
                <w:sz w:val="22"/>
                <w:szCs w:val="22"/>
              </w:rPr>
              <w:t>2</w:t>
            </w:r>
          </w:p>
        </w:tc>
        <w:tc>
          <w:tcPr>
            <w:tcW w:w="2713" w:type="dxa"/>
            <w:vMerge/>
          </w:tcPr>
          <w:p w:rsidR="00B55B0F" w:rsidRPr="00106DA4" w:rsidRDefault="00B55B0F" w:rsidP="002A79BA">
            <w:pPr>
              <w:rPr>
                <w:sz w:val="22"/>
                <w:szCs w:val="22"/>
              </w:rPr>
            </w:pPr>
          </w:p>
        </w:tc>
      </w:tr>
      <w:tr w:rsidR="002B47EF" w:rsidRPr="00106DA4" w:rsidTr="00154C68">
        <w:trPr>
          <w:trHeight w:val="113"/>
        </w:trPr>
        <w:tc>
          <w:tcPr>
            <w:tcW w:w="587" w:type="dxa"/>
          </w:tcPr>
          <w:p w:rsidR="002B47EF" w:rsidRPr="00106DA4" w:rsidRDefault="00AA7493" w:rsidP="00CC48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C48D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B47EF" w:rsidRPr="00106DA4" w:rsidRDefault="002B47E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989" w:type="dxa"/>
          </w:tcPr>
          <w:p w:rsidR="002B47EF" w:rsidRPr="00106DA4" w:rsidRDefault="002B47E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выполнения работ по содержанию и текущему ремонту общего имущества собственников помещений в многоквартирном доме, процентов</w:t>
            </w:r>
          </w:p>
        </w:tc>
        <w:tc>
          <w:tcPr>
            <w:tcW w:w="1255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90,9</w:t>
            </w:r>
          </w:p>
        </w:tc>
        <w:tc>
          <w:tcPr>
            <w:tcW w:w="82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91,0</w:t>
            </w:r>
          </w:p>
        </w:tc>
        <w:tc>
          <w:tcPr>
            <w:tcW w:w="85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2B47EF" w:rsidRPr="00106DA4" w:rsidRDefault="002B47EF" w:rsidP="002A79BA">
            <w:pPr>
              <w:rPr>
                <w:color w:val="000000"/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отдел ЖКХ администрации муниципального образования </w:t>
            </w:r>
          </w:p>
        </w:tc>
      </w:tr>
      <w:tr w:rsidR="002B47EF" w:rsidRPr="00106DA4" w:rsidTr="00154C68">
        <w:trPr>
          <w:trHeight w:val="113"/>
        </w:trPr>
        <w:tc>
          <w:tcPr>
            <w:tcW w:w="587" w:type="dxa"/>
            <w:vMerge w:val="restart"/>
          </w:tcPr>
          <w:p w:rsidR="002B47EF" w:rsidRPr="00106DA4" w:rsidRDefault="00AA7493" w:rsidP="00CC48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C48D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vMerge w:val="restart"/>
          </w:tcPr>
          <w:p w:rsidR="002B47EF" w:rsidRPr="00106DA4" w:rsidRDefault="002B47E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989" w:type="dxa"/>
          </w:tcPr>
          <w:p w:rsidR="002B47EF" w:rsidRDefault="002B47E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услуг (работ) по перевозке пассажиров автомобильным транспортом по межпоселенческим и городским маршрутам регулярных перевозок, оказанных (выполненных) организациями частной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формы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собственности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и предпринимателями, процент</w:t>
            </w:r>
          </w:p>
          <w:p w:rsidR="008E48F6" w:rsidRPr="00106DA4" w:rsidRDefault="008E48F6" w:rsidP="002A79BA">
            <w:pPr>
              <w:ind w:right="-31"/>
              <w:jc w:val="both"/>
              <w:rPr>
                <w:sz w:val="22"/>
                <w:szCs w:val="22"/>
              </w:rPr>
            </w:pPr>
          </w:p>
        </w:tc>
        <w:tc>
          <w:tcPr>
            <w:tcW w:w="1255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2B47EF" w:rsidRPr="00106DA4" w:rsidRDefault="002B47E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отдел ЖКХ администрации муниципального образования</w:t>
            </w:r>
          </w:p>
        </w:tc>
      </w:tr>
      <w:tr w:rsidR="002B47EF" w:rsidRPr="00106DA4" w:rsidTr="00154C68">
        <w:trPr>
          <w:trHeight w:val="113"/>
        </w:trPr>
        <w:tc>
          <w:tcPr>
            <w:tcW w:w="587" w:type="dxa"/>
            <w:vMerge/>
          </w:tcPr>
          <w:p w:rsidR="002B47EF" w:rsidRPr="00106DA4" w:rsidRDefault="002B47EF" w:rsidP="00CB43D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vMerge/>
          </w:tcPr>
          <w:p w:rsidR="002B47EF" w:rsidRPr="00106DA4" w:rsidRDefault="002B47EF" w:rsidP="002A79BA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989" w:type="dxa"/>
          </w:tcPr>
          <w:p w:rsidR="002B47EF" w:rsidRPr="00106DA4" w:rsidRDefault="002B47EF" w:rsidP="002A79BA">
            <w:pPr>
              <w:jc w:val="both"/>
              <w:rPr>
                <w:sz w:val="22"/>
                <w:szCs w:val="22"/>
                <w:highlight w:val="yellow"/>
              </w:rPr>
            </w:pPr>
            <w:r w:rsidRPr="00106DA4">
              <w:rPr>
                <w:sz w:val="22"/>
                <w:szCs w:val="22"/>
              </w:rPr>
              <w:t>проведение мероприятий, предоставление информации об итогах в уполномоченные контрольно-надзорные органы в сфере перевозок пассажиров автомобильным транспортом, количество,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(не менее) </w:t>
            </w:r>
          </w:p>
        </w:tc>
        <w:tc>
          <w:tcPr>
            <w:tcW w:w="1255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  <w:highlight w:val="yellow"/>
              </w:rPr>
            </w:pPr>
            <w:r w:rsidRPr="00106DA4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  <w:highlight w:val="yellow"/>
              </w:rPr>
            </w:pPr>
            <w:r w:rsidRPr="00106DA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  <w:highlight w:val="yellow"/>
              </w:rPr>
            </w:pPr>
            <w:r w:rsidRPr="00106DA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  <w:highlight w:val="yellow"/>
              </w:rPr>
            </w:pPr>
            <w:r w:rsidRPr="00106DA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  <w:highlight w:val="yellow"/>
              </w:rPr>
            </w:pPr>
            <w:r w:rsidRPr="00106DA4">
              <w:rPr>
                <w:sz w:val="22"/>
                <w:szCs w:val="22"/>
              </w:rPr>
              <w:t>4</w:t>
            </w:r>
          </w:p>
        </w:tc>
        <w:tc>
          <w:tcPr>
            <w:tcW w:w="2713" w:type="dxa"/>
            <w:vMerge/>
          </w:tcPr>
          <w:p w:rsidR="002B47EF" w:rsidRPr="00106DA4" w:rsidRDefault="002B47EF" w:rsidP="002A79BA">
            <w:pPr>
              <w:rPr>
                <w:sz w:val="22"/>
                <w:szCs w:val="22"/>
                <w:highlight w:val="yellow"/>
              </w:rPr>
            </w:pPr>
          </w:p>
        </w:tc>
      </w:tr>
      <w:tr w:rsidR="002B47EF" w:rsidRPr="00106DA4" w:rsidTr="00154C68">
        <w:trPr>
          <w:trHeight w:val="113"/>
        </w:trPr>
        <w:tc>
          <w:tcPr>
            <w:tcW w:w="587" w:type="dxa"/>
          </w:tcPr>
          <w:p w:rsidR="002B47EF" w:rsidRPr="00106DA4" w:rsidRDefault="002B47EF" w:rsidP="00CC48D3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lastRenderedPageBreak/>
              <w:t>1</w:t>
            </w:r>
            <w:r w:rsidR="00CC48D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2B47EF" w:rsidRPr="00106DA4" w:rsidRDefault="002B47E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Рынок оказания услуг по перевозке пассажиров и багажа легковым такси на территории Краснодарского края </w:t>
            </w:r>
          </w:p>
        </w:tc>
        <w:tc>
          <w:tcPr>
            <w:tcW w:w="3989" w:type="dxa"/>
          </w:tcPr>
          <w:p w:rsidR="002B47EF" w:rsidRPr="00106DA4" w:rsidRDefault="002B47E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оказания услуг по перевозке пассажиров и багажа легковым такси на территории муниципального образования, единиц</w:t>
            </w:r>
          </w:p>
        </w:tc>
        <w:tc>
          <w:tcPr>
            <w:tcW w:w="1255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51</w:t>
            </w:r>
          </w:p>
        </w:tc>
        <w:tc>
          <w:tcPr>
            <w:tcW w:w="82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51</w:t>
            </w:r>
          </w:p>
        </w:tc>
        <w:tc>
          <w:tcPr>
            <w:tcW w:w="85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70</w:t>
            </w:r>
          </w:p>
        </w:tc>
        <w:tc>
          <w:tcPr>
            <w:tcW w:w="2713" w:type="dxa"/>
          </w:tcPr>
          <w:p w:rsidR="002B47EF" w:rsidRPr="00106DA4" w:rsidRDefault="002B47E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отдел ЖКХ администрации муниципального образования</w:t>
            </w:r>
          </w:p>
        </w:tc>
      </w:tr>
      <w:tr w:rsidR="002B47EF" w:rsidRPr="00106DA4" w:rsidTr="00154C68">
        <w:trPr>
          <w:trHeight w:val="113"/>
        </w:trPr>
        <w:tc>
          <w:tcPr>
            <w:tcW w:w="587" w:type="dxa"/>
          </w:tcPr>
          <w:p w:rsidR="002B47EF" w:rsidRPr="00106DA4" w:rsidRDefault="00AA7493" w:rsidP="00CC48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C48D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2B47EF" w:rsidRPr="00106DA4" w:rsidRDefault="002B47EF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3989" w:type="dxa"/>
          </w:tcPr>
          <w:p w:rsidR="002B47EF" w:rsidRPr="00106DA4" w:rsidRDefault="002B47EF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оказания услуг по ремонту автотранспортных средств, единиц</w:t>
            </w:r>
          </w:p>
        </w:tc>
        <w:tc>
          <w:tcPr>
            <w:tcW w:w="1255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75</w:t>
            </w:r>
          </w:p>
        </w:tc>
        <w:tc>
          <w:tcPr>
            <w:tcW w:w="82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</w:tcPr>
          <w:p w:rsidR="002B47EF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</w:tcPr>
          <w:p w:rsidR="002B47EF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</w:tcPr>
          <w:p w:rsidR="002B47EF" w:rsidRPr="00106DA4" w:rsidRDefault="002B47EF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4</w:t>
            </w:r>
            <w:r w:rsidR="00C81B52">
              <w:rPr>
                <w:sz w:val="22"/>
                <w:szCs w:val="22"/>
              </w:rPr>
              <w:t>8</w:t>
            </w:r>
          </w:p>
        </w:tc>
        <w:tc>
          <w:tcPr>
            <w:tcW w:w="2713" w:type="dxa"/>
          </w:tcPr>
          <w:p w:rsidR="002B47EF" w:rsidRPr="00106DA4" w:rsidRDefault="002B47EF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отдел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потребительской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сферы</w:t>
            </w:r>
            <w:r w:rsidR="00AA7493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</w:t>
            </w:r>
          </w:p>
        </w:tc>
      </w:tr>
      <w:tr w:rsidR="00C81B52" w:rsidRPr="00106DA4" w:rsidTr="00D24DB3">
        <w:trPr>
          <w:trHeight w:val="1478"/>
        </w:trPr>
        <w:tc>
          <w:tcPr>
            <w:tcW w:w="587" w:type="dxa"/>
            <w:vMerge w:val="restart"/>
          </w:tcPr>
          <w:p w:rsidR="00C81B52" w:rsidRPr="00106DA4" w:rsidRDefault="00C81B52" w:rsidP="00CB43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694" w:type="dxa"/>
            <w:vMerge w:val="restart"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Рынок услуг связи, в том числе услуг по предоставлению широкополосного доступа к информационно-телекоммуникационной сети </w:t>
            </w:r>
            <w:r>
              <w:rPr>
                <w:sz w:val="22"/>
                <w:szCs w:val="22"/>
              </w:rPr>
              <w:t>«</w:t>
            </w:r>
            <w:r w:rsidRPr="00106DA4">
              <w:rPr>
                <w:sz w:val="22"/>
                <w:szCs w:val="22"/>
              </w:rPr>
              <w:t>Интернет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оказания услуг по предоставлению широкополосного доступа к информационно- телекоммуникационной сети «Интернет», процентов</w:t>
            </w:r>
          </w:p>
        </w:tc>
        <w:tc>
          <w:tcPr>
            <w:tcW w:w="1255" w:type="dxa"/>
          </w:tcPr>
          <w:p w:rsidR="00C81B52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C81B52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106DA4" w:rsidRDefault="00C81B52" w:rsidP="00AA7493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C81B52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отдел имущественных отношений администрации муниципального образования; </w:t>
            </w:r>
          </w:p>
          <w:p w:rsidR="00C81B52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C81B52" w:rsidRPr="00106DA4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отдел ЖКХ администрации муниципального образования</w:t>
            </w:r>
          </w:p>
        </w:tc>
      </w:tr>
      <w:tr w:rsidR="00C81B52" w:rsidRPr="00106DA4" w:rsidTr="00154C68">
        <w:trPr>
          <w:trHeight w:val="1800"/>
        </w:trPr>
        <w:tc>
          <w:tcPr>
            <w:tcW w:w="587" w:type="dxa"/>
            <w:vMerge/>
          </w:tcPr>
          <w:p w:rsidR="00C81B52" w:rsidRDefault="00C81B52" w:rsidP="00CB43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C81B52" w:rsidRPr="00A07767" w:rsidRDefault="00C81B52" w:rsidP="002A79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07767">
              <w:rPr>
                <w:sz w:val="22"/>
                <w:szCs w:val="22"/>
              </w:rPr>
              <w:t>оличество операторов предоставляющие услуги проводного или мобильного широкополосного доступа в информационно-телекоммуникационную сеть «Интернет» на скорости не менее 1 Мбит/сек, единиц</w:t>
            </w:r>
          </w:p>
        </w:tc>
        <w:tc>
          <w:tcPr>
            <w:tcW w:w="1255" w:type="dxa"/>
          </w:tcPr>
          <w:p w:rsidR="00C81B52" w:rsidRPr="00A07767" w:rsidRDefault="00C81B52" w:rsidP="00D24DB3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C81B52" w:rsidRPr="00A07767" w:rsidRDefault="00C81B52" w:rsidP="00D24DB3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Pr="00A07767" w:rsidRDefault="00C81B52" w:rsidP="00D24DB3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81B52" w:rsidRPr="00A07767" w:rsidRDefault="00C81B52" w:rsidP="00D24DB3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C81B52" w:rsidRPr="00A07767" w:rsidRDefault="00C81B52" w:rsidP="00D24DB3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3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ind w:right="-31"/>
              <w:rPr>
                <w:sz w:val="22"/>
                <w:szCs w:val="22"/>
              </w:rPr>
            </w:pPr>
          </w:p>
        </w:tc>
      </w:tr>
      <w:tr w:rsidR="00C81B52" w:rsidRPr="00106DA4" w:rsidTr="00154C68">
        <w:trPr>
          <w:trHeight w:val="1800"/>
        </w:trPr>
        <w:tc>
          <w:tcPr>
            <w:tcW w:w="587" w:type="dxa"/>
            <w:vMerge/>
          </w:tcPr>
          <w:p w:rsidR="00C81B52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C81B52" w:rsidRPr="007F4144" w:rsidRDefault="00C81B52" w:rsidP="002A79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F4144">
              <w:rPr>
                <w:sz w:val="22"/>
                <w:szCs w:val="22"/>
              </w:rPr>
              <w:t>оля образовательных организаций, расположенных на территории муниципального образования Ленинградский район, обеспеченных Интернет- соединением со скоростью соединения не менее 50Мб/c</w:t>
            </w:r>
            <w:r>
              <w:rPr>
                <w:sz w:val="22"/>
                <w:szCs w:val="22"/>
              </w:rPr>
              <w:t>,</w:t>
            </w:r>
            <w:r w:rsidRPr="007F4144">
              <w:rPr>
                <w:sz w:val="22"/>
                <w:szCs w:val="22"/>
              </w:rPr>
              <w:t xml:space="preserve"> а также гарантированным Интернет-трафиком,</w:t>
            </w:r>
            <w:r>
              <w:rPr>
                <w:sz w:val="22"/>
                <w:szCs w:val="22"/>
              </w:rPr>
              <w:t xml:space="preserve"> </w:t>
            </w:r>
            <w:r w:rsidRPr="007F4144">
              <w:rPr>
                <w:sz w:val="22"/>
                <w:szCs w:val="22"/>
              </w:rPr>
              <w:t>процент</w:t>
            </w:r>
          </w:p>
        </w:tc>
        <w:tc>
          <w:tcPr>
            <w:tcW w:w="1255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821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ind w:right="-31"/>
              <w:rPr>
                <w:sz w:val="22"/>
                <w:szCs w:val="22"/>
              </w:rPr>
            </w:pPr>
          </w:p>
        </w:tc>
      </w:tr>
      <w:tr w:rsidR="00C81B52" w:rsidRPr="00106DA4" w:rsidTr="00154C68">
        <w:trPr>
          <w:trHeight w:val="1800"/>
        </w:trPr>
        <w:tc>
          <w:tcPr>
            <w:tcW w:w="587" w:type="dxa"/>
            <w:vMerge/>
          </w:tcPr>
          <w:p w:rsidR="00C81B52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C81B52" w:rsidRDefault="00C81B52" w:rsidP="002A79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F4144">
              <w:rPr>
                <w:sz w:val="22"/>
                <w:szCs w:val="22"/>
              </w:rPr>
              <w:t>оля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 по программам общего образования и дополнительного образования детей, процент</w:t>
            </w:r>
          </w:p>
        </w:tc>
        <w:tc>
          <w:tcPr>
            <w:tcW w:w="1255" w:type="dxa"/>
          </w:tcPr>
          <w:p w:rsidR="00C81B52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C81B52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81B52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ind w:right="-31"/>
              <w:rPr>
                <w:sz w:val="22"/>
                <w:szCs w:val="22"/>
              </w:rPr>
            </w:pP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Рынок жилищного строительства 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жилищного строительства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(для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муниципальных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нужд),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C81B52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C81B52" w:rsidRPr="00106DA4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управления экономического развития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</w:t>
            </w:r>
          </w:p>
        </w:tc>
      </w:tr>
      <w:tr w:rsidR="00C81B52" w:rsidRPr="00106DA4" w:rsidTr="00B008A7">
        <w:trPr>
          <w:trHeight w:val="1335"/>
        </w:trPr>
        <w:tc>
          <w:tcPr>
            <w:tcW w:w="587" w:type="dxa"/>
            <w:vMerge w:val="restart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694" w:type="dxa"/>
            <w:vMerge w:val="restart"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строительства объектов капитального строительства, за исключением жилищного и дорожного строительства,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80,0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82,0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83,0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85,0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86,0</w:t>
            </w:r>
          </w:p>
        </w:tc>
        <w:tc>
          <w:tcPr>
            <w:tcW w:w="2713" w:type="dxa"/>
            <w:vMerge w:val="restart"/>
          </w:tcPr>
          <w:p w:rsidR="00C81B52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C81B52" w:rsidRPr="00106DA4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управления экономического развития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</w:t>
            </w:r>
          </w:p>
        </w:tc>
      </w:tr>
      <w:tr w:rsidR="00C81B52" w:rsidRPr="00106DA4" w:rsidTr="00154C68">
        <w:trPr>
          <w:trHeight w:val="1180"/>
        </w:trPr>
        <w:tc>
          <w:tcPr>
            <w:tcW w:w="587" w:type="dxa"/>
            <w:vMerge/>
          </w:tcPr>
          <w:p w:rsidR="00C81B52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C81B52" w:rsidRPr="00A07767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07767">
              <w:rPr>
                <w:sz w:val="22"/>
                <w:szCs w:val="22"/>
              </w:rPr>
              <w:t>оличество построенных социальных объектов, единиц</w:t>
            </w:r>
          </w:p>
        </w:tc>
        <w:tc>
          <w:tcPr>
            <w:tcW w:w="1255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C81B52" w:rsidRPr="00A07767" w:rsidRDefault="00C81B52" w:rsidP="00C81B52">
            <w:pPr>
              <w:jc w:val="center"/>
              <w:rPr>
                <w:sz w:val="22"/>
                <w:szCs w:val="22"/>
              </w:rPr>
            </w:pPr>
            <w:r w:rsidRPr="00A07767">
              <w:rPr>
                <w:sz w:val="22"/>
                <w:szCs w:val="22"/>
              </w:rPr>
              <w:t>3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ind w:right="-31"/>
              <w:rPr>
                <w:sz w:val="22"/>
                <w:szCs w:val="22"/>
              </w:rPr>
            </w:pP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kern w:val="28"/>
                <w:sz w:val="22"/>
                <w:szCs w:val="22"/>
              </w:rPr>
              <w:t xml:space="preserve">Рынок дорожной деятельности (за исключением проектирования) 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организаций частной формы собственности</w:t>
            </w:r>
            <w:r w:rsidR="00D45BEF">
              <w:rPr>
                <w:sz w:val="22"/>
                <w:szCs w:val="22"/>
              </w:rPr>
              <w:t xml:space="preserve">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Pr="00106DA4">
              <w:rPr>
                <w:sz w:val="22"/>
                <w:szCs w:val="22"/>
              </w:rPr>
              <w:t xml:space="preserve"> в сфере </w:t>
            </w:r>
            <w:r w:rsidRPr="00106DA4">
              <w:rPr>
                <w:kern w:val="28"/>
                <w:sz w:val="22"/>
                <w:szCs w:val="22"/>
              </w:rPr>
              <w:t>дорожной деятельности (за исключением проектирования)</w:t>
            </w:r>
            <w:r w:rsidRPr="00106DA4">
              <w:rPr>
                <w:color w:val="000000"/>
                <w:sz w:val="22"/>
                <w:szCs w:val="22"/>
              </w:rPr>
              <w:t>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60,0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65,0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68,0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75,0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80,0</w:t>
            </w:r>
          </w:p>
        </w:tc>
        <w:tc>
          <w:tcPr>
            <w:tcW w:w="2713" w:type="dxa"/>
          </w:tcPr>
          <w:p w:rsidR="00C81B52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C81B52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управления экономического развития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образования;</w:t>
            </w:r>
            <w:r>
              <w:rPr>
                <w:sz w:val="22"/>
                <w:szCs w:val="22"/>
              </w:rPr>
              <w:t xml:space="preserve"> </w:t>
            </w:r>
          </w:p>
          <w:p w:rsidR="00C81B52" w:rsidRPr="00106DA4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администрации сельских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поселений 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архитектурно-строительного проектирования,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70,0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77,5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78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78,5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80</w:t>
            </w:r>
          </w:p>
        </w:tc>
        <w:tc>
          <w:tcPr>
            <w:tcW w:w="2713" w:type="dxa"/>
          </w:tcPr>
          <w:p w:rsidR="00C81B52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архитектуры и градостроительства администрации муниципального образования; </w:t>
            </w:r>
          </w:p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управления экономического развития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администрации муниципального </w:t>
            </w:r>
            <w:r w:rsidRPr="00106DA4">
              <w:rPr>
                <w:sz w:val="22"/>
                <w:szCs w:val="22"/>
              </w:rPr>
              <w:lastRenderedPageBreak/>
              <w:t>образования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организаций частной формы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лабораторных исследований для выдачи ветеринарных сопроводительных документов,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713" w:type="dxa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 сельского хозяйства и продовольствия администрации муниципального образования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организаций частной формы собственности</w:t>
            </w:r>
            <w:r>
              <w:rPr>
                <w:sz w:val="22"/>
                <w:szCs w:val="22"/>
              </w:rPr>
              <w:t xml:space="preserve">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на рынке племенного животноводства, процентов</w:t>
            </w:r>
          </w:p>
        </w:tc>
        <w:tc>
          <w:tcPr>
            <w:tcW w:w="1255" w:type="dxa"/>
          </w:tcPr>
          <w:p w:rsidR="00C81B52" w:rsidRDefault="00C81B52" w:rsidP="00C81B52">
            <w:pPr>
              <w:jc w:val="center"/>
            </w:pPr>
            <w:r w:rsidRPr="004B4E02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C81B52" w:rsidRDefault="00C81B52" w:rsidP="00C81B52">
            <w:pPr>
              <w:jc w:val="center"/>
            </w:pPr>
            <w:r w:rsidRPr="004B4E02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4B4E0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Default="00C81B52" w:rsidP="00C81B52">
            <w:pPr>
              <w:jc w:val="center"/>
            </w:pPr>
            <w:r w:rsidRPr="004B4E02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4B4E02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сельского хозяйства и продовольствия администрации муниципального образования 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 xml:space="preserve">Рынок </w:t>
            </w:r>
            <w:r w:rsidRPr="00106DA4">
              <w:rPr>
                <w:sz w:val="22"/>
                <w:szCs w:val="22"/>
              </w:rPr>
              <w:t>семеноводства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организаций частной формы собственности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на рынке семеноводства, процентов</w:t>
            </w:r>
          </w:p>
        </w:tc>
        <w:tc>
          <w:tcPr>
            <w:tcW w:w="1255" w:type="dxa"/>
          </w:tcPr>
          <w:p w:rsidR="00C81B52" w:rsidRDefault="00C81B52" w:rsidP="00C81B52">
            <w:pPr>
              <w:jc w:val="center"/>
            </w:pPr>
            <w:r w:rsidRPr="00314421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C81B52" w:rsidRDefault="00C81B52" w:rsidP="00C81B52">
            <w:pPr>
              <w:jc w:val="center"/>
            </w:pPr>
            <w:r w:rsidRPr="00314421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314421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Default="00C81B52" w:rsidP="00C81B52">
            <w:pPr>
              <w:jc w:val="center"/>
            </w:pPr>
            <w:r w:rsidRPr="00314421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314421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сельского хозяйства и продовольствия администрации муниципального образования 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товарной аквакультуры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 произведенной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товарной продукции рыбоводства,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тонн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350,0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360,0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380,0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390,0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395,0</w:t>
            </w:r>
          </w:p>
        </w:tc>
        <w:tc>
          <w:tcPr>
            <w:tcW w:w="2713" w:type="dxa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сельского хозяйства и продовольствия администрации муниципального образования 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добычи общераспространенных полезных ископаемых на участках недр местного значения,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95,2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95,2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95,2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95,2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95,2</w:t>
            </w:r>
          </w:p>
        </w:tc>
        <w:tc>
          <w:tcPr>
            <w:tcW w:w="2713" w:type="dxa"/>
          </w:tcPr>
          <w:p w:rsidR="00C81B52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отдел имущественных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отношений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администр</w:t>
            </w:r>
            <w:r>
              <w:rPr>
                <w:sz w:val="22"/>
                <w:szCs w:val="22"/>
              </w:rPr>
              <w:t>ации муниципального образования;</w:t>
            </w:r>
          </w:p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архитектуры и градостроительства администрации </w:t>
            </w:r>
            <w:r w:rsidRPr="00106DA4">
              <w:rPr>
                <w:sz w:val="22"/>
                <w:szCs w:val="22"/>
              </w:rPr>
              <w:lastRenderedPageBreak/>
              <w:t>муниципального образования</w:t>
            </w:r>
          </w:p>
        </w:tc>
      </w:tr>
      <w:tr w:rsidR="00C81B52" w:rsidRPr="00AA7493" w:rsidTr="00154C68">
        <w:trPr>
          <w:trHeight w:val="113"/>
        </w:trPr>
        <w:tc>
          <w:tcPr>
            <w:tcW w:w="587" w:type="dxa"/>
          </w:tcPr>
          <w:p w:rsidR="00C81B52" w:rsidRPr="00AA7493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2694" w:type="dxa"/>
          </w:tcPr>
          <w:p w:rsidR="00C81B52" w:rsidRPr="00AA7493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 xml:space="preserve">Рынок нефтепродуктов </w:t>
            </w:r>
          </w:p>
        </w:tc>
        <w:tc>
          <w:tcPr>
            <w:tcW w:w="3989" w:type="dxa"/>
          </w:tcPr>
          <w:p w:rsidR="00C81B52" w:rsidRPr="00AA7493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AA7493">
              <w:rPr>
                <w:sz w:val="22"/>
                <w:szCs w:val="22"/>
              </w:rPr>
              <w:t xml:space="preserve"> </w:t>
            </w:r>
            <w:r w:rsidRPr="00AA7493">
              <w:rPr>
                <w:sz w:val="22"/>
                <w:szCs w:val="22"/>
              </w:rPr>
              <w:t>на рынке нефтепродуктов, процентов</w:t>
            </w:r>
          </w:p>
        </w:tc>
        <w:tc>
          <w:tcPr>
            <w:tcW w:w="1255" w:type="dxa"/>
          </w:tcPr>
          <w:p w:rsidR="00C81B52" w:rsidRDefault="00C81B52" w:rsidP="00C81B52">
            <w:pPr>
              <w:jc w:val="center"/>
            </w:pPr>
            <w:r w:rsidRPr="00C462BA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C81B52" w:rsidRDefault="00C81B52" w:rsidP="00C81B52">
            <w:pPr>
              <w:jc w:val="center"/>
            </w:pPr>
            <w:r w:rsidRPr="00C462BA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C462BA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Default="00C81B52" w:rsidP="00C81B52">
            <w:pPr>
              <w:jc w:val="center"/>
            </w:pPr>
            <w:r w:rsidRPr="00C462BA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C462BA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C81B52" w:rsidRPr="00AA7493" w:rsidRDefault="00C81B52" w:rsidP="002A79BA">
            <w:pPr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>отдел потребительско</w:t>
            </w:r>
            <w:r>
              <w:rPr>
                <w:sz w:val="22"/>
                <w:szCs w:val="22"/>
              </w:rPr>
              <w:t>й сферы</w:t>
            </w:r>
            <w:r w:rsidRPr="00AA7493">
              <w:rPr>
                <w:sz w:val="22"/>
                <w:szCs w:val="22"/>
              </w:rPr>
              <w:t xml:space="preserve"> администрации муниципального образования</w:t>
            </w:r>
          </w:p>
        </w:tc>
      </w:tr>
      <w:tr w:rsidR="00C81B52" w:rsidRPr="00106DA4" w:rsidTr="000E63FF">
        <w:trPr>
          <w:trHeight w:val="765"/>
        </w:trPr>
        <w:tc>
          <w:tcPr>
            <w:tcW w:w="587" w:type="dxa"/>
            <w:vMerge w:val="restart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694" w:type="dxa"/>
            <w:vMerge w:val="restart"/>
          </w:tcPr>
          <w:p w:rsidR="00C81B52" w:rsidRPr="00106DA4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легкой промышленности,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713" w:type="dxa"/>
            <w:vMerge w:val="restart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 экономического развития администрации муниципального образования</w:t>
            </w:r>
          </w:p>
        </w:tc>
      </w:tr>
      <w:tr w:rsidR="00C81B52" w:rsidRPr="00106DA4" w:rsidTr="00154C68">
        <w:trPr>
          <w:trHeight w:val="485"/>
        </w:trPr>
        <w:tc>
          <w:tcPr>
            <w:tcW w:w="587" w:type="dxa"/>
            <w:vMerge/>
          </w:tcPr>
          <w:p w:rsidR="00C81B52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</w:tcPr>
          <w:p w:rsidR="00C81B52" w:rsidRPr="008060CE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8060CE">
              <w:rPr>
                <w:sz w:val="22"/>
                <w:szCs w:val="22"/>
              </w:rPr>
              <w:t>количество мероприятий по выявлению незаконного оборота товаров легкой промышленности, фактов реализации товаров с признаками контрафактной, единиц</w:t>
            </w:r>
          </w:p>
        </w:tc>
        <w:tc>
          <w:tcPr>
            <w:tcW w:w="1255" w:type="dxa"/>
          </w:tcPr>
          <w:p w:rsidR="00C81B52" w:rsidRPr="008060CE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21" w:type="dxa"/>
          </w:tcPr>
          <w:p w:rsidR="00C81B52" w:rsidRPr="008060CE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8060C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Pr="008060CE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C81B52" w:rsidRPr="008060CE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</w:tcPr>
          <w:p w:rsidR="00C81B52" w:rsidRPr="008060CE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</w:p>
        </w:tc>
      </w:tr>
      <w:tr w:rsidR="00C81B52" w:rsidRPr="00AA7493" w:rsidTr="00154C68">
        <w:trPr>
          <w:trHeight w:val="113"/>
        </w:trPr>
        <w:tc>
          <w:tcPr>
            <w:tcW w:w="587" w:type="dxa"/>
          </w:tcPr>
          <w:p w:rsidR="00C81B52" w:rsidRPr="00AA7493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694" w:type="dxa"/>
          </w:tcPr>
          <w:p w:rsidR="00C81B52" w:rsidRPr="00AA7493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AA7493">
              <w:rPr>
                <w:color w:val="000000"/>
                <w:sz w:val="22"/>
                <w:szCs w:val="22"/>
              </w:rPr>
              <w:t>Рынок обработки древесины и производство изделий из дерева</w:t>
            </w:r>
          </w:p>
        </w:tc>
        <w:tc>
          <w:tcPr>
            <w:tcW w:w="3989" w:type="dxa"/>
          </w:tcPr>
          <w:p w:rsidR="00C81B52" w:rsidRPr="00AA7493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>доля организаций частной формы собственности в сфере обработки древесины и производства изделий из дерева, процентов</w:t>
            </w:r>
          </w:p>
        </w:tc>
        <w:tc>
          <w:tcPr>
            <w:tcW w:w="1255" w:type="dxa"/>
          </w:tcPr>
          <w:p w:rsidR="00C81B52" w:rsidRDefault="00C81B52" w:rsidP="00C81B52">
            <w:pPr>
              <w:jc w:val="center"/>
            </w:pPr>
            <w:r w:rsidRPr="00D06FED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C81B52" w:rsidRDefault="00C81B52" w:rsidP="00C81B52">
            <w:pPr>
              <w:jc w:val="center"/>
            </w:pPr>
            <w:r w:rsidRPr="00D06FED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D06FED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Default="00C81B52" w:rsidP="00C81B52">
            <w:pPr>
              <w:jc w:val="center"/>
            </w:pPr>
            <w:r w:rsidRPr="00D06FED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D06FED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C81B52" w:rsidRPr="00AA7493" w:rsidRDefault="00C81B52" w:rsidP="002A79BA">
            <w:pPr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>управление экономического развития администрации муниципального образования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организаций частной формы собственности в сфере производства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кирпича, процентов</w:t>
            </w:r>
          </w:p>
        </w:tc>
        <w:tc>
          <w:tcPr>
            <w:tcW w:w="1255" w:type="dxa"/>
          </w:tcPr>
          <w:p w:rsidR="00C81B52" w:rsidRDefault="00C81B52" w:rsidP="00C81B52">
            <w:pPr>
              <w:jc w:val="center"/>
            </w:pPr>
            <w:r w:rsidRPr="00F43547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C81B52" w:rsidRDefault="00C81B52" w:rsidP="00C81B52">
            <w:pPr>
              <w:jc w:val="center"/>
            </w:pPr>
            <w:r w:rsidRPr="00F43547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F43547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Default="00C81B52" w:rsidP="00C81B52">
            <w:pPr>
              <w:jc w:val="center"/>
            </w:pPr>
            <w:r w:rsidRPr="00F43547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pPr>
              <w:jc w:val="center"/>
            </w:pPr>
            <w:r w:rsidRPr="00F43547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экономического развития администрации муниципального образования 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Рынок производства бетона</w:t>
            </w:r>
            <w:r>
              <w:rPr>
                <w:color w:val="000000"/>
                <w:sz w:val="22"/>
                <w:szCs w:val="22"/>
              </w:rPr>
              <w:t>, включая инновационные строительные материалы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проведение мероприятий, предоставление информации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контрольно-надзорные и правоохранительные органы в целях выработки мер по противодействию незаконному обороту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тарированного цемента, наличие 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 экономического развития администрации муниципального образования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Сфера наружной рекламы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</w:t>
            </w:r>
            <w:r w:rsidRPr="00106DA4">
              <w:rPr>
                <w:sz w:val="22"/>
                <w:szCs w:val="22"/>
              </w:rPr>
              <w:lastRenderedPageBreak/>
              <w:t>собственности в сфере наружной рекламы,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lastRenderedPageBreak/>
              <w:t>97,0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97,0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98,0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98,0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713" w:type="dxa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архитектуры </w:t>
            </w:r>
            <w:r w:rsidRPr="00106DA4">
              <w:rPr>
                <w:sz w:val="22"/>
                <w:szCs w:val="22"/>
              </w:rPr>
              <w:lastRenderedPageBreak/>
              <w:t xml:space="preserve">и градостроительства администрации муниципального образования 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2694" w:type="dxa"/>
          </w:tcPr>
          <w:p w:rsidR="00C81B52" w:rsidRPr="00106DA4" w:rsidRDefault="00C81B52" w:rsidP="002A79BA">
            <w:pPr>
              <w:pStyle w:val="3"/>
              <w:spacing w:line="240" w:lineRule="auto"/>
              <w:ind w:right="-1"/>
              <w:jc w:val="both"/>
              <w:rPr>
                <w:lang w:eastAsia="ru-RU"/>
              </w:rPr>
            </w:pPr>
            <w:r w:rsidRPr="00106DA4">
              <w:t xml:space="preserve">Рынок реализации сельскохозяйственной продукции 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сельскохозяйственных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потребительских кооперативов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общем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объеме реализации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сельскохозяйственной продукции,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0,0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2,5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5,0</w:t>
            </w:r>
          </w:p>
        </w:tc>
        <w:tc>
          <w:tcPr>
            <w:tcW w:w="2713" w:type="dxa"/>
          </w:tcPr>
          <w:p w:rsidR="00C81B52" w:rsidRPr="00106DA4" w:rsidRDefault="00C81B52" w:rsidP="002A79BA">
            <w:pPr>
              <w:ind w:right="-31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управление сельского хозяйства и продовольствия администрации муниципального образования 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  <w:vMerge w:val="restart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694" w:type="dxa"/>
            <w:vMerge w:val="restart"/>
          </w:tcPr>
          <w:p w:rsidR="00C81B52" w:rsidRPr="00106DA4" w:rsidRDefault="00C81B52" w:rsidP="002A79BA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106DA4">
              <w:t>Розничная торговля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в сфере розничной торговли, 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21" w:type="dxa"/>
          </w:tcPr>
          <w:p w:rsidR="00C81B52" w:rsidRDefault="00C81B52" w:rsidP="00C81B52">
            <w:r w:rsidRPr="00974EA2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r w:rsidRPr="00974EA2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C81B52" w:rsidRDefault="00C81B52" w:rsidP="00C81B52">
            <w:r w:rsidRPr="00974EA2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Default="00C81B52" w:rsidP="00C81B52">
            <w:r w:rsidRPr="00974EA2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потребительской сферы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  <w:vMerge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 мест на рынках и ярмарках, единиц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ind w:left="-59"/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left="-105"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515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  <w:vMerge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C81B52" w:rsidRPr="00500A40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количество проведенных совещаний, единиц</w:t>
            </w:r>
          </w:p>
        </w:tc>
        <w:tc>
          <w:tcPr>
            <w:tcW w:w="1255" w:type="dxa"/>
          </w:tcPr>
          <w:p w:rsidR="00C81B52" w:rsidRPr="00500A40" w:rsidRDefault="00C81B52" w:rsidP="00C81B52">
            <w:pPr>
              <w:ind w:left="-59"/>
              <w:jc w:val="center"/>
              <w:rPr>
                <w:color w:val="000000"/>
                <w:sz w:val="22"/>
                <w:szCs w:val="22"/>
              </w:rPr>
            </w:pPr>
            <w:r w:rsidRPr="00500A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1" w:type="dxa"/>
          </w:tcPr>
          <w:p w:rsidR="00C81B52" w:rsidRPr="00500A4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500A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C81B52" w:rsidRPr="00500A40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500A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C81B52" w:rsidRPr="00500A40" w:rsidRDefault="00C81B52" w:rsidP="00C81B52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 w:rsidRPr="00500A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C81B52" w:rsidRPr="00500A40" w:rsidRDefault="00C81B52" w:rsidP="00C81B52">
            <w:pPr>
              <w:ind w:left="-105"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5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  <w:vMerge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 товаров, на упаковке которых производителям дано право на безвозмездной основе размещать знак качества «Сделано на Кубани», единиц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ind w:left="-59"/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ind w:lef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left="-105"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  <w:vMerge w:val="restart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694" w:type="dxa"/>
            <w:vMerge w:val="restart"/>
          </w:tcPr>
          <w:p w:rsidR="00C81B52" w:rsidRPr="00106DA4" w:rsidRDefault="00C81B52" w:rsidP="002A79BA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106DA4">
              <w:t>Рынок бытовых услуг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доля организаций частной формы собственности </w:t>
            </w:r>
            <w:r w:rsidR="00D45BEF">
              <w:rPr>
                <w:sz w:val="22"/>
                <w:szCs w:val="22"/>
              </w:rPr>
              <w:t>и индивидуальных предпринимателей</w:t>
            </w:r>
            <w:r w:rsidR="00D45BEF" w:rsidRPr="00106DA4"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на рынке бытовых услуг,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процентов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99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99,1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ind w:left="-109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left="-14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потребительской сферы </w:t>
            </w:r>
            <w:r w:rsidRPr="00106DA4">
              <w:rPr>
                <w:sz w:val="22"/>
                <w:szCs w:val="22"/>
              </w:rPr>
              <w:t>администрации муниципального образования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  <w:vMerge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pStyle w:val="3"/>
              <w:spacing w:line="240" w:lineRule="auto"/>
              <w:ind w:left="49" w:right="-1"/>
              <w:jc w:val="both"/>
              <w:rPr>
                <w:highlight w:val="yellow"/>
              </w:rPr>
            </w:pP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 хозяйствующих субъектов, осуществляющих деятельность в сфере бытовых услуг, единиц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168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170</w:t>
            </w:r>
          </w:p>
        </w:tc>
        <w:tc>
          <w:tcPr>
            <w:tcW w:w="851" w:type="dxa"/>
          </w:tcPr>
          <w:p w:rsidR="00C81B52" w:rsidRPr="00106DA4" w:rsidRDefault="001F3E61" w:rsidP="00C81B52">
            <w:pPr>
              <w:ind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ind w:left="-101"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180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left="-112"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185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rPr>
                <w:sz w:val="22"/>
                <w:szCs w:val="22"/>
                <w:highlight w:val="yellow"/>
              </w:rPr>
            </w:pP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  <w:vMerge w:val="restart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694" w:type="dxa"/>
            <w:vMerge w:val="restart"/>
          </w:tcPr>
          <w:p w:rsidR="00C81B52" w:rsidRPr="00106DA4" w:rsidRDefault="00C81B52" w:rsidP="002A79BA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106DA4">
              <w:t>Рынок санаторно-курортных и туристских услуг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прирост числа мест коллективных средств размещения на рынке санаторно-курортных и туристских услуг, процентов 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112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C81B52" w:rsidRPr="00106DA4" w:rsidRDefault="00C81B52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</w:t>
            </w:r>
            <w:r w:rsidR="001F3E61">
              <w:rPr>
                <w:sz w:val="22"/>
                <w:szCs w:val="22"/>
              </w:rPr>
              <w:t>00,1</w:t>
            </w:r>
          </w:p>
        </w:tc>
        <w:tc>
          <w:tcPr>
            <w:tcW w:w="851" w:type="dxa"/>
          </w:tcPr>
          <w:p w:rsidR="00C81B52" w:rsidRPr="00106DA4" w:rsidRDefault="00C81B52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</w:t>
            </w:r>
            <w:r w:rsidR="001F3E61">
              <w:rPr>
                <w:sz w:val="22"/>
                <w:szCs w:val="22"/>
              </w:rPr>
              <w:t>0,1</w:t>
            </w:r>
          </w:p>
        </w:tc>
        <w:tc>
          <w:tcPr>
            <w:tcW w:w="2713" w:type="dxa"/>
            <w:vMerge w:val="restart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управления экономического развития администрации муниципального </w:t>
            </w:r>
            <w:r w:rsidRPr="00106DA4">
              <w:rPr>
                <w:sz w:val="22"/>
                <w:szCs w:val="22"/>
              </w:rPr>
              <w:lastRenderedPageBreak/>
              <w:t>образования</w:t>
            </w: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  <w:vMerge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81B52" w:rsidRPr="00106DA4" w:rsidRDefault="00C81B52" w:rsidP="002A79BA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C81B52" w:rsidRPr="00106DA4" w:rsidRDefault="00C81B52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количество проклассифицированных объектов туристской индустрии, включающих гостиницы и иные средства размещения, единиц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C81B52" w:rsidRPr="00106DA4" w:rsidRDefault="001F3E61" w:rsidP="00C81B52">
            <w:pPr>
              <w:ind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16</w:t>
            </w:r>
          </w:p>
        </w:tc>
        <w:tc>
          <w:tcPr>
            <w:tcW w:w="2713" w:type="dxa"/>
            <w:vMerge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</w:p>
        </w:tc>
      </w:tr>
      <w:tr w:rsidR="00C81B52" w:rsidRPr="00106DA4" w:rsidTr="00154C68">
        <w:trPr>
          <w:trHeight w:val="113"/>
        </w:trPr>
        <w:tc>
          <w:tcPr>
            <w:tcW w:w="587" w:type="dxa"/>
            <w:vMerge w:val="restart"/>
          </w:tcPr>
          <w:p w:rsidR="00C81B52" w:rsidRPr="00106DA4" w:rsidRDefault="00C81B52" w:rsidP="00C81B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2694" w:type="dxa"/>
            <w:vMerge w:val="restart"/>
          </w:tcPr>
          <w:p w:rsidR="00C81B52" w:rsidRPr="00106DA4" w:rsidRDefault="00C81B52" w:rsidP="002A79BA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106DA4">
              <w:t>Рынок пищевой продукции</w:t>
            </w:r>
          </w:p>
        </w:tc>
        <w:tc>
          <w:tcPr>
            <w:tcW w:w="3989" w:type="dxa"/>
          </w:tcPr>
          <w:p w:rsidR="00C81B52" w:rsidRPr="00106DA4" w:rsidRDefault="00C81B52" w:rsidP="002A79BA">
            <w:pPr>
              <w:pStyle w:val="a4"/>
              <w:ind w:left="0"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прирост объема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производства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пищевой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продукции,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процентов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 xml:space="preserve">2018 г. </w:t>
            </w:r>
          </w:p>
        </w:tc>
        <w:tc>
          <w:tcPr>
            <w:tcW w:w="1255" w:type="dxa"/>
          </w:tcPr>
          <w:p w:rsidR="00C81B52" w:rsidRPr="00106DA4" w:rsidRDefault="00C81B52" w:rsidP="00C81B52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821" w:type="dxa"/>
          </w:tcPr>
          <w:p w:rsidR="00C81B52" w:rsidRPr="00106DA4" w:rsidRDefault="00C81B52" w:rsidP="00C81B52">
            <w:pPr>
              <w:ind w:left="-57" w:right="-28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102,2</w:t>
            </w:r>
          </w:p>
        </w:tc>
        <w:tc>
          <w:tcPr>
            <w:tcW w:w="851" w:type="dxa"/>
          </w:tcPr>
          <w:p w:rsidR="00C81B52" w:rsidRPr="00106DA4" w:rsidRDefault="00C81B52" w:rsidP="00C81B52">
            <w:pPr>
              <w:ind w:left="-57" w:right="-28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102,5</w:t>
            </w:r>
          </w:p>
        </w:tc>
        <w:tc>
          <w:tcPr>
            <w:tcW w:w="850" w:type="dxa"/>
          </w:tcPr>
          <w:p w:rsidR="00C81B52" w:rsidRPr="00106DA4" w:rsidRDefault="001F3E61" w:rsidP="00C81B52">
            <w:pPr>
              <w:ind w:left="-57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81B52" w:rsidRPr="00106DA4" w:rsidRDefault="001F3E61" w:rsidP="00C81B52">
            <w:pPr>
              <w:ind w:left="-57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713" w:type="dxa"/>
            <w:vMerge w:val="restart"/>
          </w:tcPr>
          <w:p w:rsidR="00C81B52" w:rsidRPr="00106DA4" w:rsidRDefault="00C81B52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управление сельского хозяйства и продовольствия администрации муниципального образования совместно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с хозяйствующими субъектами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отрасли</w:t>
            </w:r>
          </w:p>
        </w:tc>
      </w:tr>
      <w:tr w:rsidR="001F3E61" w:rsidRPr="00106DA4" w:rsidTr="00154C68">
        <w:trPr>
          <w:trHeight w:val="113"/>
        </w:trPr>
        <w:tc>
          <w:tcPr>
            <w:tcW w:w="587" w:type="dxa"/>
            <w:vMerge/>
          </w:tcPr>
          <w:p w:rsidR="001F3E61" w:rsidRPr="00106DA4" w:rsidRDefault="001F3E61" w:rsidP="001F3E6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vMerge/>
          </w:tcPr>
          <w:p w:rsidR="001F3E61" w:rsidRPr="00106DA4" w:rsidRDefault="001F3E61" w:rsidP="002A79BA">
            <w:pPr>
              <w:pStyle w:val="3"/>
              <w:spacing w:line="240" w:lineRule="auto"/>
              <w:ind w:left="49" w:right="-1"/>
              <w:jc w:val="both"/>
              <w:rPr>
                <w:highlight w:val="yellow"/>
              </w:rPr>
            </w:pPr>
          </w:p>
        </w:tc>
        <w:tc>
          <w:tcPr>
            <w:tcW w:w="3989" w:type="dxa"/>
          </w:tcPr>
          <w:p w:rsidR="001F3E61" w:rsidRPr="00106DA4" w:rsidRDefault="001F3E61" w:rsidP="002A79BA">
            <w:pPr>
              <w:pStyle w:val="a4"/>
              <w:ind w:left="0"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объем инвестиций в реконструкцию и модернизацию производства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предприятий отрасли, млн. руб.</w:t>
            </w:r>
          </w:p>
        </w:tc>
        <w:tc>
          <w:tcPr>
            <w:tcW w:w="1255" w:type="dxa"/>
          </w:tcPr>
          <w:p w:rsidR="001F3E61" w:rsidRPr="00106DA4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275,0</w:t>
            </w:r>
          </w:p>
        </w:tc>
        <w:tc>
          <w:tcPr>
            <w:tcW w:w="821" w:type="dxa"/>
          </w:tcPr>
          <w:p w:rsidR="001F3E61" w:rsidRPr="00106DA4" w:rsidRDefault="001F3E61" w:rsidP="001F3E61">
            <w:pPr>
              <w:ind w:left="-57" w:right="-28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280,0</w:t>
            </w:r>
          </w:p>
        </w:tc>
        <w:tc>
          <w:tcPr>
            <w:tcW w:w="851" w:type="dxa"/>
          </w:tcPr>
          <w:p w:rsidR="001F3E61" w:rsidRPr="00106DA4" w:rsidRDefault="001F3E61" w:rsidP="001F3E61">
            <w:pPr>
              <w:ind w:left="-57" w:right="-28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320,0</w:t>
            </w:r>
          </w:p>
        </w:tc>
        <w:tc>
          <w:tcPr>
            <w:tcW w:w="850" w:type="dxa"/>
          </w:tcPr>
          <w:p w:rsidR="001F3E61" w:rsidRPr="00106DA4" w:rsidRDefault="001F3E61" w:rsidP="001F3E61">
            <w:pPr>
              <w:ind w:left="-57" w:right="-28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370,0</w:t>
            </w:r>
          </w:p>
        </w:tc>
        <w:tc>
          <w:tcPr>
            <w:tcW w:w="851" w:type="dxa"/>
          </w:tcPr>
          <w:p w:rsidR="001F3E61" w:rsidRPr="00106DA4" w:rsidRDefault="001F3E61" w:rsidP="001F3E61">
            <w:pPr>
              <w:ind w:left="-57" w:right="-28"/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400,0</w:t>
            </w:r>
          </w:p>
        </w:tc>
        <w:tc>
          <w:tcPr>
            <w:tcW w:w="2713" w:type="dxa"/>
            <w:vMerge/>
          </w:tcPr>
          <w:p w:rsidR="001F3E61" w:rsidRPr="00106DA4" w:rsidRDefault="001F3E61" w:rsidP="002A79BA">
            <w:pPr>
              <w:rPr>
                <w:sz w:val="22"/>
                <w:szCs w:val="22"/>
                <w:highlight w:val="yellow"/>
              </w:rPr>
            </w:pPr>
          </w:p>
        </w:tc>
      </w:tr>
      <w:tr w:rsidR="001F3E61" w:rsidRPr="00106DA4" w:rsidTr="00154C68">
        <w:trPr>
          <w:trHeight w:val="113"/>
        </w:trPr>
        <w:tc>
          <w:tcPr>
            <w:tcW w:w="587" w:type="dxa"/>
            <w:vMerge/>
          </w:tcPr>
          <w:p w:rsidR="001F3E61" w:rsidRPr="00106DA4" w:rsidRDefault="001F3E61" w:rsidP="001F3E6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vMerge/>
          </w:tcPr>
          <w:p w:rsidR="001F3E61" w:rsidRPr="00106DA4" w:rsidRDefault="001F3E61" w:rsidP="002A79BA">
            <w:pPr>
              <w:pStyle w:val="3"/>
              <w:spacing w:line="240" w:lineRule="auto"/>
              <w:ind w:left="49" w:right="-1"/>
              <w:jc w:val="both"/>
              <w:rPr>
                <w:highlight w:val="yellow"/>
              </w:rPr>
            </w:pPr>
          </w:p>
        </w:tc>
        <w:tc>
          <w:tcPr>
            <w:tcW w:w="3989" w:type="dxa"/>
          </w:tcPr>
          <w:p w:rsidR="001F3E61" w:rsidRPr="00106DA4" w:rsidRDefault="001F3E61" w:rsidP="002A79BA">
            <w:pPr>
              <w:pStyle w:val="a4"/>
              <w:ind w:left="0"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прирост объема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производства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пищевой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продукции,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процентов</w:t>
            </w:r>
          </w:p>
        </w:tc>
        <w:tc>
          <w:tcPr>
            <w:tcW w:w="1255" w:type="dxa"/>
          </w:tcPr>
          <w:p w:rsidR="001F3E61" w:rsidRPr="00106DA4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21" w:type="dxa"/>
          </w:tcPr>
          <w:p w:rsidR="001F3E61" w:rsidRPr="00106DA4" w:rsidRDefault="001F3E61" w:rsidP="001F3E61">
            <w:pPr>
              <w:ind w:left="-57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F3E61" w:rsidRPr="00106DA4" w:rsidRDefault="001F3E61" w:rsidP="001F3E61">
            <w:pPr>
              <w:ind w:left="-57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F3E61" w:rsidRPr="00106DA4" w:rsidRDefault="001F3E61" w:rsidP="001F3E61">
            <w:pPr>
              <w:ind w:left="-57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51" w:type="dxa"/>
          </w:tcPr>
          <w:p w:rsidR="001F3E61" w:rsidRPr="00106DA4" w:rsidRDefault="001F3E61" w:rsidP="001F3E61">
            <w:pPr>
              <w:ind w:left="-57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713" w:type="dxa"/>
            <w:vMerge/>
          </w:tcPr>
          <w:p w:rsidR="001F3E61" w:rsidRPr="00106DA4" w:rsidRDefault="001F3E61" w:rsidP="002A79BA">
            <w:pPr>
              <w:rPr>
                <w:sz w:val="22"/>
                <w:szCs w:val="22"/>
                <w:highlight w:val="yellow"/>
              </w:rPr>
            </w:pPr>
          </w:p>
        </w:tc>
      </w:tr>
      <w:tr w:rsidR="001F3E61" w:rsidRPr="00AA7493" w:rsidTr="00A07321">
        <w:trPr>
          <w:trHeight w:val="990"/>
        </w:trPr>
        <w:tc>
          <w:tcPr>
            <w:tcW w:w="587" w:type="dxa"/>
            <w:vMerge w:val="restart"/>
          </w:tcPr>
          <w:p w:rsidR="001F3E61" w:rsidRPr="00AA7493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694" w:type="dxa"/>
            <w:vMerge w:val="restart"/>
          </w:tcPr>
          <w:p w:rsidR="001F3E61" w:rsidRPr="00AA7493" w:rsidRDefault="001F3E61" w:rsidP="002A79BA">
            <w:pPr>
              <w:pStyle w:val="3"/>
              <w:spacing w:line="240" w:lineRule="auto"/>
              <w:ind w:left="49" w:right="-1"/>
              <w:jc w:val="both"/>
              <w:rPr>
                <w:color w:val="000000"/>
              </w:rPr>
            </w:pPr>
            <w:r w:rsidRPr="00AA7493">
              <w:t>Рынок финансовых услуг</w:t>
            </w:r>
          </w:p>
        </w:tc>
        <w:tc>
          <w:tcPr>
            <w:tcW w:w="3989" w:type="dxa"/>
          </w:tcPr>
          <w:p w:rsidR="001F3E61" w:rsidRPr="00AA7493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 xml:space="preserve">доля населения, принявшего участие в мероприятиях по повышению уровня финансовой грамотности, от общей численности населения, процентов </w:t>
            </w:r>
          </w:p>
        </w:tc>
        <w:tc>
          <w:tcPr>
            <w:tcW w:w="1255" w:type="dxa"/>
          </w:tcPr>
          <w:p w:rsidR="001F3E61" w:rsidRPr="00AA7493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>27,5</w:t>
            </w:r>
          </w:p>
        </w:tc>
        <w:tc>
          <w:tcPr>
            <w:tcW w:w="821" w:type="dxa"/>
          </w:tcPr>
          <w:p w:rsidR="001F3E61" w:rsidRPr="00AA7493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</w:tcPr>
          <w:p w:rsidR="001F3E61" w:rsidRPr="00AA7493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</w:tcPr>
          <w:p w:rsidR="001F3E61" w:rsidRPr="00AA7493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:rsidR="001F3E61" w:rsidRPr="00AA7493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>31,5</w:t>
            </w:r>
          </w:p>
        </w:tc>
        <w:tc>
          <w:tcPr>
            <w:tcW w:w="2713" w:type="dxa"/>
            <w:vMerge w:val="restart"/>
          </w:tcPr>
          <w:p w:rsidR="001F3E61" w:rsidRPr="00AA7493" w:rsidRDefault="001F3E61" w:rsidP="002A79BA">
            <w:pPr>
              <w:rPr>
                <w:sz w:val="22"/>
                <w:szCs w:val="22"/>
              </w:rPr>
            </w:pPr>
            <w:r w:rsidRPr="00AA7493">
              <w:rPr>
                <w:sz w:val="22"/>
                <w:szCs w:val="22"/>
              </w:rPr>
              <w:t>управления экономического развития администрации муниципального образования</w:t>
            </w:r>
          </w:p>
        </w:tc>
      </w:tr>
      <w:tr w:rsidR="001F3E61" w:rsidRPr="00AA7493" w:rsidTr="00A07321">
        <w:trPr>
          <w:trHeight w:val="495"/>
        </w:trPr>
        <w:tc>
          <w:tcPr>
            <w:tcW w:w="587" w:type="dxa"/>
            <w:vMerge/>
          </w:tcPr>
          <w:p w:rsidR="001F3E61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1F3E61" w:rsidRPr="00AA7493" w:rsidRDefault="001F3E61" w:rsidP="002A79BA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1F3E61" w:rsidRPr="00500A40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количество устройств по приему платежных карт, штук</w:t>
            </w:r>
          </w:p>
        </w:tc>
        <w:tc>
          <w:tcPr>
            <w:tcW w:w="1255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820</w:t>
            </w:r>
          </w:p>
        </w:tc>
        <w:tc>
          <w:tcPr>
            <w:tcW w:w="821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830</w:t>
            </w:r>
          </w:p>
        </w:tc>
        <w:tc>
          <w:tcPr>
            <w:tcW w:w="851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835</w:t>
            </w:r>
          </w:p>
        </w:tc>
        <w:tc>
          <w:tcPr>
            <w:tcW w:w="850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838</w:t>
            </w:r>
          </w:p>
        </w:tc>
        <w:tc>
          <w:tcPr>
            <w:tcW w:w="851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842</w:t>
            </w:r>
          </w:p>
        </w:tc>
        <w:tc>
          <w:tcPr>
            <w:tcW w:w="2713" w:type="dxa"/>
            <w:vMerge/>
          </w:tcPr>
          <w:p w:rsidR="001F3E61" w:rsidRPr="00AA7493" w:rsidRDefault="001F3E61" w:rsidP="002A79BA">
            <w:pPr>
              <w:rPr>
                <w:sz w:val="22"/>
                <w:szCs w:val="22"/>
              </w:rPr>
            </w:pPr>
          </w:p>
        </w:tc>
      </w:tr>
      <w:tr w:rsidR="001F3E61" w:rsidRPr="00AA7493" w:rsidTr="00154C68">
        <w:trPr>
          <w:trHeight w:val="249"/>
        </w:trPr>
        <w:tc>
          <w:tcPr>
            <w:tcW w:w="587" w:type="dxa"/>
            <w:vMerge/>
          </w:tcPr>
          <w:p w:rsidR="001F3E61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1F3E61" w:rsidRPr="00AA7493" w:rsidRDefault="001F3E61" w:rsidP="002A79BA">
            <w:pPr>
              <w:pStyle w:val="3"/>
              <w:spacing w:line="240" w:lineRule="auto"/>
              <w:ind w:left="49" w:right="-1"/>
              <w:jc w:val="both"/>
            </w:pPr>
          </w:p>
        </w:tc>
        <w:tc>
          <w:tcPr>
            <w:tcW w:w="3989" w:type="dxa"/>
          </w:tcPr>
          <w:p w:rsidR="001F3E61" w:rsidRPr="00500A40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 xml:space="preserve">доля объема безналичных операций, осуществленных с использованием платежных карт, процентов </w:t>
            </w:r>
          </w:p>
        </w:tc>
        <w:tc>
          <w:tcPr>
            <w:tcW w:w="1255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30,3</w:t>
            </w:r>
          </w:p>
        </w:tc>
        <w:tc>
          <w:tcPr>
            <w:tcW w:w="821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36,2</w:t>
            </w:r>
          </w:p>
        </w:tc>
        <w:tc>
          <w:tcPr>
            <w:tcW w:w="851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38,6</w:t>
            </w:r>
          </w:p>
        </w:tc>
        <w:tc>
          <w:tcPr>
            <w:tcW w:w="850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41,0</w:t>
            </w:r>
          </w:p>
        </w:tc>
        <w:tc>
          <w:tcPr>
            <w:tcW w:w="851" w:type="dxa"/>
          </w:tcPr>
          <w:p w:rsidR="001F3E61" w:rsidRPr="00500A40" w:rsidRDefault="001F3E61" w:rsidP="001F3E61">
            <w:pPr>
              <w:ind w:right="-31"/>
              <w:jc w:val="center"/>
              <w:rPr>
                <w:sz w:val="22"/>
                <w:szCs w:val="22"/>
              </w:rPr>
            </w:pPr>
            <w:r w:rsidRPr="00500A40">
              <w:rPr>
                <w:sz w:val="22"/>
                <w:szCs w:val="22"/>
              </w:rPr>
              <w:t>44,0</w:t>
            </w:r>
          </w:p>
        </w:tc>
        <w:tc>
          <w:tcPr>
            <w:tcW w:w="2713" w:type="dxa"/>
            <w:vMerge/>
          </w:tcPr>
          <w:p w:rsidR="001F3E61" w:rsidRPr="00AA7493" w:rsidRDefault="001F3E61" w:rsidP="002A79BA">
            <w:pPr>
              <w:rPr>
                <w:sz w:val="22"/>
                <w:szCs w:val="22"/>
              </w:rPr>
            </w:pPr>
          </w:p>
        </w:tc>
      </w:tr>
      <w:tr w:rsidR="001F3E61" w:rsidRPr="00106DA4" w:rsidTr="00154C68">
        <w:trPr>
          <w:trHeight w:val="113"/>
        </w:trPr>
        <w:tc>
          <w:tcPr>
            <w:tcW w:w="587" w:type="dxa"/>
            <w:vMerge w:val="restart"/>
          </w:tcPr>
          <w:p w:rsidR="001F3E61" w:rsidRPr="00106DA4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694" w:type="dxa"/>
            <w:vMerge w:val="restart"/>
          </w:tcPr>
          <w:p w:rsidR="001F3E61" w:rsidRPr="00106DA4" w:rsidRDefault="001F3E61" w:rsidP="002A79BA">
            <w:pPr>
              <w:ind w:left="49"/>
              <w:jc w:val="both"/>
              <w:rPr>
                <w:color w:val="000000"/>
                <w:sz w:val="22"/>
                <w:szCs w:val="22"/>
              </w:rPr>
            </w:pPr>
            <w:r w:rsidRPr="00106DA4">
              <w:rPr>
                <w:color w:val="000000"/>
                <w:sz w:val="22"/>
                <w:szCs w:val="22"/>
              </w:rPr>
              <w:t xml:space="preserve">Рынок водоснабжения и водоотведения </w:t>
            </w:r>
          </w:p>
        </w:tc>
        <w:tc>
          <w:tcPr>
            <w:tcW w:w="3989" w:type="dxa"/>
          </w:tcPr>
          <w:p w:rsidR="001F3E61" w:rsidRPr="00106DA4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 xml:space="preserve">повышение численности населения, обеспеченного качественной питьевой водой, процентов </w:t>
            </w:r>
          </w:p>
        </w:tc>
        <w:tc>
          <w:tcPr>
            <w:tcW w:w="1255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69,0</w:t>
            </w:r>
          </w:p>
        </w:tc>
        <w:tc>
          <w:tcPr>
            <w:tcW w:w="821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75,0</w:t>
            </w:r>
          </w:p>
        </w:tc>
        <w:tc>
          <w:tcPr>
            <w:tcW w:w="851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90,0</w:t>
            </w:r>
          </w:p>
        </w:tc>
        <w:tc>
          <w:tcPr>
            <w:tcW w:w="851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100,0</w:t>
            </w:r>
          </w:p>
        </w:tc>
        <w:tc>
          <w:tcPr>
            <w:tcW w:w="2713" w:type="dxa"/>
            <w:vMerge w:val="restart"/>
          </w:tcPr>
          <w:p w:rsidR="001F3E61" w:rsidRPr="00106DA4" w:rsidRDefault="001F3E61" w:rsidP="002A79BA">
            <w:pPr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отдел ЖКХ администрации муниципального образования</w:t>
            </w:r>
          </w:p>
        </w:tc>
      </w:tr>
      <w:tr w:rsidR="001F3E61" w:rsidRPr="00106DA4" w:rsidTr="00154C68">
        <w:trPr>
          <w:trHeight w:val="113"/>
        </w:trPr>
        <w:tc>
          <w:tcPr>
            <w:tcW w:w="587" w:type="dxa"/>
            <w:vMerge/>
          </w:tcPr>
          <w:p w:rsidR="001F3E61" w:rsidRPr="00106DA4" w:rsidRDefault="001F3E61" w:rsidP="001F3E6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vMerge/>
          </w:tcPr>
          <w:p w:rsidR="001F3E61" w:rsidRPr="00106DA4" w:rsidRDefault="001F3E61" w:rsidP="002A79BA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989" w:type="dxa"/>
          </w:tcPr>
          <w:p w:rsidR="001F3E61" w:rsidRPr="00106DA4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доля полезного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отпуска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ресурсов,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реализуемых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муниципальными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унитарными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предприятиями, в общем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объеме</w:t>
            </w:r>
            <w:r>
              <w:rPr>
                <w:sz w:val="22"/>
                <w:szCs w:val="22"/>
              </w:rPr>
              <w:t xml:space="preserve"> </w:t>
            </w:r>
            <w:r w:rsidRPr="00106DA4">
              <w:rPr>
                <w:sz w:val="22"/>
                <w:szCs w:val="22"/>
              </w:rPr>
              <w:t>таких ресурсов, процентов</w:t>
            </w:r>
          </w:p>
        </w:tc>
        <w:tc>
          <w:tcPr>
            <w:tcW w:w="1255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85,0</w:t>
            </w:r>
          </w:p>
        </w:tc>
        <w:tc>
          <w:tcPr>
            <w:tcW w:w="821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87,0</w:t>
            </w:r>
          </w:p>
        </w:tc>
        <w:tc>
          <w:tcPr>
            <w:tcW w:w="851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92,0</w:t>
            </w:r>
          </w:p>
        </w:tc>
        <w:tc>
          <w:tcPr>
            <w:tcW w:w="850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95,0</w:t>
            </w:r>
          </w:p>
        </w:tc>
        <w:tc>
          <w:tcPr>
            <w:tcW w:w="851" w:type="dxa"/>
          </w:tcPr>
          <w:p w:rsidR="001F3E61" w:rsidRPr="00106DA4" w:rsidRDefault="001F3E61" w:rsidP="001F3E61">
            <w:pPr>
              <w:jc w:val="center"/>
              <w:rPr>
                <w:sz w:val="22"/>
                <w:szCs w:val="22"/>
              </w:rPr>
            </w:pPr>
            <w:r w:rsidRPr="00106DA4">
              <w:rPr>
                <w:sz w:val="22"/>
                <w:szCs w:val="22"/>
              </w:rPr>
              <w:t>95,0</w:t>
            </w:r>
          </w:p>
        </w:tc>
        <w:tc>
          <w:tcPr>
            <w:tcW w:w="2713" w:type="dxa"/>
            <w:vMerge/>
          </w:tcPr>
          <w:p w:rsidR="001F3E61" w:rsidRPr="00106DA4" w:rsidRDefault="001F3E61" w:rsidP="002A79BA">
            <w:pPr>
              <w:rPr>
                <w:sz w:val="22"/>
                <w:szCs w:val="22"/>
                <w:highlight w:val="yellow"/>
              </w:rPr>
            </w:pPr>
          </w:p>
        </w:tc>
      </w:tr>
      <w:tr w:rsidR="001F3E61" w:rsidRPr="00A20EB9" w:rsidTr="00A07321">
        <w:trPr>
          <w:trHeight w:val="653"/>
        </w:trPr>
        <w:tc>
          <w:tcPr>
            <w:tcW w:w="587" w:type="dxa"/>
            <w:vMerge w:val="restart"/>
          </w:tcPr>
          <w:p w:rsidR="001F3E61" w:rsidRPr="00A20EB9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  <w:r w:rsidRPr="00A20EB9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694" w:type="dxa"/>
            <w:vMerge w:val="restart"/>
          </w:tcPr>
          <w:p w:rsidR="001F3E61" w:rsidRPr="00A20EB9" w:rsidRDefault="001F3E61" w:rsidP="002A79BA">
            <w:pPr>
              <w:jc w:val="both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Рынок овощей и плодово-ягодной продукции</w:t>
            </w:r>
          </w:p>
        </w:tc>
        <w:tc>
          <w:tcPr>
            <w:tcW w:w="3989" w:type="dxa"/>
          </w:tcPr>
          <w:p w:rsidR="001F3E61" w:rsidRPr="00A20EB9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количество действующих сельскохозяйственных ярмарок выходного дня, единиц</w:t>
            </w:r>
          </w:p>
        </w:tc>
        <w:tc>
          <w:tcPr>
            <w:tcW w:w="1255" w:type="dxa"/>
          </w:tcPr>
          <w:p w:rsidR="001F3E61" w:rsidRPr="00A20EB9" w:rsidRDefault="001F3E61" w:rsidP="001F3E61">
            <w:pPr>
              <w:ind w:right="-57"/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1F3E61" w:rsidRPr="00A20EB9" w:rsidRDefault="001F3E61" w:rsidP="001F3E61">
            <w:pPr>
              <w:ind w:right="-57"/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ind w:right="-57"/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1F3E61" w:rsidRPr="00A20EB9" w:rsidRDefault="001F3E61" w:rsidP="001F3E61">
            <w:pPr>
              <w:ind w:right="-57"/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1</w:t>
            </w:r>
          </w:p>
        </w:tc>
        <w:tc>
          <w:tcPr>
            <w:tcW w:w="2713" w:type="dxa"/>
            <w:vMerge w:val="restart"/>
          </w:tcPr>
          <w:p w:rsidR="001F3E61" w:rsidRPr="00A20EB9" w:rsidRDefault="001F3E61" w:rsidP="002A79BA">
            <w:pPr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 xml:space="preserve">управление сельского хозяйства и продовольствия </w:t>
            </w:r>
            <w:r w:rsidRPr="00A20EB9">
              <w:rPr>
                <w:sz w:val="22"/>
                <w:szCs w:val="22"/>
              </w:rPr>
              <w:lastRenderedPageBreak/>
              <w:t>администрации муниципального образования совместно с хозяйствующими субъектами отрасли</w:t>
            </w:r>
          </w:p>
        </w:tc>
      </w:tr>
      <w:tr w:rsidR="001F3E61" w:rsidRPr="00A20EB9" w:rsidTr="00A07321">
        <w:trPr>
          <w:trHeight w:val="660"/>
        </w:trPr>
        <w:tc>
          <w:tcPr>
            <w:tcW w:w="587" w:type="dxa"/>
            <w:vMerge/>
          </w:tcPr>
          <w:p w:rsidR="001F3E61" w:rsidRPr="00A20EB9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1F3E61" w:rsidRPr="00A20EB9" w:rsidRDefault="001F3E61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1F3E61" w:rsidRPr="00A20EB9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строительство и ввод в эксплуатацию субсидируемых теплиц, площадь субсидируемых теплиц в тыс. кв. м.</w:t>
            </w:r>
          </w:p>
        </w:tc>
        <w:tc>
          <w:tcPr>
            <w:tcW w:w="1255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2,6</w:t>
            </w:r>
          </w:p>
        </w:tc>
        <w:tc>
          <w:tcPr>
            <w:tcW w:w="82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2,6</w:t>
            </w:r>
          </w:p>
        </w:tc>
        <w:tc>
          <w:tcPr>
            <w:tcW w:w="850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2,7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3,0</w:t>
            </w:r>
          </w:p>
        </w:tc>
        <w:tc>
          <w:tcPr>
            <w:tcW w:w="2713" w:type="dxa"/>
            <w:vMerge/>
          </w:tcPr>
          <w:p w:rsidR="001F3E61" w:rsidRPr="00A20EB9" w:rsidRDefault="001F3E61" w:rsidP="002A79BA">
            <w:pPr>
              <w:rPr>
                <w:sz w:val="22"/>
                <w:szCs w:val="22"/>
              </w:rPr>
            </w:pPr>
          </w:p>
        </w:tc>
      </w:tr>
      <w:tr w:rsidR="001F3E61" w:rsidRPr="00A20EB9" w:rsidTr="00154C68">
        <w:trPr>
          <w:trHeight w:val="435"/>
        </w:trPr>
        <w:tc>
          <w:tcPr>
            <w:tcW w:w="587" w:type="dxa"/>
            <w:vMerge/>
          </w:tcPr>
          <w:p w:rsidR="001F3E61" w:rsidRPr="00A20EB9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1F3E61" w:rsidRPr="00A20EB9" w:rsidRDefault="001F3E61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1F3E61" w:rsidRPr="00A20EB9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  <w:lang w:eastAsia="en-US"/>
              </w:rPr>
              <w:t>производство овощей в малых формах хозяйствования, тыс. тонн</w:t>
            </w:r>
          </w:p>
        </w:tc>
        <w:tc>
          <w:tcPr>
            <w:tcW w:w="1255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5,65</w:t>
            </w:r>
          </w:p>
        </w:tc>
        <w:tc>
          <w:tcPr>
            <w:tcW w:w="82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5,65</w:t>
            </w:r>
          </w:p>
        </w:tc>
        <w:tc>
          <w:tcPr>
            <w:tcW w:w="850" w:type="dxa"/>
          </w:tcPr>
          <w:p w:rsidR="001F3E61" w:rsidRPr="00A20EB9" w:rsidRDefault="001F3E61" w:rsidP="001F3E61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20EB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5,844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20EB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5,95</w:t>
            </w:r>
          </w:p>
        </w:tc>
        <w:tc>
          <w:tcPr>
            <w:tcW w:w="2713" w:type="dxa"/>
            <w:vMerge/>
          </w:tcPr>
          <w:p w:rsidR="001F3E61" w:rsidRPr="00A20EB9" w:rsidRDefault="001F3E61" w:rsidP="002A79BA">
            <w:pPr>
              <w:rPr>
                <w:sz w:val="22"/>
                <w:szCs w:val="22"/>
              </w:rPr>
            </w:pPr>
          </w:p>
        </w:tc>
      </w:tr>
      <w:tr w:rsidR="001F3E61" w:rsidRPr="00A20EB9" w:rsidTr="00A07321">
        <w:trPr>
          <w:trHeight w:val="959"/>
        </w:trPr>
        <w:tc>
          <w:tcPr>
            <w:tcW w:w="587" w:type="dxa"/>
            <w:vMerge w:val="restart"/>
          </w:tcPr>
          <w:p w:rsidR="001F3E61" w:rsidRPr="00A20EB9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  <w:r w:rsidRPr="00A20EB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694" w:type="dxa"/>
            <w:vMerge w:val="restart"/>
          </w:tcPr>
          <w:p w:rsidR="001F3E61" w:rsidRPr="00A20EB9" w:rsidRDefault="001F3E61" w:rsidP="002A79BA">
            <w:pPr>
              <w:jc w:val="both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Рынок молока и молочной продукции</w:t>
            </w:r>
          </w:p>
        </w:tc>
        <w:tc>
          <w:tcPr>
            <w:tcW w:w="3989" w:type="dxa"/>
          </w:tcPr>
          <w:p w:rsidR="001F3E61" w:rsidRPr="00A20EB9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объем закупки молока заготовительными организациями в хозяйствах населения, тыс. тонн</w:t>
            </w:r>
          </w:p>
        </w:tc>
        <w:tc>
          <w:tcPr>
            <w:tcW w:w="1255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3,1</w:t>
            </w:r>
          </w:p>
        </w:tc>
        <w:tc>
          <w:tcPr>
            <w:tcW w:w="82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3,1</w:t>
            </w:r>
          </w:p>
        </w:tc>
        <w:tc>
          <w:tcPr>
            <w:tcW w:w="850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3,2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3,25</w:t>
            </w:r>
          </w:p>
        </w:tc>
        <w:tc>
          <w:tcPr>
            <w:tcW w:w="2713" w:type="dxa"/>
            <w:vMerge w:val="restart"/>
          </w:tcPr>
          <w:p w:rsidR="001F3E61" w:rsidRPr="00A20EB9" w:rsidRDefault="001F3E61" w:rsidP="002A79BA">
            <w:pPr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управление сельского хозяйства и продовольствия администрации муниципального образования совместно с хозяйствующими субъектами отрасли</w:t>
            </w:r>
          </w:p>
        </w:tc>
      </w:tr>
      <w:tr w:rsidR="001F3E61" w:rsidRPr="00A20EB9" w:rsidTr="00154C68">
        <w:trPr>
          <w:trHeight w:val="1050"/>
        </w:trPr>
        <w:tc>
          <w:tcPr>
            <w:tcW w:w="587" w:type="dxa"/>
            <w:vMerge/>
          </w:tcPr>
          <w:p w:rsidR="001F3E61" w:rsidRPr="00A20EB9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1F3E61" w:rsidRPr="00A20EB9" w:rsidRDefault="001F3E61" w:rsidP="002A79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:rsidR="001F3E61" w:rsidRPr="00A20EB9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  <w:lang w:eastAsia="en-US"/>
              </w:rPr>
              <w:t>производство молока в малых формах хозяйствования,</w:t>
            </w:r>
            <w:r w:rsidRPr="00A20EB9">
              <w:rPr>
                <w:sz w:val="22"/>
                <w:szCs w:val="22"/>
              </w:rPr>
              <w:t xml:space="preserve"> тыс. тонн</w:t>
            </w:r>
          </w:p>
        </w:tc>
        <w:tc>
          <w:tcPr>
            <w:tcW w:w="1255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9,144</w:t>
            </w:r>
          </w:p>
        </w:tc>
        <w:tc>
          <w:tcPr>
            <w:tcW w:w="82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9,155</w:t>
            </w:r>
          </w:p>
        </w:tc>
        <w:tc>
          <w:tcPr>
            <w:tcW w:w="850" w:type="dxa"/>
          </w:tcPr>
          <w:p w:rsidR="001F3E61" w:rsidRPr="00A20EB9" w:rsidRDefault="001F3E61" w:rsidP="001F3E61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A20EB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9,21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20EB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9,28</w:t>
            </w:r>
          </w:p>
        </w:tc>
        <w:tc>
          <w:tcPr>
            <w:tcW w:w="2713" w:type="dxa"/>
            <w:vMerge/>
          </w:tcPr>
          <w:p w:rsidR="001F3E61" w:rsidRPr="00A20EB9" w:rsidRDefault="001F3E61" w:rsidP="002A79BA">
            <w:pPr>
              <w:rPr>
                <w:sz w:val="22"/>
                <w:szCs w:val="22"/>
              </w:rPr>
            </w:pPr>
          </w:p>
        </w:tc>
      </w:tr>
      <w:tr w:rsidR="001F3E61" w:rsidRPr="00106DA4" w:rsidTr="00154C68">
        <w:trPr>
          <w:trHeight w:val="113"/>
        </w:trPr>
        <w:tc>
          <w:tcPr>
            <w:tcW w:w="587" w:type="dxa"/>
          </w:tcPr>
          <w:p w:rsidR="001F3E61" w:rsidRPr="00A20EB9" w:rsidRDefault="001F3E61" w:rsidP="001F3E61">
            <w:pPr>
              <w:jc w:val="center"/>
              <w:rPr>
                <w:color w:val="000000"/>
                <w:sz w:val="22"/>
                <w:szCs w:val="22"/>
              </w:rPr>
            </w:pPr>
            <w:r w:rsidRPr="00A20EB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694" w:type="dxa"/>
          </w:tcPr>
          <w:p w:rsidR="001F3E61" w:rsidRPr="00A20EB9" w:rsidRDefault="001F3E61" w:rsidP="002A79BA">
            <w:pPr>
              <w:jc w:val="both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Рынок мясной продукции</w:t>
            </w:r>
          </w:p>
        </w:tc>
        <w:tc>
          <w:tcPr>
            <w:tcW w:w="3989" w:type="dxa"/>
          </w:tcPr>
          <w:p w:rsidR="001F3E61" w:rsidRPr="00A20EB9" w:rsidRDefault="001F3E61" w:rsidP="002A79BA">
            <w:pPr>
              <w:ind w:right="-31"/>
              <w:jc w:val="both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  <w:lang w:eastAsia="en-US"/>
              </w:rPr>
              <w:t>производство скота и птицы на убой в малых формах хозяйствования (в живом весе), тыс. тонн</w:t>
            </w:r>
          </w:p>
        </w:tc>
        <w:tc>
          <w:tcPr>
            <w:tcW w:w="1255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4,17</w:t>
            </w:r>
          </w:p>
        </w:tc>
        <w:tc>
          <w:tcPr>
            <w:tcW w:w="82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jc w:val="center"/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4,178</w:t>
            </w:r>
          </w:p>
        </w:tc>
        <w:tc>
          <w:tcPr>
            <w:tcW w:w="850" w:type="dxa"/>
          </w:tcPr>
          <w:p w:rsidR="001F3E61" w:rsidRPr="00A20EB9" w:rsidRDefault="001F3E61" w:rsidP="001F3E61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20EB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851" w:type="dxa"/>
          </w:tcPr>
          <w:p w:rsidR="001F3E61" w:rsidRPr="00A20EB9" w:rsidRDefault="001F3E61" w:rsidP="001F3E61">
            <w:pPr>
              <w:pStyle w:val="af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20EB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4,26</w:t>
            </w:r>
          </w:p>
        </w:tc>
        <w:tc>
          <w:tcPr>
            <w:tcW w:w="2713" w:type="dxa"/>
          </w:tcPr>
          <w:p w:rsidR="001F3E61" w:rsidRPr="00A20EB9" w:rsidRDefault="001F3E61" w:rsidP="002A79BA">
            <w:pPr>
              <w:rPr>
                <w:sz w:val="22"/>
                <w:szCs w:val="22"/>
              </w:rPr>
            </w:pPr>
            <w:r w:rsidRPr="00A20EB9">
              <w:rPr>
                <w:sz w:val="22"/>
                <w:szCs w:val="22"/>
              </w:rPr>
              <w:t>управление сельского хозяйства и продовольствия администрации муниципального образования совместно с хозяйствующими субъектами отрасли</w:t>
            </w:r>
          </w:p>
        </w:tc>
      </w:tr>
      <w:bookmarkEnd w:id="0"/>
    </w:tbl>
    <w:p w:rsidR="00EE6692" w:rsidRDefault="00EE6692" w:rsidP="00EE6692"/>
    <w:p w:rsidR="00EE6692" w:rsidRDefault="00EE6692" w:rsidP="00EE6692"/>
    <w:p w:rsidR="00AA7493" w:rsidRDefault="001F3E61" w:rsidP="00EE6692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AA7493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AA7493">
        <w:rPr>
          <w:sz w:val="28"/>
          <w:szCs w:val="28"/>
        </w:rPr>
        <w:t>управления экономического раз</w:t>
      </w:r>
      <w:r w:rsidR="003F7C87">
        <w:rPr>
          <w:sz w:val="28"/>
          <w:szCs w:val="28"/>
        </w:rPr>
        <w:t>в</w:t>
      </w:r>
      <w:r w:rsidR="00AA7493">
        <w:rPr>
          <w:sz w:val="28"/>
          <w:szCs w:val="28"/>
        </w:rPr>
        <w:t xml:space="preserve">ития </w:t>
      </w:r>
    </w:p>
    <w:p w:rsidR="00AA7493" w:rsidRDefault="00CE36B6" w:rsidP="00EE66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EE6692" w:rsidRPr="00EE6692" w:rsidRDefault="00CE36B6" w:rsidP="00CE36B6">
      <w:pPr>
        <w:tabs>
          <w:tab w:val="left" w:pos="13041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 w:rsidR="00AA7493">
        <w:rPr>
          <w:sz w:val="28"/>
          <w:szCs w:val="28"/>
        </w:rPr>
        <w:tab/>
      </w:r>
      <w:r w:rsidR="001F3E61">
        <w:rPr>
          <w:sz w:val="28"/>
          <w:szCs w:val="28"/>
        </w:rPr>
        <w:t>Е.В. Заверза</w:t>
      </w:r>
    </w:p>
    <w:sectPr w:rsidR="00EE6692" w:rsidRPr="00EE6692" w:rsidSect="00154C68">
      <w:headerReference w:type="even" r:id="rId8"/>
      <w:headerReference w:type="default" r:id="rId9"/>
      <w:pgSz w:w="16838" w:h="11906" w:orient="landscape" w:code="9"/>
      <w:pgMar w:top="1701" w:right="1134" w:bottom="62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72" w:rsidRDefault="00764372" w:rsidP="00CD0670">
      <w:r>
        <w:separator/>
      </w:r>
    </w:p>
  </w:endnote>
  <w:endnote w:type="continuationSeparator" w:id="0">
    <w:p w:rsidR="00764372" w:rsidRDefault="00764372" w:rsidP="00CD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72" w:rsidRDefault="00764372" w:rsidP="00CD0670">
      <w:r>
        <w:separator/>
      </w:r>
    </w:p>
  </w:footnote>
  <w:footnote w:type="continuationSeparator" w:id="0">
    <w:p w:rsidR="00764372" w:rsidRDefault="00764372" w:rsidP="00CD0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40267"/>
      <w:docPartObj>
        <w:docPartGallery w:val="Page Numbers (Top of Page)"/>
        <w:docPartUnique/>
      </w:docPartObj>
    </w:sdtPr>
    <w:sdtContent>
      <w:p w:rsidR="00D24DB3" w:rsidRDefault="00D24DB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24DB3" w:rsidRDefault="00D24DB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7945479"/>
      <w:docPartObj>
        <w:docPartGallery w:val="Page Numbers (Margins)"/>
        <w:docPartUnique/>
      </w:docPartObj>
    </w:sdtPr>
    <w:sdtContent>
      <w:p w:rsidR="00D24DB3" w:rsidRDefault="00D24DB3">
        <w:pPr>
          <w:pStyle w:val="a9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14539B" wp14:editId="1BD84A5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D24DB3" w:rsidRPr="00FC4E5B" w:rsidRDefault="00D24DB3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24DB3" w:rsidRPr="00D3589B" w:rsidRDefault="00D24DB3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D3589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D3589B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D3589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A79BA" w:rsidRPr="002A79BA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D3589B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14539B" id="Прямоугольник 9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D24DB3" w:rsidRPr="00FC4E5B" w:rsidRDefault="00D24DB3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</w:p>
                          <w:p w:rsidR="00D24DB3" w:rsidRPr="00D3589B" w:rsidRDefault="00D24DB3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D3589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3589B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D3589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A79BA" w:rsidRPr="002A79BA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D3589B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6B86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80D8B"/>
    <w:multiLevelType w:val="hybridMultilevel"/>
    <w:tmpl w:val="9472489E"/>
    <w:lvl w:ilvl="0" w:tplc="0419000F">
      <w:start w:val="1"/>
      <w:numFmt w:val="decimal"/>
      <w:lvlText w:val="%1."/>
      <w:lvlJc w:val="left"/>
      <w:pPr>
        <w:ind w:left="62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F44ADA"/>
    <w:multiLevelType w:val="hybridMultilevel"/>
    <w:tmpl w:val="8F22B1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A460FD"/>
    <w:multiLevelType w:val="hybridMultilevel"/>
    <w:tmpl w:val="0CD0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05"/>
    <w:rsid w:val="00006EBF"/>
    <w:rsid w:val="00013BD3"/>
    <w:rsid w:val="000157C9"/>
    <w:rsid w:val="00021D31"/>
    <w:rsid w:val="00023DD0"/>
    <w:rsid w:val="00033358"/>
    <w:rsid w:val="000439D6"/>
    <w:rsid w:val="00047D9D"/>
    <w:rsid w:val="000508E5"/>
    <w:rsid w:val="0005387D"/>
    <w:rsid w:val="00080253"/>
    <w:rsid w:val="000813AB"/>
    <w:rsid w:val="000821EE"/>
    <w:rsid w:val="00083B97"/>
    <w:rsid w:val="00084F33"/>
    <w:rsid w:val="00091C22"/>
    <w:rsid w:val="00096CD6"/>
    <w:rsid w:val="000A38BE"/>
    <w:rsid w:val="000B18E4"/>
    <w:rsid w:val="000B274B"/>
    <w:rsid w:val="000B282E"/>
    <w:rsid w:val="000D7D7A"/>
    <w:rsid w:val="000E55A8"/>
    <w:rsid w:val="000E63FF"/>
    <w:rsid w:val="00104EE6"/>
    <w:rsid w:val="0010522A"/>
    <w:rsid w:val="00106417"/>
    <w:rsid w:val="00106DA4"/>
    <w:rsid w:val="001141A5"/>
    <w:rsid w:val="00114423"/>
    <w:rsid w:val="00121BF9"/>
    <w:rsid w:val="001233CB"/>
    <w:rsid w:val="00126D0C"/>
    <w:rsid w:val="001323A4"/>
    <w:rsid w:val="001508ED"/>
    <w:rsid w:val="00154C68"/>
    <w:rsid w:val="00161A74"/>
    <w:rsid w:val="00165661"/>
    <w:rsid w:val="001661BA"/>
    <w:rsid w:val="00171CFD"/>
    <w:rsid w:val="0017604E"/>
    <w:rsid w:val="0019384F"/>
    <w:rsid w:val="001A3AA7"/>
    <w:rsid w:val="001A46E2"/>
    <w:rsid w:val="001A63EA"/>
    <w:rsid w:val="001B3790"/>
    <w:rsid w:val="001B6635"/>
    <w:rsid w:val="001C3204"/>
    <w:rsid w:val="001D0E06"/>
    <w:rsid w:val="001D38EA"/>
    <w:rsid w:val="001D6F2E"/>
    <w:rsid w:val="001E2877"/>
    <w:rsid w:val="001F3E61"/>
    <w:rsid w:val="002207E0"/>
    <w:rsid w:val="00225318"/>
    <w:rsid w:val="00235384"/>
    <w:rsid w:val="002410E9"/>
    <w:rsid w:val="00242534"/>
    <w:rsid w:val="00261EC6"/>
    <w:rsid w:val="002627DF"/>
    <w:rsid w:val="00272716"/>
    <w:rsid w:val="0028377E"/>
    <w:rsid w:val="00283F58"/>
    <w:rsid w:val="002868AB"/>
    <w:rsid w:val="00296AEF"/>
    <w:rsid w:val="0029766F"/>
    <w:rsid w:val="002A79BA"/>
    <w:rsid w:val="002B21E6"/>
    <w:rsid w:val="002B47EF"/>
    <w:rsid w:val="002B50F9"/>
    <w:rsid w:val="002C399B"/>
    <w:rsid w:val="002C6033"/>
    <w:rsid w:val="002D124E"/>
    <w:rsid w:val="002D1EB3"/>
    <w:rsid w:val="002D4252"/>
    <w:rsid w:val="002F0311"/>
    <w:rsid w:val="002F379F"/>
    <w:rsid w:val="003019A4"/>
    <w:rsid w:val="00312533"/>
    <w:rsid w:val="00316E6B"/>
    <w:rsid w:val="00322BBD"/>
    <w:rsid w:val="003248FE"/>
    <w:rsid w:val="003353E1"/>
    <w:rsid w:val="00336A0B"/>
    <w:rsid w:val="003529E2"/>
    <w:rsid w:val="0035555A"/>
    <w:rsid w:val="00367AAE"/>
    <w:rsid w:val="00371D49"/>
    <w:rsid w:val="003822FE"/>
    <w:rsid w:val="003873FE"/>
    <w:rsid w:val="00396E39"/>
    <w:rsid w:val="003A7297"/>
    <w:rsid w:val="003B1881"/>
    <w:rsid w:val="003B3D62"/>
    <w:rsid w:val="003C2426"/>
    <w:rsid w:val="003D5A6D"/>
    <w:rsid w:val="003D6127"/>
    <w:rsid w:val="003F7A7B"/>
    <w:rsid w:val="003F7C87"/>
    <w:rsid w:val="00403158"/>
    <w:rsid w:val="00403F7A"/>
    <w:rsid w:val="00407517"/>
    <w:rsid w:val="0041056B"/>
    <w:rsid w:val="00412AC9"/>
    <w:rsid w:val="0041424A"/>
    <w:rsid w:val="004273A4"/>
    <w:rsid w:val="004279CF"/>
    <w:rsid w:val="00432476"/>
    <w:rsid w:val="0043673D"/>
    <w:rsid w:val="00443AA2"/>
    <w:rsid w:val="00453392"/>
    <w:rsid w:val="00457FB8"/>
    <w:rsid w:val="00461292"/>
    <w:rsid w:val="004634FD"/>
    <w:rsid w:val="00467D76"/>
    <w:rsid w:val="00467E3D"/>
    <w:rsid w:val="00473419"/>
    <w:rsid w:val="004820CB"/>
    <w:rsid w:val="00482D00"/>
    <w:rsid w:val="00483E60"/>
    <w:rsid w:val="00487489"/>
    <w:rsid w:val="00487761"/>
    <w:rsid w:val="004904A3"/>
    <w:rsid w:val="00492D6A"/>
    <w:rsid w:val="004A1731"/>
    <w:rsid w:val="004A4248"/>
    <w:rsid w:val="004B4A7C"/>
    <w:rsid w:val="004C148B"/>
    <w:rsid w:val="004E0FAD"/>
    <w:rsid w:val="004E4433"/>
    <w:rsid w:val="004F5AD5"/>
    <w:rsid w:val="00525C2F"/>
    <w:rsid w:val="00531CBE"/>
    <w:rsid w:val="00532470"/>
    <w:rsid w:val="00557F52"/>
    <w:rsid w:val="00565A6E"/>
    <w:rsid w:val="005803E4"/>
    <w:rsid w:val="005900AC"/>
    <w:rsid w:val="005954FD"/>
    <w:rsid w:val="005A55A3"/>
    <w:rsid w:val="005B0626"/>
    <w:rsid w:val="005B5DE4"/>
    <w:rsid w:val="005C4E80"/>
    <w:rsid w:val="005C71B5"/>
    <w:rsid w:val="005C75E9"/>
    <w:rsid w:val="005E236D"/>
    <w:rsid w:val="005F3EF8"/>
    <w:rsid w:val="00605051"/>
    <w:rsid w:val="00611BAF"/>
    <w:rsid w:val="00616F18"/>
    <w:rsid w:val="00624EE1"/>
    <w:rsid w:val="00626D30"/>
    <w:rsid w:val="0063031E"/>
    <w:rsid w:val="006310A4"/>
    <w:rsid w:val="00634A9F"/>
    <w:rsid w:val="00636912"/>
    <w:rsid w:val="00640E04"/>
    <w:rsid w:val="006518B5"/>
    <w:rsid w:val="00651BFF"/>
    <w:rsid w:val="00653905"/>
    <w:rsid w:val="00676400"/>
    <w:rsid w:val="00681ADD"/>
    <w:rsid w:val="0068287E"/>
    <w:rsid w:val="00682AD0"/>
    <w:rsid w:val="00686A77"/>
    <w:rsid w:val="00692252"/>
    <w:rsid w:val="0069273B"/>
    <w:rsid w:val="00697A28"/>
    <w:rsid w:val="006A106E"/>
    <w:rsid w:val="006A6D7D"/>
    <w:rsid w:val="006B7FE9"/>
    <w:rsid w:val="006C0710"/>
    <w:rsid w:val="006C5628"/>
    <w:rsid w:val="006D0E00"/>
    <w:rsid w:val="006D10A2"/>
    <w:rsid w:val="006D43A5"/>
    <w:rsid w:val="007047BD"/>
    <w:rsid w:val="00706794"/>
    <w:rsid w:val="00711809"/>
    <w:rsid w:val="0073657B"/>
    <w:rsid w:val="007367E4"/>
    <w:rsid w:val="00740FB1"/>
    <w:rsid w:val="007437C6"/>
    <w:rsid w:val="00755303"/>
    <w:rsid w:val="00764372"/>
    <w:rsid w:val="0077508D"/>
    <w:rsid w:val="00783207"/>
    <w:rsid w:val="00784682"/>
    <w:rsid w:val="007861D8"/>
    <w:rsid w:val="007913CF"/>
    <w:rsid w:val="007921B6"/>
    <w:rsid w:val="0079377C"/>
    <w:rsid w:val="007A0555"/>
    <w:rsid w:val="007B32C0"/>
    <w:rsid w:val="007B6284"/>
    <w:rsid w:val="007B73D9"/>
    <w:rsid w:val="007C3ED1"/>
    <w:rsid w:val="007C5F4D"/>
    <w:rsid w:val="007D0F4E"/>
    <w:rsid w:val="007D13FD"/>
    <w:rsid w:val="007E2C59"/>
    <w:rsid w:val="007E4D09"/>
    <w:rsid w:val="007E7615"/>
    <w:rsid w:val="007F16CC"/>
    <w:rsid w:val="00804548"/>
    <w:rsid w:val="008060CE"/>
    <w:rsid w:val="00806ACA"/>
    <w:rsid w:val="00807457"/>
    <w:rsid w:val="00815DB3"/>
    <w:rsid w:val="00817FAE"/>
    <w:rsid w:val="008230F8"/>
    <w:rsid w:val="00837ED8"/>
    <w:rsid w:val="00845CA6"/>
    <w:rsid w:val="00847403"/>
    <w:rsid w:val="00854F3D"/>
    <w:rsid w:val="00862A82"/>
    <w:rsid w:val="00876A5F"/>
    <w:rsid w:val="00881A36"/>
    <w:rsid w:val="008822E2"/>
    <w:rsid w:val="00897365"/>
    <w:rsid w:val="008A01FB"/>
    <w:rsid w:val="008A49B5"/>
    <w:rsid w:val="008C3964"/>
    <w:rsid w:val="008C5A3D"/>
    <w:rsid w:val="008C7EEB"/>
    <w:rsid w:val="008E16BE"/>
    <w:rsid w:val="008E48F6"/>
    <w:rsid w:val="008E5C4A"/>
    <w:rsid w:val="008E6027"/>
    <w:rsid w:val="008E7D5B"/>
    <w:rsid w:val="008F2DB4"/>
    <w:rsid w:val="008F4365"/>
    <w:rsid w:val="00904C75"/>
    <w:rsid w:val="00904E35"/>
    <w:rsid w:val="0090671A"/>
    <w:rsid w:val="00912AD2"/>
    <w:rsid w:val="00925730"/>
    <w:rsid w:val="00932635"/>
    <w:rsid w:val="0094078A"/>
    <w:rsid w:val="00944485"/>
    <w:rsid w:val="00954FCE"/>
    <w:rsid w:val="009567CB"/>
    <w:rsid w:val="00961775"/>
    <w:rsid w:val="00975B84"/>
    <w:rsid w:val="00980DBA"/>
    <w:rsid w:val="00984EC1"/>
    <w:rsid w:val="009875AE"/>
    <w:rsid w:val="00992F6F"/>
    <w:rsid w:val="009A2BC9"/>
    <w:rsid w:val="009A5D5E"/>
    <w:rsid w:val="009B3ABE"/>
    <w:rsid w:val="009B451F"/>
    <w:rsid w:val="009C163E"/>
    <w:rsid w:val="009C2F32"/>
    <w:rsid w:val="009D0799"/>
    <w:rsid w:val="009D2491"/>
    <w:rsid w:val="009D7097"/>
    <w:rsid w:val="009F1CC9"/>
    <w:rsid w:val="00A06161"/>
    <w:rsid w:val="00A07321"/>
    <w:rsid w:val="00A14C1B"/>
    <w:rsid w:val="00A20EB9"/>
    <w:rsid w:val="00A31BF1"/>
    <w:rsid w:val="00A4468A"/>
    <w:rsid w:val="00A46379"/>
    <w:rsid w:val="00A56E34"/>
    <w:rsid w:val="00A65454"/>
    <w:rsid w:val="00A6689D"/>
    <w:rsid w:val="00A67CAD"/>
    <w:rsid w:val="00A70791"/>
    <w:rsid w:val="00A710DC"/>
    <w:rsid w:val="00A9190E"/>
    <w:rsid w:val="00AA7493"/>
    <w:rsid w:val="00AB4301"/>
    <w:rsid w:val="00AC1740"/>
    <w:rsid w:val="00AD0C41"/>
    <w:rsid w:val="00AD5C1F"/>
    <w:rsid w:val="00AD6B29"/>
    <w:rsid w:val="00AD7326"/>
    <w:rsid w:val="00AF5CC1"/>
    <w:rsid w:val="00B008A7"/>
    <w:rsid w:val="00B0569E"/>
    <w:rsid w:val="00B056C7"/>
    <w:rsid w:val="00B102EF"/>
    <w:rsid w:val="00B124CF"/>
    <w:rsid w:val="00B20B4C"/>
    <w:rsid w:val="00B33C34"/>
    <w:rsid w:val="00B3403C"/>
    <w:rsid w:val="00B455A2"/>
    <w:rsid w:val="00B55B0F"/>
    <w:rsid w:val="00B57A0F"/>
    <w:rsid w:val="00B7407F"/>
    <w:rsid w:val="00B7667E"/>
    <w:rsid w:val="00B815D8"/>
    <w:rsid w:val="00B9353C"/>
    <w:rsid w:val="00BA13D2"/>
    <w:rsid w:val="00BA41FF"/>
    <w:rsid w:val="00BB283E"/>
    <w:rsid w:val="00BE02E8"/>
    <w:rsid w:val="00BF3D92"/>
    <w:rsid w:val="00BF60A2"/>
    <w:rsid w:val="00C0541A"/>
    <w:rsid w:val="00C07506"/>
    <w:rsid w:val="00C104CB"/>
    <w:rsid w:val="00C1598B"/>
    <w:rsid w:val="00C1695B"/>
    <w:rsid w:val="00C44E86"/>
    <w:rsid w:val="00C46020"/>
    <w:rsid w:val="00C47668"/>
    <w:rsid w:val="00C513D3"/>
    <w:rsid w:val="00C64359"/>
    <w:rsid w:val="00C7494E"/>
    <w:rsid w:val="00C75147"/>
    <w:rsid w:val="00C77902"/>
    <w:rsid w:val="00C81B52"/>
    <w:rsid w:val="00C85E50"/>
    <w:rsid w:val="00C87210"/>
    <w:rsid w:val="00C9671B"/>
    <w:rsid w:val="00C97DAC"/>
    <w:rsid w:val="00CA4662"/>
    <w:rsid w:val="00CA4F2C"/>
    <w:rsid w:val="00CB43D7"/>
    <w:rsid w:val="00CB6BC6"/>
    <w:rsid w:val="00CC259A"/>
    <w:rsid w:val="00CC48D3"/>
    <w:rsid w:val="00CD0670"/>
    <w:rsid w:val="00CE36B6"/>
    <w:rsid w:val="00CE7F76"/>
    <w:rsid w:val="00CF505A"/>
    <w:rsid w:val="00D114BE"/>
    <w:rsid w:val="00D24DB3"/>
    <w:rsid w:val="00D25B55"/>
    <w:rsid w:val="00D30D5B"/>
    <w:rsid w:val="00D3589B"/>
    <w:rsid w:val="00D40625"/>
    <w:rsid w:val="00D453F9"/>
    <w:rsid w:val="00D45416"/>
    <w:rsid w:val="00D45BEF"/>
    <w:rsid w:val="00D50415"/>
    <w:rsid w:val="00D56068"/>
    <w:rsid w:val="00D67FAE"/>
    <w:rsid w:val="00D710EC"/>
    <w:rsid w:val="00D72B94"/>
    <w:rsid w:val="00D73817"/>
    <w:rsid w:val="00D83DE7"/>
    <w:rsid w:val="00D935A3"/>
    <w:rsid w:val="00D960EF"/>
    <w:rsid w:val="00DC5591"/>
    <w:rsid w:val="00DC737D"/>
    <w:rsid w:val="00DD2718"/>
    <w:rsid w:val="00DD320A"/>
    <w:rsid w:val="00DE5C9B"/>
    <w:rsid w:val="00DF0B1E"/>
    <w:rsid w:val="00DF2D22"/>
    <w:rsid w:val="00DF67A4"/>
    <w:rsid w:val="00DF6C3C"/>
    <w:rsid w:val="00E01710"/>
    <w:rsid w:val="00E02B3F"/>
    <w:rsid w:val="00E03612"/>
    <w:rsid w:val="00E13978"/>
    <w:rsid w:val="00E2054D"/>
    <w:rsid w:val="00E307FE"/>
    <w:rsid w:val="00E3115C"/>
    <w:rsid w:val="00E35558"/>
    <w:rsid w:val="00E37054"/>
    <w:rsid w:val="00E52CB4"/>
    <w:rsid w:val="00E65BB3"/>
    <w:rsid w:val="00E87D32"/>
    <w:rsid w:val="00E911CB"/>
    <w:rsid w:val="00E94CE7"/>
    <w:rsid w:val="00E96195"/>
    <w:rsid w:val="00EA6B94"/>
    <w:rsid w:val="00EB5165"/>
    <w:rsid w:val="00ED2347"/>
    <w:rsid w:val="00ED3B18"/>
    <w:rsid w:val="00ED6A5D"/>
    <w:rsid w:val="00ED6B62"/>
    <w:rsid w:val="00ED7EF5"/>
    <w:rsid w:val="00EE62E6"/>
    <w:rsid w:val="00EE6692"/>
    <w:rsid w:val="00EE7C7F"/>
    <w:rsid w:val="00EF1C41"/>
    <w:rsid w:val="00F02AE5"/>
    <w:rsid w:val="00F130DA"/>
    <w:rsid w:val="00F1747E"/>
    <w:rsid w:val="00F32C5B"/>
    <w:rsid w:val="00F34024"/>
    <w:rsid w:val="00F34D0B"/>
    <w:rsid w:val="00F3612A"/>
    <w:rsid w:val="00F42C31"/>
    <w:rsid w:val="00F5351C"/>
    <w:rsid w:val="00F65B58"/>
    <w:rsid w:val="00F65B7B"/>
    <w:rsid w:val="00F67A6A"/>
    <w:rsid w:val="00F70CAD"/>
    <w:rsid w:val="00F75F27"/>
    <w:rsid w:val="00F85797"/>
    <w:rsid w:val="00F8634C"/>
    <w:rsid w:val="00F90660"/>
    <w:rsid w:val="00FA749E"/>
    <w:rsid w:val="00FC4E5B"/>
    <w:rsid w:val="00FC7A84"/>
    <w:rsid w:val="00FD6330"/>
    <w:rsid w:val="00FE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B27935"/>
  <w15:docId w15:val="{0E1D92BF-91E7-4C48-B7EE-0ED5D208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9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558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E4433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CA4662"/>
    <w:pPr>
      <w:jc w:val="center"/>
    </w:pPr>
    <w:rPr>
      <w:rFonts w:eastAsia="SimSun"/>
      <w:b/>
      <w:bCs/>
      <w:sz w:val="32"/>
      <w:szCs w:val="32"/>
      <w:lang w:eastAsia="zh-CN"/>
    </w:rPr>
  </w:style>
  <w:style w:type="character" w:styleId="a6">
    <w:name w:val="Strong"/>
    <w:basedOn w:val="a0"/>
    <w:uiPriority w:val="22"/>
    <w:qFormat/>
    <w:rsid w:val="007047BD"/>
    <w:rPr>
      <w:b/>
      <w:bCs/>
    </w:rPr>
  </w:style>
  <w:style w:type="paragraph" w:styleId="a7">
    <w:name w:val="Body Text"/>
    <w:basedOn w:val="a"/>
    <w:link w:val="a8"/>
    <w:rsid w:val="009B451F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9B451F"/>
    <w:rPr>
      <w:sz w:val="28"/>
    </w:rPr>
  </w:style>
  <w:style w:type="paragraph" w:styleId="a9">
    <w:name w:val="header"/>
    <w:basedOn w:val="a"/>
    <w:link w:val="aa"/>
    <w:uiPriority w:val="99"/>
    <w:rsid w:val="00CD06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D0670"/>
    <w:rPr>
      <w:sz w:val="24"/>
      <w:szCs w:val="24"/>
    </w:rPr>
  </w:style>
  <w:style w:type="paragraph" w:styleId="ab">
    <w:name w:val="footer"/>
    <w:basedOn w:val="a"/>
    <w:link w:val="ac"/>
    <w:rsid w:val="00CD06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D0670"/>
    <w:rPr>
      <w:sz w:val="24"/>
      <w:szCs w:val="24"/>
    </w:rPr>
  </w:style>
  <w:style w:type="paragraph" w:styleId="ad">
    <w:name w:val="Balloon Text"/>
    <w:basedOn w:val="a"/>
    <w:link w:val="ae"/>
    <w:rsid w:val="00FC7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C7A8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34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Normal (Web)"/>
    <w:basedOn w:val="a"/>
    <w:uiPriority w:val="99"/>
    <w:unhideWhenUsed/>
    <w:rsid w:val="00636912"/>
    <w:pPr>
      <w:spacing w:before="100" w:beforeAutospacing="1" w:after="100" w:afterAutospacing="1"/>
    </w:pPr>
    <w:rPr>
      <w:rFonts w:eastAsiaTheme="minorHAnsi"/>
    </w:rPr>
  </w:style>
  <w:style w:type="character" w:customStyle="1" w:styleId="1">
    <w:name w:val="Основной текст1"/>
    <w:basedOn w:val="a0"/>
    <w:rsid w:val="004E0F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/>
    </w:rPr>
  </w:style>
  <w:style w:type="paragraph" w:customStyle="1" w:styleId="ConsPlusNormal">
    <w:name w:val="ConsPlusNormal"/>
    <w:rsid w:val="00487761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uiPriority w:val="99"/>
    <w:rsid w:val="00487761"/>
    <w:pPr>
      <w:widowControl w:val="0"/>
      <w:autoSpaceDE w:val="0"/>
      <w:autoSpaceDN w:val="0"/>
    </w:pPr>
    <w:rPr>
      <w:b/>
      <w:sz w:val="28"/>
    </w:rPr>
  </w:style>
  <w:style w:type="paragraph" w:customStyle="1" w:styleId="3">
    <w:name w:val="Основной текст3"/>
    <w:basedOn w:val="a"/>
    <w:link w:val="af0"/>
    <w:rsid w:val="00487761"/>
    <w:pPr>
      <w:widowControl w:val="0"/>
      <w:shd w:val="clear" w:color="auto" w:fill="FFFFFF"/>
      <w:spacing w:line="322" w:lineRule="exact"/>
      <w:jc w:val="center"/>
    </w:pPr>
    <w:rPr>
      <w:spacing w:val="1"/>
      <w:sz w:val="22"/>
      <w:szCs w:val="22"/>
      <w:lang w:eastAsia="en-US"/>
    </w:rPr>
  </w:style>
  <w:style w:type="character" w:customStyle="1" w:styleId="af0">
    <w:name w:val="Основной текст_"/>
    <w:basedOn w:val="a0"/>
    <w:link w:val="3"/>
    <w:rsid w:val="00EE6692"/>
    <w:rPr>
      <w:spacing w:val="1"/>
      <w:sz w:val="22"/>
      <w:szCs w:val="22"/>
      <w:shd w:val="clear" w:color="auto" w:fill="FFFFFF"/>
      <w:lang w:eastAsia="en-US"/>
    </w:rPr>
  </w:style>
  <w:style w:type="paragraph" w:customStyle="1" w:styleId="ConsPlusCell">
    <w:name w:val="ConsPlusCell"/>
    <w:rsid w:val="0094448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Цветовое выделение"/>
    <w:uiPriority w:val="99"/>
    <w:rsid w:val="00D67FAE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A0732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2BA34-A0DE-40CD-A581-7EB79799A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12</Pages>
  <Words>2584</Words>
  <Characters>14734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руководителя департамента имущественных отношений Краснодарского края</vt:lpstr>
    </vt:vector>
  </TitlesOfParts>
  <Company>Администрация Краснодарского края</Company>
  <LinksUpToDate>false</LinksUpToDate>
  <CharactersWithSpaces>17284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руководителя департамента имущественных отношений Краснодарского края</dc:title>
  <dc:creator>AChivyaga</dc:creator>
  <cp:lastModifiedBy>Наталья</cp:lastModifiedBy>
  <cp:revision>54</cp:revision>
  <cp:lastPrinted>2021-02-12T13:17:00Z</cp:lastPrinted>
  <dcterms:created xsi:type="dcterms:W3CDTF">2019-10-02T12:38:00Z</dcterms:created>
  <dcterms:modified xsi:type="dcterms:W3CDTF">2021-02-12T13:30:00Z</dcterms:modified>
</cp:coreProperties>
</file>