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B16E" w14:textId="77777777" w:rsidR="00F87EB7" w:rsidRDefault="005D5DB5" w:rsidP="00961AA7">
      <w:pPr>
        <w:pStyle w:val="af3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ОТЧЕТ</w:t>
      </w:r>
    </w:p>
    <w:p w14:paraId="3F1E9F34" w14:textId="77777777" w:rsidR="00F87EB7" w:rsidRDefault="005D5DB5" w:rsidP="00961AA7">
      <w:pPr>
        <w:pStyle w:val="af3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проведения </w:t>
      </w:r>
      <w:r w:rsidR="009067C1">
        <w:rPr>
          <w:rFonts w:ascii="Times New Roman" w:hAnsi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проект</w:t>
      </w:r>
      <w:r w:rsidR="009067C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C1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нормативн</w:t>
      </w:r>
      <w:r w:rsidR="009067C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правов</w:t>
      </w:r>
      <w:r w:rsidR="009067C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9067C1">
        <w:rPr>
          <w:rFonts w:ascii="Times New Roman" w:hAnsi="Times New Roman"/>
          <w:sz w:val="28"/>
          <w:szCs w:val="28"/>
        </w:rPr>
        <w:t>ов</w:t>
      </w:r>
    </w:p>
    <w:p w14:paraId="14CE6A5B" w14:textId="77777777" w:rsidR="00F87EB7" w:rsidRDefault="00F87EB7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2DE14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информация</w:t>
      </w:r>
      <w:r w:rsidR="00961AA7">
        <w:rPr>
          <w:rFonts w:ascii="Times New Roman" w:hAnsi="Times New Roman"/>
          <w:sz w:val="28"/>
          <w:szCs w:val="28"/>
        </w:rPr>
        <w:t>:</w:t>
      </w:r>
    </w:p>
    <w:p w14:paraId="2D9E87DF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 Регулирующий орган:</w:t>
      </w:r>
      <w:r w:rsidR="0014114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правление сельского хозяйства</w:t>
      </w:r>
      <w:r w:rsidR="009067C1">
        <w:rPr>
          <w:rFonts w:ascii="Times New Roman" w:hAnsi="Times New Roman"/>
          <w:sz w:val="28"/>
          <w:szCs w:val="28"/>
        </w:rPr>
        <w:t>, перерабатывающей промышленности 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9067C1">
        <w:rPr>
          <w:rFonts w:ascii="Times New Roman" w:hAnsi="Times New Roman"/>
          <w:sz w:val="28"/>
          <w:szCs w:val="28"/>
        </w:rPr>
        <w:t>Ленинградский район</w:t>
      </w:r>
      <w:r>
        <w:rPr>
          <w:rFonts w:ascii="Times New Roman" w:hAnsi="Times New Roman"/>
          <w:sz w:val="28"/>
          <w:szCs w:val="28"/>
        </w:rPr>
        <w:t>.</w:t>
      </w:r>
    </w:p>
    <w:p w14:paraId="35CF515A" w14:textId="7106ABFB" w:rsidR="00F87EB7" w:rsidRDefault="005D5DB5" w:rsidP="00961AA7">
      <w:pPr>
        <w:pStyle w:val="210"/>
        <w:widowControl w:val="0"/>
        <w:ind w:firstLine="708"/>
        <w:jc w:val="both"/>
      </w:pPr>
      <w:r>
        <w:rPr>
          <w:szCs w:val="28"/>
        </w:rPr>
        <w:t xml:space="preserve">1.2. Вид и наименование проекта </w:t>
      </w:r>
      <w:r w:rsidR="009067C1">
        <w:rPr>
          <w:szCs w:val="28"/>
        </w:rPr>
        <w:t xml:space="preserve">муниципального </w:t>
      </w:r>
      <w:r>
        <w:rPr>
          <w:szCs w:val="28"/>
        </w:rPr>
        <w:t xml:space="preserve">нормативного правового акта: </w:t>
      </w:r>
      <w:r w:rsidR="0014114B">
        <w:rPr>
          <w:szCs w:val="28"/>
        </w:rPr>
        <w:t>п</w:t>
      </w:r>
      <w:r>
        <w:rPr>
          <w:szCs w:val="28"/>
        </w:rPr>
        <w:t xml:space="preserve">роект постановления администрации муниципального образования </w:t>
      </w:r>
      <w:r w:rsidR="009067C1">
        <w:rPr>
          <w:szCs w:val="28"/>
        </w:rPr>
        <w:t>Ленинградский</w:t>
      </w:r>
      <w:r>
        <w:rPr>
          <w:szCs w:val="28"/>
        </w:rPr>
        <w:t xml:space="preserve"> район </w:t>
      </w:r>
      <w:bookmarkStart w:id="0" w:name="_Hlk121126157"/>
      <w:r>
        <w:rPr>
          <w:szCs w:val="28"/>
        </w:rPr>
        <w:t>«</w:t>
      </w:r>
      <w:bookmarkStart w:id="1" w:name="_Hlk121125576"/>
      <w:r>
        <w:rPr>
          <w:szCs w:val="28"/>
        </w:rPr>
        <w:t>О</w:t>
      </w:r>
      <w:r w:rsidR="00252B06">
        <w:rPr>
          <w:szCs w:val="28"/>
        </w:rPr>
        <w:t xml:space="preserve">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</w:r>
      <w:r>
        <w:rPr>
          <w:color w:val="000000"/>
          <w:szCs w:val="28"/>
        </w:rPr>
        <w:t xml:space="preserve">на территории муниципального образования </w:t>
      </w:r>
      <w:r w:rsidR="009067C1">
        <w:rPr>
          <w:color w:val="000000"/>
          <w:szCs w:val="28"/>
        </w:rPr>
        <w:t>Ленинградский</w:t>
      </w:r>
      <w:r>
        <w:rPr>
          <w:color w:val="000000"/>
          <w:szCs w:val="28"/>
        </w:rPr>
        <w:t xml:space="preserve"> район</w:t>
      </w:r>
      <w:bookmarkEnd w:id="1"/>
      <w:r>
        <w:rPr>
          <w:color w:val="000000"/>
          <w:szCs w:val="28"/>
        </w:rPr>
        <w:t>»</w:t>
      </w:r>
      <w:r>
        <w:rPr>
          <w:szCs w:val="28"/>
        </w:rPr>
        <w:t>.</w:t>
      </w:r>
      <w:bookmarkEnd w:id="0"/>
    </w:p>
    <w:p w14:paraId="6D70AD47" w14:textId="6FCFE8A2" w:rsidR="009067C1" w:rsidRDefault="005D5DB5" w:rsidP="00961AA7">
      <w:pPr>
        <w:widowControl w:val="0"/>
        <w:jc w:val="both"/>
      </w:pPr>
      <w:r>
        <w:rPr>
          <w:szCs w:val="28"/>
        </w:rPr>
        <w:tab/>
        <w:t xml:space="preserve">1.3. Предполагаемая дата вступления в силу </w:t>
      </w:r>
      <w:r w:rsidR="009067C1">
        <w:rPr>
          <w:szCs w:val="28"/>
        </w:rPr>
        <w:t xml:space="preserve">муниципального </w:t>
      </w:r>
      <w:r>
        <w:rPr>
          <w:szCs w:val="28"/>
        </w:rPr>
        <w:t>нормативного правового акта:</w:t>
      </w:r>
      <w:r w:rsidR="009067C1">
        <w:rPr>
          <w:szCs w:val="28"/>
        </w:rPr>
        <w:t xml:space="preserve"> </w:t>
      </w:r>
      <w:r w:rsidR="00252B06">
        <w:rPr>
          <w:szCs w:val="28"/>
        </w:rPr>
        <w:t xml:space="preserve">декабрь </w:t>
      </w:r>
      <w:r w:rsidR="009067C1">
        <w:rPr>
          <w:szCs w:val="28"/>
        </w:rPr>
        <w:t xml:space="preserve">2022 </w:t>
      </w:r>
      <w:r w:rsidR="000F5BEC">
        <w:rPr>
          <w:szCs w:val="28"/>
        </w:rPr>
        <w:t xml:space="preserve">- январь 2023 </w:t>
      </w:r>
      <w:r w:rsidR="009067C1">
        <w:rPr>
          <w:szCs w:val="28"/>
        </w:rPr>
        <w:t>года со дня его официального опубликования.</w:t>
      </w:r>
    </w:p>
    <w:p w14:paraId="16B476DB" w14:textId="3B75EB53" w:rsidR="00F87EB7" w:rsidRPr="009067C1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4114B">
        <w:rPr>
          <w:rFonts w:ascii="Times New Roman" w:hAnsi="Times New Roman"/>
          <w:sz w:val="28"/>
          <w:szCs w:val="28"/>
        </w:rPr>
        <w:t xml:space="preserve"> </w:t>
      </w:r>
      <w:r w:rsidR="00F20505" w:rsidRPr="00F20505">
        <w:rPr>
          <w:rFonts w:ascii="Times New Roman" w:hAnsi="Times New Roman"/>
          <w:sz w:val="28"/>
          <w:szCs w:val="28"/>
        </w:rPr>
        <w:t xml:space="preserve">отсутствует </w:t>
      </w:r>
      <w:r w:rsidR="00F20505">
        <w:rPr>
          <w:rFonts w:ascii="Times New Roman" w:hAnsi="Times New Roman"/>
          <w:sz w:val="28"/>
          <w:szCs w:val="28"/>
        </w:rPr>
        <w:t xml:space="preserve">нормативный правовой акт, определяющий </w:t>
      </w:r>
      <w:r w:rsidR="00F20505" w:rsidRPr="00F20505">
        <w:rPr>
          <w:rFonts w:ascii="Times New Roman" w:hAnsi="Times New Roman"/>
          <w:sz w:val="28"/>
          <w:szCs w:val="28"/>
        </w:rPr>
        <w:t>мест</w:t>
      </w:r>
      <w:r w:rsidR="00F20505">
        <w:rPr>
          <w:rFonts w:ascii="Times New Roman" w:hAnsi="Times New Roman"/>
          <w:sz w:val="28"/>
          <w:szCs w:val="28"/>
        </w:rPr>
        <w:t>а</w:t>
      </w:r>
      <w:r w:rsidR="00F20505" w:rsidRPr="00F20505">
        <w:rPr>
          <w:rFonts w:ascii="Times New Roman" w:hAnsi="Times New Roman"/>
          <w:sz w:val="28"/>
          <w:szCs w:val="28"/>
        </w:rPr>
        <w:t>, на которые запрещается возвращать животных без владельцев</w:t>
      </w:r>
      <w:r w:rsidR="002C58A5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F20505" w:rsidRPr="00F20505">
        <w:rPr>
          <w:rFonts w:ascii="Times New Roman" w:hAnsi="Times New Roman"/>
          <w:sz w:val="28"/>
          <w:szCs w:val="28"/>
        </w:rPr>
        <w:t>на территории муниципального образования Ленинградский район</w:t>
      </w:r>
      <w:r w:rsidR="00F20505">
        <w:rPr>
          <w:rFonts w:ascii="Times New Roman" w:hAnsi="Times New Roman"/>
          <w:sz w:val="28"/>
          <w:szCs w:val="28"/>
        </w:rPr>
        <w:t xml:space="preserve"> </w:t>
      </w:r>
      <w:r w:rsidR="00F20505" w:rsidRPr="00F20505">
        <w:rPr>
          <w:rFonts w:ascii="Times New Roman" w:hAnsi="Times New Roman"/>
          <w:sz w:val="28"/>
          <w:szCs w:val="28"/>
        </w:rPr>
        <w:t>в соответствии с реализацией Федерального закона № 269-ФЗ от 14 июля 2022 года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 w:rsidR="00F20505">
        <w:rPr>
          <w:rFonts w:ascii="Times New Roman" w:hAnsi="Times New Roman"/>
          <w:sz w:val="28"/>
          <w:szCs w:val="28"/>
        </w:rPr>
        <w:t>.</w:t>
      </w:r>
    </w:p>
    <w:p w14:paraId="6FA12C00" w14:textId="0F34E861" w:rsidR="00F72FE5" w:rsidRPr="004131B7" w:rsidRDefault="005D5DB5" w:rsidP="00BD4E32">
      <w:pPr>
        <w:pStyle w:val="af3"/>
        <w:widowControl w:val="0"/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9067C1"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регулирования:</w:t>
      </w:r>
      <w:r w:rsidR="00141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114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елью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BD4E32">
        <w:rPr>
          <w:rFonts w:ascii="Times New Roman" w:hAnsi="Times New Roman"/>
          <w:color w:val="000000"/>
          <w:sz w:val="28"/>
          <w:szCs w:val="28"/>
        </w:rPr>
        <w:t xml:space="preserve">определение мест, на которые запрещено возвращать животных без владельцев на территории муниципального образования Ленинградский район. </w:t>
      </w:r>
    </w:p>
    <w:p w14:paraId="5090AE32" w14:textId="7D6D66AF" w:rsidR="00F87EB7" w:rsidRDefault="005D5DB5" w:rsidP="00961AA7">
      <w:pPr>
        <w:widowControl w:val="0"/>
        <w:ind w:right="-1" w:firstLine="567"/>
        <w:contextualSpacing/>
        <w:jc w:val="both"/>
        <w:rPr>
          <w:szCs w:val="28"/>
        </w:rPr>
      </w:pPr>
      <w:r>
        <w:rPr>
          <w:szCs w:val="28"/>
        </w:rPr>
        <w:t>1.6. Краткое описание содержания предлагаемого правового регулирования:</w:t>
      </w:r>
      <w:r w:rsidR="0014114B">
        <w:rPr>
          <w:szCs w:val="28"/>
        </w:rPr>
        <w:t xml:space="preserve"> п</w:t>
      </w:r>
      <w:r>
        <w:rPr>
          <w:szCs w:val="28"/>
        </w:rPr>
        <w:t xml:space="preserve">ринятие проекта постановления администрации муниципального образования </w:t>
      </w:r>
      <w:r w:rsidR="00F72FE5">
        <w:rPr>
          <w:szCs w:val="28"/>
        </w:rPr>
        <w:t>Ленинградский</w:t>
      </w:r>
      <w:r>
        <w:rPr>
          <w:szCs w:val="28"/>
        </w:rPr>
        <w:t xml:space="preserve"> район «</w:t>
      </w:r>
      <w:r w:rsidR="00BD4E32">
        <w:rPr>
          <w:szCs w:val="28"/>
        </w:rPr>
        <w:t xml:space="preserve"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</w:r>
      <w:r w:rsidR="00BD4E32">
        <w:rPr>
          <w:color w:val="000000"/>
          <w:szCs w:val="28"/>
        </w:rPr>
        <w:t>на территории муниципального образования Ленинградский район</w:t>
      </w:r>
      <w:r>
        <w:rPr>
          <w:color w:val="000000"/>
          <w:szCs w:val="28"/>
        </w:rPr>
        <w:t>»</w:t>
      </w:r>
      <w:r>
        <w:rPr>
          <w:szCs w:val="28"/>
        </w:rPr>
        <w:t>.</w:t>
      </w:r>
    </w:p>
    <w:p w14:paraId="59779785" w14:textId="77777777" w:rsidR="00F72FE5" w:rsidRDefault="00F72FE5" w:rsidP="00961AA7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1.6.1. Степень регулирующего воздействия:</w:t>
      </w:r>
      <w:r w:rsidR="0014114B">
        <w:rPr>
          <w:szCs w:val="28"/>
        </w:rPr>
        <w:t xml:space="preserve"> с</w:t>
      </w:r>
      <w:r>
        <w:rPr>
          <w:szCs w:val="28"/>
        </w:rPr>
        <w:t>редняя степень регулирующего воздействия – проект нормативного правового акта содержит положения, изменяющие ранее предусмотренные нормативными правовыми актами обязательные требования для субъектов предпринимательской деятельности.</w:t>
      </w:r>
    </w:p>
    <w:p w14:paraId="5BFC9D9C" w14:textId="77777777" w:rsidR="00F87EB7" w:rsidRDefault="005D5DB5" w:rsidP="00961AA7">
      <w:pPr>
        <w:widowControl w:val="0"/>
        <w:ind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  <w:t>1.7. Контактная информация исполнителя в регулирующем органе:</w:t>
      </w:r>
    </w:p>
    <w:p w14:paraId="053750C7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Ф.И.О. </w:t>
      </w:r>
      <w:proofErr w:type="spellStart"/>
      <w:r w:rsidR="004B152C">
        <w:rPr>
          <w:rFonts w:ascii="Times New Roman" w:hAnsi="Times New Roman"/>
          <w:sz w:val="28"/>
          <w:szCs w:val="28"/>
          <w:highlight w:val="white"/>
        </w:rPr>
        <w:t>Мишняков</w:t>
      </w:r>
      <w:proofErr w:type="spellEnd"/>
      <w:r w:rsidR="004B152C">
        <w:rPr>
          <w:rFonts w:ascii="Times New Roman" w:hAnsi="Times New Roman"/>
          <w:sz w:val="28"/>
          <w:szCs w:val="28"/>
          <w:highlight w:val="white"/>
        </w:rPr>
        <w:t xml:space="preserve"> Владимир Иванович</w:t>
      </w:r>
    </w:p>
    <w:p w14:paraId="3622935F" w14:textId="77777777" w:rsidR="004B152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Должность: заместитель главы</w:t>
      </w:r>
      <w:r w:rsidR="004B152C"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  <w:t>, начальник управления сельского хозяйства</w:t>
      </w:r>
      <w:r w:rsidR="004B152C">
        <w:rPr>
          <w:rFonts w:ascii="Times New Roman" w:hAnsi="Times New Roman"/>
          <w:sz w:val="28"/>
          <w:szCs w:val="28"/>
          <w:highlight w:val="white"/>
        </w:rPr>
        <w:t>, перерабатывающей промышленности и охраны окружающей среды</w:t>
      </w:r>
      <w:r>
        <w:rPr>
          <w:rFonts w:ascii="Times New Roman" w:hAnsi="Times New Roman"/>
          <w:sz w:val="28"/>
          <w:szCs w:val="28"/>
          <w:highlight w:val="white"/>
        </w:rPr>
        <w:t xml:space="preserve"> администрации муниципального образования </w:t>
      </w:r>
      <w:r w:rsidR="004B152C">
        <w:rPr>
          <w:rFonts w:ascii="Times New Roman" w:hAnsi="Times New Roman"/>
          <w:sz w:val="28"/>
          <w:szCs w:val="28"/>
          <w:highlight w:val="white"/>
        </w:rPr>
        <w:t>Ленинградский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</w:t>
      </w:r>
      <w:r w:rsidR="004E3BBB">
        <w:rPr>
          <w:rFonts w:ascii="Times New Roman" w:hAnsi="Times New Roman"/>
          <w:sz w:val="28"/>
          <w:szCs w:val="28"/>
          <w:highlight w:val="white"/>
        </w:rPr>
        <w:t>.</w:t>
      </w:r>
    </w:p>
    <w:p w14:paraId="677C7C60" w14:textId="77777777" w:rsidR="004B152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Тел</w:t>
      </w:r>
      <w:r w:rsidR="0014114B">
        <w:rPr>
          <w:rFonts w:ascii="Times New Roman" w:hAnsi="Times New Roman"/>
          <w:sz w:val="28"/>
          <w:szCs w:val="28"/>
          <w:highlight w:val="white"/>
        </w:rPr>
        <w:t>ефон</w:t>
      </w:r>
      <w:r>
        <w:rPr>
          <w:rFonts w:ascii="Times New Roman" w:hAnsi="Times New Roman"/>
          <w:sz w:val="28"/>
          <w:szCs w:val="28"/>
          <w:highlight w:val="white"/>
        </w:rPr>
        <w:t>: 8-861-</w:t>
      </w:r>
      <w:r w:rsidR="004B152C">
        <w:rPr>
          <w:rFonts w:ascii="Times New Roman" w:hAnsi="Times New Roman"/>
          <w:sz w:val="28"/>
          <w:szCs w:val="28"/>
          <w:highlight w:val="white"/>
        </w:rPr>
        <w:t>45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4B152C">
        <w:rPr>
          <w:rFonts w:ascii="Times New Roman" w:hAnsi="Times New Roman"/>
          <w:sz w:val="28"/>
          <w:szCs w:val="28"/>
          <w:highlight w:val="white"/>
        </w:rPr>
        <w:t>7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4B152C">
        <w:rPr>
          <w:rFonts w:ascii="Times New Roman" w:hAnsi="Times New Roman"/>
          <w:sz w:val="28"/>
          <w:szCs w:val="28"/>
          <w:highlight w:val="white"/>
        </w:rPr>
        <w:t>37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4B152C">
        <w:rPr>
          <w:rFonts w:ascii="Times New Roman" w:hAnsi="Times New Roman"/>
          <w:sz w:val="28"/>
          <w:szCs w:val="28"/>
          <w:highlight w:val="white"/>
        </w:rPr>
        <w:t>88</w:t>
      </w:r>
      <w:r w:rsidR="004E3BBB">
        <w:rPr>
          <w:rFonts w:ascii="Times New Roman" w:hAnsi="Times New Roman"/>
          <w:sz w:val="28"/>
          <w:szCs w:val="28"/>
          <w:highlight w:val="white"/>
        </w:rPr>
        <w:t>.</w:t>
      </w:r>
    </w:p>
    <w:p w14:paraId="2DBC590D" w14:textId="77777777" w:rsidR="00F87EB7" w:rsidRDefault="004B152C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  <w:highlight w:val="white"/>
        </w:rPr>
        <w:t>А</w:t>
      </w:r>
      <w:r w:rsidR="005D5DB5">
        <w:rPr>
          <w:rFonts w:ascii="Times New Roman" w:hAnsi="Times New Roman"/>
          <w:sz w:val="28"/>
          <w:szCs w:val="28"/>
          <w:highlight w:val="white"/>
        </w:rPr>
        <w:t xml:space="preserve">дрес </w:t>
      </w:r>
      <w:r>
        <w:rPr>
          <w:rFonts w:ascii="Times New Roman" w:hAnsi="Times New Roman"/>
          <w:sz w:val="28"/>
          <w:szCs w:val="28"/>
          <w:highlight w:val="white"/>
        </w:rPr>
        <w:t>электронной</w:t>
      </w:r>
      <w:r w:rsidR="005D5DB5">
        <w:rPr>
          <w:rFonts w:ascii="Times New Roman" w:hAnsi="Times New Roman"/>
          <w:sz w:val="28"/>
          <w:szCs w:val="28"/>
          <w:highlight w:val="white"/>
        </w:rPr>
        <w:t xml:space="preserve"> почты: </w:t>
      </w:r>
      <w:r w:rsidRPr="004B1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v.mishniakov@msh.krasnodar.ru</w:t>
      </w:r>
      <w:r w:rsidR="004E3B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DB109F6" w14:textId="5668534C" w:rsidR="00F87EB7" w:rsidRPr="004B152C" w:rsidRDefault="005D5DB5" w:rsidP="00B7082A">
      <w:pPr>
        <w:pStyle w:val="af3"/>
        <w:widowControl w:val="0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2. Описание проблемы, на решение которой  направлено предлагаемое правовое регулирование:</w:t>
      </w:r>
      <w:r w:rsidR="0014114B">
        <w:rPr>
          <w:rFonts w:ascii="Times New Roman" w:hAnsi="Times New Roman"/>
          <w:sz w:val="28"/>
          <w:szCs w:val="28"/>
        </w:rPr>
        <w:t xml:space="preserve"> </w:t>
      </w:r>
      <w:r w:rsidR="00B7082A">
        <w:rPr>
          <w:rFonts w:ascii="Times New Roman" w:hAnsi="Times New Roman"/>
          <w:sz w:val="28"/>
          <w:szCs w:val="28"/>
        </w:rPr>
        <w:t xml:space="preserve">отсутствует </w:t>
      </w:r>
      <w:r>
        <w:rPr>
          <w:rFonts w:ascii="Times New Roman" w:hAnsi="Times New Roman"/>
          <w:sz w:val="28"/>
          <w:szCs w:val="28"/>
        </w:rPr>
        <w:t>постановлени</w:t>
      </w:r>
      <w:r w:rsidR="00B7082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</w:t>
      </w:r>
      <w:r>
        <w:rPr>
          <w:rFonts w:ascii="Times New Roman" w:hAnsi="Times New Roman"/>
          <w:sz w:val="28"/>
          <w:szCs w:val="28"/>
        </w:rPr>
        <w:lastRenderedPageBreak/>
        <w:t xml:space="preserve">ного образования </w:t>
      </w:r>
      <w:r w:rsidR="004B152C"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 w:rsidR="00B7082A">
        <w:rPr>
          <w:rFonts w:ascii="Times New Roman" w:hAnsi="Times New Roman"/>
          <w:sz w:val="28"/>
          <w:szCs w:val="28"/>
        </w:rPr>
        <w:t>«</w:t>
      </w:r>
      <w:r w:rsidR="00B7082A" w:rsidRPr="00B7082A">
        <w:rPr>
          <w:rFonts w:ascii="Times New Roman" w:hAnsi="Times New Roman"/>
          <w:sz w:val="28"/>
          <w:szCs w:val="28"/>
        </w:rPr>
        <w:t>Об определении мест, на которые запрещается возвращать животных без владельцев, и лица, уполномоченного</w:t>
      </w:r>
      <w:r w:rsidR="00B7082A">
        <w:rPr>
          <w:rFonts w:ascii="Times New Roman" w:hAnsi="Times New Roman"/>
          <w:sz w:val="28"/>
          <w:szCs w:val="28"/>
        </w:rPr>
        <w:t xml:space="preserve"> </w:t>
      </w:r>
      <w:r w:rsidR="00B7082A" w:rsidRPr="00B7082A">
        <w:rPr>
          <w:rFonts w:ascii="Times New Roman" w:hAnsi="Times New Roman"/>
          <w:sz w:val="28"/>
          <w:szCs w:val="28"/>
        </w:rPr>
        <w:t>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</w:t>
      </w:r>
      <w:r w:rsidR="00B7082A">
        <w:rPr>
          <w:rFonts w:ascii="Times New Roman" w:hAnsi="Times New Roman"/>
          <w:sz w:val="28"/>
          <w:szCs w:val="28"/>
        </w:rPr>
        <w:t xml:space="preserve">» </w:t>
      </w:r>
      <w:r w:rsidR="00BD5BA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реализаци</w:t>
      </w:r>
      <w:r w:rsidR="00BD5BA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510D9">
        <w:rPr>
          <w:rFonts w:ascii="Times New Roman" w:hAnsi="Times New Roman"/>
          <w:sz w:val="28"/>
          <w:szCs w:val="28"/>
        </w:rPr>
        <w:t>Федерального закона № 269-ФЗ от 14 июля 2022 года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Федерации».</w:t>
      </w:r>
    </w:p>
    <w:p w14:paraId="257AEB61" w14:textId="7BDD1BB6" w:rsidR="00F87EB7" w:rsidRPr="004B152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Формулировка проблемы:</w:t>
      </w:r>
      <w:r w:rsidR="001411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ринятие постановления администрации муниципального образования </w:t>
      </w:r>
      <w:r w:rsidR="004B152C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  </w:t>
      </w:r>
      <w:r w:rsidR="0058454F" w:rsidRPr="0058454F">
        <w:rPr>
          <w:rFonts w:ascii="Times New Roman" w:hAnsi="Times New Roman"/>
          <w:sz w:val="28"/>
          <w:szCs w:val="28"/>
        </w:rPr>
        <w:t>«Об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район»</w:t>
      </w:r>
      <w:r w:rsidR="005845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обусловлено необходимостью </w:t>
      </w:r>
      <w:r w:rsidR="00C510D9">
        <w:rPr>
          <w:rFonts w:ascii="Times New Roman" w:hAnsi="Times New Roman"/>
          <w:sz w:val="28"/>
          <w:szCs w:val="28"/>
        </w:rPr>
        <w:t>реализации Федерального закона № 269-ФЗ от 14 июля 2022 года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Федерации».</w:t>
      </w:r>
    </w:p>
    <w:p w14:paraId="77A4B3B0" w14:textId="76483D50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14114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highlight w:val="white"/>
        </w:rPr>
        <w:t xml:space="preserve">еобходимо принятие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003628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C510D9">
        <w:rPr>
          <w:rFonts w:ascii="Times New Roman" w:hAnsi="Times New Roman"/>
          <w:sz w:val="28"/>
          <w:szCs w:val="28"/>
        </w:rPr>
        <w:t xml:space="preserve"> </w:t>
      </w:r>
      <w:r w:rsidR="00C510D9" w:rsidRPr="00C510D9">
        <w:rPr>
          <w:rFonts w:ascii="Times New Roman" w:hAnsi="Times New Roman"/>
          <w:sz w:val="28"/>
          <w:szCs w:val="28"/>
        </w:rPr>
        <w:t xml:space="preserve">«Об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</w:r>
      <w:r w:rsidR="00C510D9" w:rsidRPr="00C510D9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Ленинградский район»</w:t>
      </w:r>
      <w:r w:rsidR="00C510D9" w:rsidRPr="00C510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8E63C6" w14:textId="77777777" w:rsidR="00F87EB7" w:rsidRPr="000F5BEC" w:rsidRDefault="005D5DB5" w:rsidP="00961AA7">
      <w:pPr>
        <w:pStyle w:val="af3"/>
        <w:widowControl w:val="0"/>
        <w:ind w:firstLine="709"/>
        <w:jc w:val="both"/>
        <w:rPr>
          <w:sz w:val="28"/>
          <w:szCs w:val="28"/>
          <w:highlight w:val="yellow"/>
        </w:rPr>
      </w:pPr>
      <w:r w:rsidRPr="000F5BEC"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14:paraId="659647B8" w14:textId="77777777" w:rsidR="00F87EB7" w:rsidRPr="000F5BEC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BEC">
        <w:rPr>
          <w:rFonts w:ascii="Times New Roman" w:hAnsi="Times New Roman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14:paraId="3AAFCD48" w14:textId="0519C911" w:rsidR="00003628" w:rsidRDefault="00A37240" w:rsidP="000F5BEC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="000F5BEC">
        <w:rPr>
          <w:rFonts w:eastAsia="Calibri"/>
          <w:color w:val="000000"/>
          <w:szCs w:val="28"/>
          <w:lang w:eastAsia="en-US"/>
        </w:rPr>
        <w:t>юридические лица;</w:t>
      </w:r>
    </w:p>
    <w:p w14:paraId="6C9EFA8E" w14:textId="32C4CC28" w:rsidR="000F5BEC" w:rsidRDefault="000F5BEC" w:rsidP="000F5BEC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физическое лицо, в </w:t>
      </w:r>
      <w:proofErr w:type="gramStart"/>
      <w:r>
        <w:rPr>
          <w:rFonts w:eastAsia="Calibri"/>
          <w:color w:val="000000"/>
          <w:szCs w:val="28"/>
          <w:lang w:eastAsia="en-US"/>
        </w:rPr>
        <w:t>том числе</w:t>
      </w:r>
      <w:proofErr w:type="gramEnd"/>
      <w:r>
        <w:rPr>
          <w:rFonts w:eastAsia="Calibri"/>
          <w:color w:val="000000"/>
          <w:szCs w:val="28"/>
          <w:lang w:eastAsia="en-US"/>
        </w:rPr>
        <w:t xml:space="preserve"> зарегистрированном в качестве индивидуального предпринимателя.</w:t>
      </w:r>
    </w:p>
    <w:p w14:paraId="056319A1" w14:textId="77777777" w:rsidR="00003628" w:rsidRDefault="00003628" w:rsidP="00961AA7">
      <w:pPr>
        <w:widowControl w:val="0"/>
        <w:autoSpaceDE w:val="0"/>
        <w:autoSpaceDN w:val="0"/>
        <w:adjustRightInd w:val="0"/>
        <w:ind w:firstLine="680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Их количество неограниченно.</w:t>
      </w:r>
    </w:p>
    <w:p w14:paraId="45DADA21" w14:textId="1BDB6533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2.4. Характеристика негативных эффектов, возникающих в связи с наличием проблемы, их количественная оценка:</w:t>
      </w:r>
      <w:r w:rsidR="0014114B">
        <w:rPr>
          <w:rFonts w:ascii="Times New Roman" w:hAnsi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/>
          <w:sz w:val="28"/>
          <w:szCs w:val="28"/>
          <w:highlight w:val="white"/>
        </w:rPr>
        <w:t xml:space="preserve"> связи с отсутствием </w:t>
      </w:r>
      <w:r w:rsidR="00B431FF">
        <w:rPr>
          <w:rFonts w:ascii="Times New Roman" w:hAnsi="Times New Roman"/>
          <w:sz w:val="28"/>
          <w:szCs w:val="28"/>
          <w:highlight w:val="white"/>
        </w:rPr>
        <w:t>п</w:t>
      </w:r>
      <w:r w:rsidR="0043152B">
        <w:rPr>
          <w:rFonts w:ascii="Times New Roman" w:hAnsi="Times New Roman"/>
          <w:sz w:val="28"/>
          <w:szCs w:val="28"/>
          <w:highlight w:val="white"/>
        </w:rPr>
        <w:t>остановления</w:t>
      </w:r>
      <w:r w:rsidR="00B431FF"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 Ленинградский район</w:t>
      </w:r>
      <w:r w:rsidR="0043152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3152B" w:rsidRPr="003B76A4">
        <w:rPr>
          <w:rFonts w:ascii="Times New Roman" w:hAnsi="Times New Roman"/>
          <w:sz w:val="28"/>
          <w:szCs w:val="28"/>
          <w:highlight w:val="white"/>
        </w:rPr>
        <w:t>«</w:t>
      </w:r>
      <w:r w:rsidR="0043152B" w:rsidRPr="003B76A4">
        <w:rPr>
          <w:rFonts w:ascii="Times New Roman" w:hAnsi="Times New Roman"/>
          <w:sz w:val="28"/>
          <w:szCs w:val="28"/>
        </w:rPr>
        <w:t xml:space="preserve"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</w:r>
      <w:r w:rsidR="0043152B" w:rsidRPr="003B76A4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Ленинградский район»</w:t>
      </w:r>
      <w:r w:rsidR="0043152B" w:rsidRPr="003B76A4">
        <w:rPr>
          <w:rFonts w:ascii="Times New Roman" w:hAnsi="Times New Roman"/>
          <w:sz w:val="28"/>
          <w:szCs w:val="28"/>
        </w:rPr>
        <w:t>,</w:t>
      </w:r>
      <w:r w:rsidR="0043152B">
        <w:rPr>
          <w:rFonts w:ascii="Times New Roman" w:hAnsi="Times New Roman"/>
          <w:sz w:val="28"/>
          <w:szCs w:val="28"/>
          <w:highlight w:val="white"/>
        </w:rPr>
        <w:t xml:space="preserve"> выполнение муниципальных контрактов  по отлову </w:t>
      </w:r>
      <w:r w:rsidR="003B76A4">
        <w:rPr>
          <w:rFonts w:ascii="Times New Roman" w:hAnsi="Times New Roman"/>
          <w:sz w:val="28"/>
          <w:szCs w:val="28"/>
          <w:highlight w:val="white"/>
        </w:rPr>
        <w:t xml:space="preserve"> и выпуску животных без владельцев на территории муниципального образования Ленинградский район не возможен.</w:t>
      </w:r>
    </w:p>
    <w:p w14:paraId="4D36BA94" w14:textId="17E14D61" w:rsidR="00422AD5" w:rsidRDefault="00422AD5" w:rsidP="00422AD5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eastAsia="Arial Unicode MS"/>
          <w:color w:val="000000"/>
        </w:rPr>
      </w:pPr>
      <w:r>
        <w:rPr>
          <w:szCs w:val="28"/>
        </w:rPr>
        <w:tab/>
      </w:r>
      <w:r w:rsidR="005D5DB5">
        <w:rPr>
          <w:szCs w:val="28"/>
        </w:rPr>
        <w:t xml:space="preserve">2.5. </w:t>
      </w:r>
      <w:proofErr w:type="gramStart"/>
      <w:r w:rsidR="005D5DB5">
        <w:rPr>
          <w:szCs w:val="28"/>
        </w:rPr>
        <w:t>Причины  возникновения</w:t>
      </w:r>
      <w:proofErr w:type="gramEnd"/>
      <w:r w:rsidR="005D5DB5">
        <w:rPr>
          <w:szCs w:val="28"/>
        </w:rPr>
        <w:t xml:space="preserve"> проблемы и факторы, поддерживающие ее существование:</w:t>
      </w:r>
      <w:r w:rsidR="0014114B">
        <w:rPr>
          <w:szCs w:val="28"/>
        </w:rPr>
        <w:t xml:space="preserve"> и</w:t>
      </w:r>
      <w:r w:rsidR="00003628">
        <w:rPr>
          <w:szCs w:val="28"/>
        </w:rPr>
        <w:t xml:space="preserve">зменения, </w:t>
      </w:r>
      <w:r w:rsidR="00003628" w:rsidRPr="00422AD5">
        <w:rPr>
          <w:szCs w:val="28"/>
        </w:rPr>
        <w:t>установленные</w:t>
      </w:r>
      <w:r w:rsidRPr="00422AD5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Федеральны</w:t>
      </w:r>
      <w:r w:rsidR="007A785E">
        <w:rPr>
          <w:rFonts w:eastAsia="Arial Unicode MS"/>
          <w:color w:val="000000"/>
        </w:rPr>
        <w:t>м</w:t>
      </w:r>
      <w:r>
        <w:rPr>
          <w:rFonts w:eastAsia="Arial Unicode MS"/>
          <w:color w:val="000000"/>
        </w:rPr>
        <w:t xml:space="preserve"> закон</w:t>
      </w:r>
      <w:r w:rsidR="007A785E">
        <w:rPr>
          <w:rFonts w:eastAsia="Arial Unicode MS"/>
          <w:color w:val="000000"/>
        </w:rPr>
        <w:t>ом</w:t>
      </w:r>
      <w:r>
        <w:rPr>
          <w:rFonts w:eastAsia="Arial Unicode MS"/>
          <w:color w:val="000000"/>
        </w:rPr>
        <w:t xml:space="preserve"> </w:t>
      </w:r>
      <w:r w:rsidR="007A785E" w:rsidRPr="007A785E">
        <w:rPr>
          <w:rFonts w:eastAsia="Arial Unicode MS"/>
          <w:color w:val="000000"/>
        </w:rPr>
        <w:t xml:space="preserve">№ 269-ФЗ от 14 июля 2022 года </w:t>
      </w:r>
      <w:r w:rsidR="007A785E">
        <w:rPr>
          <w:rFonts w:eastAsia="Arial Unicode MS"/>
          <w:color w:val="000000"/>
        </w:rPr>
        <w:t>в Федеральный закон</w:t>
      </w:r>
      <w:r>
        <w:rPr>
          <w:rFonts w:eastAsia="Arial Unicode MS"/>
          <w:color w:val="000000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2586EB75" w14:textId="1E78C721" w:rsidR="00F87EB7" w:rsidRDefault="005D5DB5" w:rsidP="004818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  <w:highlight w:val="white"/>
        </w:rPr>
      </w:pPr>
      <w:r w:rsidRPr="004818DA">
        <w:rPr>
          <w:szCs w:val="28"/>
        </w:rPr>
        <w:lastRenderedPageBreak/>
        <w:t xml:space="preserve">2.6. Причины невозможности </w:t>
      </w:r>
      <w:r>
        <w:rPr>
          <w:szCs w:val="28"/>
        </w:rPr>
        <w:t xml:space="preserve">решения проблемы участниками соответствующих отношений самостоятельно, без вмешательства </w:t>
      </w:r>
      <w:r w:rsidR="00003628">
        <w:rPr>
          <w:szCs w:val="28"/>
        </w:rPr>
        <w:t>государства</w:t>
      </w:r>
      <w:r>
        <w:rPr>
          <w:szCs w:val="28"/>
        </w:rPr>
        <w:t>:</w:t>
      </w:r>
      <w:r w:rsidR="0014114B">
        <w:rPr>
          <w:szCs w:val="28"/>
        </w:rPr>
        <w:t xml:space="preserve"> п</w:t>
      </w:r>
      <w:r>
        <w:rPr>
          <w:szCs w:val="28"/>
        </w:rPr>
        <w:t xml:space="preserve">ереданные отдельные государственные полномочия </w:t>
      </w:r>
      <w:r w:rsidR="004818DA">
        <w:rPr>
          <w:szCs w:val="28"/>
        </w:rPr>
        <w:t xml:space="preserve">согласно </w:t>
      </w:r>
      <w:r>
        <w:rPr>
          <w:szCs w:val="28"/>
        </w:rPr>
        <w:t xml:space="preserve"> </w:t>
      </w:r>
      <w:r w:rsidR="004818DA">
        <w:rPr>
          <w:rFonts w:eastAsia="Arial Unicode MS"/>
          <w:color w:val="000000"/>
        </w:rPr>
        <w:t xml:space="preserve">Закона Краснодарского края от 25.11.2021 г. № 4587-КЗ «О внесении изменений в Закон Краснодарского края «О 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 по обращению с животными без владельцев на территории муниципальных образований Краснодарского края и федеральной территории «Сириус», </w:t>
      </w:r>
      <w:r>
        <w:rPr>
          <w:szCs w:val="28"/>
        </w:rPr>
        <w:t xml:space="preserve">и </w:t>
      </w:r>
      <w:r>
        <w:rPr>
          <w:szCs w:val="28"/>
          <w:highlight w:val="white"/>
        </w:rPr>
        <w:t>от 22 декабря 2021 г</w:t>
      </w:r>
      <w:r w:rsidR="004E3BBB">
        <w:rPr>
          <w:szCs w:val="28"/>
          <w:highlight w:val="white"/>
        </w:rPr>
        <w:t>.</w:t>
      </w:r>
      <w:r>
        <w:rPr>
          <w:szCs w:val="28"/>
          <w:highlight w:val="white"/>
        </w:rPr>
        <w:t xml:space="preserve"> № 4616-КЗ «О краевом бюджете на 2022 год  и на плановый период 2023 и 2024 годов».</w:t>
      </w:r>
    </w:p>
    <w:p w14:paraId="4403B85A" w14:textId="7141F35E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18DA">
        <w:rPr>
          <w:rFonts w:ascii="Times New Roman" w:hAnsi="Times New Roman"/>
          <w:sz w:val="28"/>
          <w:szCs w:val="28"/>
        </w:rPr>
        <w:t xml:space="preserve">2.7. Опыт решения </w:t>
      </w:r>
      <w:r>
        <w:rPr>
          <w:rFonts w:ascii="Times New Roman" w:hAnsi="Times New Roman"/>
          <w:sz w:val="28"/>
          <w:szCs w:val="28"/>
        </w:rPr>
        <w:t>аналогичных проблем в других субъектах Российской Федерации, иностранных государствах:</w:t>
      </w:r>
      <w:r w:rsidR="0014114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аждый субъект Российской Федерации самостоятельно определяет </w:t>
      </w:r>
      <w:r w:rsidR="004818DA">
        <w:rPr>
          <w:rFonts w:ascii="Times New Roman" w:hAnsi="Times New Roman"/>
          <w:sz w:val="28"/>
          <w:szCs w:val="28"/>
        </w:rPr>
        <w:t>места, на которые запрещено возвращать животных без владельцев, на территории муниципального образования Ленинградский район,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законодательством.</w:t>
      </w:r>
    </w:p>
    <w:p w14:paraId="5DC42E28" w14:textId="0E9AFDEA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Источники данных:</w:t>
      </w:r>
      <w:r w:rsidR="0014114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сточником информации являются официальные сайты: Правительства РФ, </w:t>
      </w:r>
      <w:r w:rsidR="003B76A4">
        <w:rPr>
          <w:rFonts w:ascii="Times New Roman" w:hAnsi="Times New Roman"/>
          <w:sz w:val="28"/>
          <w:szCs w:val="28"/>
        </w:rPr>
        <w:t xml:space="preserve">департамент ветеринарии </w:t>
      </w:r>
      <w:r w:rsidR="00040BD2">
        <w:rPr>
          <w:rFonts w:ascii="Times New Roman" w:hAnsi="Times New Roman"/>
          <w:sz w:val="28"/>
          <w:szCs w:val="28"/>
        </w:rPr>
        <w:t xml:space="preserve">Краснодарского края, </w:t>
      </w:r>
      <w:r>
        <w:rPr>
          <w:rFonts w:ascii="Times New Roman" w:hAnsi="Times New Roman"/>
          <w:sz w:val="28"/>
          <w:szCs w:val="28"/>
        </w:rPr>
        <w:t xml:space="preserve">администраций муниципальных образований Краснодарского края. </w:t>
      </w:r>
    </w:p>
    <w:p w14:paraId="4A2BB016" w14:textId="77777777" w:rsidR="00F87EB7" w:rsidRDefault="005D5DB5" w:rsidP="00961AA7">
      <w:pPr>
        <w:widowControl w:val="0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 xml:space="preserve">Официальный сайт администрации муниципального образования </w:t>
      </w:r>
      <w:r w:rsidR="00040BD2">
        <w:rPr>
          <w:szCs w:val="28"/>
        </w:rPr>
        <w:t>Ленинградский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район: </w:t>
      </w:r>
      <w:r>
        <w:rPr>
          <w:color w:val="000000"/>
          <w:szCs w:val="28"/>
        </w:rPr>
        <w:t xml:space="preserve"> «</w:t>
      </w:r>
      <w:proofErr w:type="gramEnd"/>
      <w:r>
        <w:rPr>
          <w:color w:val="000000"/>
          <w:szCs w:val="28"/>
        </w:rPr>
        <w:t xml:space="preserve">Интернет» </w:t>
      </w:r>
      <w:r>
        <w:rPr>
          <w:color w:val="000000"/>
          <w:szCs w:val="28"/>
          <w:highlight w:val="white"/>
        </w:rPr>
        <w:t>(</w:t>
      </w:r>
      <w:r w:rsidR="00040BD2" w:rsidRPr="00DE626D"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14:paraId="090F29FE" w14:textId="77777777" w:rsidR="00F87EB7" w:rsidRDefault="005D5DB5" w:rsidP="00961AA7">
      <w:pPr>
        <w:pStyle w:val="af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Иная информация о проблеме:</w:t>
      </w:r>
      <w:r w:rsidR="0014114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анные отсутствуют  </w:t>
      </w:r>
    </w:p>
    <w:p w14:paraId="25CA9B44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040BD2">
        <w:rPr>
          <w:rFonts w:ascii="Times New Roman" w:hAnsi="Times New Roman"/>
          <w:sz w:val="28"/>
          <w:szCs w:val="28"/>
        </w:rPr>
        <w:t>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829"/>
        <w:gridCol w:w="3824"/>
      </w:tblGrid>
      <w:tr w:rsidR="00F87EB7" w14:paraId="5395E507" w14:textId="77777777" w:rsidTr="003568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6B3" w14:textId="77777777" w:rsidR="00F87EB7" w:rsidRDefault="005D5DB5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74E" w14:textId="77777777" w:rsidR="00F87EB7" w:rsidRDefault="005D5DB5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="0004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Сроки достижения целей предлагаемого правового </w:t>
            </w:r>
            <w:r w:rsidR="00040BD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егулирования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2DB" w14:textId="77777777" w:rsidR="00F87EB7" w:rsidRDefault="005D5DB5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="0004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87EB7" w14:paraId="2E38645B" w14:textId="77777777" w:rsidTr="00356858">
        <w:trPr>
          <w:trHeight w:val="45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399" w14:textId="4769821B" w:rsidR="00F87EB7" w:rsidRPr="006D77CF" w:rsidRDefault="003B76A4" w:rsidP="00961AA7">
            <w:pPr>
              <w:pStyle w:val="aff"/>
              <w:rPr>
                <w:rFonts w:ascii="Times New Roman" w:hAnsi="Times New Roman"/>
                <w:highlight w:val="yellow"/>
              </w:rPr>
            </w:pPr>
            <w:r w:rsidRPr="006D77CF">
              <w:rPr>
                <w:rFonts w:ascii="Times New Roman" w:hAnsi="Times New Roman"/>
              </w:rPr>
              <w:t xml:space="preserve"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      </w:r>
            <w:r w:rsidRPr="006D77CF">
              <w:rPr>
                <w:rFonts w:ascii="Times New Roman" w:hAnsi="Times New Roman"/>
                <w:color w:val="000000"/>
              </w:rPr>
              <w:t>на территории муниципального образования Ленинградский район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732" w14:textId="77777777" w:rsidR="00F87EB7" w:rsidRDefault="005D5DB5" w:rsidP="00961AA7">
            <w:pPr>
              <w:widowControl w:val="0"/>
              <w:rPr>
                <w:sz w:val="26"/>
                <w:szCs w:val="28"/>
              </w:rPr>
            </w:pPr>
            <w:r>
              <w:rPr>
                <w:sz w:val="26"/>
              </w:rPr>
              <w:t xml:space="preserve"> </w:t>
            </w:r>
            <w:r w:rsidR="00AA377F">
              <w:rPr>
                <w:sz w:val="26"/>
              </w:rPr>
              <w:t>С</w:t>
            </w:r>
            <w:r>
              <w:rPr>
                <w:sz w:val="26"/>
                <w:szCs w:val="28"/>
              </w:rPr>
              <w:t xml:space="preserve"> </w:t>
            </w:r>
            <w:r w:rsidR="00356858">
              <w:rPr>
                <w:sz w:val="26"/>
                <w:szCs w:val="28"/>
              </w:rPr>
              <w:t>даты</w:t>
            </w:r>
            <w:r>
              <w:rPr>
                <w:sz w:val="26"/>
                <w:szCs w:val="28"/>
              </w:rPr>
              <w:t xml:space="preserve"> вступления в силу постановления</w:t>
            </w:r>
          </w:p>
          <w:p w14:paraId="569DAEFF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7A4F5190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4FF8F4DA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1CD62CA2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5F7B09BB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0E3144B2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13251A83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1176CFC3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160D19D9" w14:textId="77777777" w:rsidR="00356858" w:rsidRDefault="00356858" w:rsidP="00961AA7">
            <w:pPr>
              <w:widowControl w:val="0"/>
              <w:rPr>
                <w:sz w:val="26"/>
              </w:rPr>
            </w:pPr>
          </w:p>
          <w:p w14:paraId="0FA5618B" w14:textId="77777777" w:rsidR="00F87EB7" w:rsidRPr="00356858" w:rsidRDefault="00F87EB7" w:rsidP="00961AA7">
            <w:pPr>
              <w:widowControl w:val="0"/>
              <w:rPr>
                <w:sz w:val="26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E74" w14:textId="77777777" w:rsidR="00F87EB7" w:rsidRDefault="005D5DB5" w:rsidP="00961AA7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A377F">
              <w:rPr>
                <w:sz w:val="26"/>
              </w:rPr>
              <w:t>Н</w:t>
            </w:r>
            <w:r>
              <w:rPr>
                <w:sz w:val="26"/>
              </w:rPr>
              <w:t xml:space="preserve">е нуждается в мониторинге </w:t>
            </w:r>
          </w:p>
          <w:p w14:paraId="2FE64162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2F670CE4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1F665AD3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34B71BE2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6FB56EA9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1E634720" w14:textId="77777777" w:rsidR="00F87EB7" w:rsidRDefault="00F87EB7" w:rsidP="00961AA7">
            <w:pPr>
              <w:widowControl w:val="0"/>
              <w:rPr>
                <w:sz w:val="26"/>
              </w:rPr>
            </w:pPr>
          </w:p>
          <w:p w14:paraId="61AC68AB" w14:textId="77777777" w:rsidR="00F87EB7" w:rsidRDefault="00F87EB7" w:rsidP="00961AA7">
            <w:pPr>
              <w:widowControl w:val="0"/>
              <w:rPr>
                <w:sz w:val="26"/>
              </w:rPr>
            </w:pPr>
          </w:p>
        </w:tc>
      </w:tr>
    </w:tbl>
    <w:p w14:paraId="401BE155" w14:textId="77777777" w:rsidR="00331ED7" w:rsidRDefault="00356858" w:rsidP="00961A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14:paraId="6666F850" w14:textId="77777777" w:rsidR="00331ED7" w:rsidRDefault="00331ED7" w:rsidP="00331E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31ED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1E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ED7">
        <w:rPr>
          <w:rFonts w:ascii="Times New Roman" w:hAnsi="Times New Roman" w:cs="Times New Roman"/>
          <w:sz w:val="28"/>
          <w:szCs w:val="28"/>
        </w:rPr>
        <w:t xml:space="preserve">от   6 октября 2003 г. № 131-ФЗ «Об общих </w:t>
      </w:r>
      <w:proofErr w:type="spellStart"/>
      <w:proofErr w:type="gramStart"/>
      <w:r w:rsidRPr="00331ED7">
        <w:rPr>
          <w:rFonts w:ascii="Times New Roman" w:hAnsi="Times New Roman" w:cs="Times New Roman"/>
          <w:sz w:val="28"/>
          <w:szCs w:val="28"/>
        </w:rPr>
        <w:t>принци</w:t>
      </w:r>
      <w:proofErr w:type="spellEnd"/>
      <w:r w:rsidRPr="00331ED7">
        <w:rPr>
          <w:rFonts w:ascii="Times New Roman" w:hAnsi="Times New Roman" w:cs="Times New Roman"/>
          <w:sz w:val="28"/>
          <w:szCs w:val="28"/>
        </w:rPr>
        <w:t>-пах</w:t>
      </w:r>
      <w:proofErr w:type="gramEnd"/>
      <w:r w:rsidRPr="00331ED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</w:p>
    <w:p w14:paraId="1EA634C6" w14:textId="77777777" w:rsidR="00F349AC" w:rsidRDefault="00331ED7" w:rsidP="00331E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ED7">
        <w:rPr>
          <w:rFonts w:ascii="Times New Roman" w:hAnsi="Times New Roman" w:cs="Times New Roman"/>
          <w:sz w:val="28"/>
          <w:szCs w:val="28"/>
        </w:rPr>
        <w:t>Феде</w:t>
      </w:r>
      <w:r w:rsidR="00F349AC">
        <w:rPr>
          <w:rFonts w:ascii="Times New Roman" w:hAnsi="Times New Roman" w:cs="Times New Roman"/>
          <w:sz w:val="28"/>
          <w:szCs w:val="28"/>
        </w:rPr>
        <w:t>ральный</w:t>
      </w:r>
      <w:r w:rsidRPr="00331ED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349AC">
        <w:rPr>
          <w:rFonts w:ascii="Times New Roman" w:hAnsi="Times New Roman" w:cs="Times New Roman"/>
          <w:sz w:val="28"/>
          <w:szCs w:val="28"/>
        </w:rPr>
        <w:t xml:space="preserve"> </w:t>
      </w:r>
      <w:r w:rsidRPr="00331ED7">
        <w:rPr>
          <w:rFonts w:ascii="Times New Roman" w:hAnsi="Times New Roman" w:cs="Times New Roman"/>
          <w:sz w:val="28"/>
          <w:szCs w:val="28"/>
        </w:rPr>
        <w:t>от 27 декабря 2018 г.№ 498-ФЗ «Об ответственном обращении с животными и о внесении изменений в отдельные законодательные акты Российской Федерации»,</w:t>
      </w:r>
    </w:p>
    <w:p w14:paraId="4B4512AE" w14:textId="151A897F" w:rsidR="00331ED7" w:rsidRDefault="00F349AC" w:rsidP="00331E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ED7" w:rsidRPr="00331E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ED7" w:rsidRPr="00331ED7">
        <w:rPr>
          <w:rFonts w:ascii="Times New Roman" w:hAnsi="Times New Roman" w:cs="Times New Roman"/>
          <w:sz w:val="28"/>
          <w:szCs w:val="28"/>
        </w:rPr>
        <w:t>Краснодарского края от 27 сентября 2012 г. № 2584-КЗ «О 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   законодательством  в   области обращения  с  животными, в  том числе организации мероприятий при осуществлении деятельности по обращению с животными без владельцев на территории  муниципальных  образований Краснодарского края и федеральной территории «Сириус»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46EB0AE" w14:textId="0CD59CA6" w:rsidR="00F87EB7" w:rsidRDefault="00F349AC" w:rsidP="00961A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76A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="003B76A4">
        <w:rPr>
          <w:rFonts w:ascii="Times New Roman" w:hAnsi="Times New Roman"/>
          <w:sz w:val="28"/>
          <w:szCs w:val="28"/>
        </w:rPr>
        <w:t xml:space="preserve"> закон № 269-ФЗ от 14 июля 2022 года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Федерации».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4"/>
        <w:gridCol w:w="2451"/>
        <w:gridCol w:w="1913"/>
        <w:gridCol w:w="27"/>
        <w:gridCol w:w="1933"/>
      </w:tblGrid>
      <w:tr w:rsidR="00F87EB7" w14:paraId="5FEBEE8D" w14:textId="77777777" w:rsidTr="00961AA7">
        <w:trPr>
          <w:jc w:val="center"/>
        </w:trPr>
        <w:tc>
          <w:tcPr>
            <w:tcW w:w="3274" w:type="dxa"/>
          </w:tcPr>
          <w:p w14:paraId="657CD0D6" w14:textId="77777777"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Цели предлагаемого правового регулирования</w:t>
            </w:r>
          </w:p>
        </w:tc>
        <w:tc>
          <w:tcPr>
            <w:tcW w:w="2451" w:type="dxa"/>
          </w:tcPr>
          <w:p w14:paraId="0064827B" w14:textId="77777777"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5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1913" w:type="dxa"/>
          </w:tcPr>
          <w:p w14:paraId="2AEE48E8" w14:textId="77777777"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Единица 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индикаторов</w:t>
            </w:r>
          </w:p>
        </w:tc>
        <w:tc>
          <w:tcPr>
            <w:tcW w:w="1960" w:type="dxa"/>
            <w:gridSpan w:val="2"/>
          </w:tcPr>
          <w:p w14:paraId="126FA3CF" w14:textId="77777777" w:rsidR="00F87EB7" w:rsidRDefault="005D5DB5" w:rsidP="00961AA7">
            <w:pPr>
              <w:pStyle w:val="af3"/>
              <w:widowControl w:val="0"/>
              <w:ind w:right="-6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65C8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5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F87EB7" w14:paraId="6B9D9445" w14:textId="77777777" w:rsidTr="002F42D8">
        <w:trPr>
          <w:trHeight w:val="5478"/>
          <w:jc w:val="center"/>
        </w:trPr>
        <w:tc>
          <w:tcPr>
            <w:tcW w:w="3274" w:type="dxa"/>
          </w:tcPr>
          <w:p w14:paraId="12F94059" w14:textId="4FB4A82F" w:rsidR="00F87EB7" w:rsidRPr="006D77CF" w:rsidRDefault="006D77CF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7CF">
              <w:rPr>
                <w:rFonts w:ascii="Times New Roman" w:hAnsi="Times New Roman"/>
                <w:sz w:val="24"/>
                <w:szCs w:val="24"/>
              </w:rPr>
              <w:t xml:space="preserve"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      </w:r>
            <w:r w:rsidRPr="006D77CF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муниципального образования Ленинградский район</w:t>
            </w:r>
          </w:p>
          <w:p w14:paraId="7F265F15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1AB724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0CC7F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E21E0B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A77A25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59185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AC5803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B92382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429D0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14E682" w14:textId="77777777" w:rsidR="00F87EB7" w:rsidRPr="006D77CF" w:rsidRDefault="00F87EB7" w:rsidP="00961AA7">
            <w:pPr>
              <w:pStyle w:val="af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BC9D1" w14:textId="77777777" w:rsidR="00F87EB7" w:rsidRPr="006D77CF" w:rsidRDefault="00F87EB7" w:rsidP="00961AA7">
            <w:pPr>
              <w:pStyle w:val="af3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639278C" w14:textId="77777777" w:rsidR="006D77CF" w:rsidRPr="006D77CF" w:rsidRDefault="005D5DB5" w:rsidP="006D77CF">
            <w:pPr>
              <w:pStyle w:val="af3"/>
              <w:widowControl w:val="0"/>
              <w:ind w:righ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7CF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765C8C" w:rsidRPr="006D77CF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r w:rsidRPr="006D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7CF">
              <w:rPr>
                <w:rFonts w:ascii="Times New Roman" w:hAnsi="Times New Roman"/>
                <w:sz w:val="24"/>
                <w:szCs w:val="24"/>
              </w:rPr>
              <w:t>район  «</w:t>
            </w:r>
            <w:proofErr w:type="gramEnd"/>
            <w:r w:rsidR="006D77CF" w:rsidRPr="006D77CF">
              <w:rPr>
                <w:rFonts w:ascii="Times New Roman" w:hAnsi="Times New Roman"/>
                <w:sz w:val="24"/>
                <w:szCs w:val="24"/>
              </w:rPr>
              <w:t xml:space="preserve"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      </w:r>
            <w:r w:rsidR="006D77CF" w:rsidRPr="006D77CF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муниципального образования Ленинградский район»</w:t>
            </w:r>
            <w:r w:rsidR="006D77CF" w:rsidRPr="006D77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1AFD12" w14:textId="59358D9E" w:rsidR="00F87EB7" w:rsidRPr="006D77CF" w:rsidRDefault="00F87EB7" w:rsidP="006D77CF">
            <w:pPr>
              <w:pStyle w:val="af3"/>
              <w:widowControl w:val="0"/>
              <w:ind w:right="-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14:paraId="2F6B5E9A" w14:textId="77777777" w:rsidR="00F87EB7" w:rsidRDefault="005D5DB5" w:rsidP="0096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 w:rsidR="00765C8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33" w:type="dxa"/>
          </w:tcPr>
          <w:p w14:paraId="4519033A" w14:textId="1247D955" w:rsidR="00F87EB7" w:rsidRDefault="006D77CF" w:rsidP="0096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Декабрь </w:t>
            </w:r>
            <w:r w:rsidR="005D5D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</w:t>
            </w:r>
            <w:r w:rsidR="00765C8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D5D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="00E33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-январь 2023 г.</w:t>
            </w:r>
            <w:r w:rsidR="005D5D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5D5DB5">
              <w:rPr>
                <w:rFonts w:ascii="Times New Roman" w:hAnsi="Times New Roman" w:cs="Times New Roman"/>
                <w:sz w:val="24"/>
                <w:szCs w:val="24"/>
              </w:rPr>
              <w:t xml:space="preserve"> – принято постановление администрации муниципального образования </w:t>
            </w:r>
            <w:r w:rsidR="00765C8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5D5D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14:paraId="174E10DB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</w:t>
      </w:r>
      <w:r w:rsidR="009C06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Методы расчета </w:t>
      </w:r>
      <w:proofErr w:type="gramStart"/>
      <w:r>
        <w:rPr>
          <w:rFonts w:ascii="Times New Roman" w:hAnsi="Times New Roman"/>
          <w:sz w:val="28"/>
          <w:szCs w:val="28"/>
        </w:rPr>
        <w:t>индикаторов 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целей  предлагаемого  правового регулирования, источники информации для расчетов: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</w:t>
      </w:r>
      <w:r w:rsidR="009C06C0">
        <w:rPr>
          <w:rFonts w:ascii="Times New Roman" w:hAnsi="Times New Roman"/>
          <w:sz w:val="28"/>
          <w:szCs w:val="28"/>
        </w:rPr>
        <w:t>.</w:t>
      </w:r>
    </w:p>
    <w:p w14:paraId="28E969B7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06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Оценка затрат на проведение мониторинга достижения целей предлагаемого правового регулирования: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тсутствует</w:t>
      </w:r>
      <w:r w:rsidR="009C06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14:paraId="1D896840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18DA">
        <w:rPr>
          <w:rFonts w:ascii="Times New Roman" w:hAnsi="Times New Roman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268"/>
      </w:tblGrid>
      <w:tr w:rsidR="00F87EB7" w14:paraId="06FEC6D1" w14:textId="77777777" w:rsidTr="00961AA7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FC4" w14:textId="77777777"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230"/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(краткое описание их качественных 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4BC" w14:textId="77777777"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 Количество</w:t>
            </w:r>
          </w:p>
          <w:p w14:paraId="0B118BE4" w14:textId="77777777"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C97" w14:textId="77777777"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4BC2B0A0" w14:textId="77777777"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F87EB7" w14:paraId="756D843D" w14:textId="77777777" w:rsidTr="00961AA7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8C1" w14:textId="72CFC6F1" w:rsidR="004818DA" w:rsidRPr="004818DA" w:rsidRDefault="00103E91" w:rsidP="004818DA">
            <w:pPr>
              <w:widowControl w:val="0"/>
              <w:autoSpaceDE w:val="0"/>
              <w:autoSpaceDN w:val="0"/>
              <w:adjustRightInd w:val="0"/>
              <w:ind w:firstLine="68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-</w:t>
            </w:r>
            <w:r w:rsidR="004818DA" w:rsidRPr="004818D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юридические лица;</w:t>
            </w:r>
          </w:p>
          <w:p w14:paraId="45FAA1E2" w14:textId="3EA66131" w:rsidR="004818DA" w:rsidRDefault="004818DA" w:rsidP="004818DA">
            <w:pPr>
              <w:widowControl w:val="0"/>
              <w:autoSpaceDE w:val="0"/>
              <w:autoSpaceDN w:val="0"/>
              <w:adjustRightInd w:val="0"/>
              <w:ind w:firstLine="68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4818DA">
              <w:rPr>
                <w:rFonts w:eastAsia="Calibri"/>
                <w:color w:val="000000"/>
                <w:sz w:val="26"/>
                <w:szCs w:val="26"/>
                <w:lang w:eastAsia="en-US"/>
              </w:rPr>
              <w:t>- физическое лицо, в том числе зарегистрированное в качестве индивидуального предпринимателя</w:t>
            </w:r>
          </w:p>
          <w:p w14:paraId="771DE77C" w14:textId="5489C154" w:rsidR="00F87EB7" w:rsidRDefault="00F87EB7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A7" w14:textId="77777777" w:rsidR="00F87EB7" w:rsidRDefault="005D5DB5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F35" w14:textId="77777777" w:rsidR="00F87EB7" w:rsidRDefault="00961AA7" w:rsidP="00961AA7">
            <w:pPr>
              <w:pStyle w:val="af3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</w:tbl>
    <w:p w14:paraId="05771D03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768"/>
        <w:gridCol w:w="1843"/>
      </w:tblGrid>
      <w:tr w:rsidR="00F87EB7" w14:paraId="53FDC5CF" w14:textId="77777777" w:rsidTr="00961AA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84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BFC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5.2. Характер функции (новая / </w:t>
            </w:r>
            <w:r w:rsidR="00961AA7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/>
                <w:sz w:val="23"/>
                <w:szCs w:val="23"/>
              </w:rPr>
              <w:t>изменяемая / отменяемая)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3E1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5.3. </w:t>
            </w:r>
            <w:r w:rsidR="009C06C0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редполагаемый порядок реализации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6B5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AAC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5.5.Оценка </w:t>
            </w:r>
            <w:r w:rsidR="00961AA7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изменения </w:t>
            </w:r>
            <w:r w:rsidR="00961AA7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/>
                <w:sz w:val="23"/>
                <w:szCs w:val="23"/>
              </w:rPr>
              <w:t>потребностей в других ресурсах</w:t>
            </w:r>
          </w:p>
        </w:tc>
      </w:tr>
      <w:tr w:rsidR="00F87EB7" w14:paraId="5E13DD5C" w14:textId="77777777" w:rsidTr="00961AA7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16C" w14:textId="77777777" w:rsidR="009C06C0" w:rsidRDefault="009C06C0" w:rsidP="00961AA7">
            <w:pPr>
              <w:pStyle w:val="af3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4763E34D" w14:textId="77777777" w:rsidR="00F87EB7" w:rsidRDefault="00961AA7" w:rsidP="00961AA7">
            <w:pPr>
              <w:pStyle w:val="af3"/>
              <w:widowControl w:val="0"/>
              <w:ind w:left="6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="005D5DB5">
              <w:rPr>
                <w:rFonts w:ascii="Times New Roman" w:hAnsi="Times New Roman"/>
                <w:sz w:val="23"/>
                <w:szCs w:val="23"/>
              </w:rPr>
              <w:t>правление сельского хозяйства</w:t>
            </w:r>
            <w:r w:rsidR="009C06C0">
              <w:rPr>
                <w:rFonts w:ascii="Times New Roman" w:hAnsi="Times New Roman"/>
                <w:sz w:val="23"/>
                <w:szCs w:val="23"/>
              </w:rPr>
              <w:t xml:space="preserve">, перерабатывающей промышленности и охраны окружающей среды </w:t>
            </w:r>
            <w:r w:rsidR="005D5DB5">
              <w:rPr>
                <w:rFonts w:ascii="Times New Roman" w:hAnsi="Times New Roman"/>
                <w:sz w:val="23"/>
                <w:szCs w:val="23"/>
              </w:rPr>
              <w:t xml:space="preserve"> администрации муниципального образования </w:t>
            </w:r>
            <w:r w:rsidR="009C06C0">
              <w:rPr>
                <w:rFonts w:ascii="Times New Roman" w:hAnsi="Times New Roman"/>
                <w:sz w:val="23"/>
                <w:szCs w:val="23"/>
              </w:rPr>
              <w:t>Ленинградский</w:t>
            </w:r>
            <w:r w:rsidR="005D5DB5">
              <w:rPr>
                <w:rFonts w:ascii="Times New Roman" w:hAnsi="Times New Roman"/>
                <w:sz w:val="23"/>
                <w:szCs w:val="23"/>
              </w:rPr>
              <w:t xml:space="preserve">  район</w:t>
            </w:r>
          </w:p>
        </w:tc>
      </w:tr>
      <w:tr w:rsidR="00F87EB7" w14:paraId="1BCD4C5C" w14:textId="77777777" w:rsidTr="00961AA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AD6" w14:textId="1EA4FEBB" w:rsidR="00F87EB7" w:rsidRDefault="004818DA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77CF">
              <w:rPr>
                <w:rFonts w:ascii="Times New Roman" w:hAnsi="Times New Roman"/>
                <w:sz w:val="24"/>
                <w:szCs w:val="24"/>
              </w:rPr>
              <w:t xml:space="preserve"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      </w:r>
            <w:r w:rsidRPr="006D77CF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муниципального образования Ленинградский район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A78" w14:textId="77777777" w:rsidR="00F87EB7" w:rsidRDefault="009C06C0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="005D5DB5">
              <w:rPr>
                <w:rFonts w:ascii="Times New Roman" w:hAnsi="Times New Roman"/>
                <w:sz w:val="23"/>
                <w:szCs w:val="23"/>
              </w:rPr>
              <w:t>зменяемая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88F" w14:textId="29E0B49D" w:rsidR="00F87EB7" w:rsidRPr="001665FE" w:rsidRDefault="005D5DB5" w:rsidP="001665FE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 w:rsidRPr="001665FE">
              <w:rPr>
                <w:rFonts w:ascii="Times New Roman" w:hAnsi="Times New Roman"/>
              </w:rPr>
              <w:t xml:space="preserve">Согласно </w:t>
            </w:r>
            <w:r w:rsidR="00362318" w:rsidRPr="001665FE">
              <w:rPr>
                <w:rFonts w:ascii="Times New Roman" w:hAnsi="Times New Roman"/>
              </w:rPr>
              <w:t xml:space="preserve">постановления администрации муниципального образования Ленинградский район «Об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</w:t>
            </w:r>
            <w:r w:rsidR="00362318" w:rsidRPr="001665FE">
              <w:rPr>
                <w:rFonts w:ascii="Times New Roman" w:hAnsi="Times New Roman"/>
                <w:color w:val="000000"/>
              </w:rPr>
              <w:t>на территории муниципального образования Ленинградский район»</w:t>
            </w:r>
            <w:r w:rsidR="00362318" w:rsidRPr="001665FE">
              <w:rPr>
                <w:rFonts w:ascii="Times New Roman" w:hAnsi="Times New Roman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D0F" w14:textId="77777777" w:rsidR="00F87EB7" w:rsidRDefault="00AC336A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В</w:t>
            </w:r>
            <w:r w:rsidR="005D5DB5">
              <w:rPr>
                <w:rStyle w:val="105pt"/>
                <w:sz w:val="24"/>
                <w:szCs w:val="24"/>
              </w:rPr>
              <w:t xml:space="preserve"> пределах</w:t>
            </w:r>
          </w:p>
          <w:p w14:paraId="31632A63" w14:textId="77777777" w:rsidR="00F87EB7" w:rsidRDefault="005D5DB5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14:paraId="445DEBCF" w14:textId="77777777" w:rsidR="00F87EB7" w:rsidRDefault="005D5DB5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14:paraId="622C47DA" w14:textId="77777777" w:rsidR="00F87EB7" w:rsidRDefault="005D5DB5" w:rsidP="00961AA7">
            <w:pPr>
              <w:pStyle w:val="afe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14:paraId="57CD665D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Style w:val="105pt"/>
                <w:sz w:val="24"/>
                <w:szCs w:val="24"/>
              </w:rPr>
              <w:t>управления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466" w14:textId="77777777" w:rsidR="00F87EB7" w:rsidRDefault="00AC336A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="005D5DB5">
              <w:rPr>
                <w:rFonts w:ascii="Times New Roman" w:hAnsi="Times New Roman"/>
                <w:sz w:val="23"/>
                <w:szCs w:val="23"/>
              </w:rPr>
              <w:t>анные отсутствуют</w:t>
            </w:r>
          </w:p>
        </w:tc>
      </w:tr>
    </w:tbl>
    <w:p w14:paraId="2DF73047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48"/>
      <w:bookmarkEnd w:id="4"/>
      <w:r>
        <w:rPr>
          <w:rFonts w:ascii="Times New Roman" w:hAnsi="Times New Roman"/>
          <w:sz w:val="28"/>
          <w:szCs w:val="28"/>
        </w:rPr>
        <w:t xml:space="preserve">6. Оценка дополнительных расходов (доходов) </w:t>
      </w:r>
      <w:r w:rsidR="00AC336A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AC33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 с введением предлагаемого правового регулирования: </w:t>
      </w:r>
      <w:r w:rsidR="00141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ведения о дополнительных расходах (</w:t>
      </w:r>
      <w:proofErr w:type="gramStart"/>
      <w:r>
        <w:rPr>
          <w:rFonts w:ascii="Times New Roman" w:hAnsi="Times New Roman"/>
          <w:sz w:val="28"/>
          <w:szCs w:val="28"/>
        </w:rPr>
        <w:t>доходах)  отсутствуют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71"/>
        <w:gridCol w:w="2382"/>
      </w:tblGrid>
      <w:tr w:rsidR="00F87EB7" w14:paraId="45DD8778" w14:textId="77777777" w:rsidTr="00961AA7">
        <w:trPr>
          <w:trHeight w:val="144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8E0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559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</w:t>
            </w:r>
            <w:r w:rsidR="00AC336A">
              <w:rPr>
                <w:rFonts w:ascii="Times New Roman" w:hAnsi="Times New Roman"/>
                <w:sz w:val="24"/>
                <w:szCs w:val="24"/>
              </w:rPr>
              <w:t xml:space="preserve"> местного </w:t>
            </w:r>
            <w:r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76F" w14:textId="77777777" w:rsidR="00F87EB7" w:rsidRDefault="005D5DB5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Количественная оценка расходов и возможных поступлений, </w:t>
            </w:r>
            <w:r w:rsidR="00AC336A"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</w:tr>
      <w:tr w:rsidR="00F87EB7" w14:paraId="2A9FC9A7" w14:textId="77777777" w:rsidTr="00961AA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EA2" w14:textId="77777777" w:rsidR="00AC336A" w:rsidRDefault="00AC336A" w:rsidP="00961AA7">
            <w:pPr>
              <w:pStyle w:val="af3"/>
              <w:widowControl w:val="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2943D71A" w14:textId="77777777" w:rsidR="00F87EB7" w:rsidRDefault="00961AA7" w:rsidP="00961AA7">
            <w:pPr>
              <w:pStyle w:val="af3"/>
              <w:widowControl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D5DB5">
              <w:rPr>
                <w:rFonts w:ascii="Times New Roman" w:hAnsi="Times New Roman"/>
                <w:sz w:val="24"/>
                <w:szCs w:val="24"/>
              </w:rPr>
              <w:t>правление сельского хозяйства</w:t>
            </w:r>
            <w:r w:rsidR="00AC336A">
              <w:rPr>
                <w:rFonts w:ascii="Times New Roman" w:hAnsi="Times New Roman"/>
                <w:sz w:val="24"/>
                <w:szCs w:val="24"/>
              </w:rPr>
              <w:t>, перерабатывающей промышленности и охраны окружающей среды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AC336A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r w:rsidR="005D5DB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87EB7" w14:paraId="54DAEF69" w14:textId="77777777" w:rsidTr="00961AA7">
        <w:trPr>
          <w:trHeight w:val="39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0E7" w14:textId="44ED6AB1" w:rsidR="00F87EB7" w:rsidRPr="00D14BEF" w:rsidRDefault="00362318" w:rsidP="002131E8">
            <w:pPr>
              <w:pStyle w:val="af3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BEF">
              <w:rPr>
                <w:rFonts w:ascii="Times New Roman" w:hAnsi="Times New Roman"/>
                <w:sz w:val="24"/>
                <w:szCs w:val="24"/>
              </w:rPr>
              <w:t xml:space="preserve">Согласно  </w:t>
            </w:r>
            <w:r w:rsidRPr="00D14BE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Закона Краснодарского края от 25.11.2021 г. № 4587-КЗ «О внесении изменений в Закон Краснодарского края «О наделении </w:t>
            </w:r>
            <w:r w:rsidRPr="00D14BE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A04" w14:textId="558D68D7" w:rsidR="00961AA7" w:rsidRPr="00362318" w:rsidRDefault="00362318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318"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 «О краевом бюджете на 2022 </w:t>
            </w:r>
            <w:proofErr w:type="gramStart"/>
            <w:r w:rsidRPr="00362318">
              <w:rPr>
                <w:rFonts w:ascii="Times New Roman" w:hAnsi="Times New Roman"/>
                <w:sz w:val="26"/>
                <w:szCs w:val="26"/>
                <w:highlight w:val="white"/>
              </w:rPr>
              <w:t>год  и</w:t>
            </w:r>
            <w:proofErr w:type="gramEnd"/>
            <w:r w:rsidRPr="00362318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на плановый период </w:t>
            </w:r>
            <w:r w:rsidRPr="00362318"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2023 и 2024 годов» от 22 декабря 2021 г № 4616-КЗ.</w:t>
            </w:r>
          </w:p>
          <w:p w14:paraId="43CE1F87" w14:textId="77777777" w:rsidR="00961AA7" w:rsidRDefault="00961AA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C6119" w14:textId="77777777" w:rsidR="00961AA7" w:rsidRDefault="00961AA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5DADD" w14:textId="77777777" w:rsidR="00245FB9" w:rsidRDefault="00245FB9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A47DE" w14:textId="1F8922F1" w:rsidR="00F87EB7" w:rsidRDefault="00F87EB7" w:rsidP="00961AA7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A0F" w14:textId="77777777" w:rsidR="00F87EB7" w:rsidRPr="00AC336A" w:rsidRDefault="00961AA7" w:rsidP="00961AA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="005D5DB5" w:rsidRPr="00AC336A">
              <w:rPr>
                <w:sz w:val="24"/>
              </w:rPr>
              <w:t>тсутствуют</w:t>
            </w:r>
          </w:p>
        </w:tc>
      </w:tr>
    </w:tbl>
    <w:p w14:paraId="6E1F6070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6.4. Другие сведения о дополнительных расходах (доходах) </w:t>
      </w:r>
      <w:r w:rsidR="00AC336A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>бюджета</w:t>
      </w:r>
      <w:r w:rsidR="00AC33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возникающих в связи с введением предлагаемого правового регулирования: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</w:t>
      </w:r>
      <w:r w:rsidR="00AC3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C3ABF6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Источники данных: </w:t>
      </w:r>
      <w:r w:rsidR="001411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 w14:paraId="21A8DF33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AC336A"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828"/>
        <w:gridCol w:w="1559"/>
        <w:gridCol w:w="1559"/>
      </w:tblGrid>
      <w:tr w:rsidR="00F87EB7" w14:paraId="00EE8CEC" w14:textId="77777777" w:rsidTr="00245FB9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168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05D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AF7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73E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F87EB7" w14:paraId="08D15358" w14:textId="77777777" w:rsidTr="00245FB9">
        <w:trPr>
          <w:trHeight w:val="4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810" w14:textId="77777777" w:rsidR="0051521C" w:rsidRPr="0051521C" w:rsidRDefault="0051521C" w:rsidP="0051521C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21C">
              <w:rPr>
                <w:rFonts w:ascii="Times New Roman" w:hAnsi="Times New Roman"/>
                <w:sz w:val="24"/>
                <w:szCs w:val="24"/>
              </w:rPr>
              <w:t>- юридические лица;</w:t>
            </w:r>
          </w:p>
          <w:p w14:paraId="5AA0F5E7" w14:textId="1FF1E68C" w:rsidR="00F87EB7" w:rsidRDefault="0051521C" w:rsidP="0051521C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21C">
              <w:rPr>
                <w:rFonts w:ascii="Times New Roman" w:hAnsi="Times New Roman"/>
                <w:sz w:val="24"/>
                <w:szCs w:val="24"/>
              </w:rPr>
              <w:t>- физическое лицо, в том числе зарегистрированное в качестве индивидуального предпринимателя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19A" w14:textId="2F96810E" w:rsidR="00F87EB7" w:rsidRDefault="002131E8" w:rsidP="00245FB9">
            <w:pPr>
              <w:widowControl w:val="0"/>
              <w:jc w:val="center"/>
              <w:rPr>
                <w:color w:val="000000"/>
                <w:sz w:val="24"/>
                <w:highlight w:val="white"/>
              </w:rPr>
            </w:pPr>
            <w:bookmarkStart w:id="5" w:name="_Hlk121146013"/>
            <w:r>
              <w:rPr>
                <w:color w:val="000000"/>
                <w:sz w:val="24"/>
                <w:highlight w:val="white"/>
              </w:rPr>
              <w:t>Определение мест, на которые запрещено возвращать животных бе</w:t>
            </w:r>
            <w:r w:rsidR="00200F35">
              <w:rPr>
                <w:color w:val="000000"/>
                <w:sz w:val="24"/>
                <w:highlight w:val="white"/>
              </w:rPr>
              <w:t>з владельцев, на территории муниципального образования Ленинградский район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BF4" w14:textId="77777777" w:rsidR="00F87EB7" w:rsidRDefault="001A5CE8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C4C" w14:textId="77777777" w:rsidR="00F87EB7" w:rsidRDefault="001A5CE8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DB5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</w:tbl>
    <w:p w14:paraId="61770160" w14:textId="2D45F71B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  <w:proofErr w:type="gramStart"/>
      <w:r w:rsidR="0014114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предполагаются, выгоды заключаются </w:t>
      </w:r>
      <w:r w:rsidR="00200F35">
        <w:rPr>
          <w:rFonts w:ascii="Times New Roman" w:hAnsi="Times New Roman"/>
          <w:sz w:val="28"/>
          <w:szCs w:val="28"/>
        </w:rPr>
        <w:t>в</w:t>
      </w:r>
      <w:r w:rsidR="00200F35" w:rsidRPr="00200F35">
        <w:rPr>
          <w:color w:val="000000"/>
          <w:sz w:val="24"/>
          <w:highlight w:val="white"/>
        </w:rPr>
        <w:t xml:space="preserve"> </w:t>
      </w:r>
      <w:r w:rsidR="00200F35" w:rsidRPr="00200F35">
        <w:rPr>
          <w:rFonts w:ascii="Times New Roman" w:hAnsi="Times New Roman"/>
          <w:color w:val="000000"/>
          <w:sz w:val="28"/>
          <w:szCs w:val="28"/>
          <w:highlight w:val="white"/>
        </w:rPr>
        <w:t>определение мест, на которые запрещено возвращать животных без владельцев</w:t>
      </w:r>
      <w:r w:rsidR="00200F35">
        <w:rPr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D2D61">
        <w:rPr>
          <w:rFonts w:ascii="Times New Roman" w:hAnsi="Times New Roman"/>
          <w:sz w:val="28"/>
          <w:szCs w:val="28"/>
        </w:rPr>
        <w:t>Ленинградский</w:t>
      </w:r>
      <w:r>
        <w:rPr>
          <w:rFonts w:ascii="Times New Roman" w:hAnsi="Times New Roman"/>
          <w:sz w:val="28"/>
          <w:szCs w:val="28"/>
        </w:rPr>
        <w:t xml:space="preserve"> район.</w:t>
      </w:r>
    </w:p>
    <w:p w14:paraId="2D7CB8BC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Источники данных:</w:t>
      </w:r>
      <w:r w:rsidR="0014114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тсутствуют.</w:t>
      </w:r>
    </w:p>
    <w:p w14:paraId="24C7DD9D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F87EB7" w14:paraId="15847B11" w14:textId="77777777" w:rsidTr="00245FB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74B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81F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неблагоприятных </w:t>
            </w:r>
            <w:r w:rsidR="0024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8DD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AB1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</w:t>
            </w:r>
            <w:r w:rsidR="0024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рисков (полный / </w:t>
            </w:r>
            <w:r w:rsidR="00245FB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частичный / отсутствует)</w:t>
            </w:r>
          </w:p>
        </w:tc>
      </w:tr>
      <w:tr w:rsidR="00F87EB7" w14:paraId="3C1B4847" w14:textId="77777777" w:rsidTr="00245FB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896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451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401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AA7" w14:textId="77777777" w:rsidR="00F87EB7" w:rsidRDefault="005D5DB5" w:rsidP="00245FB9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7DB08CD4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14:paraId="79179454" w14:textId="4D18566C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2F42D8" w:rsidRPr="00941536" w14:paraId="25B47F80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254B8" w14:textId="77777777" w:rsidR="002F42D8" w:rsidRPr="00941536" w:rsidRDefault="002F42D8" w:rsidP="00B32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8FF85" w14:textId="77777777" w:rsidR="002F42D8" w:rsidRPr="008210A8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0A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F61B7" w14:textId="77777777" w:rsidR="002F42D8" w:rsidRPr="008210A8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10A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2F42D8" w:rsidRPr="00941536" w14:paraId="7D466BB0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C190F" w14:textId="77777777" w:rsidR="002F42D8" w:rsidRPr="0055469E" w:rsidRDefault="002F42D8" w:rsidP="00B32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проблемы:</w:t>
            </w:r>
          </w:p>
          <w:p w14:paraId="51AA19D5" w14:textId="77777777" w:rsidR="002F42D8" w:rsidRPr="0055469E" w:rsidRDefault="002F42D8" w:rsidP="00B3271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5469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Ленинградский район «Об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      </w:r>
            <w:r w:rsidRPr="005546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Pr="0055469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E1DD" w14:textId="77777777" w:rsidR="002F42D8" w:rsidRPr="0055469E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69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E9AD2" w14:textId="77777777" w:rsidR="002F42D8" w:rsidRPr="0055469E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69E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2F42D8" w:rsidRPr="007B0380" w14:paraId="760A21B6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E3374" w14:textId="77777777" w:rsidR="002F42D8" w:rsidRPr="007B0380" w:rsidRDefault="002F42D8" w:rsidP="00B32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CE61B" w14:textId="77777777" w:rsidR="002F42D8" w:rsidRPr="002F42D8" w:rsidRDefault="002F42D8" w:rsidP="002F42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42D8">
              <w:rPr>
                <w:rFonts w:ascii="Times New Roman" w:hAnsi="Times New Roman" w:cs="Times New Roman"/>
                <w:sz w:val="24"/>
                <w:szCs w:val="28"/>
              </w:rPr>
              <w:t>- юридические лица;</w:t>
            </w:r>
          </w:p>
          <w:p w14:paraId="7D28ADFF" w14:textId="43A4444B" w:rsidR="002F42D8" w:rsidRPr="007B0380" w:rsidRDefault="002F42D8" w:rsidP="002F42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42D8">
              <w:rPr>
                <w:rFonts w:ascii="Times New Roman" w:hAnsi="Times New Roman" w:cs="Times New Roman"/>
                <w:sz w:val="24"/>
                <w:szCs w:val="28"/>
              </w:rPr>
              <w:t>- физическое лицо, в том числе зарегистрированное в качестве индивидуально-</w:t>
            </w:r>
            <w:proofErr w:type="spellStart"/>
            <w:r w:rsidRPr="002F42D8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proofErr w:type="spellEnd"/>
            <w:r w:rsidRPr="002F42D8"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80D12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2F42D8" w:rsidRPr="007B0380" w14:paraId="1EC039E7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C2977" w14:textId="77777777" w:rsidR="002F42D8" w:rsidRPr="007B0380" w:rsidRDefault="002F42D8" w:rsidP="00B32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FBF3B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7FDCB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2F42D8" w:rsidRPr="007B0380" w14:paraId="2497B9E1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A0EA3" w14:textId="77777777" w:rsidR="002F42D8" w:rsidRPr="007B0380" w:rsidRDefault="002F42D8" w:rsidP="00B32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05424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8A325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2F42D8" w:rsidRPr="007B0380" w14:paraId="3504423A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2B4E4" w14:textId="77777777" w:rsidR="002F42D8" w:rsidRPr="007B0380" w:rsidRDefault="002F42D8" w:rsidP="00B3271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</w:t>
            </w:r>
          </w:p>
          <w:p w14:paraId="27A28BF6" w14:textId="77777777" w:rsidR="002F42D8" w:rsidRPr="007B0380" w:rsidRDefault="002F42D8" w:rsidP="00B3271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1D08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8C61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2F42D8" w:rsidRPr="007B0380" w14:paraId="53426E7B" w14:textId="77777777" w:rsidTr="00B327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D6E81" w14:textId="77777777" w:rsidR="002F42D8" w:rsidRPr="007B0380" w:rsidRDefault="002F42D8" w:rsidP="00B32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14:paraId="243536FD" w14:textId="77777777" w:rsidR="002F42D8" w:rsidRPr="007B0380" w:rsidRDefault="002F42D8" w:rsidP="00B32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B3F95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30F66" w14:textId="77777777" w:rsidR="002F42D8" w:rsidRPr="007B0380" w:rsidRDefault="002F42D8" w:rsidP="00B32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38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6B6DC27A" w14:textId="77777777" w:rsidR="002F42D8" w:rsidRDefault="002F42D8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A0ADCA" w14:textId="2E7805FC" w:rsidR="00F87EB7" w:rsidRDefault="00E50A96" w:rsidP="00961AA7">
      <w:pPr>
        <w:pStyle w:val="af3"/>
        <w:widowControl w:val="0"/>
        <w:ind w:firstLine="709"/>
        <w:jc w:val="both"/>
        <w:rPr>
          <w:rFonts w:ascii="Times New Roman" w:hAnsi="Times New Roman"/>
          <w:color w:val="000000"/>
          <w:highlight w:val="green"/>
        </w:rPr>
      </w:pPr>
      <w:r>
        <w:rPr>
          <w:rFonts w:ascii="Times New Roman" w:hAnsi="Times New Roman"/>
          <w:sz w:val="28"/>
          <w:szCs w:val="28"/>
        </w:rPr>
        <w:t>9</w:t>
      </w:r>
      <w:r w:rsidR="005D5DB5">
        <w:rPr>
          <w:rFonts w:ascii="Times New Roman" w:hAnsi="Times New Roman"/>
          <w:sz w:val="28"/>
          <w:szCs w:val="28"/>
        </w:rPr>
        <w:t>.7. </w:t>
      </w:r>
      <w:proofErr w:type="gramStart"/>
      <w:r w:rsidR="005D5DB5">
        <w:rPr>
          <w:rFonts w:ascii="Times New Roman" w:hAnsi="Times New Roman"/>
          <w:sz w:val="28"/>
          <w:szCs w:val="28"/>
        </w:rPr>
        <w:t>Обоснование  выбора</w:t>
      </w:r>
      <w:proofErr w:type="gramEnd"/>
      <w:r w:rsidR="005D5DB5">
        <w:rPr>
          <w:rFonts w:ascii="Times New Roman" w:hAnsi="Times New Roman"/>
          <w:sz w:val="28"/>
          <w:szCs w:val="28"/>
        </w:rPr>
        <w:t xml:space="preserve">  предпочтительного  варианта  решения выявленной проблемы:</w:t>
      </w:r>
      <w:r w:rsidR="0014114B">
        <w:rPr>
          <w:rFonts w:ascii="Times New Roman" w:hAnsi="Times New Roman"/>
          <w:sz w:val="28"/>
          <w:szCs w:val="28"/>
        </w:rPr>
        <w:t xml:space="preserve"> е</w:t>
      </w:r>
      <w:r w:rsidR="005D5DB5"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 w:rsidR="005D5DB5">
        <w:rPr>
          <w:rFonts w:ascii="Times New Roman" w:hAnsi="Times New Roman"/>
          <w:bCs/>
          <w:color w:val="000000"/>
          <w:sz w:val="28"/>
          <w:szCs w:val="28"/>
          <w:highlight w:val="white"/>
        </w:rPr>
        <w:t>направленного на исполнение требований</w:t>
      </w:r>
      <w:r w:rsidR="00AA377F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действующего законодательства.</w:t>
      </w:r>
      <w:r w:rsidR="005D5DB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D5DB5">
        <w:rPr>
          <w:rFonts w:ascii="Times New Roman" w:hAnsi="Times New Roman"/>
          <w:sz w:val="28"/>
          <w:szCs w:val="28"/>
        </w:rPr>
        <w:t xml:space="preserve"> </w:t>
      </w:r>
    </w:p>
    <w:p w14:paraId="055CA25F" w14:textId="3CF6C9AB" w:rsidR="002F42D8" w:rsidRPr="002F42D8" w:rsidRDefault="005D5DB5" w:rsidP="002F42D8">
      <w:pPr>
        <w:pStyle w:val="af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 Детальное описание предлагаемого варианта решения проблемы:</w:t>
      </w:r>
      <w:r w:rsidR="00961AA7">
        <w:rPr>
          <w:rFonts w:ascii="Times New Roman" w:hAnsi="Times New Roman"/>
          <w:sz w:val="28"/>
          <w:szCs w:val="28"/>
        </w:rPr>
        <w:t xml:space="preserve"> </w:t>
      </w:r>
      <w:r w:rsidR="00023F6B">
        <w:rPr>
          <w:rFonts w:ascii="Times New Roman" w:hAnsi="Times New Roman"/>
          <w:sz w:val="28"/>
          <w:szCs w:val="28"/>
        </w:rPr>
        <w:t>п</w:t>
      </w:r>
      <w:r w:rsidR="002F42D8" w:rsidRPr="002F42D8">
        <w:rPr>
          <w:rFonts w:ascii="Times New Roman" w:hAnsi="Times New Roman"/>
          <w:sz w:val="28"/>
          <w:szCs w:val="28"/>
        </w:rPr>
        <w:t xml:space="preserve">ринятие постановления администрации муниципального образования Ленинградский </w:t>
      </w:r>
      <w:proofErr w:type="gramStart"/>
      <w:r w:rsidR="002F42D8" w:rsidRPr="002F42D8">
        <w:rPr>
          <w:rFonts w:ascii="Times New Roman" w:hAnsi="Times New Roman"/>
          <w:sz w:val="28"/>
          <w:szCs w:val="28"/>
        </w:rPr>
        <w:t>район  «</w:t>
      </w:r>
      <w:proofErr w:type="gramEnd"/>
      <w:r w:rsidR="002F42D8" w:rsidRPr="002F42D8">
        <w:rPr>
          <w:rFonts w:ascii="Times New Roman" w:hAnsi="Times New Roman"/>
          <w:sz w:val="28"/>
          <w:szCs w:val="28"/>
        </w:rPr>
        <w:t>Об определении мест, на которые запрещается возвращать животных без владельцев, и лица, уполномоченного на принятие решений о возврате животных без владельцев на прежние места обитания животных без владельцев на территории муниципального образования Ленинградский район».</w:t>
      </w:r>
    </w:p>
    <w:p w14:paraId="2D3B4DEE" w14:textId="77777777" w:rsidR="00F87EB7" w:rsidRDefault="005D5DB5" w:rsidP="00961AA7">
      <w:pPr>
        <w:pStyle w:val="af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Оценка необходимости установления переходного периода и (или) отсрочки вступления в силу </w:t>
      </w:r>
      <w:r w:rsidR="00355D8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961A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тсутствует</w:t>
      </w:r>
      <w:r w:rsidR="0014114B">
        <w:rPr>
          <w:rFonts w:ascii="Times New Roman" w:hAnsi="Times New Roman"/>
          <w:sz w:val="28"/>
          <w:szCs w:val="28"/>
        </w:rPr>
        <w:t>.</w:t>
      </w:r>
    </w:p>
    <w:p w14:paraId="57297548" w14:textId="6C0988BE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</w:t>
      </w:r>
      <w:r w:rsidR="00355D8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нормативного правового акта:</w:t>
      </w:r>
      <w:r w:rsidR="00961AA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  <w:highlight w:val="white"/>
        </w:rPr>
        <w:t xml:space="preserve">риентировочно </w:t>
      </w:r>
      <w:r w:rsidR="006D77CF">
        <w:rPr>
          <w:rFonts w:ascii="Times New Roman" w:hAnsi="Times New Roman"/>
          <w:sz w:val="28"/>
          <w:szCs w:val="28"/>
          <w:highlight w:val="white"/>
        </w:rPr>
        <w:t>декабрь</w:t>
      </w:r>
      <w:r>
        <w:rPr>
          <w:rFonts w:ascii="Times New Roman" w:hAnsi="Times New Roman"/>
          <w:sz w:val="28"/>
          <w:szCs w:val="28"/>
          <w:highlight w:val="white"/>
        </w:rPr>
        <w:t xml:space="preserve"> 2022</w:t>
      </w:r>
      <w:r w:rsidR="00E50A96">
        <w:rPr>
          <w:rFonts w:ascii="Times New Roman" w:hAnsi="Times New Roman"/>
          <w:sz w:val="28"/>
          <w:szCs w:val="28"/>
          <w:highlight w:val="white"/>
        </w:rPr>
        <w:t xml:space="preserve"> – январь 2023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года, </w:t>
      </w:r>
      <w:r w:rsidR="00355D89"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</w:p>
    <w:p w14:paraId="6C85327B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61A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</w:t>
      </w:r>
      <w:r w:rsidR="00355D89">
        <w:rPr>
          <w:rFonts w:ascii="Times New Roman" w:hAnsi="Times New Roman"/>
          <w:sz w:val="28"/>
          <w:szCs w:val="28"/>
        </w:rPr>
        <w:t>.</w:t>
      </w:r>
    </w:p>
    <w:p w14:paraId="4CEE8508" w14:textId="77777777" w:rsidR="00355D89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10.2.1. Срок переходного периода: </w:t>
      </w:r>
      <w:r w:rsidR="00961A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 дней с даты принятия проекта муниципального правового акта.</w:t>
      </w:r>
    </w:p>
    <w:p w14:paraId="7572508E" w14:textId="77777777" w:rsidR="00355D89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</w:t>
      </w:r>
      <w:r w:rsidR="00961A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 дней с даты принятия проекта муниципального нормативного правового акта.</w:t>
      </w:r>
    </w:p>
    <w:p w14:paraId="3D8950D2" w14:textId="77777777" w:rsidR="00F87EB7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5DB5">
        <w:rPr>
          <w:rFonts w:ascii="Times New Roman" w:hAnsi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61AA7">
        <w:rPr>
          <w:rFonts w:ascii="Times New Roman" w:hAnsi="Times New Roman"/>
          <w:sz w:val="28"/>
          <w:szCs w:val="28"/>
        </w:rPr>
        <w:t>н</w:t>
      </w:r>
      <w:r w:rsidR="005D5DB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.</w:t>
      </w:r>
    </w:p>
    <w:p w14:paraId="57EE5E3B" w14:textId="77777777" w:rsidR="00355D89" w:rsidRDefault="00355D89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</w:t>
      </w:r>
      <w:r w:rsidR="00961AA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ет дней с даты принятия проекта муниципального нормативного правового акта.</w:t>
      </w:r>
    </w:p>
    <w:p w14:paraId="6EA1E462" w14:textId="77777777" w:rsidR="00F87EB7" w:rsidRDefault="005D5DB5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</w:t>
      </w:r>
      <w:r w:rsidR="00355D89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61A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тсутствует.  </w:t>
      </w:r>
    </w:p>
    <w:p w14:paraId="53C37378" w14:textId="77777777" w:rsidR="00F87EB7" w:rsidRDefault="00F87EB7" w:rsidP="00961AA7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1A3C7" w14:textId="77777777" w:rsidR="0014114B" w:rsidRDefault="0014114B" w:rsidP="00961AA7">
      <w:pPr>
        <w:widowControl w:val="0"/>
        <w:rPr>
          <w:szCs w:val="22"/>
        </w:rPr>
      </w:pPr>
      <w:r>
        <w:rPr>
          <w:szCs w:val="22"/>
        </w:rPr>
        <w:t>З</w:t>
      </w:r>
      <w:r w:rsidRPr="006476FB">
        <w:rPr>
          <w:szCs w:val="22"/>
        </w:rPr>
        <w:t>аместител</w:t>
      </w:r>
      <w:r>
        <w:rPr>
          <w:szCs w:val="22"/>
        </w:rPr>
        <w:t>ь главы муниципального образования,</w:t>
      </w:r>
    </w:p>
    <w:p w14:paraId="6764D352" w14:textId="77777777" w:rsidR="0014114B" w:rsidRPr="006476FB" w:rsidRDefault="0014114B" w:rsidP="00961AA7">
      <w:pPr>
        <w:widowControl w:val="0"/>
        <w:rPr>
          <w:szCs w:val="22"/>
        </w:rPr>
      </w:pPr>
      <w:r>
        <w:rPr>
          <w:szCs w:val="22"/>
        </w:rPr>
        <w:t xml:space="preserve">начальник </w:t>
      </w:r>
      <w:r w:rsidRPr="006476FB">
        <w:rPr>
          <w:szCs w:val="22"/>
        </w:rPr>
        <w:t>управления сельского хозяйства</w:t>
      </w:r>
      <w:r>
        <w:rPr>
          <w:szCs w:val="22"/>
        </w:rPr>
        <w:t>,</w:t>
      </w:r>
    </w:p>
    <w:p w14:paraId="220BDC50" w14:textId="77777777" w:rsidR="0014114B" w:rsidRDefault="0014114B" w:rsidP="00961AA7">
      <w:pPr>
        <w:widowControl w:val="0"/>
        <w:rPr>
          <w:szCs w:val="22"/>
        </w:rPr>
      </w:pPr>
      <w:r>
        <w:rPr>
          <w:szCs w:val="22"/>
        </w:rPr>
        <w:t>перерабатывающей промышленности и</w:t>
      </w:r>
    </w:p>
    <w:p w14:paraId="3C0FB5A4" w14:textId="77777777" w:rsidR="0014114B" w:rsidRPr="006476FB" w:rsidRDefault="0014114B" w:rsidP="00961AA7">
      <w:pPr>
        <w:widowControl w:val="0"/>
        <w:rPr>
          <w:szCs w:val="22"/>
        </w:rPr>
      </w:pPr>
      <w:r>
        <w:rPr>
          <w:szCs w:val="22"/>
        </w:rPr>
        <w:t xml:space="preserve">охраны окружающей среды администрации           </w:t>
      </w:r>
      <w:r w:rsidRPr="006476FB">
        <w:rPr>
          <w:szCs w:val="22"/>
        </w:rPr>
        <w:t xml:space="preserve">     </w:t>
      </w:r>
      <w:r>
        <w:rPr>
          <w:szCs w:val="22"/>
        </w:rPr>
        <w:t xml:space="preserve">     </w:t>
      </w:r>
      <w:r w:rsidRPr="006476FB">
        <w:rPr>
          <w:szCs w:val="22"/>
        </w:rPr>
        <w:t xml:space="preserve">               </w:t>
      </w:r>
      <w:proofErr w:type="spellStart"/>
      <w:r w:rsidRPr="006476FB">
        <w:rPr>
          <w:szCs w:val="22"/>
        </w:rPr>
        <w:t>В.И.Мишняков</w:t>
      </w:r>
      <w:proofErr w:type="spellEnd"/>
    </w:p>
    <w:p w14:paraId="41B8207B" w14:textId="77777777" w:rsidR="00F87EB7" w:rsidRDefault="00F87EB7" w:rsidP="00961AA7">
      <w:pPr>
        <w:pStyle w:val="af3"/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F87EB7" w:rsidSect="00895BF6">
      <w:headerReference w:type="default" r:id="rId8"/>
      <w:pgSz w:w="11905" w:h="16838"/>
      <w:pgMar w:top="567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8F8E5" w14:textId="77777777" w:rsidR="00511BC6" w:rsidRDefault="00511BC6">
      <w:r>
        <w:separator/>
      </w:r>
    </w:p>
  </w:endnote>
  <w:endnote w:type="continuationSeparator" w:id="0">
    <w:p w14:paraId="19980BB1" w14:textId="77777777" w:rsidR="00511BC6" w:rsidRDefault="0051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5AF6A" w14:textId="77777777" w:rsidR="00511BC6" w:rsidRDefault="00511BC6">
      <w:r>
        <w:separator/>
      </w:r>
    </w:p>
  </w:footnote>
  <w:footnote w:type="continuationSeparator" w:id="0">
    <w:p w14:paraId="3C8AC124" w14:textId="77777777" w:rsidR="00511BC6" w:rsidRDefault="0051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F67F" w14:textId="20582DB6" w:rsidR="004E3BBB" w:rsidRDefault="00A72C6A">
    <w:pPr>
      <w:pStyle w:val="13"/>
      <w:jc w:val="center"/>
      <w:rPr>
        <w:szCs w:val="28"/>
      </w:rPr>
    </w:pPr>
    <w:r>
      <w:rPr>
        <w:szCs w:val="28"/>
      </w:rPr>
      <w:fldChar w:fldCharType="begin"/>
    </w:r>
    <w:r w:rsidR="004E3BBB">
      <w:rPr>
        <w:szCs w:val="28"/>
      </w:rPr>
      <w:instrText>PAGE   \* MERGEFORMAT</w:instrText>
    </w:r>
    <w:r>
      <w:rPr>
        <w:szCs w:val="28"/>
      </w:rPr>
      <w:fldChar w:fldCharType="separate"/>
    </w:r>
    <w:r w:rsidR="002C58A5">
      <w:rPr>
        <w:noProof/>
        <w:szCs w:val="28"/>
      </w:rPr>
      <w:t>8</w:t>
    </w:r>
    <w:r>
      <w:rPr>
        <w:szCs w:val="28"/>
      </w:rPr>
      <w:fldChar w:fldCharType="end"/>
    </w:r>
  </w:p>
  <w:p w14:paraId="36773A95" w14:textId="77777777" w:rsidR="004E3BBB" w:rsidRDefault="004E3BBB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25A"/>
    <w:multiLevelType w:val="hybridMultilevel"/>
    <w:tmpl w:val="802A4FC8"/>
    <w:lvl w:ilvl="0" w:tplc="18C813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E6401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E585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1B801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8342B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46AA7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C80EB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10471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A7441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37D5DA0"/>
    <w:multiLevelType w:val="hybridMultilevel"/>
    <w:tmpl w:val="89923714"/>
    <w:lvl w:ilvl="0" w:tplc="41C21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968B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E3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D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41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A4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6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44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0DFA"/>
    <w:multiLevelType w:val="hybridMultilevel"/>
    <w:tmpl w:val="CAF0F1EE"/>
    <w:lvl w:ilvl="0" w:tplc="D47C55D4">
      <w:start w:val="1"/>
      <w:numFmt w:val="decimal"/>
      <w:lvlText w:val="%1)"/>
      <w:lvlJc w:val="left"/>
    </w:lvl>
    <w:lvl w:ilvl="1" w:tplc="4178ED58">
      <w:start w:val="1"/>
      <w:numFmt w:val="lowerLetter"/>
      <w:lvlText w:val="%2."/>
      <w:lvlJc w:val="left"/>
      <w:pPr>
        <w:ind w:left="1440" w:hanging="360"/>
      </w:pPr>
    </w:lvl>
    <w:lvl w:ilvl="2" w:tplc="0256130A">
      <w:start w:val="1"/>
      <w:numFmt w:val="lowerRoman"/>
      <w:lvlText w:val="%3."/>
      <w:lvlJc w:val="right"/>
      <w:pPr>
        <w:ind w:left="2160" w:hanging="180"/>
      </w:pPr>
    </w:lvl>
    <w:lvl w:ilvl="3" w:tplc="E05EFCEA">
      <w:start w:val="1"/>
      <w:numFmt w:val="decimal"/>
      <w:lvlText w:val="%4."/>
      <w:lvlJc w:val="left"/>
      <w:pPr>
        <w:ind w:left="2880" w:hanging="360"/>
      </w:pPr>
    </w:lvl>
    <w:lvl w:ilvl="4" w:tplc="483A6696">
      <w:start w:val="1"/>
      <w:numFmt w:val="lowerLetter"/>
      <w:lvlText w:val="%5."/>
      <w:lvlJc w:val="left"/>
      <w:pPr>
        <w:ind w:left="3600" w:hanging="360"/>
      </w:pPr>
    </w:lvl>
    <w:lvl w:ilvl="5" w:tplc="0B60E2B0">
      <w:start w:val="1"/>
      <w:numFmt w:val="lowerRoman"/>
      <w:lvlText w:val="%6."/>
      <w:lvlJc w:val="right"/>
      <w:pPr>
        <w:ind w:left="4320" w:hanging="180"/>
      </w:pPr>
    </w:lvl>
    <w:lvl w:ilvl="6" w:tplc="34621202">
      <w:start w:val="1"/>
      <w:numFmt w:val="decimal"/>
      <w:lvlText w:val="%7."/>
      <w:lvlJc w:val="left"/>
      <w:pPr>
        <w:ind w:left="5040" w:hanging="360"/>
      </w:pPr>
    </w:lvl>
    <w:lvl w:ilvl="7" w:tplc="201AE900">
      <w:start w:val="1"/>
      <w:numFmt w:val="lowerLetter"/>
      <w:lvlText w:val="%8."/>
      <w:lvlJc w:val="left"/>
      <w:pPr>
        <w:ind w:left="5760" w:hanging="360"/>
      </w:pPr>
    </w:lvl>
    <w:lvl w:ilvl="8" w:tplc="5C5A74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07B0"/>
    <w:multiLevelType w:val="hybridMultilevel"/>
    <w:tmpl w:val="3AF2B29A"/>
    <w:lvl w:ilvl="0" w:tplc="3BC0BD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A30D1B"/>
    <w:multiLevelType w:val="hybridMultilevel"/>
    <w:tmpl w:val="1C4C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236"/>
    <w:multiLevelType w:val="hybridMultilevel"/>
    <w:tmpl w:val="83943D3C"/>
    <w:lvl w:ilvl="0" w:tplc="95684D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748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B8A9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FD25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B2AC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556D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988A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AE9F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76FE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9CE5DF8"/>
    <w:multiLevelType w:val="hybridMultilevel"/>
    <w:tmpl w:val="86D61F9C"/>
    <w:lvl w:ilvl="0" w:tplc="20ACB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41C234C">
      <w:start w:val="1"/>
      <w:numFmt w:val="lowerLetter"/>
      <w:lvlText w:val="%2."/>
      <w:lvlJc w:val="left"/>
      <w:pPr>
        <w:ind w:left="1788" w:hanging="360"/>
      </w:pPr>
    </w:lvl>
    <w:lvl w:ilvl="2" w:tplc="86DC04E8">
      <w:start w:val="1"/>
      <w:numFmt w:val="lowerRoman"/>
      <w:lvlText w:val="%3."/>
      <w:lvlJc w:val="right"/>
      <w:pPr>
        <w:ind w:left="2508" w:hanging="180"/>
      </w:pPr>
    </w:lvl>
    <w:lvl w:ilvl="3" w:tplc="907C8B50">
      <w:start w:val="1"/>
      <w:numFmt w:val="decimal"/>
      <w:lvlText w:val="%4."/>
      <w:lvlJc w:val="left"/>
      <w:pPr>
        <w:ind w:left="3228" w:hanging="360"/>
      </w:pPr>
    </w:lvl>
    <w:lvl w:ilvl="4" w:tplc="24DC68FA">
      <w:start w:val="1"/>
      <w:numFmt w:val="lowerLetter"/>
      <w:lvlText w:val="%5."/>
      <w:lvlJc w:val="left"/>
      <w:pPr>
        <w:ind w:left="3948" w:hanging="360"/>
      </w:pPr>
    </w:lvl>
    <w:lvl w:ilvl="5" w:tplc="CD165686">
      <w:start w:val="1"/>
      <w:numFmt w:val="lowerRoman"/>
      <w:lvlText w:val="%6."/>
      <w:lvlJc w:val="right"/>
      <w:pPr>
        <w:ind w:left="4668" w:hanging="180"/>
      </w:pPr>
    </w:lvl>
    <w:lvl w:ilvl="6" w:tplc="E4C03716">
      <w:start w:val="1"/>
      <w:numFmt w:val="decimal"/>
      <w:lvlText w:val="%7."/>
      <w:lvlJc w:val="left"/>
      <w:pPr>
        <w:ind w:left="5388" w:hanging="360"/>
      </w:pPr>
    </w:lvl>
    <w:lvl w:ilvl="7" w:tplc="D34A53A0">
      <w:start w:val="1"/>
      <w:numFmt w:val="lowerLetter"/>
      <w:lvlText w:val="%8."/>
      <w:lvlJc w:val="left"/>
      <w:pPr>
        <w:ind w:left="6108" w:hanging="360"/>
      </w:pPr>
    </w:lvl>
    <w:lvl w:ilvl="8" w:tplc="81CE237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B540F"/>
    <w:multiLevelType w:val="hybridMultilevel"/>
    <w:tmpl w:val="030AFA3C"/>
    <w:lvl w:ilvl="0" w:tplc="68F4E0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  <w:highlight w:val="white"/>
      </w:rPr>
    </w:lvl>
    <w:lvl w:ilvl="1" w:tplc="5AD635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36F3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1F88E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D5671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EB4BA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C48EB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74441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7A8DF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F192E70"/>
    <w:multiLevelType w:val="hybridMultilevel"/>
    <w:tmpl w:val="5D82E072"/>
    <w:lvl w:ilvl="0" w:tplc="252C70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AF01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D0CB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340E5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F2AA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0143F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2E0C9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534A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209E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57A40341"/>
    <w:multiLevelType w:val="hybridMultilevel"/>
    <w:tmpl w:val="23BC4E6A"/>
    <w:lvl w:ilvl="0" w:tplc="A6A0D1B8">
      <w:start w:val="1"/>
      <w:numFmt w:val="decimal"/>
      <w:lvlText w:val="%1)"/>
      <w:lvlJc w:val="left"/>
    </w:lvl>
    <w:lvl w:ilvl="1" w:tplc="F702B5AC">
      <w:start w:val="1"/>
      <w:numFmt w:val="lowerLetter"/>
      <w:lvlText w:val="%2."/>
      <w:lvlJc w:val="left"/>
      <w:pPr>
        <w:ind w:left="1440" w:hanging="360"/>
      </w:pPr>
    </w:lvl>
    <w:lvl w:ilvl="2" w:tplc="1046C578">
      <w:start w:val="1"/>
      <w:numFmt w:val="lowerRoman"/>
      <w:lvlText w:val="%3."/>
      <w:lvlJc w:val="right"/>
      <w:pPr>
        <w:ind w:left="2160" w:hanging="180"/>
      </w:pPr>
    </w:lvl>
    <w:lvl w:ilvl="3" w:tplc="1E60BA6C">
      <w:start w:val="1"/>
      <w:numFmt w:val="decimal"/>
      <w:lvlText w:val="%4."/>
      <w:lvlJc w:val="left"/>
      <w:pPr>
        <w:ind w:left="2880" w:hanging="360"/>
      </w:pPr>
    </w:lvl>
    <w:lvl w:ilvl="4" w:tplc="6824CAE2">
      <w:start w:val="1"/>
      <w:numFmt w:val="lowerLetter"/>
      <w:lvlText w:val="%5."/>
      <w:lvlJc w:val="left"/>
      <w:pPr>
        <w:ind w:left="3600" w:hanging="360"/>
      </w:pPr>
    </w:lvl>
    <w:lvl w:ilvl="5" w:tplc="CD2A40EA">
      <w:start w:val="1"/>
      <w:numFmt w:val="lowerRoman"/>
      <w:lvlText w:val="%6."/>
      <w:lvlJc w:val="right"/>
      <w:pPr>
        <w:ind w:left="4320" w:hanging="180"/>
      </w:pPr>
    </w:lvl>
    <w:lvl w:ilvl="6" w:tplc="E4D66216">
      <w:start w:val="1"/>
      <w:numFmt w:val="decimal"/>
      <w:lvlText w:val="%7."/>
      <w:lvlJc w:val="left"/>
      <w:pPr>
        <w:ind w:left="5040" w:hanging="360"/>
      </w:pPr>
    </w:lvl>
    <w:lvl w:ilvl="7" w:tplc="7D489974">
      <w:start w:val="1"/>
      <w:numFmt w:val="lowerLetter"/>
      <w:lvlText w:val="%8."/>
      <w:lvlJc w:val="left"/>
      <w:pPr>
        <w:ind w:left="5760" w:hanging="360"/>
      </w:pPr>
    </w:lvl>
    <w:lvl w:ilvl="8" w:tplc="5EDEEA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F25AC"/>
    <w:multiLevelType w:val="hybridMultilevel"/>
    <w:tmpl w:val="D55A970A"/>
    <w:lvl w:ilvl="0" w:tplc="DE2A9A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666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C5853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B685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9F0A9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2A07B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7AC8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6DCB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A82B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79A034F8"/>
    <w:multiLevelType w:val="hybridMultilevel"/>
    <w:tmpl w:val="A41C5BB2"/>
    <w:lvl w:ilvl="0" w:tplc="0DF25CFC">
      <w:start w:val="1"/>
      <w:numFmt w:val="decimal"/>
      <w:lvlText w:val="%1)"/>
      <w:lvlJc w:val="left"/>
    </w:lvl>
    <w:lvl w:ilvl="1" w:tplc="B2A296E4">
      <w:start w:val="1"/>
      <w:numFmt w:val="lowerLetter"/>
      <w:lvlText w:val="%2."/>
      <w:lvlJc w:val="left"/>
      <w:pPr>
        <w:ind w:left="1440" w:hanging="360"/>
      </w:pPr>
    </w:lvl>
    <w:lvl w:ilvl="2" w:tplc="22F8D898">
      <w:start w:val="1"/>
      <w:numFmt w:val="lowerRoman"/>
      <w:lvlText w:val="%3."/>
      <w:lvlJc w:val="right"/>
      <w:pPr>
        <w:ind w:left="2160" w:hanging="180"/>
      </w:pPr>
    </w:lvl>
    <w:lvl w:ilvl="3" w:tplc="FA78950C">
      <w:start w:val="1"/>
      <w:numFmt w:val="decimal"/>
      <w:lvlText w:val="%4."/>
      <w:lvlJc w:val="left"/>
      <w:pPr>
        <w:ind w:left="2880" w:hanging="360"/>
      </w:pPr>
    </w:lvl>
    <w:lvl w:ilvl="4" w:tplc="93186C36">
      <w:start w:val="1"/>
      <w:numFmt w:val="lowerLetter"/>
      <w:lvlText w:val="%5."/>
      <w:lvlJc w:val="left"/>
      <w:pPr>
        <w:ind w:left="3600" w:hanging="360"/>
      </w:pPr>
    </w:lvl>
    <w:lvl w:ilvl="5" w:tplc="CE2882FC">
      <w:start w:val="1"/>
      <w:numFmt w:val="lowerRoman"/>
      <w:lvlText w:val="%6."/>
      <w:lvlJc w:val="right"/>
      <w:pPr>
        <w:ind w:left="4320" w:hanging="180"/>
      </w:pPr>
    </w:lvl>
    <w:lvl w:ilvl="6" w:tplc="8EAAA468">
      <w:start w:val="1"/>
      <w:numFmt w:val="decimal"/>
      <w:lvlText w:val="%7."/>
      <w:lvlJc w:val="left"/>
      <w:pPr>
        <w:ind w:left="5040" w:hanging="360"/>
      </w:pPr>
    </w:lvl>
    <w:lvl w:ilvl="7" w:tplc="CA8C0D2C">
      <w:start w:val="1"/>
      <w:numFmt w:val="lowerLetter"/>
      <w:lvlText w:val="%8."/>
      <w:lvlJc w:val="left"/>
      <w:pPr>
        <w:ind w:left="5760" w:hanging="360"/>
      </w:pPr>
    </w:lvl>
    <w:lvl w:ilvl="8" w:tplc="A1E695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B7"/>
    <w:rsid w:val="00003628"/>
    <w:rsid w:val="00023F6B"/>
    <w:rsid w:val="00040BD2"/>
    <w:rsid w:val="000B5B1C"/>
    <w:rsid w:val="000F5BEC"/>
    <w:rsid w:val="00103E91"/>
    <w:rsid w:val="0014114B"/>
    <w:rsid w:val="001665FE"/>
    <w:rsid w:val="00195699"/>
    <w:rsid w:val="001A5CE8"/>
    <w:rsid w:val="001E15A1"/>
    <w:rsid w:val="00200F35"/>
    <w:rsid w:val="002131E8"/>
    <w:rsid w:val="00245FB9"/>
    <w:rsid w:val="00252B06"/>
    <w:rsid w:val="002A13B8"/>
    <w:rsid w:val="002C58A5"/>
    <w:rsid w:val="002F42D8"/>
    <w:rsid w:val="00331ED7"/>
    <w:rsid w:val="00355D89"/>
    <w:rsid w:val="00356858"/>
    <w:rsid w:val="00362318"/>
    <w:rsid w:val="003B76A4"/>
    <w:rsid w:val="003F5D8B"/>
    <w:rsid w:val="00422AD5"/>
    <w:rsid w:val="0043152B"/>
    <w:rsid w:val="0043770C"/>
    <w:rsid w:val="004566E4"/>
    <w:rsid w:val="004818DA"/>
    <w:rsid w:val="004B152C"/>
    <w:rsid w:val="004E3BBB"/>
    <w:rsid w:val="00511BC6"/>
    <w:rsid w:val="0051521C"/>
    <w:rsid w:val="0058454F"/>
    <w:rsid w:val="005D13BE"/>
    <w:rsid w:val="005D5DB5"/>
    <w:rsid w:val="006B67E8"/>
    <w:rsid w:val="006D77CF"/>
    <w:rsid w:val="006F1026"/>
    <w:rsid w:val="007100C8"/>
    <w:rsid w:val="00765C8C"/>
    <w:rsid w:val="00771F71"/>
    <w:rsid w:val="007A785E"/>
    <w:rsid w:val="007B7CD8"/>
    <w:rsid w:val="00895BF6"/>
    <w:rsid w:val="009067C1"/>
    <w:rsid w:val="00961AA7"/>
    <w:rsid w:val="009C06C0"/>
    <w:rsid w:val="00A37240"/>
    <w:rsid w:val="00A678DF"/>
    <w:rsid w:val="00A72C6A"/>
    <w:rsid w:val="00AA377F"/>
    <w:rsid w:val="00AC336A"/>
    <w:rsid w:val="00B431FF"/>
    <w:rsid w:val="00B7082A"/>
    <w:rsid w:val="00BD4E32"/>
    <w:rsid w:val="00BD5BA7"/>
    <w:rsid w:val="00C3699E"/>
    <w:rsid w:val="00C440C5"/>
    <w:rsid w:val="00C510D9"/>
    <w:rsid w:val="00CA0144"/>
    <w:rsid w:val="00CB0276"/>
    <w:rsid w:val="00CC53C5"/>
    <w:rsid w:val="00D14BEF"/>
    <w:rsid w:val="00D36049"/>
    <w:rsid w:val="00D9263E"/>
    <w:rsid w:val="00D9581A"/>
    <w:rsid w:val="00DD2D61"/>
    <w:rsid w:val="00E33DCD"/>
    <w:rsid w:val="00E50A96"/>
    <w:rsid w:val="00EC16A3"/>
    <w:rsid w:val="00F20505"/>
    <w:rsid w:val="00F349AC"/>
    <w:rsid w:val="00F72FE5"/>
    <w:rsid w:val="00F87EB7"/>
    <w:rsid w:val="00FC033A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8D3C"/>
  <w15:docId w15:val="{CA63ED15-82A9-485E-99F4-BE017AB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7E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87EB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87EB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87EB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F87EB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87EB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87EB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87E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87E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7EB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F87EB7"/>
    <w:rPr>
      <w:i/>
    </w:rPr>
  </w:style>
  <w:style w:type="character" w:customStyle="1" w:styleId="HeaderChar">
    <w:name w:val="Header Char"/>
    <w:basedOn w:val="a0"/>
    <w:uiPriority w:val="99"/>
    <w:rsid w:val="00F87EB7"/>
  </w:style>
  <w:style w:type="paragraph" w:customStyle="1" w:styleId="1">
    <w:name w:val="Нижний колонтитул1"/>
    <w:basedOn w:val="a"/>
    <w:link w:val="CaptionChar"/>
    <w:uiPriority w:val="99"/>
    <w:unhideWhenUsed/>
    <w:rsid w:val="00F87EB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87EB7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F87EB7"/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F87EB7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F87EB7"/>
    <w:rPr>
      <w:sz w:val="18"/>
    </w:rPr>
  </w:style>
  <w:style w:type="character" w:styleId="aa">
    <w:name w:val="footnote reference"/>
    <w:basedOn w:val="a0"/>
    <w:uiPriority w:val="99"/>
    <w:unhideWhenUsed/>
    <w:rsid w:val="00F87EB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87EB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F87EB7"/>
    <w:rPr>
      <w:sz w:val="20"/>
    </w:rPr>
  </w:style>
  <w:style w:type="character" w:styleId="ad">
    <w:name w:val="endnote reference"/>
    <w:basedOn w:val="a0"/>
    <w:uiPriority w:val="99"/>
    <w:semiHidden/>
    <w:unhideWhenUsed/>
    <w:rsid w:val="00F87EB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e">
    <w:name w:val="TOC Heading"/>
    <w:uiPriority w:val="39"/>
    <w:unhideWhenUsed/>
    <w:rsid w:val="00F87EB7"/>
  </w:style>
  <w:style w:type="paragraph" w:styleId="af">
    <w:name w:val="table of figures"/>
    <w:basedOn w:val="a"/>
    <w:next w:val="a"/>
    <w:uiPriority w:val="99"/>
    <w:unhideWhenUsed/>
    <w:rsid w:val="00F87EB7"/>
  </w:style>
  <w:style w:type="paragraph" w:customStyle="1" w:styleId="210">
    <w:name w:val="Заголовок 21"/>
    <w:basedOn w:val="a"/>
    <w:next w:val="a"/>
    <w:link w:val="23"/>
    <w:unhideWhenUsed/>
    <w:qFormat/>
    <w:rsid w:val="00F87EB7"/>
    <w:pPr>
      <w:keepNext/>
      <w:jc w:val="center"/>
      <w:outlineLvl w:val="1"/>
    </w:pPr>
  </w:style>
  <w:style w:type="paragraph" w:customStyle="1" w:styleId="ConsPlusNonformat">
    <w:name w:val="ConsPlusNonformat"/>
    <w:uiPriority w:val="99"/>
    <w:rsid w:val="00F87EB7"/>
    <w:pPr>
      <w:widowControl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uiPriority w:val="99"/>
    <w:rsid w:val="00F87EB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link w:val="af1"/>
    <w:uiPriority w:val="99"/>
    <w:rsid w:val="00F87E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13"/>
    <w:uiPriority w:val="99"/>
    <w:rsid w:val="00F87EB7"/>
    <w:rPr>
      <w:rFonts w:cs="Times New Roman"/>
    </w:rPr>
  </w:style>
  <w:style w:type="character" w:styleId="af2">
    <w:name w:val="Hyperlink"/>
    <w:rsid w:val="00F87EB7"/>
    <w:rPr>
      <w:color w:val="0000FF"/>
      <w:u w:val="single"/>
    </w:rPr>
  </w:style>
  <w:style w:type="paragraph" w:styleId="af3">
    <w:name w:val="No Spacing"/>
    <w:rsid w:val="00F87E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rsid w:val="00F87EB7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7EB7"/>
    <w:rPr>
      <w:rFonts w:ascii="Tahoma" w:hAnsi="Tahoma"/>
      <w:sz w:val="16"/>
    </w:rPr>
  </w:style>
  <w:style w:type="character" w:customStyle="1" w:styleId="23">
    <w:name w:val="Заголовок 2 Знак"/>
    <w:basedOn w:val="a0"/>
    <w:link w:val="210"/>
    <w:rsid w:val="00F87EB7"/>
    <w:rPr>
      <w:rFonts w:ascii="Times New Roman" w:eastAsia="Times New Roman" w:hAnsi="Times New Roman"/>
      <w:sz w:val="28"/>
      <w:szCs w:val="24"/>
    </w:rPr>
  </w:style>
  <w:style w:type="character" w:styleId="af6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rsid w:val="00F87EB7"/>
  </w:style>
  <w:style w:type="character" w:customStyle="1" w:styleId="dropdown-user-namefirst-letter">
    <w:name w:val="dropdown-user-name__first-letter"/>
    <w:basedOn w:val="a0"/>
    <w:rsid w:val="00F87EB7"/>
  </w:style>
  <w:style w:type="paragraph" w:styleId="af7">
    <w:name w:val="Body Text Indent"/>
    <w:basedOn w:val="a"/>
    <w:link w:val="af8"/>
    <w:rsid w:val="00F87EB7"/>
    <w:pPr>
      <w:ind w:firstLine="708"/>
      <w:jc w:val="both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rsid w:val="00F87EB7"/>
    <w:rPr>
      <w:rFonts w:ascii="Times New Roman" w:eastAsia="Times New Roman" w:hAnsi="Times New Roman" w:cs="Times New Roman"/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F87EB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87EB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F87EB7"/>
    <w:pPr>
      <w:widowControl w:val="0"/>
    </w:pPr>
    <w:rPr>
      <w:rFonts w:cs="Calibri"/>
      <w:sz w:val="22"/>
      <w:szCs w:val="22"/>
    </w:rPr>
  </w:style>
  <w:style w:type="paragraph" w:styleId="afb">
    <w:name w:val="Subtitle"/>
    <w:basedOn w:val="a"/>
    <w:next w:val="a"/>
    <w:link w:val="afc"/>
    <w:qFormat/>
    <w:rsid w:val="00F87EB7"/>
    <w:pPr>
      <w:numPr>
        <w:ilvl w:val="1"/>
      </w:numPr>
    </w:pPr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d">
    <w:name w:val="Основной текст_"/>
    <w:basedOn w:val="a0"/>
    <w:link w:val="14"/>
    <w:rsid w:val="00F87EB7"/>
    <w:rPr>
      <w:rFonts w:ascii="Times New Roman" w:eastAsia="Times New Roman" w:hAnsi="Times New Roman"/>
      <w:sz w:val="23"/>
      <w:szCs w:val="23"/>
      <w:shd w:val="clear" w:color="FFFFFF" w:fill="FFFFFF"/>
    </w:rPr>
  </w:style>
  <w:style w:type="character" w:customStyle="1" w:styleId="FranklinGothicMedium95pt">
    <w:name w:val="Основной текст + Franklin Gothic Medium;9;5 pt"/>
    <w:basedOn w:val="afd"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FFFFFF" w:fill="FFFFFF"/>
    </w:rPr>
  </w:style>
  <w:style w:type="paragraph" w:customStyle="1" w:styleId="14">
    <w:name w:val="Основной текст1"/>
    <w:basedOn w:val="a"/>
    <w:link w:val="afd"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character" w:customStyle="1" w:styleId="WW-Absatz-Standardschriftart11">
    <w:name w:val="WW-Absatz-Standardschriftart11"/>
    <w:rsid w:val="00F87EB7"/>
  </w:style>
  <w:style w:type="paragraph" w:customStyle="1" w:styleId="15">
    <w:name w:val="Без интервала1"/>
    <w:rsid w:val="00F87EB7"/>
    <w:rPr>
      <w:rFonts w:eastAsia="Times New Roman"/>
      <w:sz w:val="22"/>
      <w:szCs w:val="22"/>
      <w:lang w:eastAsia="en-US"/>
    </w:rPr>
  </w:style>
  <w:style w:type="paragraph" w:customStyle="1" w:styleId="afe">
    <w:name w:val="Нормальный (таблица)"/>
    <w:rsid w:val="00F87E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eastAsia="Times New Roman" w:hAnsi="Arial"/>
      <w:sz w:val="24"/>
      <w:szCs w:val="24"/>
    </w:rPr>
  </w:style>
  <w:style w:type="paragraph" w:customStyle="1" w:styleId="aff">
    <w:name w:val="Прижатый влево"/>
    <w:rsid w:val="00F87E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/>
      <w:sz w:val="24"/>
      <w:szCs w:val="24"/>
    </w:rPr>
  </w:style>
  <w:style w:type="character" w:customStyle="1" w:styleId="105pt">
    <w:name w:val="Основной текст + 10;5 pt"/>
    <w:rsid w:val="00F87EB7"/>
    <w:rPr>
      <w:rFonts w:ascii="Times New Roman" w:eastAsia="Times New Roman" w:hAnsi="Times New Roman"/>
      <w:color w:val="000000"/>
      <w:spacing w:val="0"/>
      <w:position w:val="0"/>
      <w:sz w:val="21"/>
      <w:szCs w:val="21"/>
      <w:u w:val="none"/>
      <w:shd w:val="clear" w:color="FFFFFF" w:fill="FFFFFF"/>
      <w:lang w:val="ru-RU"/>
    </w:rPr>
  </w:style>
  <w:style w:type="paragraph" w:styleId="aff0">
    <w:name w:val="header"/>
    <w:basedOn w:val="a"/>
    <w:link w:val="16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0"/>
    <w:uiPriority w:val="99"/>
    <w:semiHidden/>
    <w:rsid w:val="004566E4"/>
    <w:rPr>
      <w:rFonts w:ascii="Times New Roman" w:eastAsia="Times New Roman" w:hAnsi="Times New Roman"/>
      <w:sz w:val="28"/>
      <w:szCs w:val="24"/>
    </w:rPr>
  </w:style>
  <w:style w:type="paragraph" w:styleId="aff1">
    <w:name w:val="footer"/>
    <w:basedOn w:val="a"/>
    <w:link w:val="aff2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4566E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23</cp:revision>
  <cp:lastPrinted>2022-05-30T06:23:00Z</cp:lastPrinted>
  <dcterms:created xsi:type="dcterms:W3CDTF">2022-12-02T07:46:00Z</dcterms:created>
  <dcterms:modified xsi:type="dcterms:W3CDTF">2022-12-06T07:22:00Z</dcterms:modified>
</cp:coreProperties>
</file>