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62"/>
        <w:jc w:val="center"/>
        <w:widowControl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ru-RU"/>
        </w:rPr>
        <w:t xml:space="preserve">ЗАКЛЮЧЕНИЕ № 70 </w:t>
      </w:r>
      <w:r>
        <w:rPr>
          <w:rFonts w:ascii="Times New Roman" w:hAnsi="Times New Roman"/>
          <w:sz w:val="28"/>
          <w:lang w:val="ru-RU"/>
        </w:rPr>
        <w:t xml:space="preserve">от 15 июня </w:t>
      </w:r>
      <w:r>
        <w:rPr>
          <w:rFonts w:ascii="Times New Roman" w:hAnsi="Times New Roman"/>
          <w:sz w:val="28"/>
          <w:lang w:val="ru-RU"/>
        </w:rPr>
        <w:t xml:space="preserve">2026</w:t>
      </w:r>
      <w:r>
        <w:rPr>
          <w:rFonts w:ascii="Times New Roman" w:hAnsi="Times New Roman"/>
          <w:sz w:val="28"/>
          <w:lang w:val="ru-RU"/>
        </w:rPr>
        <w:t xml:space="preserve"> </w:t>
      </w:r>
      <w:r>
        <w:rPr>
          <w:rFonts w:ascii="Times New Roman" w:hAnsi="Times New Roman"/>
          <w:sz w:val="28"/>
          <w:lang w:val="ru-RU"/>
        </w:rPr>
        <w:t xml:space="preserve">г.</w:t>
      </w:r>
      <w:r>
        <w:rPr>
          <w:rFonts w:ascii="Times New Roman" w:hAnsi="Times New Roman"/>
          <w:sz w:val="28"/>
        </w:rPr>
      </w:r>
    </w:p>
    <w:p>
      <w:pPr>
        <w:pStyle w:val="662"/>
        <w:jc w:val="center"/>
        <w:widowControl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ru-RU"/>
        </w:rPr>
        <w:t xml:space="preserve">по результатам антик</w:t>
      </w:r>
      <w:r>
        <w:rPr>
          <w:rFonts w:ascii="Times New Roman" w:hAnsi="Times New Roman"/>
          <w:sz w:val="28"/>
          <w:lang w:val="ru-RU"/>
        </w:rPr>
        <w:t xml:space="preserve">оррупционной экс</w:t>
      </w:r>
      <w:r>
        <w:rPr>
          <w:rFonts w:ascii="Times New Roman" w:hAnsi="Times New Roman"/>
          <w:sz w:val="28"/>
          <w:lang w:val="ru-RU"/>
        </w:rPr>
        <w:t xml:space="preserve">пертизы</w:t>
      </w:r>
      <w:r>
        <w:rPr>
          <w:rFonts w:ascii="Times New Roman" w:hAnsi="Times New Roman"/>
          <w:sz w:val="28"/>
        </w:rPr>
      </w:r>
    </w:p>
    <w:p>
      <w:pPr>
        <w:pStyle w:val="662"/>
        <w:jc w:val="center"/>
        <w:widowControl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ru-RU"/>
        </w:rPr>
        <w:t xml:space="preserve">проекта</w:t>
      </w:r>
      <w:r>
        <w:rPr>
          <w:rFonts w:ascii="Times New Roman" w:hAnsi="Times New Roman"/>
          <w:sz w:val="28"/>
          <w:lang w:val="ru-RU"/>
        </w:rPr>
        <w:t xml:space="preserve"> постановления </w:t>
      </w:r>
      <w:r>
        <w:rPr>
          <w:rFonts w:ascii="Times New Roman" w:hAnsi="Times New Roman"/>
          <w:sz w:val="28"/>
          <w:lang w:val="ru-RU"/>
        </w:rPr>
        <w:t xml:space="preserve">администрации</w:t>
      </w:r>
      <w:r>
        <w:rPr>
          <w:rFonts w:ascii="Times New Roman" w:hAnsi="Times New Roman"/>
          <w:sz w:val="28"/>
          <w:lang w:val="ru-RU"/>
        </w:rPr>
        <w:t xml:space="preserve"> </w:t>
      </w:r>
      <w:r>
        <w:rPr>
          <w:rFonts w:ascii="Times New Roman" w:hAnsi="Times New Roman"/>
          <w:sz w:val="28"/>
          <w:lang w:val="ru-RU"/>
        </w:rPr>
        <w:t xml:space="preserve">муниципального обр</w:t>
      </w:r>
      <w:r>
        <w:rPr>
          <w:rFonts w:ascii="Times New Roman" w:hAnsi="Times New Roman"/>
          <w:sz w:val="28"/>
          <w:lang w:val="ru-RU"/>
        </w:rPr>
        <w:t xml:space="preserve">азования</w:t>
      </w:r>
      <w:r>
        <w:rPr>
          <w:rFonts w:ascii="Times New Roman" w:hAnsi="Times New Roman"/>
          <w:sz w:val="28"/>
        </w:rPr>
      </w:r>
    </w:p>
    <w:p>
      <w:pPr>
        <w:pStyle w:val="650"/>
        <w:ind w:left="0"/>
        <w:jc w:val="center"/>
        <w:spacing w:before="0" w:after="0"/>
        <w:widowControl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  <w:lang w:val="ru-RU"/>
        </w:rPr>
        <w:t xml:space="preserve">Ленинградский</w:t>
      </w:r>
      <w:r>
        <w:rPr>
          <w:rFonts w:ascii="Times New Roman" w:hAnsi="Times New Roman"/>
          <w:b w:val="0"/>
          <w:sz w:val="28"/>
          <w:lang w:val="ru-RU"/>
        </w:rPr>
        <w:t xml:space="preserve"> муниципальный округ</w:t>
      </w:r>
      <w:r>
        <w:rPr>
          <w:rFonts w:ascii="Times New Roman" w:hAnsi="Times New Roman"/>
          <w:b w:val="0"/>
          <w:sz w:val="28"/>
          <w:lang w:val="ru-RU"/>
        </w:rPr>
        <w:t xml:space="preserve"> </w:t>
      </w:r>
      <w:r>
        <w:rPr>
          <w:rFonts w:ascii="Times New Roman" w:hAnsi="Times New Roman"/>
          <w:b w:val="0"/>
          <w:sz w:val="28"/>
          <w:lang w:val="ru-RU"/>
        </w:rPr>
        <w:t xml:space="preserve">Краснодарского</w:t>
      </w:r>
      <w:r>
        <w:rPr>
          <w:rFonts w:ascii="Times New Roman" w:hAnsi="Times New Roman"/>
          <w:b w:val="0"/>
          <w:sz w:val="28"/>
          <w:lang w:val="ru-RU"/>
        </w:rPr>
        <w:t xml:space="preserve"> </w:t>
      </w:r>
      <w:r>
        <w:rPr>
          <w:rFonts w:ascii="Times New Roman" w:hAnsi="Times New Roman"/>
          <w:b w:val="0"/>
          <w:sz w:val="28"/>
          <w:lang w:val="ru-RU"/>
        </w:rPr>
        <w:t xml:space="preserve">края</w:t>
      </w:r>
      <w:r>
        <w:rPr>
          <w:rFonts w:ascii="Times New Roman" w:hAnsi="Times New Roman"/>
          <w:b w:val="0"/>
          <w:sz w:val="28"/>
        </w:rPr>
      </w:r>
    </w:p>
    <w:p>
      <w:pPr>
        <w:ind w:left="0"/>
        <w:jc w:val="center"/>
        <w:spacing w:before="0"/>
        <w:widowControl/>
        <w:tabs>
          <w:tab w:val="left" w:pos="7260" w:leader="none"/>
        </w:tabs>
        <w:rPr>
          <w:rFonts w:ascii="XO Thames" w:hAnsi="XO Thames"/>
          <w:b w:val="0"/>
          <w:color w:val="000000" w:themeColor="text1"/>
          <w:sz w:val="28"/>
        </w:rPr>
      </w:pPr>
      <w:r>
        <w:rPr>
          <w:rFonts w:ascii="XO Thames" w:hAnsi="XO Thames"/>
          <w:b w:val="0"/>
          <w:i w:val="0"/>
          <w:sz w:val="28"/>
          <w:lang w:val="ru-RU"/>
        </w:rPr>
        <w:t xml:space="preserve">«</w:t>
      </w:r>
      <w:r>
        <w:rPr>
          <w:rFonts w:ascii="XO Thames" w:hAnsi="XO Thames"/>
          <w:b w:val="0"/>
          <w:sz w:val="28"/>
          <w:lang w:val="ru-RU"/>
        </w:rPr>
        <w:t xml:space="preserve">О внесении изменений в </w:t>
      </w:r>
      <w:r>
        <w:rPr>
          <w:rFonts w:ascii="XO Thames" w:hAnsi="XO Thames"/>
          <w:b w:val="0"/>
          <w:sz w:val="28"/>
          <w:lang w:val="ru-RU"/>
        </w:rPr>
        <w:t xml:space="preserve"> постановление админи</w:t>
      </w:r>
      <w:r>
        <w:rPr>
          <w:rFonts w:ascii="XO Thames" w:hAnsi="XO Thames"/>
          <w:b w:val="0"/>
          <w:sz w:val="28"/>
          <w:lang w:val="ru-RU"/>
        </w:rPr>
        <w:t xml:space="preserve">страции муниципального </w:t>
      </w:r>
      <w:r>
        <w:rPr>
          <w:rFonts w:ascii="XO Thames" w:hAnsi="XO Thames"/>
          <w:b w:val="0"/>
          <w:sz w:val="28"/>
          <w:lang w:val="ru-RU"/>
        </w:rPr>
        <w:t xml:space="preserve">образования </w:t>
      </w:r>
      <w:r>
        <w:rPr>
          <w:rFonts w:ascii="XO Thames" w:hAnsi="XO Thames"/>
          <w:b w:val="0"/>
          <w:color w:val="000000" w:themeColor="text1"/>
          <w:sz w:val="28"/>
          <w:lang w:val="ru-RU"/>
        </w:rPr>
        <w:t xml:space="preserve">Ленинградский муниципальный округ Краснодарского края от 1 октября 2025 г. № 1</w:t>
      </w:r>
      <w:r>
        <w:rPr>
          <w:rFonts w:ascii="XO Thames" w:hAnsi="XO Thames"/>
          <w:b w:val="0"/>
          <w:sz w:val="28"/>
          <w:lang w:val="ru-RU"/>
        </w:rPr>
        <w:t xml:space="preserve">388 «Об утверждении схем размещения </w:t>
      </w:r>
      <w:r>
        <w:rPr>
          <w:rFonts w:ascii="XO Thames" w:hAnsi="XO Thames"/>
          <w:b w:val="0"/>
          <w:sz w:val="28"/>
          <w:lang w:val="ru-RU"/>
        </w:rPr>
        <w:t xml:space="preserve">нестационарных </w:t>
      </w:r>
      <w:r>
        <w:rPr>
          <w:rFonts w:ascii="XO Thames" w:hAnsi="XO Thames"/>
          <w:b w:val="0"/>
          <w:sz w:val="28"/>
          <w:lang w:val="ru-RU"/>
        </w:rPr>
        <w:t xml:space="preserve"> </w:t>
      </w:r>
      <w:r>
        <w:rPr>
          <w:rFonts w:ascii="XO Thames" w:hAnsi="XO Thames"/>
          <w:b w:val="0"/>
          <w:sz w:val="28"/>
          <w:lang w:val="ru-RU"/>
        </w:rPr>
        <w:t xml:space="preserve">торговых</w:t>
      </w:r>
      <w:r>
        <w:rPr>
          <w:rFonts w:ascii="XO Thames" w:hAnsi="XO Thames"/>
          <w:b w:val="0"/>
          <w:sz w:val="28"/>
          <w:lang w:val="ru-RU"/>
        </w:rPr>
        <w:t xml:space="preserve"> объектов на территории муниципального образования </w:t>
      </w:r>
      <w:r>
        <w:rPr>
          <w:rFonts w:ascii="XO Thames" w:hAnsi="XO Thames"/>
          <w:b w:val="0"/>
          <w:color w:val="000000" w:themeColor="text1"/>
          <w:sz w:val="28"/>
          <w:lang w:val="ru-RU"/>
        </w:rPr>
        <w:t xml:space="preserve">Ленинградский муниципальный округ Краснодарского края»</w:t>
      </w:r>
      <w:r>
        <w:rPr>
          <w:rFonts w:ascii="XO Thames" w:hAnsi="XO Thames"/>
          <w:b w:val="0"/>
          <w:color w:val="000000" w:themeColor="text1"/>
          <w:sz w:val="28"/>
        </w:rPr>
      </w:r>
    </w:p>
    <w:p>
      <w:pPr>
        <w:ind w:left="0"/>
        <w:jc w:val="center"/>
        <w:spacing w:before="0"/>
        <w:widowControl/>
        <w:tabs>
          <w:tab w:val="left" w:pos="7260" w:leader="none"/>
        </w:tabs>
        <w:rPr>
          <w:rFonts w:ascii="XO Thames" w:hAnsi="XO Thames"/>
          <w:b w:val="0"/>
          <w:sz w:val="28"/>
        </w:rPr>
      </w:pPr>
      <w:r>
        <w:rPr>
          <w:rFonts w:ascii="XO Thames" w:hAnsi="XO Thames"/>
          <w:b w:val="0"/>
          <w:sz w:val="28"/>
        </w:rPr>
      </w:r>
      <w:r>
        <w:rPr>
          <w:rFonts w:ascii="XO Thames" w:hAnsi="XO Thames"/>
          <w:b w:val="0"/>
          <w:sz w:val="28"/>
        </w:rPr>
      </w:r>
    </w:p>
    <w:p>
      <w:pPr>
        <w:pStyle w:val="662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</w:p>
    <w:tbl>
      <w:tblPr>
        <w:tblStyle w:val="805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361"/>
        <w:gridCol w:w="5528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361" w:type="dxa"/>
            <w:vAlign w:val="top"/>
            <w:textDirection w:val="lrTb"/>
            <w:noWrap w:val="false"/>
          </w:tcPr>
          <w:p>
            <w:pPr>
              <w:pStyle w:val="662"/>
              <w:jc w:val="both"/>
              <w:widowControl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Наимен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ование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Упол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но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моченного орг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а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на, проводившего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а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нтикоррупц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он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ну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ю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экспертизу МПА (проекта МПА)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528" w:type="dxa"/>
            <w:vAlign w:val="top"/>
            <w:textDirection w:val="lrTb"/>
            <w:noWrap w:val="false"/>
          </w:tcPr>
          <w:p>
            <w:pPr>
              <w:pStyle w:val="662"/>
              <w:jc w:val="both"/>
              <w:widowControl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Юридический отдел администрации  муниципального образования Ленинградский муниципальный округ Краснодарского края </w:t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blPrEx/>
        <w:trPr>
          <w:trHeight w:val="274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361" w:type="dxa"/>
            <w:vAlign w:val="top"/>
            <w:textDirection w:val="lrTb"/>
            <w:noWrap w:val="false"/>
          </w:tcPr>
          <w:p>
            <w:pPr>
              <w:pStyle w:val="662"/>
              <w:jc w:val="both"/>
              <w:widowControl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Наименован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е МПА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(пр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оект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а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МПА),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на который дается заключ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е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ние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528" w:type="dxa"/>
            <w:vAlign w:val="top"/>
            <w:textDirection w:val="lrTb"/>
            <w:noWrap w:val="false"/>
          </w:tcPr>
          <w:p>
            <w:pPr>
              <w:pStyle w:val="662"/>
              <w:jc w:val="both"/>
              <w:widowControl/>
              <w:rPr>
                <w:rFonts w:ascii="XO Thames" w:hAnsi="XO Thames"/>
                <w:b w:val="0"/>
                <w:sz w:val="24"/>
              </w:rPr>
            </w:pPr>
            <w:r>
              <w:rPr>
                <w:rFonts w:ascii="XO Thames" w:hAnsi="XO Thames"/>
                <w:sz w:val="24"/>
                <w:lang w:val="ru-RU"/>
              </w:rPr>
              <w:t xml:space="preserve">п</w:t>
            </w:r>
            <w:r>
              <w:rPr>
                <w:rFonts w:ascii="XO Thames" w:hAnsi="XO Thames"/>
                <w:sz w:val="24"/>
                <w:lang w:val="ru-RU"/>
              </w:rPr>
              <w:t xml:space="preserve">роект постановления администрации </w:t>
            </w:r>
            <w:r>
              <w:rPr>
                <w:rFonts w:ascii="XO Thames" w:hAnsi="XO Thames"/>
                <w:sz w:val="24"/>
                <w:lang w:val="ru-RU"/>
              </w:rPr>
              <w:t xml:space="preserve">муниц</w:t>
            </w:r>
            <w:r>
              <w:rPr>
                <w:rFonts w:ascii="XO Thames" w:hAnsi="XO Thames"/>
                <w:sz w:val="24"/>
                <w:lang w:val="ru-RU"/>
              </w:rPr>
              <w:t xml:space="preserve">и</w:t>
            </w:r>
            <w:r>
              <w:rPr>
                <w:rFonts w:ascii="XO Thames" w:hAnsi="XO Thames"/>
                <w:sz w:val="24"/>
                <w:lang w:val="ru-RU"/>
              </w:rPr>
              <w:t xml:space="preserve">пальн</w:t>
            </w:r>
            <w:r>
              <w:rPr>
                <w:rFonts w:ascii="XO Thames" w:hAnsi="XO Thames"/>
                <w:sz w:val="24"/>
                <w:lang w:val="ru-RU"/>
              </w:rPr>
              <w:t xml:space="preserve">о</w:t>
            </w:r>
            <w:r>
              <w:rPr>
                <w:rFonts w:ascii="XO Thames" w:hAnsi="XO Thames"/>
                <w:sz w:val="24"/>
                <w:lang w:val="ru-RU"/>
              </w:rPr>
              <w:t xml:space="preserve">г</w:t>
            </w:r>
            <w:r>
              <w:rPr>
                <w:rFonts w:ascii="XO Thames" w:hAnsi="XO Thames"/>
                <w:sz w:val="24"/>
                <w:lang w:val="ru-RU"/>
              </w:rPr>
              <w:t xml:space="preserve">о</w:t>
            </w:r>
            <w:r>
              <w:rPr>
                <w:rFonts w:ascii="XO Thames" w:hAnsi="XO Thames"/>
                <w:sz w:val="24"/>
                <w:lang w:val="ru-RU"/>
              </w:rPr>
              <w:t xml:space="preserve"> </w:t>
            </w:r>
            <w:r>
              <w:rPr>
                <w:rFonts w:ascii="XO Thames" w:hAnsi="XO Thames"/>
                <w:sz w:val="24"/>
                <w:lang w:val="ru-RU"/>
              </w:rPr>
              <w:t xml:space="preserve">обра</w:t>
            </w:r>
            <w:r>
              <w:rPr>
                <w:rFonts w:ascii="XO Thames" w:hAnsi="XO Thames"/>
                <w:sz w:val="24"/>
                <w:lang w:val="ru-RU"/>
              </w:rPr>
              <w:t xml:space="preserve">зован</w:t>
            </w:r>
            <w:r>
              <w:rPr>
                <w:rFonts w:ascii="XO Thames" w:hAnsi="XO Thames"/>
                <w:sz w:val="24"/>
                <w:lang w:val="ru-RU"/>
              </w:rPr>
              <w:t xml:space="preserve">ия</w:t>
            </w:r>
            <w:r>
              <w:rPr>
                <w:rFonts w:ascii="XO Thames" w:hAnsi="XO Thames"/>
                <w:sz w:val="24"/>
                <w:lang w:val="ru-RU"/>
              </w:rPr>
              <w:t xml:space="preserve"> Ленинградс</w:t>
            </w:r>
            <w:r>
              <w:rPr>
                <w:rFonts w:ascii="XO Thames" w:hAnsi="XO Thames"/>
                <w:sz w:val="24"/>
                <w:lang w:val="ru-RU"/>
              </w:rPr>
              <w:t xml:space="preserve">кий </w:t>
            </w:r>
            <w:r>
              <w:rPr>
                <w:rFonts w:ascii="XO Thames" w:hAnsi="XO Thames"/>
                <w:sz w:val="24"/>
                <w:lang w:val="ru-RU"/>
              </w:rPr>
              <w:t xml:space="preserve">муниципальный о</w:t>
            </w:r>
            <w:r>
              <w:rPr>
                <w:rFonts w:ascii="XO Thames" w:hAnsi="XO Thames"/>
                <w:sz w:val="24"/>
                <w:lang w:val="ru-RU"/>
              </w:rPr>
              <w:t xml:space="preserve">круг Краснодарс</w:t>
            </w:r>
            <w:r>
              <w:rPr>
                <w:rFonts w:ascii="XO Thames" w:hAnsi="XO Thames"/>
                <w:sz w:val="24"/>
                <w:lang w:val="ru-RU"/>
              </w:rPr>
              <w:t xml:space="preserve">ко</w:t>
            </w:r>
            <w:r>
              <w:rPr>
                <w:rFonts w:ascii="XO Thames" w:hAnsi="XO Thames"/>
                <w:sz w:val="24"/>
                <w:lang w:val="ru-RU"/>
              </w:rPr>
              <w:t xml:space="preserve">го края</w:t>
            </w:r>
            <w:r>
              <w:rPr>
                <w:rFonts w:ascii="XO Thames" w:hAnsi="XO Thames"/>
                <w:sz w:val="24"/>
                <w:lang w:val="ru-RU"/>
              </w:rPr>
              <w:t xml:space="preserve"> </w:t>
            </w:r>
            <w:r>
              <w:rPr>
                <w:rFonts w:ascii="XO Thames" w:hAnsi="XO Thames"/>
                <w:b w:val="0"/>
                <w:sz w:val="24"/>
                <w:lang w:val="ru-RU"/>
              </w:rPr>
              <w:t xml:space="preserve">«</w:t>
            </w:r>
            <w:r>
              <w:rPr>
                <w:rFonts w:ascii="XO Thames" w:hAnsi="XO Thames"/>
                <w:b w:val="0"/>
                <w:sz w:val="24"/>
                <w:lang w:val="ru-RU"/>
              </w:rPr>
              <w:t xml:space="preserve">О внесении изменений в </w:t>
            </w:r>
            <w:r>
              <w:rPr>
                <w:rFonts w:ascii="XO Thames" w:hAnsi="XO Thames"/>
                <w:b w:val="0"/>
                <w:sz w:val="24"/>
                <w:lang w:val="ru-RU"/>
              </w:rPr>
              <w:t xml:space="preserve"> постановление админи</w:t>
            </w:r>
            <w:r>
              <w:rPr>
                <w:rFonts w:ascii="XO Thames" w:hAnsi="XO Thames"/>
                <w:b w:val="0"/>
                <w:sz w:val="24"/>
                <w:lang w:val="ru-RU"/>
              </w:rPr>
              <w:t xml:space="preserve">страции муниципального </w:t>
            </w:r>
            <w:r>
              <w:rPr>
                <w:rFonts w:ascii="XO Thames" w:hAnsi="XO Thames"/>
                <w:b w:val="0"/>
                <w:sz w:val="24"/>
                <w:lang w:val="ru-RU"/>
              </w:rPr>
              <w:t xml:space="preserve">образования </w:t>
            </w:r>
            <w:r>
              <w:rPr>
                <w:rFonts w:ascii="XO Thames" w:hAnsi="XO Thames"/>
                <w:b w:val="0"/>
                <w:color w:val="000000" w:themeColor="text1"/>
                <w:sz w:val="24"/>
                <w:lang w:val="ru-RU"/>
              </w:rPr>
              <w:t xml:space="preserve">Ленинградский муниципальный округ Краснодарского края от 1 октября 2025 г. № 1</w:t>
            </w:r>
            <w:r>
              <w:rPr>
                <w:rFonts w:ascii="XO Thames" w:hAnsi="XO Thames"/>
                <w:b w:val="0"/>
                <w:sz w:val="24"/>
                <w:lang w:val="ru-RU"/>
              </w:rPr>
              <w:t xml:space="preserve">388 «Об утверждении схем размещения </w:t>
            </w:r>
            <w:r>
              <w:rPr>
                <w:rFonts w:ascii="XO Thames" w:hAnsi="XO Thames"/>
                <w:b w:val="0"/>
                <w:sz w:val="24"/>
                <w:lang w:val="ru-RU"/>
              </w:rPr>
              <w:t xml:space="preserve">нестационарных </w:t>
            </w:r>
            <w:r>
              <w:rPr>
                <w:rFonts w:ascii="XO Thames" w:hAnsi="XO Thames"/>
                <w:b w:val="0"/>
                <w:sz w:val="24"/>
                <w:lang w:val="ru-RU"/>
              </w:rPr>
              <w:t xml:space="preserve"> </w:t>
            </w:r>
            <w:r>
              <w:rPr>
                <w:rFonts w:ascii="XO Thames" w:hAnsi="XO Thames"/>
                <w:b w:val="0"/>
                <w:sz w:val="24"/>
                <w:lang w:val="ru-RU"/>
              </w:rPr>
              <w:t xml:space="preserve">торговых</w:t>
            </w:r>
            <w:r>
              <w:rPr>
                <w:rFonts w:ascii="XO Thames" w:hAnsi="XO Thames"/>
                <w:b w:val="0"/>
                <w:sz w:val="24"/>
                <w:lang w:val="ru-RU"/>
              </w:rPr>
              <w:t xml:space="preserve"> объектов на территории муниципального образования </w:t>
            </w:r>
            <w:r>
              <w:rPr>
                <w:rFonts w:ascii="XO Thames" w:hAnsi="XO Thames"/>
                <w:b w:val="0"/>
                <w:color w:val="000000" w:themeColor="text1"/>
                <w:sz w:val="24"/>
                <w:lang w:val="ru-RU"/>
              </w:rPr>
              <w:t xml:space="preserve">Ленинградский муниципальный округ Краснодарского края</w:t>
            </w:r>
            <w:r>
              <w:rPr>
                <w:rFonts w:ascii="XO Thames" w:hAnsi="XO Thames"/>
                <w:b w:val="0"/>
                <w:sz w:val="24"/>
                <w:lang w:val="ru-RU"/>
              </w:rPr>
              <w:t xml:space="preserve">»</w:t>
            </w:r>
            <w:r>
              <w:rPr>
                <w:rFonts w:ascii="XO Thames" w:hAnsi="XO Thames"/>
                <w:b w:val="0"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361" w:type="dxa"/>
            <w:vAlign w:val="top"/>
            <w:textDirection w:val="lrTb"/>
            <w:noWrap w:val="false"/>
          </w:tcPr>
          <w:p>
            <w:pPr>
              <w:pStyle w:val="662"/>
              <w:jc w:val="both"/>
              <w:widowControl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Н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а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именован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ие отраслевого (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функци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нального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) и территориального органа администрации мун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ципального обра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зования Ленингр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а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д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ский муниципальный округ Краснодарского края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, пред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с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т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авившег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о МПА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(пр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оект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МП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А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) для проведен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ия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ан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тик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р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рупционной эк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с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пертизы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528" w:type="dxa"/>
            <w:vAlign w:val="top"/>
            <w:textDirection w:val="lrTb"/>
            <w:noWrap w:val="false"/>
          </w:tcPr>
          <w:p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  <w:lang w:val="ru-RU"/>
              </w:rPr>
              <w:t xml:space="preserve">Сектор потребительской сферы отдела экономики администрации муниципального образования Ленинградский муниципальный округ Краснодарского края</w:t>
            </w:r>
            <w:r>
              <w:rPr>
                <w:rFonts w:ascii="XO Thames" w:hAnsi="XO Thames"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361" w:type="dxa"/>
            <w:vAlign w:val="top"/>
            <w:textDirection w:val="lrTb"/>
            <w:noWrap w:val="false"/>
          </w:tcPr>
          <w:p>
            <w:pPr>
              <w:pStyle w:val="662"/>
              <w:jc w:val="both"/>
              <w:widowControl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Вывод об обнаружении либо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отсутствии в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МПА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(проекте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МПА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) корр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упци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генных факторов</w:t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662"/>
              <w:jc w:val="both"/>
              <w:widowControl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662"/>
              <w:jc w:val="both"/>
              <w:widowControl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662"/>
              <w:jc w:val="both"/>
              <w:widowControl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662"/>
              <w:jc w:val="both"/>
              <w:widowControl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528" w:type="dxa"/>
            <w:vAlign w:val="top"/>
            <w:textDirection w:val="lrTb"/>
            <w:noWrap w:val="false"/>
          </w:tcPr>
          <w:p>
            <w:pPr>
              <w:pStyle w:val="662"/>
              <w:jc w:val="both"/>
              <w:widowControl/>
              <w:rPr>
                <w:rFonts w:ascii="XO Thames" w:hAnsi="XO Thames"/>
                <w:b w:val="0"/>
                <w:sz w:val="24"/>
              </w:rPr>
            </w:pPr>
            <w:r>
              <w:rPr>
                <w:rFonts w:ascii="XO Thames" w:hAnsi="XO Thames"/>
                <w:sz w:val="22"/>
                <w:lang w:val="ru-RU"/>
              </w:rPr>
              <w:t xml:space="preserve">Коррупционные факто</w:t>
            </w:r>
            <w:r>
              <w:rPr>
                <w:rFonts w:ascii="XO Thames" w:hAnsi="XO Thames"/>
                <w:sz w:val="22"/>
                <w:lang w:val="ru-RU"/>
              </w:rPr>
              <w:t xml:space="preserve">ры в </w:t>
            </w:r>
            <w:r>
              <w:rPr>
                <w:rFonts w:ascii="XO Thames" w:hAnsi="XO Thames"/>
                <w:sz w:val="22"/>
                <w:lang w:val="ru-RU"/>
              </w:rPr>
              <w:t xml:space="preserve">проекте постановления администрации</w:t>
            </w:r>
            <w:r>
              <w:rPr>
                <w:rFonts w:ascii="XO Thames" w:hAnsi="XO Thames"/>
                <w:sz w:val="22"/>
                <w:lang w:val="ru-RU"/>
              </w:rPr>
              <w:t xml:space="preserve"> </w:t>
            </w:r>
            <w:r>
              <w:rPr>
                <w:rFonts w:ascii="XO Thames" w:hAnsi="XO Thames"/>
                <w:sz w:val="22"/>
                <w:lang w:val="ru-RU"/>
              </w:rPr>
              <w:t xml:space="preserve">м</w:t>
            </w:r>
            <w:r>
              <w:rPr>
                <w:rFonts w:ascii="XO Thames" w:hAnsi="XO Thames"/>
                <w:sz w:val="22"/>
                <w:lang w:val="ru-RU"/>
              </w:rPr>
              <w:t xml:space="preserve">у</w:t>
            </w:r>
            <w:r>
              <w:rPr>
                <w:rFonts w:ascii="XO Thames" w:hAnsi="XO Thames"/>
                <w:sz w:val="22"/>
                <w:lang w:val="ru-RU"/>
              </w:rPr>
              <w:t xml:space="preserve">ниципальног</w:t>
            </w:r>
            <w:r>
              <w:rPr>
                <w:rFonts w:ascii="XO Thames" w:hAnsi="XO Thames"/>
                <w:sz w:val="22"/>
                <w:lang w:val="ru-RU"/>
              </w:rPr>
              <w:t xml:space="preserve">о</w:t>
            </w:r>
            <w:r>
              <w:rPr>
                <w:rFonts w:ascii="XO Thames" w:hAnsi="XO Thames"/>
                <w:sz w:val="22"/>
                <w:lang w:val="ru-RU"/>
              </w:rPr>
              <w:t xml:space="preserve"> </w:t>
            </w:r>
            <w:r>
              <w:rPr>
                <w:rFonts w:ascii="XO Thames" w:hAnsi="XO Thames"/>
                <w:sz w:val="22"/>
                <w:lang w:val="ru-RU"/>
              </w:rPr>
              <w:t xml:space="preserve">образ</w:t>
            </w:r>
            <w:r>
              <w:rPr>
                <w:rFonts w:ascii="XO Thames" w:hAnsi="XO Thames"/>
                <w:sz w:val="22"/>
                <w:lang w:val="ru-RU"/>
              </w:rPr>
              <w:t xml:space="preserve">овани</w:t>
            </w:r>
            <w:r>
              <w:rPr>
                <w:rFonts w:ascii="XO Thames" w:hAnsi="XO Thames"/>
                <w:sz w:val="22"/>
                <w:lang w:val="ru-RU"/>
              </w:rPr>
              <w:t xml:space="preserve">я</w:t>
            </w:r>
            <w:r>
              <w:rPr>
                <w:rFonts w:ascii="XO Thames" w:hAnsi="XO Thames"/>
                <w:sz w:val="22"/>
                <w:lang w:val="ru-RU"/>
              </w:rPr>
              <w:t xml:space="preserve"> </w:t>
            </w:r>
            <w:r>
              <w:rPr>
                <w:rFonts w:ascii="XO Thames" w:hAnsi="XO Thames"/>
                <w:sz w:val="22"/>
                <w:lang w:val="ru-RU"/>
              </w:rPr>
              <w:t xml:space="preserve">Ленинградский </w:t>
            </w:r>
            <w:r>
              <w:rPr>
                <w:rFonts w:ascii="XO Thames" w:hAnsi="XO Thames"/>
                <w:sz w:val="22"/>
                <w:lang w:val="ru-RU"/>
              </w:rPr>
              <w:t xml:space="preserve">мун</w:t>
            </w:r>
            <w:r>
              <w:rPr>
                <w:rFonts w:ascii="XO Thames" w:hAnsi="XO Thames"/>
                <w:sz w:val="22"/>
                <w:lang w:val="ru-RU"/>
              </w:rPr>
              <w:t xml:space="preserve">ици</w:t>
            </w:r>
            <w:r>
              <w:rPr>
                <w:rFonts w:ascii="XO Thames" w:hAnsi="XO Thames"/>
                <w:sz w:val="22"/>
                <w:lang w:val="ru-RU"/>
              </w:rPr>
              <w:t xml:space="preserve">пальный округ Кр</w:t>
            </w:r>
            <w:r>
              <w:rPr>
                <w:rFonts w:ascii="XO Thames" w:hAnsi="XO Thames"/>
                <w:sz w:val="22"/>
                <w:lang w:val="ru-RU"/>
              </w:rPr>
              <w:t xml:space="preserve">аснодарского края</w:t>
            </w:r>
            <w:r>
              <w:rPr>
                <w:rFonts w:ascii="XO Thames" w:hAnsi="XO Thames"/>
                <w:sz w:val="22"/>
                <w:lang w:val="ru-RU"/>
              </w:rPr>
              <w:t xml:space="preserve"> </w:t>
            </w:r>
            <w:r>
              <w:rPr>
                <w:rFonts w:ascii="XO Thames" w:hAnsi="XO Thames"/>
                <w:sz w:val="22"/>
                <w:lang w:val="ru-RU"/>
              </w:rPr>
              <w:t xml:space="preserve">«</w:t>
            </w:r>
            <w:r>
              <w:rPr>
                <w:rFonts w:ascii="XO Thames" w:hAnsi="XO Thames"/>
                <w:b w:val="0"/>
                <w:sz w:val="24"/>
                <w:lang w:val="ru-RU"/>
              </w:rPr>
              <w:t xml:space="preserve">О внесении изменений в </w:t>
            </w:r>
            <w:r>
              <w:rPr>
                <w:rFonts w:ascii="XO Thames" w:hAnsi="XO Thames"/>
                <w:b w:val="0"/>
                <w:sz w:val="24"/>
                <w:lang w:val="ru-RU"/>
              </w:rPr>
              <w:t xml:space="preserve"> постановление админи</w:t>
            </w:r>
            <w:r>
              <w:rPr>
                <w:rFonts w:ascii="XO Thames" w:hAnsi="XO Thames"/>
                <w:b w:val="0"/>
                <w:sz w:val="24"/>
                <w:lang w:val="ru-RU"/>
              </w:rPr>
              <w:t xml:space="preserve">страции муниципального </w:t>
            </w:r>
            <w:r>
              <w:rPr>
                <w:rFonts w:ascii="XO Thames" w:hAnsi="XO Thames"/>
                <w:b w:val="0"/>
                <w:sz w:val="24"/>
                <w:lang w:val="ru-RU"/>
              </w:rPr>
              <w:t xml:space="preserve">образования </w:t>
            </w:r>
            <w:r>
              <w:rPr>
                <w:rFonts w:ascii="XO Thames" w:hAnsi="XO Thames"/>
                <w:b w:val="0"/>
                <w:color w:val="000000" w:themeColor="text1"/>
                <w:sz w:val="24"/>
                <w:lang w:val="ru-RU"/>
              </w:rPr>
              <w:t xml:space="preserve">Ленинградский муниципальный округ Краснодарского края от 1 октября 2025 г. № 1</w:t>
            </w:r>
            <w:r>
              <w:rPr>
                <w:rFonts w:ascii="XO Thames" w:hAnsi="XO Thames"/>
                <w:b w:val="0"/>
                <w:sz w:val="24"/>
                <w:lang w:val="ru-RU"/>
              </w:rPr>
              <w:t xml:space="preserve">388 «Об утверждении схем размещения </w:t>
            </w:r>
            <w:r>
              <w:rPr>
                <w:rFonts w:ascii="XO Thames" w:hAnsi="XO Thames"/>
                <w:b w:val="0"/>
                <w:sz w:val="24"/>
                <w:lang w:val="ru-RU"/>
              </w:rPr>
              <w:t xml:space="preserve">нестационарных </w:t>
            </w:r>
            <w:r>
              <w:rPr>
                <w:rFonts w:ascii="XO Thames" w:hAnsi="XO Thames"/>
                <w:b w:val="0"/>
                <w:sz w:val="24"/>
                <w:lang w:val="ru-RU"/>
              </w:rPr>
              <w:t xml:space="preserve"> </w:t>
            </w:r>
            <w:r>
              <w:rPr>
                <w:rFonts w:ascii="XO Thames" w:hAnsi="XO Thames"/>
                <w:b w:val="0"/>
                <w:sz w:val="24"/>
                <w:lang w:val="ru-RU"/>
              </w:rPr>
              <w:t xml:space="preserve">торговых</w:t>
            </w:r>
            <w:r>
              <w:rPr>
                <w:rFonts w:ascii="XO Thames" w:hAnsi="XO Thames"/>
                <w:b w:val="0"/>
                <w:sz w:val="24"/>
                <w:lang w:val="ru-RU"/>
              </w:rPr>
              <w:t xml:space="preserve"> объектов на территории муниципального образования </w:t>
            </w:r>
            <w:r>
              <w:rPr>
                <w:rFonts w:ascii="XO Thames" w:hAnsi="XO Thames"/>
                <w:b w:val="0"/>
                <w:color w:val="000000" w:themeColor="text1"/>
                <w:sz w:val="24"/>
                <w:lang w:val="ru-RU"/>
              </w:rPr>
              <w:t xml:space="preserve">Ленинградский муниципальный округ Краснодарского края</w:t>
            </w:r>
            <w:r>
              <w:rPr>
                <w:rFonts w:ascii="XO Thames" w:hAnsi="XO Thames"/>
                <w:b w:val="0"/>
                <w:sz w:val="24"/>
                <w:lang w:val="ru-RU"/>
              </w:rPr>
              <w:t xml:space="preserve">»</w:t>
            </w:r>
            <w:r>
              <w:rPr>
                <w:rFonts w:ascii="XO Thames" w:hAnsi="XO Thames"/>
                <w:sz w:val="22"/>
                <w:lang w:val="ru-RU"/>
              </w:rPr>
              <w:t xml:space="preserve"> не обнар</w:t>
            </w:r>
            <w:r>
              <w:rPr>
                <w:rFonts w:ascii="XO Thames" w:hAnsi="XO Thames"/>
                <w:sz w:val="22"/>
                <w:lang w:val="ru-RU"/>
              </w:rPr>
              <w:t xml:space="preserve">ужены.</w:t>
            </w:r>
            <w:r>
              <w:rPr>
                <w:rFonts w:ascii="XO Thames" w:hAnsi="XO Thames"/>
                <w:b w:val="0"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361" w:type="dxa"/>
            <w:vAlign w:val="top"/>
            <w:textDirection w:val="lrTb"/>
            <w:noWrap w:val="false"/>
          </w:tcPr>
          <w:p>
            <w:pPr>
              <w:pStyle w:val="662"/>
              <w:jc w:val="both"/>
              <w:widowControl/>
              <w:rPr>
                <w:rFonts w:ascii="Times New Roman" w:hAnsi="Times New Roman"/>
                <w:i/>
                <w:sz w:val="24"/>
              </w:rPr>
              <w:outlineLvl w:val="1"/>
            </w:pPr>
            <w:r>
              <w:rPr>
                <w:rFonts w:ascii="Times New Roman" w:hAnsi="Times New Roman"/>
                <w:i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*Наименование коррупци</w:t>
            </w: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огенного фа</w:t>
            </w: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к</w:t>
            </w: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тора в</w:t>
            </w: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 со</w:t>
            </w: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ответс</w:t>
            </w: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твии с Метод</w:t>
            </w: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и</w:t>
            </w: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ко</w:t>
            </w: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й</w:t>
            </w: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.</w:t>
            </w:r>
            <w:r>
              <w:rPr>
                <w:rFonts w:ascii="Times New Roman" w:hAnsi="Times New Roman"/>
                <w:i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528" w:type="dxa"/>
            <w:vAlign w:val="top"/>
            <w:textDirection w:val="lrTb"/>
            <w:noWrap w:val="false"/>
          </w:tcPr>
          <w:p>
            <w:pPr>
              <w:pStyle w:val="662"/>
              <w:jc w:val="both"/>
              <w:widowControl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 xml:space="preserve">       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             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               ____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____</w:t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361" w:type="dxa"/>
            <w:vAlign w:val="top"/>
            <w:textDirection w:val="lrTb"/>
            <w:noWrap w:val="false"/>
          </w:tcPr>
          <w:p>
            <w:pPr>
              <w:pStyle w:val="662"/>
              <w:jc w:val="both"/>
              <w:widowControl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 xml:space="preserve">*</w:t>
            </w: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У</w:t>
            </w: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казание на абза</w:t>
            </w: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ц, подпункт, пункт, ч</w:t>
            </w: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асть,</w:t>
            </w: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 стат</w:t>
            </w: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ью, раздел, главу муниц</w:t>
            </w: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и</w:t>
            </w: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пального правового</w:t>
            </w: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 а</w:t>
            </w: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кта (прое</w:t>
            </w: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кта</w:t>
            </w: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 м</w:t>
            </w: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у</w:t>
            </w: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ниципального право</w:t>
            </w: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вого акта), в кот</w:t>
            </w: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о</w:t>
            </w: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рых обнаружен коррупциогенный фа</w:t>
            </w: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к</w:t>
            </w: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тор, л</w:t>
            </w: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ибо</w:t>
            </w: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 указа</w:t>
            </w: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ние на отсутс</w:t>
            </w: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тв</w:t>
            </w: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ие нормы в</w:t>
            </w: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 муниципальном</w:t>
            </w: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 правовом акте (прое</w:t>
            </w: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кте муни</w:t>
            </w: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ципального прав</w:t>
            </w: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ового акта), если кор</w:t>
            </w: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рупци</w:t>
            </w: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огенн</w:t>
            </w: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ый фактор связан с правовыми проб</w:t>
            </w: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е</w:t>
            </w: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лам</w:t>
            </w: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.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528" w:type="dxa"/>
            <w:vAlign w:val="top"/>
            <w:textDirection w:val="lrTb"/>
            <w:noWrap w:val="false"/>
          </w:tcPr>
          <w:p>
            <w:pPr>
              <w:pStyle w:val="662"/>
              <w:jc w:val="both"/>
              <w:widowControl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662"/>
              <w:jc w:val="both"/>
              <w:widowControl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662"/>
              <w:jc w:val="both"/>
              <w:widowControl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662"/>
              <w:jc w:val="both"/>
              <w:widowControl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662"/>
              <w:jc w:val="both"/>
              <w:widowControl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        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  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                    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____________</w:t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361" w:type="dxa"/>
            <w:vAlign w:val="top"/>
            <w:textDirection w:val="lrTb"/>
            <w:noWrap w:val="false"/>
          </w:tcPr>
          <w:p>
            <w:pPr>
              <w:pStyle w:val="662"/>
              <w:jc w:val="both"/>
              <w:widowControl/>
              <w:rPr>
                <w:rFonts w:ascii="Times New Roman" w:hAnsi="Times New Roman"/>
                <w:i/>
                <w:sz w:val="24"/>
              </w:rPr>
              <w:outlineLvl w:val="1"/>
            </w:pPr>
            <w:r>
              <w:rPr>
                <w:rFonts w:ascii="Times New Roman" w:hAnsi="Times New Roman"/>
                <w:i/>
                <w:sz w:val="24"/>
                <w:lang w:val="en-US"/>
              </w:rPr>
              <w:t xml:space="preserve">*</w:t>
            </w:r>
            <w:r>
              <w:rPr>
                <w:rFonts w:ascii="Times New Roman" w:hAnsi="Times New Roman"/>
                <w:i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П</w:t>
            </w: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редложение о способе устранения об</w:t>
            </w: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наруже</w:t>
            </w: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нны</w:t>
            </w: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х корр</w:t>
            </w: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упциогенных ф</w:t>
            </w: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а</w:t>
            </w: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к</w:t>
            </w: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торов.</w:t>
            </w:r>
            <w:r>
              <w:rPr>
                <w:rFonts w:ascii="Times New Roman" w:hAnsi="Times New Roman"/>
                <w:i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528" w:type="dxa"/>
            <w:vAlign w:val="top"/>
            <w:textDirection w:val="lrTb"/>
            <w:noWrap w:val="false"/>
          </w:tcPr>
          <w:p>
            <w:pPr>
              <w:pStyle w:val="662"/>
              <w:jc w:val="both"/>
              <w:widowControl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662"/>
              <w:jc w:val="both"/>
              <w:widowControl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 xml:space="preserve">  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             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                   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_______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__</w:t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361" w:type="dxa"/>
            <w:vAlign w:val="top"/>
            <w:textDirection w:val="lrTb"/>
            <w:noWrap w:val="false"/>
          </w:tcPr>
          <w:p>
            <w:pPr>
              <w:pStyle w:val="662"/>
              <w:jc w:val="both"/>
              <w:widowControl/>
              <w:rPr>
                <w:rFonts w:ascii="Times New Roman" w:hAnsi="Times New Roman"/>
                <w:i/>
                <w:sz w:val="24"/>
              </w:rPr>
              <w:outlineLvl w:val="1"/>
            </w:pPr>
            <w:r>
              <w:rPr>
                <w:rFonts w:ascii="Times New Roman" w:hAnsi="Times New Roman"/>
                <w:i/>
                <w:sz w:val="24"/>
                <w:lang w:val="en-US"/>
              </w:rPr>
              <w:t xml:space="preserve">*</w:t>
            </w:r>
            <w:r>
              <w:rPr>
                <w:rFonts w:ascii="Times New Roman" w:hAnsi="Times New Roman"/>
                <w:i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В</w:t>
            </w: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озможные</w:t>
            </w: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 негативные последств</w:t>
            </w: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ия со</w:t>
            </w: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хране</w:t>
            </w: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ния в муниципальном правовом акте (проекте</w:t>
            </w: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 м</w:t>
            </w: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униципаль</w:t>
            </w: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ног</w:t>
            </w: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о прав</w:t>
            </w: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о</w:t>
            </w: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вого акта) выя</w:t>
            </w: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вленных корру</w:t>
            </w: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п</w:t>
            </w: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цио</w:t>
            </w: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нных факторов.</w:t>
            </w:r>
            <w:r>
              <w:rPr>
                <w:rFonts w:ascii="Times New Roman" w:hAnsi="Times New Roman"/>
                <w:i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528" w:type="dxa"/>
            <w:vAlign w:val="top"/>
            <w:textDirection w:val="lrTb"/>
            <w:noWrap w:val="false"/>
          </w:tcPr>
          <w:p>
            <w:pPr>
              <w:pStyle w:val="662"/>
              <w:jc w:val="both"/>
              <w:widowControl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662"/>
              <w:jc w:val="both"/>
              <w:widowControl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 xml:space="preserve">                  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     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  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     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  __________</w:t>
            </w:r>
            <w:r>
              <w:rPr>
                <w:rFonts w:ascii="Times New Roman" w:hAnsi="Times New Roman"/>
                <w:sz w:val="24"/>
              </w:rPr>
            </w:r>
          </w:p>
        </w:tc>
      </w:tr>
    </w:tbl>
    <w:p>
      <w:pPr>
        <w:pStyle w:val="662"/>
        <w:jc w:val="both"/>
        <w:widowControl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662"/>
        <w:jc w:val="both"/>
        <w:widowControl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  <w:lang w:val="ru-RU"/>
        </w:rPr>
        <w:t xml:space="preserve">* - запол</w:t>
      </w:r>
      <w:r>
        <w:rPr>
          <w:rFonts w:ascii="Times New Roman" w:hAnsi="Times New Roman"/>
          <w:i/>
          <w:sz w:val="24"/>
          <w:lang w:val="ru-RU"/>
        </w:rPr>
        <w:t xml:space="preserve">няется при обн</w:t>
      </w:r>
      <w:r>
        <w:rPr>
          <w:rFonts w:ascii="Times New Roman" w:hAnsi="Times New Roman"/>
          <w:i/>
          <w:sz w:val="24"/>
          <w:lang w:val="ru-RU"/>
        </w:rPr>
        <w:t xml:space="preserve">аружении Уполномочен</w:t>
      </w:r>
      <w:r>
        <w:rPr>
          <w:rFonts w:ascii="Times New Roman" w:hAnsi="Times New Roman"/>
          <w:i/>
          <w:sz w:val="24"/>
          <w:lang w:val="ru-RU"/>
        </w:rPr>
        <w:t xml:space="preserve">ным орга</w:t>
      </w:r>
      <w:r>
        <w:rPr>
          <w:rFonts w:ascii="Times New Roman" w:hAnsi="Times New Roman"/>
          <w:i/>
          <w:sz w:val="24"/>
          <w:lang w:val="ru-RU"/>
        </w:rPr>
        <w:t xml:space="preserve">ном в МПА (прое</w:t>
      </w:r>
      <w:r>
        <w:rPr>
          <w:rFonts w:ascii="Times New Roman" w:hAnsi="Times New Roman"/>
          <w:i/>
          <w:sz w:val="24"/>
          <w:lang w:val="ru-RU"/>
        </w:rPr>
        <w:t xml:space="preserve">кте МПА) ко</w:t>
      </w:r>
      <w:r>
        <w:rPr>
          <w:rFonts w:ascii="Times New Roman" w:hAnsi="Times New Roman"/>
          <w:i/>
          <w:sz w:val="24"/>
          <w:lang w:val="ru-RU"/>
        </w:rPr>
        <w:t xml:space="preserve">р</w:t>
      </w:r>
      <w:r>
        <w:rPr>
          <w:rFonts w:ascii="Times New Roman" w:hAnsi="Times New Roman"/>
          <w:i/>
          <w:sz w:val="24"/>
          <w:lang w:val="ru-RU"/>
        </w:rPr>
        <w:t xml:space="preserve">рупциоген</w:t>
      </w:r>
      <w:r>
        <w:rPr>
          <w:rFonts w:ascii="Times New Roman" w:hAnsi="Times New Roman"/>
          <w:i/>
          <w:sz w:val="24"/>
          <w:lang w:val="ru-RU"/>
        </w:rPr>
        <w:t xml:space="preserve">ных ф</w:t>
      </w:r>
      <w:r>
        <w:rPr>
          <w:rFonts w:ascii="Times New Roman" w:hAnsi="Times New Roman"/>
          <w:i/>
          <w:sz w:val="24"/>
          <w:lang w:val="ru-RU"/>
        </w:rPr>
        <w:t xml:space="preserve">актор</w:t>
      </w:r>
      <w:r>
        <w:rPr>
          <w:rFonts w:ascii="Times New Roman" w:hAnsi="Times New Roman"/>
          <w:i/>
          <w:sz w:val="24"/>
          <w:lang w:val="ru-RU"/>
        </w:rPr>
        <w:t xml:space="preserve">ов</w:t>
      </w:r>
      <w:r>
        <w:rPr>
          <w:rFonts w:ascii="Times New Roman" w:hAnsi="Times New Roman"/>
          <w:sz w:val="24"/>
          <w:lang w:val="ru-RU"/>
        </w:rPr>
        <w:t xml:space="preserve">.</w:t>
      </w:r>
      <w:r>
        <w:rPr>
          <w:rFonts w:ascii="Times New Roman" w:hAnsi="Times New Roman"/>
          <w:sz w:val="24"/>
        </w:rPr>
      </w:r>
    </w:p>
    <w:p>
      <w:pPr>
        <w:pStyle w:val="662"/>
        <w:jc w:val="both"/>
        <w:widowControl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662"/>
        <w:jc w:val="both"/>
        <w:widowControl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662"/>
        <w:jc w:val="both"/>
        <w:widowControl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ru-RU"/>
        </w:rPr>
        <w:t xml:space="preserve">Н</w:t>
      </w:r>
      <w:r>
        <w:rPr>
          <w:rFonts w:ascii="Times New Roman" w:hAnsi="Times New Roman"/>
          <w:sz w:val="28"/>
          <w:lang w:val="ru-RU"/>
        </w:rPr>
        <w:t xml:space="preserve">ачальник</w:t>
      </w:r>
      <w:r>
        <w:rPr>
          <w:rFonts w:ascii="Times New Roman" w:hAnsi="Times New Roman"/>
          <w:sz w:val="28"/>
          <w:lang w:val="ru-RU"/>
        </w:rPr>
        <w:t xml:space="preserve"> юридического </w:t>
      </w:r>
      <w:r>
        <w:rPr>
          <w:rFonts w:ascii="Times New Roman" w:hAnsi="Times New Roman"/>
          <w:sz w:val="28"/>
        </w:rPr>
      </w:r>
    </w:p>
    <w:p>
      <w:pPr>
        <w:pStyle w:val="662"/>
        <w:jc w:val="both"/>
        <w:widowControl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ru-RU"/>
        </w:rPr>
        <w:t xml:space="preserve">отдела</w:t>
      </w:r>
      <w:r>
        <w:rPr>
          <w:rFonts w:ascii="Times New Roman" w:hAnsi="Times New Roman"/>
          <w:sz w:val="28"/>
          <w:lang w:val="ru-RU"/>
        </w:rPr>
        <w:t xml:space="preserve"> </w:t>
      </w:r>
      <w:r>
        <w:rPr>
          <w:rFonts w:ascii="Times New Roman" w:hAnsi="Times New Roman"/>
          <w:sz w:val="28"/>
          <w:lang w:val="ru-RU"/>
        </w:rPr>
        <w:t xml:space="preserve">админ</w:t>
      </w:r>
      <w:r>
        <w:rPr>
          <w:rFonts w:ascii="Times New Roman" w:hAnsi="Times New Roman"/>
          <w:sz w:val="28"/>
          <w:lang w:val="ru-RU"/>
        </w:rPr>
        <w:t xml:space="preserve">и</w:t>
      </w:r>
      <w:r>
        <w:rPr>
          <w:rFonts w:ascii="Times New Roman" w:hAnsi="Times New Roman"/>
          <w:sz w:val="28"/>
          <w:lang w:val="ru-RU"/>
        </w:rPr>
        <w:t xml:space="preserve">страции </w:t>
      </w:r>
      <w:r>
        <w:rPr>
          <w:rFonts w:ascii="Times New Roman" w:hAnsi="Times New Roman"/>
          <w:sz w:val="28"/>
        </w:rPr>
      </w:r>
    </w:p>
    <w:p>
      <w:pPr>
        <w:pStyle w:val="662"/>
        <w:jc w:val="both"/>
        <w:widowControl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ru-RU"/>
        </w:rPr>
        <w:t xml:space="preserve">Лени</w:t>
      </w:r>
      <w:r>
        <w:rPr>
          <w:rFonts w:ascii="Times New Roman" w:hAnsi="Times New Roman"/>
          <w:sz w:val="28"/>
          <w:lang w:val="ru-RU"/>
        </w:rPr>
        <w:t xml:space="preserve">нградского </w:t>
      </w:r>
      <w:r>
        <w:rPr>
          <w:rFonts w:ascii="Times New Roman" w:hAnsi="Times New Roman"/>
          <w:sz w:val="28"/>
        </w:rPr>
      </w:r>
    </w:p>
    <w:p>
      <w:pPr>
        <w:pStyle w:val="662"/>
        <w:jc w:val="both"/>
        <w:widowControl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ru-RU"/>
        </w:rPr>
        <w:t xml:space="preserve">муниципал</w:t>
      </w:r>
      <w:r>
        <w:rPr>
          <w:rFonts w:ascii="Times New Roman" w:hAnsi="Times New Roman"/>
          <w:sz w:val="28"/>
          <w:lang w:val="ru-RU"/>
        </w:rPr>
        <w:t xml:space="preserve">ьного </w:t>
      </w:r>
      <w:r>
        <w:rPr>
          <w:rFonts w:ascii="Times New Roman" w:hAnsi="Times New Roman"/>
          <w:sz w:val="28"/>
          <w:lang w:val="ru-RU"/>
        </w:rPr>
        <w:t xml:space="preserve">округа</w:t>
      </w:r>
      <w:r>
        <w:rPr>
          <w:rFonts w:ascii="Times New Roman" w:hAnsi="Times New Roman"/>
          <w:sz w:val="28"/>
          <w:lang w:val="ru-RU"/>
        </w:rPr>
        <w:tab/>
      </w:r>
      <w:r>
        <w:rPr>
          <w:rFonts w:ascii="Times New Roman" w:hAnsi="Times New Roman"/>
          <w:sz w:val="28"/>
          <w:lang w:val="ru-RU"/>
        </w:rPr>
        <w:tab/>
      </w:r>
      <w:r>
        <w:rPr>
          <w:rFonts w:ascii="Times New Roman" w:hAnsi="Times New Roman"/>
          <w:sz w:val="28"/>
          <w:lang w:val="ru-RU"/>
        </w:rPr>
        <w:tab/>
      </w:r>
      <w:r>
        <w:rPr>
          <w:rFonts w:ascii="Times New Roman" w:hAnsi="Times New Roman"/>
          <w:sz w:val="28"/>
          <w:lang w:val="ru-RU"/>
        </w:rPr>
        <w:tab/>
      </w:r>
      <w:r>
        <w:rPr>
          <w:rFonts w:ascii="Times New Roman" w:hAnsi="Times New Roman"/>
          <w:sz w:val="28"/>
          <w:lang w:val="ru-RU"/>
        </w:rPr>
        <w:tab/>
      </w:r>
      <w:r>
        <w:rPr>
          <w:rFonts w:ascii="Times New Roman" w:hAnsi="Times New Roman"/>
          <w:sz w:val="28"/>
          <w:lang w:val="ru-RU"/>
        </w:rPr>
        <w:t xml:space="preserve">     </w:t>
      </w:r>
      <w:r>
        <w:rPr>
          <w:rFonts w:ascii="Times New Roman" w:hAnsi="Times New Roman"/>
          <w:sz w:val="28"/>
          <w:lang w:val="ru-RU"/>
        </w:rPr>
        <w:t xml:space="preserve"> </w:t>
      </w:r>
      <w:r>
        <w:rPr>
          <w:rFonts w:ascii="Times New Roman" w:hAnsi="Times New Roman"/>
          <w:sz w:val="28"/>
          <w:lang w:val="ru-RU"/>
        </w:rPr>
        <w:t xml:space="preserve">  </w:t>
      </w:r>
      <w:r>
        <w:rPr>
          <w:rFonts w:ascii="Times New Roman" w:hAnsi="Times New Roman"/>
          <w:sz w:val="28"/>
          <w:lang w:val="ru-RU"/>
        </w:rPr>
        <w:t xml:space="preserve">          </w:t>
      </w:r>
      <w:r>
        <w:rPr>
          <w:rFonts w:ascii="Times New Roman" w:hAnsi="Times New Roman"/>
          <w:sz w:val="28"/>
          <w:lang w:val="ru-RU"/>
        </w:rPr>
        <w:t xml:space="preserve"> </w:t>
      </w:r>
      <w:r>
        <w:rPr>
          <w:rFonts w:ascii="Times New Roman" w:hAnsi="Times New Roman"/>
          <w:sz w:val="28"/>
          <w:lang w:val="ru-RU"/>
        </w:rPr>
        <w:t xml:space="preserve">Е.Ю.</w:t>
      </w:r>
      <w:r>
        <w:rPr>
          <w:rFonts w:ascii="Times New Roman" w:hAnsi="Times New Roman"/>
          <w:sz w:val="28"/>
          <w:lang w:val="ru-RU"/>
        </w:rPr>
        <w:t xml:space="preserve"> </w:t>
      </w:r>
      <w:r>
        <w:rPr>
          <w:rFonts w:ascii="Times New Roman" w:hAnsi="Times New Roman"/>
          <w:sz w:val="28"/>
          <w:lang w:val="ru-RU"/>
        </w:rPr>
        <w:t xml:space="preserve">Офицерова</w:t>
      </w:r>
      <w:r>
        <w:rPr>
          <w:rFonts w:ascii="Times New Roman" w:hAnsi="Times New Roman"/>
          <w:sz w:val="28"/>
        </w:rPr>
      </w:r>
    </w:p>
    <w:p>
      <w:pPr>
        <w:pStyle w:val="662"/>
        <w:jc w:val="both"/>
        <w:widowControl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pStyle w:val="662"/>
        <w:jc w:val="both"/>
        <w:widowControl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pStyle w:val="662"/>
        <w:jc w:val="both"/>
        <w:widowControl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ru-RU"/>
        </w:rPr>
        <w:t xml:space="preserve">Перв</w:t>
      </w:r>
      <w:r>
        <w:rPr>
          <w:rFonts w:ascii="Times New Roman" w:hAnsi="Times New Roman"/>
          <w:sz w:val="28"/>
          <w:lang w:val="ru-RU"/>
        </w:rPr>
        <w:t xml:space="preserve">ый </w:t>
      </w:r>
      <w:r>
        <w:rPr>
          <w:rFonts w:ascii="Times New Roman" w:hAnsi="Times New Roman"/>
          <w:sz w:val="28"/>
          <w:lang w:val="ru-RU"/>
        </w:rPr>
        <w:t xml:space="preserve">з</w:t>
      </w:r>
      <w:r>
        <w:rPr>
          <w:rFonts w:ascii="Times New Roman" w:hAnsi="Times New Roman"/>
          <w:sz w:val="28"/>
          <w:lang w:val="ru-RU"/>
        </w:rPr>
        <w:t xml:space="preserve">амест</w:t>
      </w:r>
      <w:r>
        <w:rPr>
          <w:rFonts w:ascii="Times New Roman" w:hAnsi="Times New Roman"/>
          <w:sz w:val="28"/>
          <w:lang w:val="ru-RU"/>
        </w:rPr>
        <w:t xml:space="preserve">итель </w:t>
      </w:r>
      <w:r>
        <w:rPr>
          <w:rFonts w:ascii="Times New Roman" w:hAnsi="Times New Roman"/>
          <w:sz w:val="28"/>
        </w:rPr>
      </w:r>
    </w:p>
    <w:p>
      <w:pPr>
        <w:pStyle w:val="662"/>
        <w:jc w:val="both"/>
        <w:widowControl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ru-RU"/>
        </w:rPr>
        <w:t xml:space="preserve">главы </w:t>
      </w:r>
      <w:r>
        <w:rPr>
          <w:rFonts w:ascii="Times New Roman" w:hAnsi="Times New Roman"/>
          <w:sz w:val="28"/>
          <w:lang w:val="ru-RU"/>
        </w:rPr>
        <w:t xml:space="preserve">Ле</w:t>
      </w:r>
      <w:r>
        <w:rPr>
          <w:rFonts w:ascii="Times New Roman" w:hAnsi="Times New Roman"/>
          <w:sz w:val="28"/>
          <w:lang w:val="ru-RU"/>
        </w:rPr>
        <w:t xml:space="preserve">нинградского </w:t>
      </w:r>
      <w:r>
        <w:rPr>
          <w:rFonts w:ascii="Times New Roman" w:hAnsi="Times New Roman"/>
          <w:sz w:val="28"/>
        </w:rPr>
      </w:r>
    </w:p>
    <w:p>
      <w:pPr>
        <w:pStyle w:val="662"/>
        <w:jc w:val="both"/>
        <w:widowControl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ru-RU"/>
        </w:rPr>
        <w:t xml:space="preserve">муниципальн</w:t>
      </w:r>
      <w:r>
        <w:rPr>
          <w:rFonts w:ascii="Times New Roman" w:hAnsi="Times New Roman"/>
          <w:sz w:val="28"/>
          <w:lang w:val="ru-RU"/>
        </w:rPr>
        <w:t xml:space="preserve">ого</w:t>
      </w:r>
      <w:r>
        <w:rPr>
          <w:rFonts w:ascii="Times New Roman" w:hAnsi="Times New Roman"/>
          <w:sz w:val="28"/>
          <w:lang w:val="ru-RU"/>
        </w:rPr>
        <w:t xml:space="preserve"> </w:t>
      </w:r>
      <w:r>
        <w:rPr>
          <w:rFonts w:ascii="Times New Roman" w:hAnsi="Times New Roman"/>
          <w:sz w:val="28"/>
          <w:lang w:val="ru-RU"/>
        </w:rPr>
        <w:t xml:space="preserve">о</w:t>
      </w:r>
      <w:r>
        <w:rPr>
          <w:rFonts w:ascii="Times New Roman" w:hAnsi="Times New Roman"/>
          <w:sz w:val="28"/>
          <w:lang w:val="ru-RU"/>
        </w:rPr>
        <w:t xml:space="preserve">круга                                    </w:t>
      </w:r>
      <w:r>
        <w:rPr>
          <w:rFonts w:ascii="Times New Roman" w:hAnsi="Times New Roman"/>
          <w:sz w:val="28"/>
          <w:lang w:val="ru-RU"/>
        </w:rPr>
        <w:t xml:space="preserve">                              </w:t>
      </w:r>
      <w:r>
        <w:rPr>
          <w:rFonts w:ascii="Times New Roman" w:hAnsi="Times New Roman"/>
          <w:sz w:val="28"/>
          <w:lang w:val="ru-RU"/>
        </w:rPr>
        <w:t xml:space="preserve">В.Н. Шерстобитов</w:t>
      </w:r>
      <w:r>
        <w:rPr>
          <w:rFonts w:ascii="Times New Roman" w:hAnsi="Times New Roman"/>
          <w:sz w:val="28"/>
        </w:rPr>
      </w:r>
    </w:p>
    <w:p>
      <w:pPr>
        <w:pStyle w:val="662"/>
        <w:jc w:val="both"/>
        <w:widowControl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sectPr>
      <w:headerReference w:type="default" r:id="rId8"/>
      <w:footnotePr/>
      <w:endnotePr/>
      <w:type w:val="nextPage"/>
      <w:pgSz w:w="11906" w:h="16838" w:orient="portrait"/>
      <w:pgMar w:top="1258" w:right="424" w:bottom="1258" w:left="1701" w:header="709" w:footer="709" w:gutter="0"/>
      <w:cols w:num="1" w:sep="0" w:space="1701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XO Thames">
    <w:panose1 w:val="02000603000000000000"/>
  </w:font>
  <w:font w:name="Segoe UI">
    <w:panose1 w:val="020B0502040504020204"/>
  </w:font>
  <w:font w:name="Verdana">
    <w:panose1 w:val="020B0606030504020204"/>
  </w:font>
  <w:font w:name="Cambria">
    <w:panose1 w:val="02040503050406030204"/>
  </w:font>
  <w:font w:name="Calibri Light">
    <w:panose1 w:val="020F0502020204030204"/>
  </w:font>
  <w:font w:name="Arial">
    <w:panose1 w:val="020B0604020202020204"/>
  </w:font>
  <w:font w:name="Liberation Sans">
    <w:panose1 w:val="020B0604020202020204"/>
  </w:font>
  <w:font w:name="Times New Roman">
    <w:panose1 w:val="02020603050405020304"/>
  </w:font>
  <w:font w:name="Calibri">
    <w:panose1 w:val="020F0502020204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32"/>
      <w:jc w:val="center"/>
      <w:widowControl/>
      <w:rPr>
        <w:rFonts w:ascii="Times New Roman" w:hAnsi="Times New Roman"/>
        <w:sz w:val="28"/>
      </w:rPr>
    </w:pPr>
    <w:r>
      <w:rPr>
        <w:rFonts w:ascii="Times New Roman" w:hAnsi="Times New Roman"/>
        <w:sz w:val="28"/>
        <w:lang w:val="en-US"/>
      </w:rPr>
      <w:fldChar w:fldCharType="begin"/>
    </w:r>
    <w:r>
      <w:rPr>
        <w:rFonts w:ascii="Times New Roman" w:hAnsi="Times New Roman"/>
        <w:sz w:val="28"/>
        <w:lang w:val="en-US"/>
      </w:rPr>
      <w:instrText xml:space="preserve">PAGE </w:instrText>
    </w:r>
    <w:r>
      <w:rPr>
        <w:rFonts w:ascii="Times New Roman" w:hAnsi="Times New Roman"/>
        <w:sz w:val="28"/>
        <w:lang w:val="en-US"/>
      </w:rPr>
      <w:fldChar w:fldCharType="separate"/>
    </w:r>
    <w:r>
      <w:rPr>
        <w:rFonts w:ascii="Times New Roman" w:hAnsi="Times New Roman"/>
        <w:sz w:val="28"/>
        <w:lang w:val="en-US"/>
      </w:rPr>
      <w:t xml:space="preserve"> </w:t>
    </w:r>
    <w:r>
      <w:rPr>
        <w:rFonts w:ascii="Times New Roman" w:hAnsi="Times New Roman"/>
        <w:sz w:val="28"/>
        <w:lang w:val="en-US"/>
      </w:rPr>
      <w:fldChar w:fldCharType="end"/>
    </w:r>
    <w:r>
      <w:rPr>
        <w:rFonts w:ascii="Times New Roman" w:hAnsi="Times New Roman"/>
        <w:sz w:val="28"/>
      </w:rPr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Times New Roman" w:cs="Times New Roman"/>
        <w:color w:val="000000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5">
    <w:name w:val="Heading 1 Char"/>
    <w:basedOn w:val="689"/>
    <w:link w:val="695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17">
    <w:name w:val="Heading 2 Char"/>
    <w:basedOn w:val="689"/>
    <w:link w:val="741"/>
    <w:uiPriority w:val="9"/>
    <w:rPr>
      <w:rFonts w:ascii="Liberation Sans" w:hAnsi="Liberation Sans" w:eastAsia="Liberation Sans" w:cs="Liberation Sans"/>
      <w:sz w:val="34"/>
    </w:rPr>
  </w:style>
  <w:style w:type="character" w:styleId="19">
    <w:name w:val="Heading 3 Char"/>
    <w:basedOn w:val="689"/>
    <w:link w:val="657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21">
    <w:name w:val="Heading 4 Char"/>
    <w:basedOn w:val="689"/>
    <w:link w:val="737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3">
    <w:name w:val="Heading 5 Char"/>
    <w:basedOn w:val="689"/>
    <w:link w:val="693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5">
    <w:name w:val="Heading 6 Char"/>
    <w:basedOn w:val="689"/>
    <w:link w:val="743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7">
    <w:name w:val="Heading 7 Char"/>
    <w:basedOn w:val="689"/>
    <w:link w:val="643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9">
    <w:name w:val="Heading 8 Char"/>
    <w:basedOn w:val="689"/>
    <w:link w:val="703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31">
    <w:name w:val="Heading 9 Char"/>
    <w:basedOn w:val="689"/>
    <w:link w:val="667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6">
    <w:name w:val="Title Char"/>
    <w:basedOn w:val="689"/>
    <w:link w:val="735"/>
    <w:uiPriority w:val="10"/>
    <w:rPr>
      <w:sz w:val="48"/>
      <w:szCs w:val="48"/>
    </w:rPr>
  </w:style>
  <w:style w:type="character" w:styleId="38">
    <w:name w:val="Subtitle Char"/>
    <w:basedOn w:val="689"/>
    <w:link w:val="731"/>
    <w:uiPriority w:val="11"/>
    <w:rPr>
      <w:sz w:val="24"/>
      <w:szCs w:val="24"/>
    </w:rPr>
  </w:style>
  <w:style w:type="character" w:styleId="40">
    <w:name w:val="Quote Char"/>
    <w:link w:val="653"/>
    <w:uiPriority w:val="29"/>
    <w:rPr>
      <w:i/>
    </w:rPr>
  </w:style>
  <w:style w:type="character" w:styleId="42">
    <w:name w:val="Intense Quote Char"/>
    <w:link w:val="687"/>
    <w:uiPriority w:val="30"/>
    <w:rPr>
      <w:i/>
    </w:rPr>
  </w:style>
  <w:style w:type="character" w:styleId="44">
    <w:name w:val="Header Char"/>
    <w:basedOn w:val="689"/>
    <w:link w:val="729"/>
    <w:uiPriority w:val="99"/>
  </w:style>
  <w:style w:type="character" w:styleId="46">
    <w:name w:val="Footer Char"/>
    <w:basedOn w:val="689"/>
    <w:link w:val="681"/>
    <w:uiPriority w:val="99"/>
  </w:style>
  <w:style w:type="character" w:styleId="48">
    <w:name w:val="Caption Char"/>
    <w:basedOn w:val="689"/>
    <w:link w:val="721"/>
    <w:uiPriority w:val="35"/>
    <w:rPr>
      <w:b/>
      <w:bCs/>
      <w:color w:val="4f81bd" w:themeColor="accent1"/>
      <w:sz w:val="18"/>
      <w:szCs w:val="18"/>
    </w:rPr>
  </w:style>
  <w:style w:type="paragraph" w:styleId="176">
    <w:name w:val="footnote text"/>
    <w:basedOn w:val="633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paragraph" w:styleId="179">
    <w:name w:val="endnote text"/>
    <w:basedOn w:val="633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paragraph" w:styleId="632" w:default="1">
    <w:name w:val="Normal"/>
    <w:next w:val="662"/>
    <w:link w:val="633"/>
    <w:uiPriority w:val="0"/>
    <w:qFormat/>
    <w:rPr>
      <w:sz w:val="22"/>
    </w:rPr>
  </w:style>
  <w:style w:type="character" w:styleId="633" w:default="1">
    <w:name w:val="Normal"/>
    <w:link w:val="632"/>
    <w:rPr>
      <w:sz w:val="22"/>
    </w:rPr>
  </w:style>
  <w:style w:type="paragraph" w:styleId="634">
    <w:name w:val="toc 2"/>
    <w:basedOn w:val="662"/>
    <w:next w:val="662"/>
    <w:link w:val="635"/>
    <w:uiPriority w:val="39"/>
    <w:pPr>
      <w:ind w:left="283" w:right="0" w:firstLine="0"/>
      <w:spacing w:after="57"/>
      <w:widowControl/>
    </w:pPr>
  </w:style>
  <w:style w:type="character" w:styleId="635">
    <w:name w:val="toc 2"/>
    <w:basedOn w:val="663"/>
    <w:link w:val="634"/>
  </w:style>
  <w:style w:type="paragraph" w:styleId="636">
    <w:name w:val="table of figures"/>
    <w:basedOn w:val="662"/>
    <w:next w:val="662"/>
    <w:link w:val="637"/>
    <w:pPr>
      <w:spacing w:after="0"/>
      <w:widowControl/>
    </w:pPr>
  </w:style>
  <w:style w:type="character" w:styleId="637">
    <w:name w:val="table of figures"/>
    <w:basedOn w:val="663"/>
    <w:link w:val="636"/>
  </w:style>
  <w:style w:type="paragraph" w:styleId="638">
    <w:name w:val="toc 4"/>
    <w:basedOn w:val="662"/>
    <w:next w:val="662"/>
    <w:link w:val="639"/>
    <w:uiPriority w:val="39"/>
    <w:pPr>
      <w:ind w:left="850" w:right="0" w:firstLine="0"/>
      <w:spacing w:after="57"/>
      <w:widowControl/>
    </w:pPr>
  </w:style>
  <w:style w:type="character" w:styleId="639">
    <w:name w:val="toc 4"/>
    <w:basedOn w:val="663"/>
    <w:link w:val="638"/>
  </w:style>
  <w:style w:type="paragraph" w:styleId="640">
    <w:name w:val="ConsPlusCell"/>
    <w:next w:val="640"/>
    <w:link w:val="641"/>
    <w:pPr>
      <w:widowControl w:val="off"/>
    </w:pPr>
    <w:rPr>
      <w:rFonts w:ascii="Arial" w:hAnsi="Arial"/>
    </w:rPr>
  </w:style>
  <w:style w:type="character" w:styleId="641">
    <w:name w:val="ConsPlusCell"/>
    <w:link w:val="640"/>
    <w:rPr>
      <w:rFonts w:ascii="Arial" w:hAnsi="Arial"/>
    </w:rPr>
  </w:style>
  <w:style w:type="paragraph" w:styleId="642">
    <w:name w:val="Heading 7"/>
    <w:basedOn w:val="662"/>
    <w:next w:val="662"/>
    <w:link w:val="643"/>
    <w:uiPriority w:val="9"/>
    <w:qFormat/>
    <w:pPr>
      <w:keepLines/>
      <w:keepNext/>
      <w:spacing w:before="320" w:after="200"/>
      <w:widowControl/>
      <w:outlineLvl w:val="6"/>
    </w:pPr>
    <w:rPr>
      <w:rFonts w:ascii="Arial" w:hAnsi="Arial"/>
      <w:b/>
      <w:i/>
      <w:sz w:val="22"/>
    </w:rPr>
  </w:style>
  <w:style w:type="character" w:styleId="643">
    <w:name w:val="Heading 7"/>
    <w:basedOn w:val="663"/>
    <w:link w:val="642"/>
    <w:rPr>
      <w:rFonts w:ascii="Arial" w:hAnsi="Arial"/>
      <w:b/>
      <w:i/>
      <w:sz w:val="22"/>
    </w:rPr>
  </w:style>
  <w:style w:type="paragraph" w:styleId="644">
    <w:name w:val="toc 6"/>
    <w:basedOn w:val="662"/>
    <w:next w:val="662"/>
    <w:link w:val="645"/>
    <w:uiPriority w:val="39"/>
    <w:pPr>
      <w:ind w:left="1417" w:right="0" w:firstLine="0"/>
      <w:spacing w:after="57"/>
      <w:widowControl/>
    </w:pPr>
  </w:style>
  <w:style w:type="character" w:styleId="645">
    <w:name w:val="toc 6"/>
    <w:basedOn w:val="663"/>
    <w:link w:val="644"/>
  </w:style>
  <w:style w:type="paragraph" w:styleId="646">
    <w:name w:val="toc 7"/>
    <w:basedOn w:val="662"/>
    <w:next w:val="662"/>
    <w:link w:val="647"/>
    <w:uiPriority w:val="39"/>
    <w:pPr>
      <w:ind w:left="1701" w:right="0" w:firstLine="0"/>
      <w:spacing w:after="57"/>
      <w:widowControl/>
    </w:pPr>
  </w:style>
  <w:style w:type="character" w:styleId="647">
    <w:name w:val="toc 7"/>
    <w:basedOn w:val="663"/>
    <w:link w:val="646"/>
  </w:style>
  <w:style w:type="paragraph" w:styleId="648">
    <w:name w:val="Заголовок 1"/>
    <w:basedOn w:val="662"/>
    <w:next w:val="662"/>
    <w:link w:val="649"/>
    <w:pPr>
      <w:jc w:val="center"/>
      <w:keepNext/>
      <w:widowControl/>
      <w:outlineLvl w:val="0"/>
    </w:pPr>
    <w:rPr>
      <w:rFonts w:ascii="Times New Roman" w:hAnsi="Times New Roman"/>
      <w:b/>
      <w:sz w:val="28"/>
    </w:rPr>
  </w:style>
  <w:style w:type="character" w:styleId="649">
    <w:name w:val="Заголовок 1"/>
    <w:basedOn w:val="663"/>
    <w:link w:val="648"/>
    <w:rPr>
      <w:rFonts w:ascii="Times New Roman" w:hAnsi="Times New Roman"/>
      <w:b/>
      <w:sz w:val="28"/>
    </w:rPr>
  </w:style>
  <w:style w:type="paragraph" w:styleId="650">
    <w:name w:val="Заголовок 3"/>
    <w:basedOn w:val="662"/>
    <w:next w:val="662"/>
    <w:link w:val="651"/>
    <w:pPr>
      <w:keepNext/>
      <w:spacing w:before="240" w:after="60"/>
      <w:widowControl/>
      <w:outlineLvl w:val="2"/>
    </w:pPr>
    <w:rPr>
      <w:rFonts w:ascii="Calibri Light" w:hAnsi="Calibri Light"/>
      <w:b/>
      <w:sz w:val="26"/>
    </w:rPr>
  </w:style>
  <w:style w:type="character" w:styleId="651">
    <w:name w:val="Заголовок 3"/>
    <w:basedOn w:val="663"/>
    <w:link w:val="650"/>
    <w:rPr>
      <w:rFonts w:ascii="Calibri Light" w:hAnsi="Calibri Light"/>
      <w:b/>
      <w:sz w:val="26"/>
    </w:rPr>
  </w:style>
  <w:style w:type="paragraph" w:styleId="652">
    <w:name w:val="Quote"/>
    <w:basedOn w:val="662"/>
    <w:next w:val="662"/>
    <w:link w:val="653"/>
    <w:pPr>
      <w:ind w:left="720" w:right="720"/>
      <w:widowControl/>
    </w:pPr>
    <w:rPr>
      <w:i/>
    </w:rPr>
  </w:style>
  <w:style w:type="character" w:styleId="653">
    <w:name w:val="Quote"/>
    <w:basedOn w:val="663"/>
    <w:link w:val="652"/>
    <w:rPr>
      <w:i/>
    </w:rPr>
  </w:style>
  <w:style w:type="paragraph" w:styleId="654">
    <w:name w:val="Endnote"/>
    <w:basedOn w:val="662"/>
    <w:link w:val="655"/>
    <w:pPr>
      <w:spacing w:after="0" w:line="240" w:lineRule="auto"/>
      <w:widowControl/>
    </w:pPr>
    <w:rPr>
      <w:sz w:val="20"/>
    </w:rPr>
  </w:style>
  <w:style w:type="character" w:styleId="655">
    <w:name w:val="Endnote"/>
    <w:basedOn w:val="663"/>
    <w:link w:val="654"/>
    <w:rPr>
      <w:sz w:val="20"/>
    </w:rPr>
  </w:style>
  <w:style w:type="paragraph" w:styleId="656">
    <w:name w:val="Heading 3"/>
    <w:basedOn w:val="662"/>
    <w:next w:val="662"/>
    <w:link w:val="657"/>
    <w:uiPriority w:val="9"/>
    <w:qFormat/>
    <w:pPr>
      <w:keepLines/>
      <w:keepNext/>
      <w:spacing w:before="320" w:after="200"/>
      <w:widowControl/>
      <w:outlineLvl w:val="2"/>
    </w:pPr>
    <w:rPr>
      <w:rFonts w:ascii="Arial" w:hAnsi="Arial"/>
      <w:sz w:val="30"/>
    </w:rPr>
  </w:style>
  <w:style w:type="character" w:styleId="657">
    <w:name w:val="Heading 3"/>
    <w:basedOn w:val="663"/>
    <w:link w:val="656"/>
    <w:rPr>
      <w:rFonts w:ascii="Arial" w:hAnsi="Arial"/>
      <w:sz w:val="30"/>
    </w:rPr>
  </w:style>
  <w:style w:type="paragraph" w:styleId="658">
    <w:name w:val="Основной текст"/>
    <w:basedOn w:val="662"/>
    <w:next w:val="658"/>
    <w:link w:val="659"/>
    <w:pPr>
      <w:jc w:val="center"/>
      <w:widowControl/>
    </w:pPr>
    <w:rPr>
      <w:rFonts w:ascii="Times New Roman" w:hAnsi="Times New Roman"/>
      <w:sz w:val="24"/>
    </w:rPr>
  </w:style>
  <w:style w:type="character" w:styleId="659">
    <w:name w:val="Основной текст"/>
    <w:basedOn w:val="663"/>
    <w:link w:val="658"/>
    <w:rPr>
      <w:rFonts w:ascii="Times New Roman" w:hAnsi="Times New Roman"/>
      <w:sz w:val="24"/>
    </w:rPr>
  </w:style>
  <w:style w:type="paragraph" w:styleId="660">
    <w:name w:val="Нижний колонтитул"/>
    <w:basedOn w:val="662"/>
    <w:next w:val="660"/>
    <w:link w:val="661"/>
    <w:pPr>
      <w:widowControl/>
      <w:tabs>
        <w:tab w:val="center" w:pos="4677" w:leader="none"/>
        <w:tab w:val="right" w:pos="9355" w:leader="none"/>
      </w:tabs>
    </w:pPr>
  </w:style>
  <w:style w:type="character" w:styleId="661">
    <w:name w:val="Нижний колонтитул"/>
    <w:basedOn w:val="663"/>
    <w:link w:val="660"/>
  </w:style>
  <w:style w:type="paragraph" w:styleId="662">
    <w:name w:val="Основной текст3"/>
    <w:next w:val="662"/>
    <w:link w:val="663"/>
    <w:pPr>
      <w:jc w:val="both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Times New Roman" w:hAnsi="Times New Roman"/>
      <w:sz w:val="28"/>
    </w:rPr>
  </w:style>
  <w:style w:type="character" w:styleId="663">
    <w:name w:val="Основной текст3"/>
    <w:link w:val="662"/>
    <w:rPr>
      <w:rFonts w:ascii="Times New Roman" w:hAnsi="Times New Roman"/>
      <w:sz w:val="28"/>
    </w:rPr>
  </w:style>
  <w:style w:type="paragraph" w:styleId="664">
    <w:name w:val="endnote reference"/>
    <w:link w:val="665"/>
    <w:rPr>
      <w:vertAlign w:val="superscript"/>
    </w:rPr>
  </w:style>
  <w:style w:type="character" w:styleId="665">
    <w:name w:val="endnote reference"/>
    <w:link w:val="664"/>
    <w:rPr>
      <w:vertAlign w:val="superscript"/>
    </w:rPr>
  </w:style>
  <w:style w:type="paragraph" w:styleId="666">
    <w:name w:val="Heading 9"/>
    <w:basedOn w:val="662"/>
    <w:next w:val="662"/>
    <w:link w:val="667"/>
    <w:uiPriority w:val="9"/>
    <w:qFormat/>
    <w:pPr>
      <w:keepLines/>
      <w:keepNext/>
      <w:spacing w:before="320" w:after="200"/>
      <w:widowControl/>
      <w:outlineLvl w:val="8"/>
    </w:pPr>
    <w:rPr>
      <w:rFonts w:ascii="Arial" w:hAnsi="Arial"/>
      <w:i/>
      <w:sz w:val="21"/>
    </w:rPr>
  </w:style>
  <w:style w:type="character" w:styleId="667">
    <w:name w:val="Heading 9"/>
    <w:basedOn w:val="663"/>
    <w:link w:val="666"/>
    <w:rPr>
      <w:rFonts w:ascii="Arial" w:hAnsi="Arial"/>
      <w:i/>
      <w:sz w:val="21"/>
    </w:rPr>
  </w:style>
  <w:style w:type="paragraph" w:styleId="668">
    <w:name w:val="Абзац списка"/>
    <w:basedOn w:val="662"/>
    <w:next w:val="668"/>
    <w:link w:val="669"/>
    <w:pPr>
      <w:contextualSpacing/>
      <w:ind w:left="720"/>
      <w:widowControl/>
    </w:pPr>
  </w:style>
  <w:style w:type="character" w:styleId="669">
    <w:name w:val="Абзац списка"/>
    <w:basedOn w:val="663"/>
    <w:link w:val="668"/>
  </w:style>
  <w:style w:type="paragraph" w:styleId="670">
    <w:name w:val="Подзаголовок"/>
    <w:basedOn w:val="662"/>
    <w:next w:val="662"/>
    <w:link w:val="671"/>
    <w:pPr>
      <w:jc w:val="center"/>
      <w:spacing w:after="60"/>
      <w:widowControl/>
      <w:outlineLvl w:val="1"/>
    </w:pPr>
    <w:rPr>
      <w:rFonts w:ascii="Cambria" w:hAnsi="Cambria"/>
      <w:sz w:val="24"/>
    </w:rPr>
  </w:style>
  <w:style w:type="character" w:styleId="671">
    <w:name w:val="Подзаголовок"/>
    <w:basedOn w:val="663"/>
    <w:link w:val="670"/>
    <w:rPr>
      <w:rFonts w:ascii="Cambria" w:hAnsi="Cambria"/>
      <w:sz w:val="24"/>
    </w:rPr>
  </w:style>
  <w:style w:type="paragraph" w:styleId="672">
    <w:name w:val="List Paragraph"/>
    <w:basedOn w:val="662"/>
    <w:link w:val="673"/>
    <w:pPr>
      <w:contextualSpacing/>
      <w:ind w:left="720"/>
      <w:widowControl/>
    </w:pPr>
  </w:style>
  <w:style w:type="character" w:styleId="673">
    <w:name w:val="List Paragraph"/>
    <w:basedOn w:val="663"/>
    <w:link w:val="672"/>
  </w:style>
  <w:style w:type="paragraph" w:styleId="674">
    <w:name w:val="TOC Heading"/>
    <w:link w:val="675"/>
  </w:style>
  <w:style w:type="character" w:styleId="675">
    <w:name w:val="TOC Heading"/>
    <w:link w:val="674"/>
  </w:style>
  <w:style w:type="paragraph" w:styleId="676">
    <w:name w:val="Знак"/>
    <w:basedOn w:val="662"/>
    <w:next w:val="676"/>
    <w:link w:val="677"/>
    <w:pPr>
      <w:spacing w:after="160" w:line="240" w:lineRule="exact"/>
      <w:widowControl/>
    </w:pPr>
    <w:rPr>
      <w:rFonts w:ascii="Verdana" w:hAnsi="Verdana"/>
      <w:sz w:val="20"/>
    </w:rPr>
  </w:style>
  <w:style w:type="character" w:styleId="677">
    <w:name w:val="Знак"/>
    <w:basedOn w:val="663"/>
    <w:link w:val="676"/>
    <w:rPr>
      <w:rFonts w:ascii="Verdana" w:hAnsi="Verdana"/>
      <w:sz w:val="20"/>
    </w:rPr>
  </w:style>
  <w:style w:type="paragraph" w:styleId="678">
    <w:name w:val="toc 3"/>
    <w:basedOn w:val="662"/>
    <w:next w:val="662"/>
    <w:link w:val="679"/>
    <w:uiPriority w:val="39"/>
    <w:pPr>
      <w:ind w:left="567" w:right="0" w:firstLine="0"/>
      <w:spacing w:after="57"/>
      <w:widowControl/>
    </w:pPr>
  </w:style>
  <w:style w:type="character" w:styleId="679">
    <w:name w:val="toc 3"/>
    <w:basedOn w:val="663"/>
    <w:link w:val="678"/>
  </w:style>
  <w:style w:type="paragraph" w:styleId="680">
    <w:name w:val="Footer"/>
    <w:basedOn w:val="662"/>
    <w:link w:val="681"/>
    <w:pPr>
      <w:spacing w:after="0" w:line="240" w:lineRule="auto"/>
      <w:widowControl/>
      <w:tabs>
        <w:tab w:val="center" w:pos="7143" w:leader="none"/>
        <w:tab w:val="right" w:pos="14287" w:leader="none"/>
      </w:tabs>
    </w:pPr>
  </w:style>
  <w:style w:type="character" w:styleId="681">
    <w:name w:val="Footer"/>
    <w:basedOn w:val="663"/>
    <w:link w:val="680"/>
  </w:style>
  <w:style w:type="paragraph" w:styleId="682">
    <w:name w:val="highlightsearch"/>
    <w:link w:val="683"/>
  </w:style>
  <w:style w:type="character" w:styleId="683">
    <w:name w:val="highlightsearch"/>
    <w:link w:val="682"/>
  </w:style>
  <w:style w:type="paragraph" w:styleId="684">
    <w:name w:val="footnote reference"/>
    <w:link w:val="685"/>
    <w:rPr>
      <w:vertAlign w:val="superscript"/>
    </w:rPr>
  </w:style>
  <w:style w:type="character" w:styleId="685">
    <w:name w:val="footnote reference"/>
    <w:link w:val="684"/>
    <w:rPr>
      <w:vertAlign w:val="superscript"/>
    </w:rPr>
  </w:style>
  <w:style w:type="paragraph" w:styleId="686">
    <w:name w:val="Intense Quote"/>
    <w:basedOn w:val="662"/>
    <w:next w:val="662"/>
    <w:link w:val="687"/>
    <w:pPr>
      <w:contextualSpacing w:val="0"/>
      <w:ind w:left="720" w:right="720"/>
      <w:widowControl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7">
    <w:name w:val="Intense Quote"/>
    <w:basedOn w:val="663"/>
    <w:link w:val="686"/>
    <w:rPr>
      <w:i/>
    </w:rPr>
  </w:style>
  <w:style w:type="paragraph" w:styleId="688">
    <w:name w:val="Default Paragraph Font"/>
    <w:link w:val="689"/>
  </w:style>
  <w:style w:type="character" w:styleId="689">
    <w:name w:val="Default Paragraph Font"/>
    <w:link w:val="688"/>
  </w:style>
  <w:style w:type="paragraph" w:styleId="690">
    <w:name w:val="Обычный (веб)"/>
    <w:basedOn w:val="662"/>
    <w:next w:val="690"/>
    <w:link w:val="691"/>
    <w:pPr>
      <w:spacing w:beforeAutospacing="1" w:afterAutospacing="1"/>
      <w:widowControl/>
    </w:pPr>
    <w:rPr>
      <w:rFonts w:ascii="Times New Roman" w:hAnsi="Times New Roman"/>
      <w:sz w:val="24"/>
    </w:rPr>
  </w:style>
  <w:style w:type="character" w:styleId="691">
    <w:name w:val="Обычный (веб)"/>
    <w:basedOn w:val="663"/>
    <w:link w:val="690"/>
    <w:rPr>
      <w:rFonts w:ascii="Times New Roman" w:hAnsi="Times New Roman"/>
      <w:sz w:val="24"/>
    </w:rPr>
  </w:style>
  <w:style w:type="paragraph" w:styleId="692">
    <w:name w:val="Heading 5"/>
    <w:basedOn w:val="662"/>
    <w:next w:val="662"/>
    <w:link w:val="693"/>
    <w:uiPriority w:val="9"/>
    <w:qFormat/>
    <w:pPr>
      <w:keepLines/>
      <w:keepNext/>
      <w:spacing w:before="320" w:after="200"/>
      <w:widowControl/>
      <w:outlineLvl w:val="4"/>
    </w:pPr>
    <w:rPr>
      <w:rFonts w:ascii="Arial" w:hAnsi="Arial"/>
      <w:b/>
      <w:sz w:val="24"/>
    </w:rPr>
  </w:style>
  <w:style w:type="character" w:styleId="693">
    <w:name w:val="Heading 5"/>
    <w:basedOn w:val="663"/>
    <w:link w:val="692"/>
    <w:rPr>
      <w:rFonts w:ascii="Arial" w:hAnsi="Arial"/>
      <w:b/>
      <w:sz w:val="24"/>
    </w:rPr>
  </w:style>
  <w:style w:type="paragraph" w:styleId="694">
    <w:name w:val="Heading 1"/>
    <w:basedOn w:val="662"/>
    <w:next w:val="662"/>
    <w:link w:val="695"/>
    <w:uiPriority w:val="9"/>
    <w:qFormat/>
    <w:pPr>
      <w:keepLines/>
      <w:keepNext/>
      <w:spacing w:before="480" w:after="200"/>
      <w:widowControl/>
      <w:outlineLvl w:val="0"/>
    </w:pPr>
    <w:rPr>
      <w:rFonts w:ascii="Arial" w:hAnsi="Arial"/>
      <w:sz w:val="40"/>
    </w:rPr>
  </w:style>
  <w:style w:type="character" w:styleId="695">
    <w:name w:val="Heading 1"/>
    <w:basedOn w:val="663"/>
    <w:link w:val="694"/>
    <w:rPr>
      <w:rFonts w:ascii="Arial" w:hAnsi="Arial"/>
      <w:sz w:val="40"/>
    </w:rPr>
  </w:style>
  <w:style w:type="paragraph" w:styleId="696">
    <w:name w:val="Текст выноски"/>
    <w:basedOn w:val="662"/>
    <w:next w:val="696"/>
    <w:link w:val="697"/>
    <w:rPr>
      <w:rFonts w:ascii="Segoe UI" w:hAnsi="Segoe UI"/>
      <w:sz w:val="18"/>
    </w:rPr>
  </w:style>
  <w:style w:type="character" w:styleId="697">
    <w:name w:val="Текст выноски"/>
    <w:basedOn w:val="663"/>
    <w:link w:val="696"/>
    <w:rPr>
      <w:rFonts w:ascii="Segoe UI" w:hAnsi="Segoe UI"/>
      <w:sz w:val="18"/>
    </w:rPr>
  </w:style>
  <w:style w:type="paragraph" w:styleId="698">
    <w:name w:val="Hyperlink"/>
    <w:link w:val="699"/>
    <w:rPr>
      <w:color w:val="0000ff" w:themeColor="hyperlink"/>
      <w:u w:val="single"/>
    </w:rPr>
  </w:style>
  <w:style w:type="character" w:styleId="699">
    <w:name w:val="Hyperlink"/>
    <w:link w:val="698"/>
    <w:rPr>
      <w:color w:val="0000ff" w:themeColor="hyperlink"/>
      <w:u w:val="single"/>
    </w:rPr>
  </w:style>
  <w:style w:type="paragraph" w:styleId="700">
    <w:name w:val="Footnote"/>
    <w:basedOn w:val="662"/>
    <w:link w:val="701"/>
    <w:pPr>
      <w:spacing w:after="40" w:line="240" w:lineRule="auto"/>
      <w:widowControl/>
    </w:pPr>
    <w:rPr>
      <w:sz w:val="18"/>
    </w:rPr>
  </w:style>
  <w:style w:type="character" w:styleId="701">
    <w:name w:val="Footnote"/>
    <w:basedOn w:val="663"/>
    <w:link w:val="700"/>
    <w:rPr>
      <w:sz w:val="18"/>
    </w:rPr>
  </w:style>
  <w:style w:type="paragraph" w:styleId="702">
    <w:name w:val="Heading 8"/>
    <w:basedOn w:val="662"/>
    <w:next w:val="662"/>
    <w:link w:val="703"/>
    <w:uiPriority w:val="9"/>
    <w:qFormat/>
    <w:pPr>
      <w:keepLines/>
      <w:keepNext/>
      <w:spacing w:before="320" w:after="200"/>
      <w:widowControl/>
      <w:outlineLvl w:val="7"/>
    </w:pPr>
    <w:rPr>
      <w:rFonts w:ascii="Arial" w:hAnsi="Arial"/>
      <w:i/>
      <w:sz w:val="22"/>
    </w:rPr>
  </w:style>
  <w:style w:type="character" w:styleId="703">
    <w:name w:val="Heading 8"/>
    <w:basedOn w:val="663"/>
    <w:link w:val="702"/>
    <w:rPr>
      <w:rFonts w:ascii="Arial" w:hAnsi="Arial"/>
      <w:i/>
      <w:sz w:val="22"/>
    </w:rPr>
  </w:style>
  <w:style w:type="paragraph" w:styleId="704">
    <w:name w:val="toc 1"/>
    <w:basedOn w:val="662"/>
    <w:next w:val="662"/>
    <w:link w:val="705"/>
    <w:uiPriority w:val="39"/>
    <w:pPr>
      <w:ind w:left="0" w:right="0" w:firstLine="0"/>
      <w:spacing w:after="57"/>
      <w:widowControl/>
    </w:pPr>
  </w:style>
  <w:style w:type="character" w:styleId="705">
    <w:name w:val="toc 1"/>
    <w:basedOn w:val="663"/>
    <w:link w:val="704"/>
  </w:style>
  <w:style w:type="paragraph" w:styleId="706">
    <w:name w:val="Header and Footer"/>
    <w:link w:val="707"/>
    <w:pPr>
      <w:jc w:val="both"/>
      <w:spacing w:line="240" w:lineRule="auto"/>
      <w:widowControl/>
    </w:pPr>
    <w:rPr>
      <w:rFonts w:ascii="XO Thames" w:hAnsi="XO Thames"/>
      <w:sz w:val="28"/>
    </w:rPr>
  </w:style>
  <w:style w:type="character" w:styleId="707">
    <w:name w:val="Header and Footer"/>
    <w:link w:val="706"/>
    <w:rPr>
      <w:rFonts w:ascii="XO Thames" w:hAnsi="XO Thames"/>
      <w:sz w:val="28"/>
    </w:rPr>
  </w:style>
  <w:style w:type="paragraph" w:styleId="708">
    <w:name w:val="Строгий1"/>
    <w:link w:val="709"/>
    <w:rPr>
      <w:b/>
    </w:rPr>
  </w:style>
  <w:style w:type="character" w:styleId="709">
    <w:name w:val="Строгий1"/>
    <w:link w:val="708"/>
    <w:rPr>
      <w:b/>
    </w:rPr>
  </w:style>
  <w:style w:type="paragraph" w:styleId="710">
    <w:name w:val="Основной шрифт абзаца"/>
    <w:link w:val="711"/>
  </w:style>
  <w:style w:type="character" w:styleId="711">
    <w:name w:val="Основной шрифт абзаца"/>
    <w:link w:val="710"/>
  </w:style>
  <w:style w:type="paragraph" w:styleId="712">
    <w:name w:val="toc 9"/>
    <w:basedOn w:val="662"/>
    <w:next w:val="662"/>
    <w:link w:val="713"/>
    <w:uiPriority w:val="39"/>
    <w:pPr>
      <w:ind w:left="2268" w:right="0" w:firstLine="0"/>
      <w:spacing w:after="57"/>
      <w:widowControl/>
    </w:pPr>
  </w:style>
  <w:style w:type="character" w:styleId="713">
    <w:name w:val="toc 9"/>
    <w:basedOn w:val="663"/>
    <w:link w:val="712"/>
  </w:style>
  <w:style w:type="paragraph" w:styleId="714">
    <w:name w:val="Без интервала"/>
    <w:next w:val="714"/>
    <w:link w:val="715"/>
    <w:rPr>
      <w:sz w:val="22"/>
    </w:rPr>
  </w:style>
  <w:style w:type="character" w:styleId="715">
    <w:name w:val="Без интервала"/>
    <w:link w:val="714"/>
    <w:rPr>
      <w:sz w:val="22"/>
    </w:rPr>
  </w:style>
  <w:style w:type="paragraph" w:styleId="716">
    <w:name w:val="ConsPlusTitle"/>
    <w:next w:val="716"/>
    <w:link w:val="717"/>
    <w:pPr>
      <w:widowControl w:val="off"/>
    </w:pPr>
    <w:rPr>
      <w:rFonts w:ascii="Times New Roman" w:hAnsi="Times New Roman"/>
      <w:b/>
      <w:sz w:val="28"/>
    </w:rPr>
  </w:style>
  <w:style w:type="character" w:styleId="717">
    <w:name w:val="ConsPlusTitle"/>
    <w:link w:val="716"/>
    <w:rPr>
      <w:rFonts w:ascii="Times New Roman" w:hAnsi="Times New Roman"/>
      <w:b/>
      <w:sz w:val="28"/>
    </w:rPr>
  </w:style>
  <w:style w:type="paragraph" w:styleId="718">
    <w:name w:val="toc 8"/>
    <w:basedOn w:val="662"/>
    <w:next w:val="662"/>
    <w:link w:val="719"/>
    <w:uiPriority w:val="39"/>
    <w:pPr>
      <w:ind w:left="1984" w:right="0" w:firstLine="0"/>
      <w:spacing w:after="57"/>
      <w:widowControl/>
    </w:pPr>
  </w:style>
  <w:style w:type="character" w:styleId="719">
    <w:name w:val="toc 8"/>
    <w:basedOn w:val="663"/>
    <w:link w:val="718"/>
  </w:style>
  <w:style w:type="paragraph" w:styleId="720">
    <w:name w:val="Caption"/>
    <w:basedOn w:val="662"/>
    <w:next w:val="662"/>
    <w:link w:val="721"/>
    <w:pPr>
      <w:spacing w:line="276" w:lineRule="auto"/>
      <w:widowControl/>
    </w:pPr>
    <w:rPr>
      <w:b/>
      <w:color w:val="4f81bd" w:themeColor="accent1"/>
      <w:sz w:val="18"/>
    </w:rPr>
  </w:style>
  <w:style w:type="character" w:styleId="721">
    <w:name w:val="Caption"/>
    <w:basedOn w:val="663"/>
    <w:link w:val="720"/>
    <w:rPr>
      <w:b/>
      <w:color w:val="4f81bd" w:themeColor="accent1"/>
      <w:sz w:val="18"/>
    </w:rPr>
  </w:style>
  <w:style w:type="paragraph" w:styleId="722">
    <w:name w:val="Font Style37"/>
    <w:link w:val="723"/>
    <w:rPr>
      <w:rFonts w:ascii="Times New Roman" w:hAnsi="Times New Roman"/>
      <w:b/>
      <w:i/>
      <w:sz w:val="26"/>
    </w:rPr>
  </w:style>
  <w:style w:type="character" w:styleId="723">
    <w:name w:val="Font Style37"/>
    <w:link w:val="722"/>
    <w:rPr>
      <w:rFonts w:ascii="Times New Roman" w:hAnsi="Times New Roman"/>
      <w:b/>
      <w:i/>
      <w:sz w:val="26"/>
    </w:rPr>
  </w:style>
  <w:style w:type="paragraph" w:styleId="724">
    <w:name w:val="No Spacing"/>
    <w:link w:val="725"/>
    <w:pPr>
      <w:spacing w:before="0" w:after="0" w:line="240" w:lineRule="auto"/>
      <w:widowControl/>
    </w:pPr>
  </w:style>
  <w:style w:type="character" w:styleId="725">
    <w:name w:val="No Spacing"/>
    <w:link w:val="724"/>
  </w:style>
  <w:style w:type="paragraph" w:styleId="726">
    <w:name w:val="toc 5"/>
    <w:basedOn w:val="662"/>
    <w:next w:val="662"/>
    <w:link w:val="727"/>
    <w:uiPriority w:val="39"/>
    <w:pPr>
      <w:ind w:left="1134" w:right="0" w:firstLine="0"/>
      <w:spacing w:after="57"/>
      <w:widowControl/>
    </w:pPr>
  </w:style>
  <w:style w:type="character" w:styleId="727">
    <w:name w:val="toc 5"/>
    <w:basedOn w:val="663"/>
    <w:link w:val="726"/>
  </w:style>
  <w:style w:type="paragraph" w:styleId="728">
    <w:name w:val="Header"/>
    <w:basedOn w:val="662"/>
    <w:link w:val="729"/>
    <w:pPr>
      <w:spacing w:after="0" w:line="240" w:lineRule="auto"/>
      <w:widowControl/>
      <w:tabs>
        <w:tab w:val="center" w:pos="7143" w:leader="none"/>
        <w:tab w:val="right" w:pos="14287" w:leader="none"/>
      </w:tabs>
    </w:pPr>
  </w:style>
  <w:style w:type="character" w:styleId="729">
    <w:name w:val="Header"/>
    <w:basedOn w:val="663"/>
    <w:link w:val="728"/>
  </w:style>
  <w:style w:type="paragraph" w:styleId="730">
    <w:name w:val="Subtitle"/>
    <w:basedOn w:val="662"/>
    <w:next w:val="662"/>
    <w:link w:val="731"/>
    <w:uiPriority w:val="11"/>
    <w:qFormat/>
    <w:pPr>
      <w:spacing w:before="200" w:after="200"/>
      <w:widowControl/>
    </w:pPr>
    <w:rPr>
      <w:sz w:val="24"/>
    </w:rPr>
  </w:style>
  <w:style w:type="character" w:styleId="731">
    <w:name w:val="Subtitle"/>
    <w:basedOn w:val="663"/>
    <w:link w:val="730"/>
    <w:rPr>
      <w:sz w:val="24"/>
    </w:rPr>
  </w:style>
  <w:style w:type="paragraph" w:styleId="732">
    <w:name w:val="Верхний колонтитул"/>
    <w:basedOn w:val="662"/>
    <w:next w:val="732"/>
    <w:link w:val="733"/>
    <w:pPr>
      <w:widowControl/>
      <w:tabs>
        <w:tab w:val="center" w:pos="4677" w:leader="none"/>
        <w:tab w:val="right" w:pos="9355" w:leader="none"/>
      </w:tabs>
    </w:pPr>
  </w:style>
  <w:style w:type="character" w:styleId="733">
    <w:name w:val="Верхний колонтитул"/>
    <w:basedOn w:val="663"/>
    <w:link w:val="732"/>
  </w:style>
  <w:style w:type="paragraph" w:styleId="734">
    <w:name w:val="Title"/>
    <w:basedOn w:val="662"/>
    <w:next w:val="662"/>
    <w:link w:val="735"/>
    <w:uiPriority w:val="10"/>
    <w:qFormat/>
    <w:pPr>
      <w:contextualSpacing/>
      <w:spacing w:before="300" w:after="200"/>
      <w:widowControl/>
    </w:pPr>
    <w:rPr>
      <w:sz w:val="48"/>
    </w:rPr>
  </w:style>
  <w:style w:type="character" w:styleId="735">
    <w:name w:val="Title"/>
    <w:basedOn w:val="663"/>
    <w:link w:val="734"/>
    <w:rPr>
      <w:sz w:val="48"/>
    </w:rPr>
  </w:style>
  <w:style w:type="paragraph" w:styleId="736">
    <w:name w:val="Heading 4"/>
    <w:basedOn w:val="662"/>
    <w:next w:val="662"/>
    <w:link w:val="737"/>
    <w:uiPriority w:val="9"/>
    <w:qFormat/>
    <w:pPr>
      <w:keepLines/>
      <w:keepNext/>
      <w:spacing w:before="320" w:after="200"/>
      <w:widowControl/>
      <w:outlineLvl w:val="3"/>
    </w:pPr>
    <w:rPr>
      <w:rFonts w:ascii="Arial" w:hAnsi="Arial"/>
      <w:b/>
      <w:sz w:val="26"/>
    </w:rPr>
  </w:style>
  <w:style w:type="character" w:styleId="737">
    <w:name w:val="Heading 4"/>
    <w:basedOn w:val="663"/>
    <w:link w:val="736"/>
    <w:rPr>
      <w:rFonts w:ascii="Arial" w:hAnsi="Arial"/>
      <w:b/>
      <w:sz w:val="26"/>
    </w:rPr>
  </w:style>
  <w:style w:type="paragraph" w:styleId="738">
    <w:name w:val="ConsPlusNormal"/>
    <w:next w:val="738"/>
    <w:link w:val="739"/>
    <w:pPr>
      <w:widowControl w:val="off"/>
    </w:pPr>
    <w:rPr>
      <w:rFonts w:ascii="Arial" w:hAnsi="Arial"/>
    </w:rPr>
  </w:style>
  <w:style w:type="character" w:styleId="739">
    <w:name w:val="ConsPlusNormal"/>
    <w:link w:val="738"/>
    <w:rPr>
      <w:rFonts w:ascii="Arial" w:hAnsi="Arial"/>
    </w:rPr>
  </w:style>
  <w:style w:type="paragraph" w:styleId="740">
    <w:name w:val="Heading 2"/>
    <w:basedOn w:val="662"/>
    <w:next w:val="662"/>
    <w:link w:val="741"/>
    <w:uiPriority w:val="9"/>
    <w:qFormat/>
    <w:pPr>
      <w:keepLines/>
      <w:keepNext/>
      <w:spacing w:before="360" w:after="200"/>
      <w:widowControl/>
      <w:outlineLvl w:val="1"/>
    </w:pPr>
    <w:rPr>
      <w:rFonts w:ascii="Arial" w:hAnsi="Arial"/>
      <w:sz w:val="34"/>
    </w:rPr>
  </w:style>
  <w:style w:type="character" w:styleId="741">
    <w:name w:val="Heading 2"/>
    <w:basedOn w:val="663"/>
    <w:link w:val="740"/>
    <w:rPr>
      <w:rFonts w:ascii="Arial" w:hAnsi="Arial"/>
      <w:sz w:val="34"/>
    </w:rPr>
  </w:style>
  <w:style w:type="paragraph" w:styleId="742">
    <w:name w:val="Heading 6"/>
    <w:basedOn w:val="662"/>
    <w:next w:val="662"/>
    <w:link w:val="743"/>
    <w:uiPriority w:val="9"/>
    <w:qFormat/>
    <w:pPr>
      <w:keepLines/>
      <w:keepNext/>
      <w:spacing w:before="320" w:after="200"/>
      <w:widowControl/>
      <w:outlineLvl w:val="5"/>
    </w:pPr>
    <w:rPr>
      <w:rFonts w:ascii="Arial" w:hAnsi="Arial"/>
      <w:b/>
      <w:sz w:val="22"/>
    </w:rPr>
  </w:style>
  <w:style w:type="character" w:styleId="743">
    <w:name w:val="Heading 6"/>
    <w:basedOn w:val="663"/>
    <w:link w:val="742"/>
    <w:rPr>
      <w:rFonts w:ascii="Arial" w:hAnsi="Arial"/>
      <w:b/>
      <w:sz w:val="22"/>
    </w:rPr>
  </w:style>
  <w:style w:type="table" w:styleId="744">
    <w:name w:val="Table Grid Light"/>
    <w:pPr>
      <w:spacing w:after="0" w:line="240" w:lineRule="auto"/>
      <w:widowControl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5">
    <w:name w:val="List Table 7 Colorful - Accent 5"/>
    <w:pPr>
      <w:spacing w:after="0" w:line="240" w:lineRule="auto"/>
      <w:widowControl/>
    </w:pPr>
    <w:tblPr>
      <w:tblInd w:w="0" w:type="dxa"/>
      <w:tblBorders>
        <w:right w:val="single" w:color="000000" w:themeColor="accent5" w:themeTint="9A" w:sz="4" w:space="0"/>
      </w:tblBorders>
    </w:tblPr>
  </w:style>
  <w:style w:type="table" w:styleId="746">
    <w:name w:val="Grid Table 1 Light - Accent 1"/>
    <w:pPr>
      <w:spacing w:after="0" w:line="240" w:lineRule="auto"/>
      <w:widowControl/>
    </w:pPr>
    <w:tblPr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</w:style>
  <w:style w:type="table" w:styleId="747">
    <w:name w:val="List Table 1 Light - Accent 4"/>
    <w:pPr>
      <w:spacing w:after="0" w:line="240" w:lineRule="auto"/>
      <w:widowControl/>
    </w:pPr>
    <w:tblPr>
      <w:tblInd w:w="0" w:type="dxa"/>
    </w:tblPr>
  </w:style>
  <w:style w:type="table" w:styleId="748">
    <w:name w:val="Lined - Accent 1"/>
    <w:pPr>
      <w:spacing w:after="0" w:line="240" w:lineRule="auto"/>
      <w:widowControl/>
    </w:pPr>
    <w:rPr>
      <w:color w:val="404040"/>
    </w:rPr>
    <w:tblPr>
      <w:tblInd w:w="0" w:type="dxa"/>
    </w:tblPr>
  </w:style>
  <w:style w:type="table" w:styleId="749">
    <w:name w:val="Grid Table 3 - Accent 5"/>
    <w:pPr>
      <w:spacing w:after="0" w:line="240" w:lineRule="auto"/>
      <w:widowControl/>
    </w:pPr>
    <w:tblPr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</w:style>
  <w:style w:type="table" w:styleId="750">
    <w:name w:val="Bordered"/>
    <w:pPr>
      <w:spacing w:after="0" w:line="240" w:lineRule="auto"/>
      <w:widowControl/>
    </w:pPr>
    <w:tblPr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</w:style>
  <w:style w:type="table" w:styleId="751">
    <w:name w:val="List Table 2 - Accent 2"/>
    <w:pPr>
      <w:spacing w:after="0" w:line="240" w:lineRule="auto"/>
      <w:widowControl/>
    </w:pPr>
    <w:tblPr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</w:style>
  <w:style w:type="table" w:styleId="752">
    <w:name w:val="Grid Table 1 Light - Accent 3"/>
    <w:pPr>
      <w:spacing w:after="0" w:line="240" w:lineRule="auto"/>
      <w:widowControl/>
    </w:pPr>
    <w:tblPr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</w:style>
  <w:style w:type="table" w:styleId="753">
    <w:name w:val="Grid Table 6 Colorful"/>
    <w:pPr>
      <w:spacing w:after="0" w:line="240" w:lineRule="auto"/>
      <w:widowControl/>
    </w:pPr>
    <w:tblPr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</w:style>
  <w:style w:type="table" w:styleId="754">
    <w:name w:val="List Table 7 Colorful - Accent 6"/>
    <w:pPr>
      <w:spacing w:after="0" w:line="240" w:lineRule="auto"/>
      <w:widowControl/>
    </w:pPr>
    <w:tblPr>
      <w:tblInd w:w="0" w:type="dxa"/>
      <w:tblBorders>
        <w:right w:val="single" w:color="000000" w:themeColor="accent6" w:themeTint="98" w:sz="4" w:space="0"/>
      </w:tblBorders>
    </w:tblPr>
  </w:style>
  <w:style w:type="table" w:styleId="755">
    <w:name w:val="Lined - Accent 6"/>
    <w:pPr>
      <w:spacing w:after="0" w:line="240" w:lineRule="auto"/>
      <w:widowControl/>
    </w:pPr>
    <w:rPr>
      <w:color w:val="404040"/>
    </w:rPr>
    <w:tblPr>
      <w:tblInd w:w="0" w:type="dxa"/>
    </w:tblPr>
  </w:style>
  <w:style w:type="table" w:styleId="756">
    <w:name w:val="List Table 6 Colorful - Accent 3"/>
    <w:pPr>
      <w:spacing w:after="0" w:line="240" w:lineRule="auto"/>
      <w:widowControl/>
    </w:pPr>
    <w:tblPr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</w:style>
  <w:style w:type="table" w:styleId="757">
    <w:name w:val="Grid Table 6 Colorful - Accent 5"/>
    <w:pPr>
      <w:spacing w:after="0" w:line="240" w:lineRule="auto"/>
      <w:widowControl/>
    </w:pPr>
    <w:tblPr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</w:style>
  <w:style w:type="table" w:styleId="758">
    <w:name w:val="Lined - Accent 2"/>
    <w:pPr>
      <w:spacing w:after="0" w:line="240" w:lineRule="auto"/>
      <w:widowControl/>
    </w:pPr>
    <w:rPr>
      <w:color w:val="404040"/>
    </w:rPr>
    <w:tblPr>
      <w:tblInd w:w="0" w:type="dxa"/>
    </w:tblPr>
  </w:style>
  <w:style w:type="table" w:styleId="759">
    <w:name w:val="List Table 5 Dark - Accent 5"/>
    <w:pPr>
      <w:spacing w:after="0" w:line="240" w:lineRule="auto"/>
      <w:widowControl/>
    </w:pPr>
    <w:tblPr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</w:style>
  <w:style w:type="table" w:styleId="760">
    <w:name w:val="List Table 5 Dark - Accent 6"/>
    <w:pPr>
      <w:spacing w:after="0" w:line="240" w:lineRule="auto"/>
      <w:widowControl/>
    </w:pPr>
    <w:tblPr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</w:style>
  <w:style w:type="table" w:styleId="761">
    <w:name w:val="Bordered &amp; Lined - Accent 6"/>
    <w:pPr>
      <w:spacing w:after="0" w:line="240" w:lineRule="auto"/>
      <w:widowControl/>
    </w:pPr>
    <w:rPr>
      <w:color w:val="404040"/>
    </w:rPr>
    <w:tblPr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</w:style>
  <w:style w:type="table" w:styleId="762">
    <w:name w:val="Bordered - Accent 4"/>
    <w:pPr>
      <w:spacing w:after="0" w:line="240" w:lineRule="auto"/>
      <w:widowControl/>
    </w:pPr>
    <w:tblPr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</w:style>
  <w:style w:type="table" w:styleId="763">
    <w:name w:val="Bordered - Accent 3"/>
    <w:pPr>
      <w:spacing w:after="0" w:line="240" w:lineRule="auto"/>
      <w:widowControl/>
    </w:pPr>
    <w:tblPr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</w:style>
  <w:style w:type="table" w:styleId="764">
    <w:name w:val="Plain Table 2"/>
    <w:pPr>
      <w:spacing w:after="0" w:line="240" w:lineRule="auto"/>
      <w:widowControl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65">
    <w:name w:val="Bordered - Accent 1"/>
    <w:pPr>
      <w:spacing w:after="0" w:line="240" w:lineRule="auto"/>
      <w:widowControl/>
    </w:pPr>
    <w:tblPr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</w:style>
  <w:style w:type="table" w:styleId="766">
    <w:name w:val="Lined - Accent"/>
    <w:pPr>
      <w:spacing w:after="0" w:line="240" w:lineRule="auto"/>
      <w:widowControl/>
    </w:pPr>
    <w:rPr>
      <w:color w:val="404040"/>
    </w:rPr>
    <w:tblPr>
      <w:tblInd w:w="0" w:type="dxa"/>
    </w:tblPr>
  </w:style>
  <w:style w:type="table" w:styleId="767">
    <w:name w:val="Grid Table 3 - Accent 1"/>
    <w:pPr>
      <w:spacing w:after="0" w:line="240" w:lineRule="auto"/>
      <w:widowControl/>
    </w:pPr>
    <w:tblPr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</w:style>
  <w:style w:type="table" w:styleId="768">
    <w:name w:val="List Table 2"/>
    <w:pPr>
      <w:spacing w:after="0" w:line="240" w:lineRule="auto"/>
      <w:widowControl/>
    </w:pPr>
    <w:tblPr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</w:style>
  <w:style w:type="table" w:styleId="769">
    <w:name w:val="List Table 1 Light - Accent 6"/>
    <w:pPr>
      <w:spacing w:after="0" w:line="240" w:lineRule="auto"/>
      <w:widowControl/>
    </w:pPr>
    <w:tblPr>
      <w:tblInd w:w="0" w:type="dxa"/>
    </w:tblPr>
  </w:style>
  <w:style w:type="table" w:styleId="770">
    <w:name w:val="List Table 6 Colorful - Accent 1"/>
    <w:pPr>
      <w:spacing w:after="0" w:line="240" w:lineRule="auto"/>
      <w:widowControl/>
    </w:pPr>
    <w:tblPr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</w:style>
  <w:style w:type="table" w:styleId="771">
    <w:name w:val="Grid Table 6 Colorful - Accent 3"/>
    <w:pPr>
      <w:spacing w:after="0" w:line="240" w:lineRule="auto"/>
      <w:widowControl/>
    </w:pPr>
    <w:tblPr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</w:style>
  <w:style w:type="table" w:styleId="772">
    <w:name w:val="Grid Table 2 - Accent 3"/>
    <w:pPr>
      <w:spacing w:after="0" w:line="240" w:lineRule="auto"/>
      <w:widowControl/>
    </w:pPr>
    <w:tblPr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</w:style>
  <w:style w:type="table" w:styleId="773">
    <w:name w:val="Bordered &amp; Lined - Accent 5"/>
    <w:pPr>
      <w:spacing w:after="0" w:line="240" w:lineRule="auto"/>
      <w:widowControl/>
    </w:pPr>
    <w:rPr>
      <w:color w:val="404040"/>
    </w:rPr>
    <w:tblPr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</w:style>
  <w:style w:type="table" w:styleId="774">
    <w:name w:val="Bordered - Accent 5"/>
    <w:pPr>
      <w:spacing w:after="0" w:line="240" w:lineRule="auto"/>
      <w:widowControl/>
    </w:pPr>
    <w:tblPr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</w:style>
  <w:style w:type="table" w:styleId="775">
    <w:name w:val="List Table 1 Light"/>
    <w:pPr>
      <w:spacing w:after="0" w:line="240" w:lineRule="auto"/>
      <w:widowControl/>
    </w:pPr>
    <w:tblPr>
      <w:tblInd w:w="0" w:type="dxa"/>
    </w:tblPr>
  </w:style>
  <w:style w:type="table" w:styleId="776">
    <w:name w:val="List Table 5 Dark - Accent 3"/>
    <w:pPr>
      <w:spacing w:after="0" w:line="240" w:lineRule="auto"/>
      <w:widowControl/>
    </w:pPr>
    <w:tblPr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</w:style>
  <w:style w:type="table" w:styleId="777">
    <w:name w:val="List Table 7 Colorful - Accent 3"/>
    <w:pPr>
      <w:spacing w:after="0" w:line="240" w:lineRule="auto"/>
      <w:widowControl/>
    </w:pPr>
    <w:tblPr>
      <w:tblInd w:w="0" w:type="dxa"/>
      <w:tblBorders>
        <w:right w:val="single" w:color="000000" w:themeColor="accent3" w:themeTint="98" w:sz="4" w:space="0"/>
      </w:tblBorders>
    </w:tblPr>
  </w:style>
  <w:style w:type="table" w:styleId="778">
    <w:name w:val="List Table 4"/>
    <w:pPr>
      <w:spacing w:after="0" w:line="240" w:lineRule="auto"/>
      <w:widowControl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</w:style>
  <w:style w:type="table" w:styleId="779">
    <w:name w:val="List Table 3 - Accent 3"/>
    <w:pPr>
      <w:spacing w:after="0" w:line="240" w:lineRule="auto"/>
      <w:widowControl/>
    </w:pPr>
    <w:tblPr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</w:style>
  <w:style w:type="table" w:styleId="780">
    <w:name w:val="List Table 3"/>
    <w:pPr>
      <w:spacing w:after="0" w:line="240" w:lineRule="auto"/>
      <w:widowControl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</w:style>
  <w:style w:type="table" w:styleId="781">
    <w:name w:val="Bordered - Accent 2"/>
    <w:pPr>
      <w:spacing w:after="0" w:line="240" w:lineRule="auto"/>
      <w:widowControl/>
    </w:pPr>
    <w:tblPr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</w:style>
  <w:style w:type="table" w:styleId="782">
    <w:name w:val="Grid Table 2 - Accent 5"/>
    <w:pPr>
      <w:spacing w:after="0" w:line="240" w:lineRule="auto"/>
      <w:widowControl/>
    </w:pPr>
    <w:tblPr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</w:style>
  <w:style w:type="table" w:styleId="783">
    <w:name w:val="Grid Table 3 - Accent 3"/>
    <w:pPr>
      <w:spacing w:after="0" w:line="240" w:lineRule="auto"/>
      <w:widowControl/>
    </w:pPr>
    <w:tblPr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</w:style>
  <w:style w:type="table" w:styleId="784">
    <w:name w:val="Grid Table 7 Colorful - Accent 3"/>
    <w:pPr>
      <w:spacing w:after="0" w:line="240" w:lineRule="auto"/>
      <w:widowControl/>
    </w:pPr>
    <w:tblPr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</w:style>
  <w:style w:type="table" w:styleId="785">
    <w:name w:val="Grid Table 5 Dark - Accent 6"/>
    <w:pPr>
      <w:spacing w:after="0" w:line="240" w:lineRule="auto"/>
      <w:widowControl/>
    </w:pPr>
    <w:tblPr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</w:style>
  <w:style w:type="table" w:styleId="786">
    <w:name w:val="List Table 1 Light - Accent 3"/>
    <w:pPr>
      <w:spacing w:after="0" w:line="240" w:lineRule="auto"/>
      <w:widowControl/>
    </w:pPr>
    <w:tblPr>
      <w:tblInd w:w="0" w:type="dxa"/>
    </w:tblPr>
  </w:style>
  <w:style w:type="table" w:styleId="787">
    <w:name w:val="Grid Table 1 Light - Accent 4"/>
    <w:pPr>
      <w:spacing w:after="0" w:line="240" w:lineRule="auto"/>
      <w:widowControl/>
    </w:pPr>
    <w:tblPr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</w:style>
  <w:style w:type="table" w:styleId="788">
    <w:name w:val="Сетка таблицы"/>
    <w:basedOn w:val="790"/>
    <w:rPr>
      <w:rFonts w:ascii="Calibri" w:hAnsi="Calibri"/>
      <w:sz w:val="22"/>
    </w:rPr>
    <w:tblPr/>
  </w:style>
  <w:style w:type="table" w:styleId="789">
    <w:name w:val="Plain Table 4"/>
    <w:pPr>
      <w:spacing w:after="0" w:line="240" w:lineRule="auto"/>
      <w:widowControl/>
    </w:pPr>
    <w:tblPr>
      <w:tblInd w:w="0" w:type="dxa"/>
    </w:tblPr>
  </w:style>
  <w:style w:type="table" w:styleId="790">
    <w:name w:val="Обычная таблица"/>
    <w:tblPr/>
  </w:style>
  <w:style w:type="table" w:styleId="791">
    <w:name w:val="List Table 7 Colorful - Accent 2"/>
    <w:pPr>
      <w:spacing w:after="0" w:line="240" w:lineRule="auto"/>
      <w:widowControl/>
    </w:pPr>
    <w:tblPr>
      <w:tblInd w:w="0" w:type="dxa"/>
      <w:tblBorders>
        <w:right w:val="single" w:color="000000" w:themeColor="accent2" w:themeTint="97" w:sz="4" w:space="0"/>
      </w:tblBorders>
    </w:tblPr>
  </w:style>
  <w:style w:type="table" w:styleId="792">
    <w:name w:val="Grid Table 5 Dark- Accent 4"/>
    <w:pPr>
      <w:spacing w:after="0" w:line="240" w:lineRule="auto"/>
      <w:widowControl/>
    </w:pPr>
    <w:tblPr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</w:style>
  <w:style w:type="table" w:styleId="793">
    <w:name w:val="List Table 4 - Accent 4"/>
    <w:pPr>
      <w:spacing w:after="0" w:line="240" w:lineRule="auto"/>
      <w:widowControl/>
    </w:pPr>
    <w:tblPr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</w:style>
  <w:style w:type="table" w:styleId="794">
    <w:name w:val="List Table 6 Colorful"/>
    <w:pPr>
      <w:spacing w:after="0" w:line="240" w:lineRule="auto"/>
      <w:widowControl/>
    </w:pPr>
    <w:tblPr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</w:style>
  <w:style w:type="table" w:styleId="795">
    <w:name w:val="Lined - Accent 4"/>
    <w:pPr>
      <w:spacing w:after="0" w:line="240" w:lineRule="auto"/>
      <w:widowControl/>
    </w:pPr>
    <w:rPr>
      <w:color w:val="404040"/>
    </w:rPr>
    <w:tblPr>
      <w:tblInd w:w="0" w:type="dxa"/>
    </w:tblPr>
  </w:style>
  <w:style w:type="table" w:styleId="796">
    <w:name w:val="Grid Table 5 Dark - Accent 5"/>
    <w:pPr>
      <w:spacing w:after="0" w:line="240" w:lineRule="auto"/>
      <w:widowControl/>
    </w:pPr>
    <w:tblPr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</w:style>
  <w:style w:type="table" w:styleId="797">
    <w:name w:val="Bordered &amp; Lined - Accent 3"/>
    <w:pPr>
      <w:spacing w:after="0" w:line="240" w:lineRule="auto"/>
      <w:widowControl/>
    </w:pPr>
    <w:rPr>
      <w:color w:val="404040"/>
    </w:rPr>
    <w:tblPr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</w:style>
  <w:style w:type="table" w:styleId="798">
    <w:name w:val="List Table 3 - Accent 6"/>
    <w:pPr>
      <w:spacing w:after="0" w:line="240" w:lineRule="auto"/>
      <w:widowControl/>
    </w:pPr>
    <w:tblPr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</w:style>
  <w:style w:type="table" w:styleId="799">
    <w:name w:val="Grid Table 7 Colorful - Accent 6"/>
    <w:pPr>
      <w:spacing w:after="0" w:line="240" w:lineRule="auto"/>
      <w:widowControl/>
    </w:pPr>
    <w:tblPr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</w:style>
  <w:style w:type="table" w:styleId="800">
    <w:name w:val="Grid Table 1 Light - Accent 5"/>
    <w:pPr>
      <w:spacing w:after="0" w:line="240" w:lineRule="auto"/>
      <w:widowControl/>
    </w:pPr>
    <w:tblPr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</w:style>
  <w:style w:type="table" w:styleId="801">
    <w:name w:val="Grid Table 1 Light"/>
    <w:pPr>
      <w:spacing w:after="0" w:line="240" w:lineRule="auto"/>
      <w:widowControl/>
    </w:pPr>
    <w:tblPr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</w:style>
  <w:style w:type="table" w:styleId="802">
    <w:name w:val="Plain Table 3"/>
    <w:pPr>
      <w:spacing w:after="0" w:line="240" w:lineRule="auto"/>
      <w:widowControl/>
    </w:pPr>
    <w:tblPr>
      <w:tblInd w:w="0" w:type="dxa"/>
    </w:tblPr>
  </w:style>
  <w:style w:type="table" w:styleId="803">
    <w:name w:val="List Table 5 Dark - Accent 2"/>
    <w:pPr>
      <w:spacing w:after="0" w:line="240" w:lineRule="auto"/>
      <w:widowControl/>
    </w:pPr>
    <w:tblPr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</w:style>
  <w:style w:type="table" w:styleId="804">
    <w:name w:val="Grid Table 2 - Accent 2"/>
    <w:pPr>
      <w:spacing w:after="0" w:line="240" w:lineRule="auto"/>
      <w:widowControl/>
    </w:pPr>
    <w:tblPr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</w:style>
  <w:style w:type="table" w:styleId="805" w:default="1">
    <w:name w:val="Normal Table"/>
    <w:tblPr/>
  </w:style>
  <w:style w:type="table" w:styleId="806">
    <w:name w:val="Grid Table 5 Dark- Accent 1"/>
    <w:pPr>
      <w:spacing w:after="0" w:line="240" w:lineRule="auto"/>
      <w:widowControl/>
    </w:pPr>
    <w:tblPr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</w:style>
  <w:style w:type="table" w:styleId="807">
    <w:name w:val="Bordered &amp; Lined - Accent 4"/>
    <w:pPr>
      <w:spacing w:after="0" w:line="240" w:lineRule="auto"/>
      <w:widowControl/>
    </w:pPr>
    <w:rPr>
      <w:color w:val="404040"/>
    </w:rPr>
    <w:tblPr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</w:style>
  <w:style w:type="table" w:styleId="808">
    <w:name w:val="Grid Table 5 Dark"/>
    <w:pPr>
      <w:spacing w:after="0" w:line="240" w:lineRule="auto"/>
      <w:widowControl/>
    </w:pPr>
    <w:tblPr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</w:style>
  <w:style w:type="table" w:styleId="809">
    <w:name w:val="List Table 7 Colorful"/>
    <w:pPr>
      <w:spacing w:after="0" w:line="240" w:lineRule="auto"/>
      <w:widowControl/>
    </w:pPr>
    <w:tblPr>
      <w:tblInd w:w="0" w:type="dxa"/>
      <w:tblBorders>
        <w:right w:val="single" w:color="000000" w:themeColor="text1" w:themeTint="80" w:sz="4" w:space="0"/>
      </w:tblBorders>
    </w:tblPr>
  </w:style>
  <w:style w:type="table" w:styleId="810">
    <w:name w:val="Grid Table 3"/>
    <w:pPr>
      <w:spacing w:after="0" w:line="240" w:lineRule="auto"/>
      <w:widowControl/>
    </w:pPr>
    <w:tblPr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</w:style>
  <w:style w:type="table" w:styleId="811">
    <w:name w:val="Grid Table 2 - Accent 6"/>
    <w:pPr>
      <w:spacing w:after="0" w:line="240" w:lineRule="auto"/>
      <w:widowControl/>
    </w:pPr>
    <w:tblPr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</w:style>
  <w:style w:type="table" w:styleId="812">
    <w:name w:val="List Table 2 - Accent 4"/>
    <w:pPr>
      <w:spacing w:after="0" w:line="240" w:lineRule="auto"/>
      <w:widowControl/>
    </w:pPr>
    <w:tblPr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</w:style>
  <w:style w:type="table" w:styleId="813">
    <w:name w:val="List Table 4 - Accent 1"/>
    <w:pPr>
      <w:spacing w:after="0" w:line="240" w:lineRule="auto"/>
      <w:widowControl/>
    </w:pPr>
    <w:tblPr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</w:style>
  <w:style w:type="table" w:styleId="814">
    <w:name w:val="Lined - Accent 3"/>
    <w:pPr>
      <w:spacing w:after="0" w:line="240" w:lineRule="auto"/>
      <w:widowControl/>
    </w:pPr>
    <w:rPr>
      <w:color w:val="404040"/>
    </w:rPr>
    <w:tblPr>
      <w:tblInd w:w="0" w:type="dxa"/>
    </w:tblPr>
  </w:style>
  <w:style w:type="table" w:styleId="815">
    <w:name w:val="Grid Table 7 Colorful - Accent 2"/>
    <w:pPr>
      <w:spacing w:after="0" w:line="240" w:lineRule="auto"/>
      <w:widowControl/>
    </w:pPr>
    <w:tblPr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</w:style>
  <w:style w:type="table" w:styleId="816">
    <w:name w:val="List Table 3 - Accent 1"/>
    <w:pPr>
      <w:spacing w:after="0" w:line="240" w:lineRule="auto"/>
      <w:widowControl/>
    </w:pPr>
    <w:tblPr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</w:style>
  <w:style w:type="table" w:styleId="817">
    <w:name w:val="Grid Table 3 - Accent 4"/>
    <w:pPr>
      <w:spacing w:after="0" w:line="240" w:lineRule="auto"/>
      <w:widowControl/>
    </w:pPr>
    <w:tblPr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</w:style>
  <w:style w:type="table" w:styleId="818">
    <w:name w:val="Grid Table 4 - Accent 1"/>
    <w:pPr>
      <w:spacing w:after="0" w:line="240" w:lineRule="auto"/>
      <w:widowControl/>
    </w:pPr>
    <w:tblPr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</w:style>
  <w:style w:type="table" w:styleId="819">
    <w:name w:val="Grid Table 3 - Accent 2"/>
    <w:pPr>
      <w:spacing w:after="0" w:line="240" w:lineRule="auto"/>
      <w:widowControl/>
    </w:pPr>
    <w:tblPr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</w:style>
  <w:style w:type="table" w:styleId="820">
    <w:name w:val="Grid Table 4 - Accent 2"/>
    <w:pPr>
      <w:spacing w:after="0" w:line="240" w:lineRule="auto"/>
      <w:widowControl/>
    </w:pPr>
    <w:tblPr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</w:style>
  <w:style w:type="table" w:styleId="821">
    <w:name w:val="List Table 5 Dark"/>
    <w:pPr>
      <w:spacing w:after="0" w:line="240" w:lineRule="auto"/>
      <w:widowControl/>
    </w:pPr>
    <w:tblPr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</w:style>
  <w:style w:type="table" w:styleId="822">
    <w:name w:val="Lined - Accent 5"/>
    <w:pPr>
      <w:spacing w:after="0" w:line="240" w:lineRule="auto"/>
      <w:widowControl/>
    </w:pPr>
    <w:rPr>
      <w:color w:val="404040"/>
    </w:rPr>
    <w:tblPr>
      <w:tblInd w:w="0" w:type="dxa"/>
    </w:tblPr>
  </w:style>
  <w:style w:type="table" w:styleId="823">
    <w:name w:val="List Table 3 - Accent 2"/>
    <w:pPr>
      <w:spacing w:after="0" w:line="240" w:lineRule="auto"/>
      <w:widowControl/>
    </w:pPr>
    <w:tblPr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</w:style>
  <w:style w:type="table" w:styleId="824">
    <w:name w:val="Grid Table 5 Dark - Accent 3"/>
    <w:pPr>
      <w:spacing w:after="0" w:line="240" w:lineRule="auto"/>
      <w:widowControl/>
    </w:pPr>
    <w:tblPr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</w:style>
  <w:style w:type="table" w:styleId="825">
    <w:name w:val="Grid Table 4 - Accent 5"/>
    <w:pPr>
      <w:spacing w:after="0" w:line="240" w:lineRule="auto"/>
      <w:widowControl/>
    </w:pPr>
    <w:tblPr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</w:style>
  <w:style w:type="table" w:styleId="826">
    <w:name w:val="Grid Table 4 - Accent 3"/>
    <w:pPr>
      <w:spacing w:after="0" w:line="240" w:lineRule="auto"/>
      <w:widowControl/>
    </w:pPr>
    <w:tblPr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</w:style>
  <w:style w:type="table" w:styleId="827">
    <w:name w:val="Grid Table 3 - Accent 6"/>
    <w:pPr>
      <w:spacing w:after="0" w:line="240" w:lineRule="auto"/>
      <w:widowControl/>
    </w:pPr>
    <w:tblPr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</w:style>
  <w:style w:type="table" w:styleId="828">
    <w:name w:val="Grid Table 2 - Accent 4"/>
    <w:pPr>
      <w:spacing w:after="0" w:line="240" w:lineRule="auto"/>
      <w:widowControl/>
    </w:pPr>
    <w:tblPr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</w:style>
  <w:style w:type="table" w:styleId="829">
    <w:name w:val="Bordered &amp; Lined - Accent"/>
    <w:pPr>
      <w:spacing w:after="0" w:line="240" w:lineRule="auto"/>
      <w:widowControl/>
    </w:pPr>
    <w:rPr>
      <w:color w:val="404040"/>
    </w:rPr>
    <w:tblPr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</w:style>
  <w:style w:type="table" w:styleId="830">
    <w:name w:val="Grid Table 6 Colorful - Accent 2"/>
    <w:pPr>
      <w:spacing w:after="0" w:line="240" w:lineRule="auto"/>
      <w:widowControl/>
    </w:pPr>
    <w:tblPr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</w:style>
  <w:style w:type="table" w:styleId="831">
    <w:name w:val="Grid Table 2 - Accent 1"/>
    <w:pPr>
      <w:spacing w:after="0" w:line="240" w:lineRule="auto"/>
      <w:widowControl/>
    </w:pPr>
    <w:tblPr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</w:style>
  <w:style w:type="table" w:styleId="832">
    <w:name w:val="Grid Table 6 Colorful - Accent 1"/>
    <w:pPr>
      <w:spacing w:after="0" w:line="240" w:lineRule="auto"/>
      <w:widowControl/>
    </w:pPr>
    <w:tblPr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</w:style>
  <w:style w:type="table" w:styleId="833">
    <w:name w:val="Grid Table 7 Colorful - Accent 5"/>
    <w:pPr>
      <w:spacing w:after="0" w:line="240" w:lineRule="auto"/>
      <w:widowControl/>
    </w:pPr>
    <w:tblPr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</w:style>
  <w:style w:type="table" w:styleId="834">
    <w:name w:val="Grid Table 6 Colorful - Accent 6"/>
    <w:pPr>
      <w:spacing w:after="0" w:line="240" w:lineRule="auto"/>
      <w:widowControl/>
    </w:pPr>
    <w:tblPr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</w:style>
  <w:style w:type="table" w:styleId="835">
    <w:name w:val="Bordered &amp; Lined - Accent 1"/>
    <w:pPr>
      <w:spacing w:after="0" w:line="240" w:lineRule="auto"/>
      <w:widowControl/>
    </w:pPr>
    <w:rPr>
      <w:color w:val="404040"/>
    </w:rPr>
    <w:tblPr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</w:style>
  <w:style w:type="table" w:styleId="836">
    <w:name w:val="List Table 1 Light - Accent 1"/>
    <w:pPr>
      <w:spacing w:after="0" w:line="240" w:lineRule="auto"/>
      <w:widowControl/>
    </w:pPr>
    <w:tblPr>
      <w:tblInd w:w="0" w:type="dxa"/>
    </w:tblPr>
  </w:style>
  <w:style w:type="table" w:styleId="837">
    <w:name w:val="Grid Table 6 Colorful - Accent 4"/>
    <w:pPr>
      <w:spacing w:after="0" w:line="240" w:lineRule="auto"/>
      <w:widowControl/>
    </w:pPr>
    <w:tblPr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</w:style>
  <w:style w:type="table" w:styleId="838">
    <w:name w:val="List Table 5 Dark - Accent 4"/>
    <w:pPr>
      <w:spacing w:after="0" w:line="240" w:lineRule="auto"/>
      <w:widowControl/>
    </w:pPr>
    <w:tblPr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</w:style>
  <w:style w:type="table" w:styleId="839">
    <w:name w:val="List Table 2 - Accent 1"/>
    <w:pPr>
      <w:spacing w:after="0" w:line="240" w:lineRule="auto"/>
      <w:widowControl/>
    </w:pPr>
    <w:tblPr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</w:style>
  <w:style w:type="table" w:styleId="840">
    <w:name w:val="List Table 6 Colorful - Accent 6"/>
    <w:pPr>
      <w:spacing w:after="0" w:line="240" w:lineRule="auto"/>
      <w:widowControl/>
    </w:pPr>
    <w:tblPr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</w:style>
  <w:style w:type="table" w:styleId="841">
    <w:name w:val="Grid Table 7 Colorful - Accent 4"/>
    <w:pPr>
      <w:spacing w:after="0" w:line="240" w:lineRule="auto"/>
      <w:widowControl/>
    </w:pPr>
    <w:tblPr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</w:style>
  <w:style w:type="table" w:styleId="842">
    <w:name w:val="Table Grid"/>
    <w:pPr>
      <w:spacing w:after="0" w:line="240" w:lineRule="auto"/>
      <w:widowControl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43">
    <w:name w:val="Bordered - Accent 6"/>
    <w:pPr>
      <w:spacing w:after="0" w:line="240" w:lineRule="auto"/>
      <w:widowControl/>
    </w:pPr>
    <w:tblPr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</w:style>
  <w:style w:type="table" w:styleId="844">
    <w:name w:val="List Table 2 - Accent 5"/>
    <w:pPr>
      <w:spacing w:after="0" w:line="240" w:lineRule="auto"/>
      <w:widowControl/>
    </w:pPr>
    <w:tblPr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</w:style>
  <w:style w:type="table" w:styleId="845">
    <w:name w:val="Grid Table 4 - Accent 4"/>
    <w:pPr>
      <w:spacing w:after="0" w:line="240" w:lineRule="auto"/>
      <w:widowControl/>
    </w:pPr>
    <w:tblPr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</w:style>
  <w:style w:type="table" w:styleId="846">
    <w:name w:val="Grid Table 7 Colorful - Accent 1"/>
    <w:pPr>
      <w:spacing w:after="0" w:line="240" w:lineRule="auto"/>
      <w:widowControl/>
    </w:pPr>
    <w:tblPr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</w:style>
  <w:style w:type="table" w:styleId="847">
    <w:name w:val="List Table 4 - Accent 3"/>
    <w:pPr>
      <w:spacing w:after="0" w:line="240" w:lineRule="auto"/>
      <w:widowControl/>
    </w:pPr>
    <w:tblPr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</w:style>
  <w:style w:type="table" w:styleId="848">
    <w:name w:val="Grid Table 1 Light - Accent 2"/>
    <w:pPr>
      <w:spacing w:after="0" w:line="240" w:lineRule="auto"/>
      <w:widowControl/>
    </w:pPr>
    <w:tblPr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</w:style>
  <w:style w:type="table" w:styleId="849">
    <w:name w:val="Grid Table 5 Dark - Accent 2"/>
    <w:pPr>
      <w:spacing w:after="0" w:line="240" w:lineRule="auto"/>
      <w:widowControl/>
    </w:pPr>
    <w:tblPr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</w:style>
  <w:style w:type="table" w:styleId="850">
    <w:name w:val="Grid Table 4"/>
    <w:pPr>
      <w:spacing w:after="0" w:line="240" w:lineRule="auto"/>
      <w:widowControl/>
    </w:pPr>
    <w:tblPr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</w:style>
  <w:style w:type="table" w:styleId="851">
    <w:name w:val="Grid Table 7 Colorful"/>
    <w:pPr>
      <w:spacing w:after="0" w:line="240" w:lineRule="auto"/>
      <w:widowControl/>
    </w:pPr>
    <w:tblPr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</w:style>
  <w:style w:type="table" w:styleId="852">
    <w:name w:val="List Table 6 Colorful - Accent 2"/>
    <w:pPr>
      <w:spacing w:after="0" w:line="240" w:lineRule="auto"/>
      <w:widowControl/>
    </w:pPr>
    <w:tblPr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</w:style>
  <w:style w:type="table" w:styleId="853">
    <w:name w:val="Grid Table 1 Light - Accent 6"/>
    <w:pPr>
      <w:spacing w:after="0" w:line="240" w:lineRule="auto"/>
      <w:widowControl/>
    </w:pPr>
    <w:tblPr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</w:style>
  <w:style w:type="table" w:styleId="854">
    <w:name w:val="List Table 2 - Accent 6"/>
    <w:pPr>
      <w:spacing w:after="0" w:line="240" w:lineRule="auto"/>
      <w:widowControl/>
    </w:pPr>
    <w:tblPr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</w:style>
  <w:style w:type="table" w:styleId="855">
    <w:name w:val="List Table 6 Colorful - Accent 5"/>
    <w:pPr>
      <w:spacing w:after="0" w:line="240" w:lineRule="auto"/>
      <w:widowControl/>
    </w:pPr>
    <w:tblPr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</w:style>
  <w:style w:type="table" w:styleId="856">
    <w:name w:val="List Table 1 Light - Accent 5"/>
    <w:pPr>
      <w:spacing w:after="0" w:line="240" w:lineRule="auto"/>
      <w:widowControl/>
    </w:pPr>
    <w:tblPr>
      <w:tblInd w:w="0" w:type="dxa"/>
    </w:tblPr>
  </w:style>
  <w:style w:type="table" w:styleId="857">
    <w:name w:val="Grid Table 4 - Accent 6"/>
    <w:pPr>
      <w:spacing w:after="0" w:line="240" w:lineRule="auto"/>
      <w:widowControl/>
    </w:pPr>
    <w:tblPr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</w:style>
  <w:style w:type="table" w:styleId="858">
    <w:name w:val="List Table 1 Light - Accent 2"/>
    <w:pPr>
      <w:spacing w:after="0" w:line="240" w:lineRule="auto"/>
      <w:widowControl/>
    </w:pPr>
    <w:tblPr>
      <w:tblInd w:w="0" w:type="dxa"/>
    </w:tblPr>
  </w:style>
  <w:style w:type="table" w:styleId="859">
    <w:name w:val="List Table 2 - Accent 3"/>
    <w:pPr>
      <w:spacing w:after="0" w:line="240" w:lineRule="auto"/>
      <w:widowControl/>
    </w:pPr>
    <w:tblPr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</w:style>
  <w:style w:type="table" w:styleId="860">
    <w:name w:val="Plain Table 1"/>
    <w:pPr>
      <w:spacing w:after="0" w:line="240" w:lineRule="auto"/>
      <w:widowControl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61">
    <w:name w:val="List Table 3 - Accent 5"/>
    <w:pPr>
      <w:spacing w:after="0" w:line="240" w:lineRule="auto"/>
      <w:widowControl/>
    </w:pPr>
    <w:tblPr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</w:style>
  <w:style w:type="table" w:styleId="862">
    <w:name w:val="Plain Table 5"/>
    <w:pPr>
      <w:spacing w:after="0" w:line="240" w:lineRule="auto"/>
      <w:widowControl/>
    </w:pPr>
    <w:tblPr>
      <w:tblInd w:w="0" w:type="dxa"/>
    </w:tblPr>
  </w:style>
  <w:style w:type="table" w:styleId="863">
    <w:name w:val="Bordered &amp; Lined - Accent 2"/>
    <w:pPr>
      <w:spacing w:after="0" w:line="240" w:lineRule="auto"/>
      <w:widowControl/>
    </w:pPr>
    <w:rPr>
      <w:color w:val="404040"/>
    </w:rPr>
    <w:tblPr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</w:style>
  <w:style w:type="table" w:styleId="864">
    <w:name w:val="List Table 4 - Accent 2"/>
    <w:pPr>
      <w:spacing w:after="0" w:line="240" w:lineRule="auto"/>
      <w:widowControl/>
    </w:pPr>
    <w:tblPr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</w:style>
  <w:style w:type="table" w:styleId="865">
    <w:name w:val="List Table 7 Colorful - Accent 4"/>
    <w:pPr>
      <w:spacing w:after="0" w:line="240" w:lineRule="auto"/>
      <w:widowControl/>
    </w:pPr>
    <w:tblPr>
      <w:tblInd w:w="0" w:type="dxa"/>
      <w:tblBorders>
        <w:right w:val="single" w:color="000000" w:themeColor="accent4" w:themeTint="9A" w:sz="4" w:space="0"/>
      </w:tblBorders>
    </w:tblPr>
  </w:style>
  <w:style w:type="table" w:styleId="866">
    <w:name w:val="List Table 7 Colorful - Accent 1"/>
    <w:pPr>
      <w:spacing w:after="0" w:line="240" w:lineRule="auto"/>
      <w:widowControl/>
    </w:pPr>
    <w:tblPr>
      <w:tblInd w:w="0" w:type="dxa"/>
      <w:tblBorders>
        <w:right w:val="single" w:color="000000" w:themeColor="accent1" w:sz="4" w:space="0"/>
      </w:tblBorders>
    </w:tblPr>
  </w:style>
  <w:style w:type="table" w:styleId="867">
    <w:name w:val="List Table 4 - Accent 5"/>
    <w:pPr>
      <w:spacing w:after="0" w:line="240" w:lineRule="auto"/>
      <w:widowControl/>
    </w:pPr>
    <w:tblPr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</w:style>
  <w:style w:type="table" w:styleId="868">
    <w:name w:val="List Table 5 Dark - Accent 1"/>
    <w:pPr>
      <w:spacing w:after="0" w:line="240" w:lineRule="auto"/>
      <w:widowControl/>
    </w:pPr>
    <w:tblPr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</w:style>
  <w:style w:type="table" w:styleId="869">
    <w:name w:val="List Table 4 - Accent 6"/>
    <w:pPr>
      <w:spacing w:after="0" w:line="240" w:lineRule="auto"/>
      <w:widowControl/>
    </w:pPr>
    <w:tblPr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</w:style>
  <w:style w:type="table" w:styleId="870">
    <w:name w:val="List Table 3 - Accent 4"/>
    <w:pPr>
      <w:spacing w:after="0" w:line="240" w:lineRule="auto"/>
      <w:widowControl/>
    </w:pPr>
    <w:tblPr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</w:style>
  <w:style w:type="table" w:styleId="871">
    <w:name w:val="List Table 6 Colorful - Accent 4"/>
    <w:pPr>
      <w:spacing w:after="0" w:line="240" w:lineRule="auto"/>
      <w:widowControl/>
    </w:pPr>
    <w:tblPr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</w:style>
  <w:style w:type="table" w:styleId="872">
    <w:name w:val="Grid Table 2"/>
    <w:pPr>
      <w:spacing w:after="0" w:line="240" w:lineRule="auto"/>
      <w:widowControl/>
    </w:pPr>
    <w:tblPr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</w:style>
  <w:style w:type="numbering" w:styleId="1452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Liberation Sans"/>
        <a:cs typeface="Liberation Sans"/>
      </a:majorFont>
      <a:minorFont>
        <a:latin typeface="Arial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ScaleCrop>false</ScaleCrop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oficerova</cp:lastModifiedBy>
  <cp:revision>1</cp:revision>
  <dcterms:created xsi:type="dcterms:W3CDTF">2018-01-19T13:01:00Z</dcterms:created>
  <dcterms:modified xsi:type="dcterms:W3CDTF">2026-07-14T14:03:19Z</dcterms:modified>
</cp:coreProperties>
</file>