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A6" w:rsidRDefault="007721A6"/>
    <w:p w:rsidR="008035EC" w:rsidRPr="008035EC" w:rsidRDefault="0025670F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ЗАКЛЮЧЕНИЕ № 149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от </w:t>
      </w:r>
      <w:r w:rsidR="008035EC">
        <w:rPr>
          <w:rFonts w:eastAsia="Calibri"/>
          <w:color w:val="auto"/>
          <w:sz w:val="28"/>
          <w:szCs w:val="28"/>
          <w:lang w:eastAsia="en-US"/>
        </w:rPr>
        <w:t>19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ноября 2025 года,</w:t>
      </w:r>
    </w:p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по результатам антикоррупционной экспертизы</w:t>
      </w:r>
    </w:p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проекта постановления администрации муниципального образования</w:t>
      </w:r>
    </w:p>
    <w:p w:rsidR="008035EC" w:rsidRPr="008035EC" w:rsidRDefault="008035EC" w:rsidP="008035EC">
      <w:pPr>
        <w:tabs>
          <w:tab w:val="left" w:pos="495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</w:p>
    <w:p w:rsidR="008035EC" w:rsidRPr="008035EC" w:rsidRDefault="008035EC" w:rsidP="008035EC">
      <w:pPr>
        <w:tabs>
          <w:tab w:val="left" w:pos="7260"/>
        </w:tabs>
        <w:jc w:val="center"/>
        <w:rPr>
          <w:bCs/>
          <w:sz w:val="28"/>
        </w:rPr>
      </w:pPr>
      <w:r w:rsidRPr="008035EC">
        <w:rPr>
          <w:sz w:val="28"/>
        </w:rPr>
        <w:t>«О п</w:t>
      </w:r>
      <w:r w:rsidRPr="008035EC">
        <w:rPr>
          <w:bCs/>
          <w:sz w:val="28"/>
        </w:rPr>
        <w:t>ризнании утратившим силу постановления администрации муниципального образования Ленинградский район от 19 марта 2012 г. №391 «Об утверждении перечня должностей муниципальной службы администрации муниципального образования Ленинградский район,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 своих супруги (супруга) и несовершеннолетних детей»</w:t>
      </w:r>
    </w:p>
    <w:p w:rsidR="008035EC" w:rsidRDefault="008035EC" w:rsidP="008035EC">
      <w:pPr>
        <w:tabs>
          <w:tab w:val="left" w:pos="7260"/>
        </w:tabs>
        <w:jc w:val="both"/>
        <w:rPr>
          <w:sz w:val="28"/>
        </w:rPr>
      </w:pPr>
    </w:p>
    <w:p w:rsidR="008035EC" w:rsidRPr="008035EC" w:rsidRDefault="008035EC" w:rsidP="008035EC">
      <w:pPr>
        <w:tabs>
          <w:tab w:val="left" w:pos="0"/>
        </w:tabs>
        <w:spacing w:line="240" w:lineRule="atLeast"/>
        <w:jc w:val="center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Юридический отдел администрации Ленинградского муниципального округа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проект постановления администрации муниципального образования Ленинградский муниципальный округ Краснодарского края «О п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ризнании утратившим силу постановления администрации муниципального образования Ленинградский район от 19 марта 2012 г. №391 «Об утверждении перечня должностей муниципальной службы администрации муниципального образования Ленинградский район, при назначении на которые граждане и при замещении которых </w:t>
            </w:r>
            <w:bookmarkStart w:id="0" w:name="_GoBack"/>
            <w:bookmarkEnd w:id="0"/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>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 своих супруги (супруга) и несовершеннолетних детей»</w:t>
            </w:r>
          </w:p>
          <w:p w:rsidR="008035EC" w:rsidRPr="008035EC" w:rsidRDefault="008035EC" w:rsidP="008035EC">
            <w:pPr>
              <w:jc w:val="both"/>
              <w:rPr>
                <w:color w:val="auto"/>
                <w:szCs w:val="24"/>
              </w:rPr>
            </w:pP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4"/>
                <w:lang w:eastAsia="en-US"/>
              </w:rPr>
              <w:t>Юридический отдел</w:t>
            </w:r>
            <w:r w:rsidRPr="008035EC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администрации Ленинградского муниципального округа</w:t>
            </w: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Вывод об обнаружении либо отсутствии в МПА (проекте МПА) </w:t>
            </w:r>
            <w:proofErr w:type="spellStart"/>
            <w:r w:rsidRPr="008035EC">
              <w:rPr>
                <w:rFonts w:eastAsia="Calibri"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факторов</w:t>
            </w: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bCs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Коррупционные факторы в 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проекте постановления администрации муниципального образования </w:t>
            </w:r>
            <w:r w:rsidRPr="008035EC">
              <w:rPr>
                <w:rFonts w:eastAsia="Calibri"/>
                <w:color w:val="auto"/>
                <w:szCs w:val="24"/>
                <w:lang w:eastAsia="en-US"/>
              </w:rPr>
              <w:t>Ленинградский муниципальный округ Краснодарского края «О п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ризнании утратившим силу постановления администрации 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lastRenderedPageBreak/>
              <w:t>муниципального образования Ленинградский район от 19 марта 2012 г. №391 «Об утверждении перечня должностей муниципальной службы администрации муниципального образования Ленинградский район,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 своих супруги (супруга) и несовершеннолетних детей»</w:t>
            </w:r>
          </w:p>
          <w:p w:rsidR="008035EC" w:rsidRPr="008035EC" w:rsidRDefault="008035EC" w:rsidP="008035EC">
            <w:pPr>
              <w:tabs>
                <w:tab w:val="left" w:pos="4950"/>
              </w:tabs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PMingLiU"/>
                <w:bCs/>
                <w:color w:val="auto"/>
                <w:szCs w:val="24"/>
                <w:lang w:eastAsia="zh-TW"/>
              </w:rPr>
              <w:t>не обнаружены.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lastRenderedPageBreak/>
              <w:t xml:space="preserve"> *Наименование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коррупциогенного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*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____________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* Предложение о способе устранения обнаруженных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__________</w:t>
            </w:r>
          </w:p>
        </w:tc>
      </w:tr>
    </w:tbl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  <w:r w:rsidRPr="008035EC">
        <w:rPr>
          <w:rFonts w:eastAsia="Calibri"/>
          <w:i/>
          <w:color w:val="auto"/>
          <w:szCs w:val="24"/>
          <w:lang w:eastAsia="en-US"/>
        </w:rPr>
        <w:t xml:space="preserve">* - заполняется при обнаружении Уполномоченным органом в МПА (проекте МПА) </w:t>
      </w:r>
      <w:proofErr w:type="spellStart"/>
      <w:r w:rsidRPr="008035EC">
        <w:rPr>
          <w:rFonts w:eastAsia="Calibri"/>
          <w:i/>
          <w:color w:val="auto"/>
          <w:szCs w:val="24"/>
          <w:lang w:eastAsia="en-US"/>
        </w:rPr>
        <w:t>коррупциогенных</w:t>
      </w:r>
      <w:proofErr w:type="spellEnd"/>
      <w:r w:rsidRPr="008035EC">
        <w:rPr>
          <w:rFonts w:eastAsia="Calibri"/>
          <w:i/>
          <w:color w:val="auto"/>
          <w:szCs w:val="24"/>
          <w:lang w:eastAsia="en-US"/>
        </w:rPr>
        <w:t xml:space="preserve"> факторов</w:t>
      </w:r>
      <w:r w:rsidRPr="008035EC">
        <w:rPr>
          <w:rFonts w:eastAsia="Calibri"/>
          <w:color w:val="auto"/>
          <w:szCs w:val="24"/>
          <w:lang w:eastAsia="en-US"/>
        </w:rPr>
        <w:t>.</w:t>
      </w: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Начальник юридического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отдела администрации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муниципаль</w:t>
      </w:r>
      <w:r>
        <w:rPr>
          <w:rFonts w:eastAsia="Calibri"/>
          <w:color w:val="auto"/>
          <w:sz w:val="28"/>
          <w:szCs w:val="28"/>
          <w:lang w:eastAsia="en-US"/>
        </w:rPr>
        <w:t>ного округа</w:t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  <w:t xml:space="preserve">             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  Е.Ю. </w:t>
      </w:r>
      <w:proofErr w:type="spellStart"/>
      <w:r w:rsidRPr="008035EC">
        <w:rPr>
          <w:rFonts w:eastAsia="Calibri"/>
          <w:color w:val="auto"/>
          <w:sz w:val="28"/>
          <w:szCs w:val="28"/>
          <w:lang w:eastAsia="en-US"/>
        </w:rPr>
        <w:t>Офицерова</w:t>
      </w:r>
      <w:proofErr w:type="spellEnd"/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Первый заместитель главы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Ленинградского муниципального округа                                      В.Н. Шерстобитов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721A6" w:rsidRDefault="007721A6" w:rsidP="008035EC">
      <w:pPr>
        <w:spacing w:line="240" w:lineRule="atLeast"/>
      </w:pPr>
    </w:p>
    <w:sectPr w:rsidR="007721A6">
      <w:headerReference w:type="default" r:id="rId6"/>
      <w:headerReference w:type="first" r:id="rId7"/>
      <w:pgSz w:w="11908" w:h="16848"/>
      <w:pgMar w:top="1134" w:right="569" w:bottom="1134" w:left="1843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3D" w:rsidRDefault="00686B3D">
      <w:r>
        <w:separator/>
      </w:r>
    </w:p>
  </w:endnote>
  <w:endnote w:type="continuationSeparator" w:id="0">
    <w:p w:rsidR="00686B3D" w:rsidRDefault="0068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3D" w:rsidRDefault="00686B3D">
      <w:r>
        <w:separator/>
      </w:r>
    </w:p>
  </w:footnote>
  <w:footnote w:type="continuationSeparator" w:id="0">
    <w:p w:rsidR="00686B3D" w:rsidRDefault="00686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A51678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25670F">
      <w:rPr>
        <w:noProof/>
      </w:rPr>
      <w:t>2</w:t>
    </w:r>
    <w:r>
      <w:fldChar w:fldCharType="end"/>
    </w:r>
  </w:p>
  <w:p w:rsidR="007721A6" w:rsidRDefault="007721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7721A6">
    <w:pPr>
      <w:pStyle w:val="ab"/>
      <w:jc w:val="center"/>
    </w:pPr>
  </w:p>
  <w:p w:rsidR="007721A6" w:rsidRDefault="007721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6"/>
    <w:rsid w:val="0025670F"/>
    <w:rsid w:val="00314E19"/>
    <w:rsid w:val="00454745"/>
    <w:rsid w:val="00686B3D"/>
    <w:rsid w:val="007721A6"/>
    <w:rsid w:val="008035EC"/>
    <w:rsid w:val="00A5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6F90"/>
  <w15:docId w15:val="{44B9E53D-8F92-40C8-A374-5F714B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4</cp:revision>
  <dcterms:created xsi:type="dcterms:W3CDTF">2026-01-12T18:54:00Z</dcterms:created>
  <dcterms:modified xsi:type="dcterms:W3CDTF">2026-02-27T17:42:00Z</dcterms:modified>
</cp:coreProperties>
</file>