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FD7B" w14:textId="77777777" w:rsidR="00397277" w:rsidRDefault="00397277" w:rsidP="00397277">
      <w:pPr>
        <w:tabs>
          <w:tab w:val="left" w:pos="0"/>
        </w:tabs>
        <w:spacing w:line="240" w:lineRule="atLeast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Pr="00151340">
        <w:rPr>
          <w:sz w:val="20"/>
        </w:rPr>
        <w:object w:dxaOrig="1440" w:dyaOrig="1440" w14:anchorId="532DA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75pt;height:45pt" o:ole="">
            <v:imagedata r:id="rId8" o:title=""/>
          </v:shape>
          <o:OLEObject Type="Embed" ProgID="CorelDRAW.Graphic.11" ShapeID="_x0000_i1027" DrawAspect="Content" ObjectID="_1845782971" r:id="rId9"/>
        </w:object>
      </w:r>
    </w:p>
    <w:p w14:paraId="09AD0C23" w14:textId="77777777" w:rsidR="00397277" w:rsidRDefault="00397277" w:rsidP="00397277">
      <w:pPr>
        <w:tabs>
          <w:tab w:val="left" w:pos="3240"/>
        </w:tabs>
        <w:spacing w:line="240" w:lineRule="atLeast"/>
        <w:jc w:val="center"/>
        <w:rPr>
          <w:sz w:val="20"/>
        </w:rPr>
      </w:pPr>
    </w:p>
    <w:p w14:paraId="4EB753E2" w14:textId="77777777" w:rsidR="00397277" w:rsidRDefault="00397277" w:rsidP="00397277">
      <w:pPr>
        <w:spacing w:line="240" w:lineRule="atLeast"/>
        <w:jc w:val="center"/>
        <w:rPr>
          <w:b/>
          <w:sz w:val="28"/>
          <w:szCs w:val="28"/>
        </w:rPr>
      </w:pPr>
      <w:r w:rsidRPr="001335C2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>МУНИЦИПАЛЬНЫЙ ОКРУГ</w:t>
      </w:r>
    </w:p>
    <w:p w14:paraId="6A19F5A4" w14:textId="77777777" w:rsidR="00397277" w:rsidRPr="001335C2" w:rsidRDefault="00397277" w:rsidP="0039727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0F18E0B" w14:textId="77777777" w:rsidR="00397277" w:rsidRPr="001335C2" w:rsidRDefault="00397277" w:rsidP="00397277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4DE2D9F8" w14:textId="77777777" w:rsidR="00397277" w:rsidRDefault="00397277" w:rsidP="00397277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2D0CBC0" w14:textId="77777777" w:rsidR="00397277" w:rsidRDefault="00397277" w:rsidP="00397277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14:paraId="6F253CB8" w14:textId="77777777" w:rsidR="00397277" w:rsidRDefault="00397277" w:rsidP="00397277">
      <w:pPr>
        <w:tabs>
          <w:tab w:val="left" w:pos="3240"/>
        </w:tabs>
        <w:jc w:val="center"/>
        <w:rPr>
          <w:sz w:val="28"/>
          <w:szCs w:val="28"/>
        </w:rPr>
      </w:pPr>
    </w:p>
    <w:p w14:paraId="029752FD" w14:textId="69CCD441" w:rsidR="00397277" w:rsidRDefault="00397277" w:rsidP="00397277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7F69">
        <w:rPr>
          <w:sz w:val="28"/>
          <w:szCs w:val="28"/>
        </w:rPr>
        <w:t xml:space="preserve">15.07.2026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№ </w:t>
      </w:r>
      <w:r w:rsidR="00A67F69">
        <w:rPr>
          <w:sz w:val="28"/>
          <w:szCs w:val="28"/>
        </w:rPr>
        <w:t>1056</w:t>
      </w:r>
    </w:p>
    <w:p w14:paraId="02575602" w14:textId="77777777" w:rsidR="00397277" w:rsidRPr="001335C2" w:rsidRDefault="00397277" w:rsidP="00397277">
      <w:pPr>
        <w:tabs>
          <w:tab w:val="left" w:pos="3240"/>
        </w:tabs>
        <w:jc w:val="both"/>
        <w:rPr>
          <w:sz w:val="22"/>
          <w:szCs w:val="22"/>
        </w:rPr>
      </w:pPr>
    </w:p>
    <w:p w14:paraId="6B8B30A4" w14:textId="77777777" w:rsidR="00397277" w:rsidRDefault="00397277" w:rsidP="0039727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65A787F6" w14:textId="77777777" w:rsidR="00850EC5" w:rsidRDefault="00850EC5">
      <w:pPr>
        <w:contextualSpacing/>
        <w:rPr>
          <w:sz w:val="28"/>
        </w:rPr>
      </w:pPr>
    </w:p>
    <w:p w14:paraId="6717CA4C" w14:textId="77777777" w:rsidR="00850EC5" w:rsidRDefault="00850EC5">
      <w:pPr>
        <w:contextualSpacing/>
        <w:rPr>
          <w:sz w:val="28"/>
        </w:rPr>
      </w:pPr>
    </w:p>
    <w:p w14:paraId="16B8AEF6" w14:textId="77777777" w:rsidR="004953BE" w:rsidRDefault="00B30F6A" w:rsidP="00850EC5">
      <w:pPr>
        <w:keepLines/>
        <w:ind w:left="709" w:right="851"/>
        <w:jc w:val="center"/>
        <w:rPr>
          <w:b/>
          <w:sz w:val="28"/>
        </w:rPr>
      </w:pPr>
      <w:bookmarkStart w:id="0" w:name="_Hlk163633742"/>
      <w:r>
        <w:rPr>
          <w:b/>
          <w:sz w:val="28"/>
        </w:rPr>
        <w:t>Об установлении особого</w:t>
      </w:r>
      <w:r w:rsidR="00862753">
        <w:rPr>
          <w:b/>
          <w:sz w:val="28"/>
        </w:rPr>
        <w:t xml:space="preserve"> </w:t>
      </w:r>
      <w:r>
        <w:rPr>
          <w:b/>
          <w:sz w:val="28"/>
        </w:rPr>
        <w:t xml:space="preserve">противопожарного режима на территории </w:t>
      </w:r>
      <w:r w:rsidR="009A4076">
        <w:rPr>
          <w:b/>
          <w:sz w:val="28"/>
        </w:rPr>
        <w:t>муниципального образования</w:t>
      </w:r>
      <w:r>
        <w:rPr>
          <w:b/>
          <w:sz w:val="28"/>
        </w:rPr>
        <w:t xml:space="preserve"> Ленинградский муниципальный округ Краснодарского края</w:t>
      </w:r>
      <w:bookmarkEnd w:id="0"/>
    </w:p>
    <w:p w14:paraId="461CD5AE" w14:textId="77777777" w:rsidR="004953BE" w:rsidRDefault="004953BE" w:rsidP="00850EC5">
      <w:pPr>
        <w:contextualSpacing/>
        <w:jc w:val="center"/>
        <w:rPr>
          <w:sz w:val="28"/>
        </w:rPr>
      </w:pPr>
    </w:p>
    <w:p w14:paraId="5B3E4488" w14:textId="77777777" w:rsidR="004953BE" w:rsidRDefault="00B30F6A" w:rsidP="00E63F53">
      <w:pPr>
        <w:pStyle w:val="10"/>
        <w:spacing w:beforeAutospacing="0" w:afterAutospacing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соответствии</w:t>
      </w:r>
      <w:r w:rsidR="00CF22CC">
        <w:rPr>
          <w:b w:val="0"/>
          <w:sz w:val="28"/>
        </w:rPr>
        <w:t xml:space="preserve"> с</w:t>
      </w:r>
      <w:r w:rsidR="001731AE">
        <w:rPr>
          <w:b w:val="0"/>
          <w:sz w:val="28"/>
        </w:rPr>
        <w:t xml:space="preserve"> Федеральным законом</w:t>
      </w:r>
      <w:r>
        <w:rPr>
          <w:b w:val="0"/>
          <w:sz w:val="28"/>
        </w:rPr>
        <w:t xml:space="preserve"> от 21 декабря 1994 г. </w:t>
      </w:r>
      <w:r w:rsidR="001731AE">
        <w:rPr>
          <w:b w:val="0"/>
          <w:sz w:val="28"/>
        </w:rPr>
        <w:t xml:space="preserve">№ 69-ФЗ </w:t>
      </w:r>
      <w:r>
        <w:rPr>
          <w:b w:val="0"/>
          <w:sz w:val="28"/>
        </w:rPr>
        <w:t xml:space="preserve">«О пожарной безопасности», постановлением Правительства Российской Федерации от 16 сентября 2020 г. № 1479 «Об утверждении </w:t>
      </w:r>
      <w:r w:rsidR="00F62D44">
        <w:rPr>
          <w:b w:val="0"/>
          <w:sz w:val="28"/>
        </w:rPr>
        <w:t>П</w:t>
      </w:r>
      <w:r>
        <w:rPr>
          <w:b w:val="0"/>
          <w:sz w:val="28"/>
        </w:rPr>
        <w:t>равил противопожарного режима в Российской Федерации», Законом Краснодарского края от 31 марта 2000 г. № 250-КЗ «О пожарной безопасности в Краснодарском крае», Уставом Ленинградск</w:t>
      </w:r>
      <w:r w:rsidR="009A4076">
        <w:rPr>
          <w:b w:val="0"/>
          <w:sz w:val="28"/>
        </w:rPr>
        <w:t>огомуниципального округа</w:t>
      </w:r>
      <w:r>
        <w:rPr>
          <w:b w:val="0"/>
          <w:sz w:val="28"/>
        </w:rPr>
        <w:t>, а также с учетом установившейся на территории Ленинградск</w:t>
      </w:r>
      <w:r w:rsidR="009A4076">
        <w:rPr>
          <w:b w:val="0"/>
          <w:sz w:val="28"/>
        </w:rPr>
        <w:t>ого</w:t>
      </w:r>
      <w:r>
        <w:rPr>
          <w:b w:val="0"/>
          <w:sz w:val="28"/>
        </w:rPr>
        <w:t xml:space="preserve"> муниципальн</w:t>
      </w:r>
      <w:r w:rsidR="009A4076">
        <w:rPr>
          <w:b w:val="0"/>
          <w:sz w:val="28"/>
        </w:rPr>
        <w:t>ого</w:t>
      </w:r>
      <w:r>
        <w:rPr>
          <w:b w:val="0"/>
          <w:sz w:val="28"/>
        </w:rPr>
        <w:t xml:space="preserve"> округ</w:t>
      </w:r>
      <w:r w:rsidR="009A4076">
        <w:rPr>
          <w:b w:val="0"/>
          <w:sz w:val="28"/>
        </w:rPr>
        <w:t>а</w:t>
      </w:r>
      <w:r>
        <w:rPr>
          <w:b w:val="0"/>
          <w:sz w:val="28"/>
        </w:rPr>
        <w:t xml:space="preserve"> жаркой и засушливой погоды, для организации необходимых дополнительных мер по защите населения, п о с т а н о в л я ю:</w:t>
      </w:r>
    </w:p>
    <w:p w14:paraId="7ED80AD1" w14:textId="77777777" w:rsidR="004953BE" w:rsidRPr="009A4076" w:rsidRDefault="009A4076" w:rsidP="00E63F53">
      <w:pPr>
        <w:tabs>
          <w:tab w:val="left" w:pos="1134"/>
        </w:tabs>
        <w:ind w:firstLine="709"/>
        <w:jc w:val="both"/>
        <w:rPr>
          <w:sz w:val="28"/>
        </w:rPr>
      </w:pPr>
      <w:r w:rsidRPr="009A4076">
        <w:rPr>
          <w:sz w:val="28"/>
        </w:rPr>
        <w:t>1.</w:t>
      </w:r>
      <w:r w:rsidR="00F62D44">
        <w:rPr>
          <w:sz w:val="28"/>
        </w:rPr>
        <w:tab/>
      </w:r>
      <w:r w:rsidR="00B30F6A" w:rsidRPr="009A4076">
        <w:rPr>
          <w:sz w:val="28"/>
        </w:rPr>
        <w:t xml:space="preserve">С </w:t>
      </w:r>
      <w:r w:rsidR="00D417A8">
        <w:rPr>
          <w:sz w:val="28"/>
        </w:rPr>
        <w:t>1</w:t>
      </w:r>
      <w:r w:rsidR="00BB3FFF">
        <w:rPr>
          <w:sz w:val="28"/>
        </w:rPr>
        <w:t>5</w:t>
      </w:r>
      <w:r w:rsidR="00D417A8">
        <w:rPr>
          <w:sz w:val="28"/>
        </w:rPr>
        <w:t>июля</w:t>
      </w:r>
      <w:r w:rsidR="00B30F6A" w:rsidRPr="009A4076">
        <w:rPr>
          <w:sz w:val="28"/>
        </w:rPr>
        <w:t xml:space="preserve"> 202</w:t>
      </w:r>
      <w:r w:rsidR="00105E50">
        <w:rPr>
          <w:sz w:val="28"/>
        </w:rPr>
        <w:t>6</w:t>
      </w:r>
      <w:r w:rsidR="00B30F6A" w:rsidRPr="009A4076">
        <w:rPr>
          <w:sz w:val="28"/>
        </w:rPr>
        <w:t xml:space="preserve"> г. и до особых указаний ввести на территории </w:t>
      </w:r>
      <w:r w:rsidRPr="009A4076">
        <w:rPr>
          <w:sz w:val="28"/>
        </w:rPr>
        <w:t>Ленинградского муниципального округа</w:t>
      </w:r>
      <w:r w:rsidR="00B30F6A" w:rsidRPr="009A4076">
        <w:rPr>
          <w:sz w:val="28"/>
        </w:rPr>
        <w:t xml:space="preserve"> особый противопожарный режим. </w:t>
      </w:r>
    </w:p>
    <w:p w14:paraId="4123E5F8" w14:textId="77777777" w:rsidR="004953BE" w:rsidRDefault="00B30F6A" w:rsidP="00E63F53">
      <w:pPr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2.</w:t>
      </w:r>
      <w:r w:rsidR="00F62D44">
        <w:rPr>
          <w:sz w:val="28"/>
        </w:rPr>
        <w:tab/>
      </w:r>
      <w:r w:rsidR="009A4076">
        <w:rPr>
          <w:sz w:val="28"/>
          <w:szCs w:val="28"/>
        </w:rPr>
        <w:t>Н</w:t>
      </w:r>
      <w:r w:rsidR="009A4076" w:rsidRPr="003839E2">
        <w:rPr>
          <w:sz w:val="28"/>
          <w:szCs w:val="28"/>
        </w:rPr>
        <w:t>ачальникам территориальн</w:t>
      </w:r>
      <w:r w:rsidR="00E734C9">
        <w:rPr>
          <w:sz w:val="28"/>
          <w:szCs w:val="28"/>
        </w:rPr>
        <w:t xml:space="preserve">ыхорганов </w:t>
      </w:r>
      <w:r w:rsidR="009A4076" w:rsidRPr="003839E2">
        <w:rPr>
          <w:sz w:val="28"/>
          <w:szCs w:val="28"/>
        </w:rPr>
        <w:t>администрации Ленинградского муниципального округа</w:t>
      </w:r>
      <w:r w:rsidR="009A4076">
        <w:rPr>
          <w:sz w:val="28"/>
          <w:szCs w:val="28"/>
        </w:rPr>
        <w:t>,</w:t>
      </w:r>
      <w:r w:rsidR="009A4076">
        <w:rPr>
          <w:sz w:val="28"/>
        </w:rPr>
        <w:t>н</w:t>
      </w:r>
      <w:r>
        <w:rPr>
          <w:sz w:val="28"/>
        </w:rPr>
        <w:t>а период действия особого противопожарного режима</w:t>
      </w:r>
      <w:r w:rsidR="009A4076">
        <w:rPr>
          <w:sz w:val="28"/>
        </w:rPr>
        <w:t>,</w:t>
      </w:r>
      <w:r>
        <w:rPr>
          <w:sz w:val="28"/>
        </w:rPr>
        <w:t xml:space="preserve"> принять дополнительные меры пожарной безопасности, предусмотренные правовыми актами по пожарной безопасности, в том числе:</w:t>
      </w:r>
    </w:p>
    <w:p w14:paraId="193A2041" w14:textId="77777777" w:rsidR="004953BE" w:rsidRDefault="00B30F6A" w:rsidP="00E63F53">
      <w:pPr>
        <w:widowControl w:val="0"/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 xml:space="preserve">обеспечить постоянное информирование населения об установке на территориях </w:t>
      </w:r>
      <w:r w:rsidR="009A4076">
        <w:rPr>
          <w:sz w:val="28"/>
        </w:rPr>
        <w:t>населенных пунктов</w:t>
      </w:r>
      <w:r>
        <w:rPr>
          <w:sz w:val="28"/>
        </w:rPr>
        <w:t xml:space="preserve"> ограничений и принимаемых мерах по предупреждению чрезвычайных ситуаций, используя все имеющиеся средства массовой информации;</w:t>
      </w:r>
    </w:p>
    <w:p w14:paraId="65F42A30" w14:textId="77777777" w:rsidR="004953BE" w:rsidRDefault="00B30F6A" w:rsidP="00DC7E2B">
      <w:pPr>
        <w:widowControl w:val="0"/>
        <w:tabs>
          <w:tab w:val="left" w:pos="1134"/>
        </w:tabs>
        <w:ind w:left="-142" w:firstLine="850"/>
        <w:jc w:val="both"/>
        <w:rPr>
          <w:sz w:val="28"/>
        </w:rPr>
      </w:pPr>
      <w:r>
        <w:rPr>
          <w:sz w:val="28"/>
        </w:rPr>
        <w:t>обеспечить готовность инженерной техники, автоцистерн, мотопомп, необходимых запасов материально-технических средств, горюче смазочных материалов, ранцевых огнетушителей, противопожарного инвентаря;</w:t>
      </w:r>
    </w:p>
    <w:p w14:paraId="630365B4" w14:textId="77777777" w:rsidR="004953BE" w:rsidRDefault="00B30F6A" w:rsidP="00E63F53">
      <w:pPr>
        <w:widowControl w:val="0"/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создать группы для контроля пожарной обстановки на подведомственных территориях;</w:t>
      </w:r>
    </w:p>
    <w:p w14:paraId="1461844F" w14:textId="77777777" w:rsidR="004953BE" w:rsidRDefault="00B30F6A" w:rsidP="00E63F53">
      <w:pPr>
        <w:widowControl w:val="0"/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 xml:space="preserve">исключить разведение открытого огня, проведение </w:t>
      </w:r>
      <w:r>
        <w:rPr>
          <w:sz w:val="28"/>
        </w:rPr>
        <w:lastRenderedPageBreak/>
        <w:t>сельскохозяйственных палов, свалку мусора в несанкционированных местах, сжигание сухой сорной растительности, древесных остатков, деревянной и бумажной тары, а также других горючих материалов</w:t>
      </w:r>
      <w:r w:rsidR="00B73D17">
        <w:rPr>
          <w:sz w:val="28"/>
        </w:rPr>
        <w:t xml:space="preserve">, создать и </w:t>
      </w:r>
      <w:r w:rsidR="0073127A">
        <w:rPr>
          <w:sz w:val="28"/>
        </w:rPr>
        <w:t>обновить минерализованные</w:t>
      </w:r>
      <w:r>
        <w:rPr>
          <w:sz w:val="28"/>
        </w:rPr>
        <w:t xml:space="preserve"> полос</w:t>
      </w:r>
      <w:r w:rsidR="00B73D17">
        <w:rPr>
          <w:sz w:val="28"/>
        </w:rPr>
        <w:t>ы</w:t>
      </w:r>
      <w:r>
        <w:rPr>
          <w:sz w:val="28"/>
        </w:rPr>
        <w:t>;</w:t>
      </w:r>
    </w:p>
    <w:p w14:paraId="7C1D7CF9" w14:textId="77777777" w:rsidR="00E734C9" w:rsidRDefault="00684675" w:rsidP="00E63F53">
      <w:pPr>
        <w:widowControl w:val="0"/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п</w:t>
      </w:r>
      <w:r w:rsidR="00E734C9" w:rsidRPr="00E734C9">
        <w:rPr>
          <w:sz w:val="28"/>
        </w:rPr>
        <w:t>роинформировать население о введении особого противопожарного режима, номерах экстренных служб и мерах административной ответственности за нарушение правил пожарной безопасности</w:t>
      </w:r>
      <w:r w:rsidR="002D7A00">
        <w:rPr>
          <w:sz w:val="28"/>
        </w:rPr>
        <w:t>;</w:t>
      </w:r>
    </w:p>
    <w:p w14:paraId="12505818" w14:textId="77777777" w:rsidR="004953BE" w:rsidRDefault="00B30F6A" w:rsidP="00E63F53">
      <w:pPr>
        <w:widowControl w:val="0"/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провести собрания с руководителями территориальных общественных самоуправлений (далее -ТОС), в ходе которых проинформировать о введении особого противопожарного режима и о требованиях пожарной безопасности в условиях особого противопожарного режима.</w:t>
      </w:r>
    </w:p>
    <w:p w14:paraId="2F50391B" w14:textId="77777777" w:rsidR="004953BE" w:rsidRPr="009A4076" w:rsidRDefault="009A4076" w:rsidP="00E63F53">
      <w:pPr>
        <w:tabs>
          <w:tab w:val="left" w:pos="1134"/>
        </w:tabs>
        <w:ind w:firstLine="708"/>
        <w:jc w:val="both"/>
        <w:rPr>
          <w:sz w:val="28"/>
        </w:rPr>
      </w:pPr>
      <w:r w:rsidRPr="009A4076">
        <w:rPr>
          <w:sz w:val="28"/>
        </w:rPr>
        <w:t>3.</w:t>
      </w:r>
      <w:r w:rsidR="00F62D44">
        <w:rPr>
          <w:sz w:val="28"/>
        </w:rPr>
        <w:tab/>
      </w:r>
      <w:r w:rsidR="00F62D44" w:rsidRPr="009A4076">
        <w:rPr>
          <w:sz w:val="28"/>
        </w:rPr>
        <w:t>Р</w:t>
      </w:r>
      <w:r w:rsidR="00F62D44">
        <w:rPr>
          <w:sz w:val="28"/>
        </w:rPr>
        <w:t>екомендовать р</w:t>
      </w:r>
      <w:r w:rsidR="00B30F6A" w:rsidRPr="009A4076">
        <w:rPr>
          <w:sz w:val="28"/>
        </w:rPr>
        <w:t>уководителям учреждений, организаций, общественных объединений, юридическим лицам независимо от их организационно-правовых форм, индивидуальным предпринимателям:</w:t>
      </w:r>
    </w:p>
    <w:p w14:paraId="33AB96FA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организовать контроль за противопожарным состоянием на территории подведомственных объектов и прилегающих к ним зонам;</w:t>
      </w:r>
    </w:p>
    <w:p w14:paraId="58CBCA50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обеспечить обустройство противопожарных разрывов и минерализованных полос в соответствии с пунктом 70 Постановления Правительства РФ от 16 сентября 2020 г. № 1479 «Об утверждении Правил противопожарного режима в Российской Федерации»;</w:t>
      </w:r>
    </w:p>
    <w:p w14:paraId="1D1D4292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обеспечить содержание в исправном состоянии систем вентиляции, источников противопожарного водоснабжения, пожарной сигнализации, оповещения и связи, подъездных дорог и других элементов, существенно влияющих на поддержание должного уровня пожарной безопасности;</w:t>
      </w:r>
    </w:p>
    <w:p w14:paraId="068F96E9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организовать профилактическую и агитационно-разъяснительную работу среди сотрудников по вопросам строгого соблюдения правил пожарной безопасности;</w:t>
      </w:r>
    </w:p>
    <w:p w14:paraId="4D9D2124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уточнить планы действий по предупреждению и ликвидации чрезвычайных ситуаций, обеспечить готовность систем связи и экстренного оповещения сотрудников;</w:t>
      </w:r>
    </w:p>
    <w:p w14:paraId="200D3A45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создать оперативный резерв инженерной техники, передвижных ёмкостей для подвоза воды, первичных средств </w:t>
      </w:r>
      <w:r w:rsidR="00E63F53">
        <w:rPr>
          <w:sz w:val="28"/>
        </w:rPr>
        <w:t>пожаротушения, противопожарного</w:t>
      </w:r>
      <w:r>
        <w:rPr>
          <w:sz w:val="28"/>
        </w:rPr>
        <w:t xml:space="preserve"> снаряжения и инвентаря для тушения ландшафтных пожаров.</w:t>
      </w:r>
    </w:p>
    <w:p w14:paraId="36813AE4" w14:textId="77777777" w:rsidR="004953BE" w:rsidRDefault="009A4076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B30F6A">
        <w:rPr>
          <w:sz w:val="28"/>
        </w:rPr>
        <w:t xml:space="preserve">. </w:t>
      </w:r>
      <w:bookmarkStart w:id="1" w:name="_Hlk163726765"/>
      <w:r w:rsidR="00B30F6A">
        <w:rPr>
          <w:sz w:val="28"/>
        </w:rPr>
        <w:t xml:space="preserve">Рекомендовать 123 ПСЧ ФПС ГПСГУ МЧС России по Краснодарскому краю </w:t>
      </w:r>
      <w:bookmarkEnd w:id="1"/>
      <w:r w:rsidR="00B30F6A">
        <w:rPr>
          <w:sz w:val="28"/>
        </w:rPr>
        <w:t xml:space="preserve">(Лиходольский Д.С.) обеспечить готовность пожарной и инженерной техники, противопожарного снаряжения и инвентаря, необходимого оборудования для </w:t>
      </w:r>
      <w:r w:rsidR="006C5C05">
        <w:rPr>
          <w:sz w:val="28"/>
        </w:rPr>
        <w:t>тушения пожаров на</w:t>
      </w:r>
      <w:r w:rsidR="00B30F6A">
        <w:rPr>
          <w:sz w:val="28"/>
        </w:rPr>
        <w:t xml:space="preserve"> территории </w:t>
      </w:r>
      <w:r w:rsidR="00034C79">
        <w:rPr>
          <w:sz w:val="28"/>
        </w:rPr>
        <w:t>Ленинградского</w:t>
      </w:r>
      <w:r w:rsidR="00B30F6A">
        <w:rPr>
          <w:sz w:val="28"/>
        </w:rPr>
        <w:t xml:space="preserve"> муниципального округа.</w:t>
      </w:r>
    </w:p>
    <w:p w14:paraId="16BCFDCB" w14:textId="77777777" w:rsidR="004953BE" w:rsidRDefault="00E560EF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5</w:t>
      </w:r>
      <w:r w:rsidR="00B30F6A">
        <w:rPr>
          <w:sz w:val="28"/>
        </w:rPr>
        <w:t>. МКУ «Аварийно-спасательное формирование</w:t>
      </w:r>
      <w:r w:rsidR="00B82886">
        <w:rPr>
          <w:sz w:val="28"/>
        </w:rPr>
        <w:t>»Ленинградского муниципального округа</w:t>
      </w:r>
      <w:r w:rsidR="00B30F6A">
        <w:rPr>
          <w:sz w:val="28"/>
        </w:rPr>
        <w:t xml:space="preserve"> (Григорьев В.В.) обеспечить готовность противопожарного снаряжения и инвентаря, необходимого оборудования с целью незамедлительного реагирования.</w:t>
      </w:r>
    </w:p>
    <w:p w14:paraId="6B611ABA" w14:textId="77777777" w:rsidR="004953BE" w:rsidRPr="00B30F6A" w:rsidRDefault="00DD727A" w:rsidP="00E63F5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0F6A" w:rsidRPr="00B30F6A">
        <w:rPr>
          <w:sz w:val="28"/>
          <w:szCs w:val="28"/>
        </w:rPr>
        <w:t>. Управлени</w:t>
      </w:r>
      <w:r w:rsidR="00B30F6A">
        <w:rPr>
          <w:sz w:val="28"/>
          <w:szCs w:val="28"/>
        </w:rPr>
        <w:t>ю</w:t>
      </w:r>
      <w:r w:rsidR="00B30F6A" w:rsidRPr="00B30F6A">
        <w:rPr>
          <w:sz w:val="28"/>
          <w:szCs w:val="28"/>
        </w:rPr>
        <w:t xml:space="preserve"> топливно-энергетического комплекса и жилищно-</w:t>
      </w:r>
      <w:r w:rsidR="00B30F6A" w:rsidRPr="00B30F6A">
        <w:rPr>
          <w:sz w:val="28"/>
          <w:szCs w:val="28"/>
        </w:rPr>
        <w:lastRenderedPageBreak/>
        <w:t>коммунального хозяйства</w:t>
      </w:r>
      <w:r w:rsidR="00B30F6A">
        <w:rPr>
          <w:sz w:val="28"/>
        </w:rPr>
        <w:t>администрации Ленинградского муниципального округа (Антоненко К.А.) организовать доведение до собственников жилых помещений многоквартирных домов требований пожарной безопасности в условиях действия особого противопожарного режима, путем размещения информации на стендах (материалы с наглядной агитацией).</w:t>
      </w:r>
    </w:p>
    <w:p w14:paraId="074B4470" w14:textId="77777777" w:rsidR="004953BE" w:rsidRDefault="00DD727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7</w:t>
      </w:r>
      <w:r w:rsidR="00B30F6A">
        <w:rPr>
          <w:sz w:val="28"/>
        </w:rPr>
        <w:t xml:space="preserve">. Рекомендовать </w:t>
      </w:r>
      <w:bookmarkStart w:id="2" w:name="_Hlk163726874"/>
      <w:r w:rsidR="00B30F6A">
        <w:rPr>
          <w:sz w:val="28"/>
        </w:rPr>
        <w:t xml:space="preserve">Ленинградским районным электрическим сетям филиала ПАО «Россети Кубань» </w:t>
      </w:r>
      <w:bookmarkEnd w:id="2"/>
      <w:r w:rsidR="00B30F6A">
        <w:rPr>
          <w:sz w:val="28"/>
        </w:rPr>
        <w:t>(Петров В.В.):</w:t>
      </w:r>
    </w:p>
    <w:p w14:paraId="6D8D41B2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организовать мониторинг состояния линий электропередач;</w:t>
      </w:r>
    </w:p>
    <w:p w14:paraId="5F1E2EAA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регулярно производить обрезку сухих деревьев, кустарник</w:t>
      </w:r>
      <w:r w:rsidR="00E529DA">
        <w:rPr>
          <w:sz w:val="28"/>
        </w:rPr>
        <w:t>ов</w:t>
      </w:r>
      <w:r>
        <w:rPr>
          <w:sz w:val="28"/>
        </w:rPr>
        <w:t xml:space="preserve"> и другой сорной растительности в полосе отвода линий электропередач и в непосредственной близости от трансформаторных подстанций;</w:t>
      </w:r>
    </w:p>
    <w:p w14:paraId="23F12A45" w14:textId="77777777" w:rsidR="004953BE" w:rsidRDefault="00B30F6A" w:rsidP="00E63F5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принять исчерпывающие меры по обеспечению бесперебойной работы трансформаторных подстанций и предусмотреть электроснабжение обесточенных районов по временной схеме.</w:t>
      </w:r>
    </w:p>
    <w:p w14:paraId="75EF4BDD" w14:textId="77777777" w:rsidR="004953BE" w:rsidRDefault="00DD727A" w:rsidP="00E63F53">
      <w:pPr>
        <w:widowControl w:val="0"/>
        <w:ind w:firstLine="708"/>
        <w:jc w:val="both"/>
        <w:rPr>
          <w:sz w:val="28"/>
        </w:rPr>
      </w:pPr>
      <w:r>
        <w:rPr>
          <w:sz w:val="28"/>
          <w:szCs w:val="28"/>
        </w:rPr>
        <w:t>8</w:t>
      </w:r>
      <w:r w:rsidR="00B30F6A" w:rsidRPr="00B30F6A">
        <w:rPr>
          <w:sz w:val="28"/>
          <w:szCs w:val="28"/>
        </w:rPr>
        <w:t>. Отделу информационной и аналитической работы</w:t>
      </w:r>
      <w:r w:rsidR="00B30F6A">
        <w:rPr>
          <w:sz w:val="28"/>
        </w:rPr>
        <w:t xml:space="preserve">администрации Ленинградского муниципального округа (Борейшая А.А.) организовать систематическое и всестороннее освещение в средствах массовой информации ситуации по обеспечению пожарной безопасности на территории </w:t>
      </w:r>
      <w:r w:rsidR="00621B84">
        <w:rPr>
          <w:sz w:val="28"/>
        </w:rPr>
        <w:t>Л</w:t>
      </w:r>
      <w:r w:rsidR="00B30F6A">
        <w:rPr>
          <w:sz w:val="28"/>
        </w:rPr>
        <w:t>енинградского муниципального округа.</w:t>
      </w:r>
    </w:p>
    <w:p w14:paraId="783E6354" w14:textId="77777777" w:rsidR="00B30F6A" w:rsidRDefault="00DD727A" w:rsidP="00E63F53">
      <w:pPr>
        <w:widowControl w:val="0"/>
        <w:ind w:firstLine="708"/>
        <w:jc w:val="both"/>
        <w:rPr>
          <w:color w:val="FF0000"/>
          <w:sz w:val="28"/>
        </w:rPr>
      </w:pPr>
      <w:r>
        <w:rPr>
          <w:sz w:val="28"/>
        </w:rPr>
        <w:t>9</w:t>
      </w:r>
      <w:r w:rsidR="00B30F6A">
        <w:rPr>
          <w:sz w:val="28"/>
        </w:rPr>
        <w:t xml:space="preserve">. Рекомендовать </w:t>
      </w:r>
      <w:bookmarkStart w:id="3" w:name="_Hlk163726811"/>
      <w:r w:rsidR="00B30F6A">
        <w:rPr>
          <w:sz w:val="28"/>
        </w:rPr>
        <w:t xml:space="preserve">отделу надзорной деятельности и профилактической работы Ленинградского района ГУ МЧС России по Краснодарскому краю </w:t>
      </w:r>
      <w:bookmarkEnd w:id="3"/>
      <w:r w:rsidR="00B30F6A">
        <w:rPr>
          <w:sz w:val="28"/>
        </w:rPr>
        <w:t xml:space="preserve">(Дежин В.Н.) закрепить сотрудника для участия в работе </w:t>
      </w:r>
      <w:r w:rsidR="00CF778A">
        <w:rPr>
          <w:sz w:val="28"/>
        </w:rPr>
        <w:t xml:space="preserve">мониторинговых групп </w:t>
      </w:r>
      <w:r w:rsidR="00B30F6A">
        <w:rPr>
          <w:sz w:val="28"/>
        </w:rPr>
        <w:t>администрации Ленинградск</w:t>
      </w:r>
      <w:r w:rsidR="00543C3A">
        <w:rPr>
          <w:sz w:val="28"/>
        </w:rPr>
        <w:t>ого</w:t>
      </w:r>
      <w:r w:rsidR="00034C79">
        <w:rPr>
          <w:sz w:val="28"/>
        </w:rPr>
        <w:t>муниципального округа</w:t>
      </w:r>
      <w:r w:rsidR="00B30F6A">
        <w:rPr>
          <w:sz w:val="28"/>
        </w:rPr>
        <w:t xml:space="preserve"> по проверке выполнения мероприятий в условиях особого противопожарного режима.</w:t>
      </w:r>
    </w:p>
    <w:p w14:paraId="0C758C13" w14:textId="77777777" w:rsidR="00EC195C" w:rsidRDefault="00DD727A" w:rsidP="00E63F53">
      <w:pPr>
        <w:tabs>
          <w:tab w:val="left" w:pos="1134"/>
        </w:tabs>
        <w:ind w:firstLine="708"/>
        <w:jc w:val="both"/>
        <w:rPr>
          <w:sz w:val="28"/>
        </w:rPr>
      </w:pPr>
      <w:r>
        <w:rPr>
          <w:spacing w:val="-29"/>
          <w:sz w:val="28"/>
        </w:rPr>
        <w:t>10</w:t>
      </w:r>
      <w:r w:rsidR="00B30F6A">
        <w:rPr>
          <w:spacing w:val="-29"/>
          <w:sz w:val="28"/>
        </w:rPr>
        <w:t xml:space="preserve">. </w:t>
      </w:r>
      <w:r w:rsidR="00E560EF">
        <w:rPr>
          <w:spacing w:val="-29"/>
          <w:sz w:val="28"/>
        </w:rPr>
        <w:tab/>
      </w:r>
      <w:r w:rsidR="00B30F6A">
        <w:rPr>
          <w:sz w:val="28"/>
        </w:rPr>
        <w:t xml:space="preserve">МКУ «Управление по делам ГО и ЧС» </w:t>
      </w:r>
      <w:r w:rsidR="00C80901">
        <w:rPr>
          <w:sz w:val="28"/>
        </w:rPr>
        <w:t>Ленинградского муниципального округа</w:t>
      </w:r>
      <w:r w:rsidR="00B30F6A">
        <w:rPr>
          <w:sz w:val="28"/>
        </w:rPr>
        <w:t xml:space="preserve"> (</w:t>
      </w:r>
      <w:r w:rsidR="00D417A8">
        <w:rPr>
          <w:sz w:val="28"/>
        </w:rPr>
        <w:t>Мазуров А.Л.</w:t>
      </w:r>
      <w:r w:rsidR="00B30F6A">
        <w:rPr>
          <w:sz w:val="28"/>
        </w:rPr>
        <w:t>)</w:t>
      </w:r>
      <w:r w:rsidR="00EC195C">
        <w:rPr>
          <w:sz w:val="28"/>
        </w:rPr>
        <w:t>:</w:t>
      </w:r>
    </w:p>
    <w:p w14:paraId="148B6070" w14:textId="77777777" w:rsidR="00DD727A" w:rsidRDefault="00DD727A" w:rsidP="00E63F53">
      <w:pPr>
        <w:tabs>
          <w:tab w:val="left" w:pos="1134"/>
        </w:tabs>
        <w:ind w:firstLine="708"/>
        <w:jc w:val="both"/>
        <w:rPr>
          <w:sz w:val="28"/>
        </w:rPr>
      </w:pPr>
      <w:r w:rsidRPr="00DD727A">
        <w:rPr>
          <w:sz w:val="28"/>
        </w:rPr>
        <w:t>организовать постоянный мониторинг развития пожарной обстановки на территории Ленинградского муниципального округа, посредством обеспечения устойчивого информационного взаимодействия между соответствующими органами управления, оперативными службами и подразделениями</w:t>
      </w:r>
      <w:r>
        <w:rPr>
          <w:sz w:val="28"/>
        </w:rPr>
        <w:t>;</w:t>
      </w:r>
    </w:p>
    <w:p w14:paraId="41FF709E" w14:textId="77777777" w:rsidR="004953BE" w:rsidRDefault="00B30F6A" w:rsidP="00E63F53">
      <w:pPr>
        <w:tabs>
          <w:tab w:val="left" w:pos="1134"/>
        </w:tabs>
        <w:ind w:firstLine="708"/>
        <w:jc w:val="both"/>
        <w:rPr>
          <w:sz w:val="28"/>
        </w:rPr>
      </w:pPr>
      <w:r>
        <w:rPr>
          <w:sz w:val="28"/>
        </w:rPr>
        <w:t>обеспечить размещение настоящего постановления на официальном сайте администрации Ленинградского муниципального округа (www.adminlenkub.ru).</w:t>
      </w:r>
    </w:p>
    <w:p w14:paraId="7F90459F" w14:textId="77777777" w:rsidR="004953BE" w:rsidRDefault="00DD727A" w:rsidP="00E63F53">
      <w:pPr>
        <w:widowControl w:val="0"/>
        <w:tabs>
          <w:tab w:val="left" w:pos="840"/>
          <w:tab w:val="left" w:pos="1134"/>
        </w:tabs>
        <w:ind w:firstLine="708"/>
        <w:jc w:val="both"/>
        <w:rPr>
          <w:rStyle w:val="postbody10"/>
          <w:sz w:val="28"/>
        </w:rPr>
      </w:pPr>
      <w:r>
        <w:rPr>
          <w:rStyle w:val="postbody10"/>
          <w:sz w:val="28"/>
        </w:rPr>
        <w:t>11</w:t>
      </w:r>
      <w:r w:rsidR="00B30F6A">
        <w:rPr>
          <w:rStyle w:val="postbody10"/>
          <w:sz w:val="28"/>
        </w:rPr>
        <w:t>.</w:t>
      </w:r>
      <w:r w:rsidR="00B30F6A">
        <w:rPr>
          <w:rStyle w:val="postbody10"/>
          <w:sz w:val="28"/>
        </w:rPr>
        <w:tab/>
        <w:t>Контроль за выполнением настоящего постановления оставляю за собой.</w:t>
      </w:r>
    </w:p>
    <w:p w14:paraId="5CCBD800" w14:textId="77777777" w:rsidR="004953BE" w:rsidRDefault="00E560EF" w:rsidP="00E63F53">
      <w:pPr>
        <w:tabs>
          <w:tab w:val="left" w:pos="1134"/>
        </w:tabs>
        <w:ind w:firstLine="708"/>
        <w:jc w:val="both"/>
        <w:rPr>
          <w:sz w:val="28"/>
        </w:rPr>
      </w:pPr>
      <w:r>
        <w:rPr>
          <w:rStyle w:val="postbody10"/>
          <w:sz w:val="28"/>
        </w:rPr>
        <w:t>1</w:t>
      </w:r>
      <w:r w:rsidR="00DD727A">
        <w:rPr>
          <w:rStyle w:val="postbody10"/>
          <w:sz w:val="28"/>
        </w:rPr>
        <w:t>2</w:t>
      </w:r>
      <w:r w:rsidR="00B30F6A">
        <w:rPr>
          <w:rStyle w:val="postbody10"/>
          <w:sz w:val="28"/>
        </w:rPr>
        <w:t>.</w:t>
      </w:r>
      <w:r w:rsidR="00B30F6A">
        <w:rPr>
          <w:rStyle w:val="postbody10"/>
          <w:sz w:val="28"/>
        </w:rPr>
        <w:tab/>
      </w:r>
      <w:r w:rsidR="00B30F6A">
        <w:rPr>
          <w:sz w:val="28"/>
        </w:rPr>
        <w:t>Настоящее постановление вступает в силу со дня его подписания.</w:t>
      </w:r>
    </w:p>
    <w:p w14:paraId="132A5FEE" w14:textId="77777777" w:rsidR="004953BE" w:rsidRDefault="004953BE" w:rsidP="00E63F53">
      <w:pPr>
        <w:widowControl w:val="0"/>
        <w:ind w:firstLine="708"/>
        <w:jc w:val="both"/>
        <w:rPr>
          <w:rStyle w:val="postbody10"/>
          <w:sz w:val="28"/>
        </w:rPr>
      </w:pPr>
    </w:p>
    <w:p w14:paraId="5BAEDE76" w14:textId="77777777" w:rsidR="00C72AA7" w:rsidRDefault="00C72AA7" w:rsidP="00E63F53">
      <w:pPr>
        <w:widowControl w:val="0"/>
        <w:ind w:firstLine="708"/>
        <w:jc w:val="both"/>
        <w:rPr>
          <w:rStyle w:val="postbody10"/>
          <w:sz w:val="28"/>
        </w:rPr>
      </w:pPr>
    </w:p>
    <w:p w14:paraId="5E994D20" w14:textId="77777777" w:rsidR="004953BE" w:rsidRDefault="00D417A8" w:rsidP="00E63F53">
      <w:pPr>
        <w:keepLines/>
        <w:jc w:val="both"/>
        <w:rPr>
          <w:rStyle w:val="postbody10"/>
          <w:sz w:val="28"/>
        </w:rPr>
      </w:pPr>
      <w:r>
        <w:rPr>
          <w:rStyle w:val="postbody10"/>
          <w:sz w:val="28"/>
        </w:rPr>
        <w:t>Исполняющий обязанности</w:t>
      </w:r>
    </w:p>
    <w:p w14:paraId="3A30B2EC" w14:textId="77777777" w:rsidR="00B30F6A" w:rsidRDefault="00D417A8" w:rsidP="00E63F53">
      <w:pPr>
        <w:keepLines/>
        <w:rPr>
          <w:sz w:val="28"/>
        </w:rPr>
      </w:pPr>
      <w:r>
        <w:rPr>
          <w:sz w:val="28"/>
        </w:rPr>
        <w:t>г</w:t>
      </w:r>
      <w:r w:rsidR="00B30F6A">
        <w:rPr>
          <w:sz w:val="28"/>
        </w:rPr>
        <w:t>лав</w:t>
      </w:r>
      <w:r>
        <w:rPr>
          <w:sz w:val="28"/>
        </w:rPr>
        <w:t>ы</w:t>
      </w:r>
      <w:r w:rsidR="00B30F6A">
        <w:rPr>
          <w:sz w:val="28"/>
        </w:rPr>
        <w:t xml:space="preserve"> Ленинградского</w:t>
      </w:r>
    </w:p>
    <w:p w14:paraId="794CC998" w14:textId="77777777" w:rsidR="00D352CB" w:rsidRDefault="00B30F6A" w:rsidP="00E63F53">
      <w:pPr>
        <w:keepLines/>
        <w:tabs>
          <w:tab w:val="left" w:pos="7797"/>
          <w:tab w:val="left" w:pos="9214"/>
        </w:tabs>
        <w:rPr>
          <w:sz w:val="28"/>
        </w:rPr>
      </w:pPr>
      <w:r>
        <w:rPr>
          <w:rStyle w:val="postbody10"/>
          <w:sz w:val="28"/>
        </w:rPr>
        <w:t xml:space="preserve">муниципального округа                                           </w:t>
      </w:r>
      <w:r w:rsidR="00AF734C">
        <w:rPr>
          <w:rStyle w:val="postbody10"/>
          <w:sz w:val="28"/>
        </w:rPr>
        <w:t xml:space="preserve">                   </w:t>
      </w:r>
      <w:r w:rsidR="00D417A8">
        <w:rPr>
          <w:sz w:val="28"/>
        </w:rPr>
        <w:t>В.Н. Шерстобитов</w:t>
      </w:r>
    </w:p>
    <w:sectPr w:rsidR="00D352CB" w:rsidSect="00AD1EDE">
      <w:headerReference w:type="default" r:id="rId10"/>
      <w:pgSz w:w="11906" w:h="16838"/>
      <w:pgMar w:top="1134" w:right="707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B3A6" w14:textId="77777777" w:rsidR="007D76BA" w:rsidRDefault="007D76BA">
      <w:r>
        <w:separator/>
      </w:r>
    </w:p>
  </w:endnote>
  <w:endnote w:type="continuationSeparator" w:id="0">
    <w:p w14:paraId="7675AABD" w14:textId="77777777" w:rsidR="007D76BA" w:rsidRDefault="007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FA53" w14:textId="77777777" w:rsidR="007D76BA" w:rsidRDefault="007D76BA">
      <w:r>
        <w:separator/>
      </w:r>
    </w:p>
  </w:footnote>
  <w:footnote w:type="continuationSeparator" w:id="0">
    <w:p w14:paraId="4ADFBC83" w14:textId="77777777" w:rsidR="007D76BA" w:rsidRDefault="007D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1D28" w14:textId="77777777" w:rsidR="00106A0E" w:rsidRDefault="00B4283A">
    <w:pPr>
      <w:pStyle w:val="a5"/>
      <w:jc w:val="center"/>
    </w:pPr>
    <w:r>
      <w:rPr>
        <w:noProof/>
      </w:rPr>
      <w:fldChar w:fldCharType="begin"/>
    </w:r>
    <w:r w:rsidR="00621B84">
      <w:rPr>
        <w:noProof/>
      </w:rPr>
      <w:instrText xml:space="preserve">PAGE </w:instrText>
    </w:r>
    <w:r>
      <w:rPr>
        <w:noProof/>
      </w:rPr>
      <w:fldChar w:fldCharType="separate"/>
    </w:r>
    <w:r w:rsidR="00862753">
      <w:rPr>
        <w:noProof/>
      </w:rPr>
      <w:t>3</w:t>
    </w:r>
    <w:r>
      <w:rPr>
        <w:noProof/>
      </w:rPr>
      <w:fldChar w:fldCharType="end"/>
    </w:r>
  </w:p>
  <w:p w14:paraId="2EFE6E09" w14:textId="77777777" w:rsidR="00106A0E" w:rsidRDefault="00106A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7E1D"/>
    <w:multiLevelType w:val="multilevel"/>
    <w:tmpl w:val="E5EE5DDE"/>
    <w:lvl w:ilvl="0">
      <w:start w:val="1"/>
      <w:numFmt w:val="decimal"/>
      <w:lvlText w:val="%1."/>
      <w:lvlJc w:val="left"/>
      <w:pPr>
        <w:widowControl/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 w16cid:durableId="210576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BE"/>
    <w:rsid w:val="00034C79"/>
    <w:rsid w:val="00045DAF"/>
    <w:rsid w:val="0008464A"/>
    <w:rsid w:val="00105E50"/>
    <w:rsid w:val="00106A0E"/>
    <w:rsid w:val="00137960"/>
    <w:rsid w:val="001731AE"/>
    <w:rsid w:val="001B1901"/>
    <w:rsid w:val="001D3E4F"/>
    <w:rsid w:val="001D5A49"/>
    <w:rsid w:val="002537F6"/>
    <w:rsid w:val="0026666D"/>
    <w:rsid w:val="002B328E"/>
    <w:rsid w:val="002D7A00"/>
    <w:rsid w:val="00315B27"/>
    <w:rsid w:val="003933CA"/>
    <w:rsid w:val="00397277"/>
    <w:rsid w:val="003A05A5"/>
    <w:rsid w:val="003C1AE7"/>
    <w:rsid w:val="003F0145"/>
    <w:rsid w:val="003F72C1"/>
    <w:rsid w:val="0049007F"/>
    <w:rsid w:val="004953BE"/>
    <w:rsid w:val="004C19E5"/>
    <w:rsid w:val="005429C7"/>
    <w:rsid w:val="00543C3A"/>
    <w:rsid w:val="006027CE"/>
    <w:rsid w:val="00611BE0"/>
    <w:rsid w:val="00621B84"/>
    <w:rsid w:val="00636CE5"/>
    <w:rsid w:val="00656A7B"/>
    <w:rsid w:val="00662438"/>
    <w:rsid w:val="00663687"/>
    <w:rsid w:val="00684675"/>
    <w:rsid w:val="006A133D"/>
    <w:rsid w:val="006A36D8"/>
    <w:rsid w:val="006C5C05"/>
    <w:rsid w:val="006C7A4E"/>
    <w:rsid w:val="0073127A"/>
    <w:rsid w:val="00746D1C"/>
    <w:rsid w:val="00763EAD"/>
    <w:rsid w:val="007A05A6"/>
    <w:rsid w:val="007D76BA"/>
    <w:rsid w:val="00816F37"/>
    <w:rsid w:val="00823A23"/>
    <w:rsid w:val="00850EC5"/>
    <w:rsid w:val="00862753"/>
    <w:rsid w:val="008767EB"/>
    <w:rsid w:val="00904D89"/>
    <w:rsid w:val="009364F5"/>
    <w:rsid w:val="009A4076"/>
    <w:rsid w:val="009C3021"/>
    <w:rsid w:val="00A67F69"/>
    <w:rsid w:val="00AC4B5F"/>
    <w:rsid w:val="00AD1EDE"/>
    <w:rsid w:val="00AF734C"/>
    <w:rsid w:val="00B244D3"/>
    <w:rsid w:val="00B30F6A"/>
    <w:rsid w:val="00B4283A"/>
    <w:rsid w:val="00B52425"/>
    <w:rsid w:val="00B73D17"/>
    <w:rsid w:val="00B77180"/>
    <w:rsid w:val="00B82886"/>
    <w:rsid w:val="00BB3FFF"/>
    <w:rsid w:val="00BC5C42"/>
    <w:rsid w:val="00C47E71"/>
    <w:rsid w:val="00C72AA7"/>
    <w:rsid w:val="00C80901"/>
    <w:rsid w:val="00CD25BC"/>
    <w:rsid w:val="00CF22CC"/>
    <w:rsid w:val="00CF778A"/>
    <w:rsid w:val="00D352CB"/>
    <w:rsid w:val="00D417A8"/>
    <w:rsid w:val="00D44080"/>
    <w:rsid w:val="00D7031E"/>
    <w:rsid w:val="00DA33AC"/>
    <w:rsid w:val="00DC7E2B"/>
    <w:rsid w:val="00DD727A"/>
    <w:rsid w:val="00E41588"/>
    <w:rsid w:val="00E529DA"/>
    <w:rsid w:val="00E560EF"/>
    <w:rsid w:val="00E63F53"/>
    <w:rsid w:val="00E734C9"/>
    <w:rsid w:val="00EA2D06"/>
    <w:rsid w:val="00EC195C"/>
    <w:rsid w:val="00ED34AE"/>
    <w:rsid w:val="00F04593"/>
    <w:rsid w:val="00F07AA5"/>
    <w:rsid w:val="00F319B1"/>
    <w:rsid w:val="00F62D44"/>
    <w:rsid w:val="00F81D22"/>
    <w:rsid w:val="00FD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C2F35B"/>
  <w15:docId w15:val="{D57CA4CA-3C92-4EEE-AA6C-73E42780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C1AE7"/>
    <w:pPr>
      <w:jc w:val="left"/>
    </w:pPr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3C1AE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C1AE7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AE7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AE7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AE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A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AE7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A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1AE7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A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AE7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A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AE7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AE7"/>
    <w:rPr>
      <w:rFonts w:ascii="XO Thames" w:hAnsi="XO Thames"/>
      <w:sz w:val="28"/>
    </w:rPr>
  </w:style>
  <w:style w:type="paragraph" w:customStyle="1" w:styleId="postbody1">
    <w:name w:val="postbody1"/>
    <w:link w:val="postbody10"/>
    <w:rsid w:val="003C1AE7"/>
    <w:rPr>
      <w:sz w:val="20"/>
    </w:rPr>
  </w:style>
  <w:style w:type="character" w:customStyle="1" w:styleId="postbody10">
    <w:name w:val="postbody1"/>
    <w:link w:val="postbody1"/>
    <w:rsid w:val="003C1AE7"/>
    <w:rPr>
      <w:sz w:val="20"/>
    </w:rPr>
  </w:style>
  <w:style w:type="paragraph" w:customStyle="1" w:styleId="Endnote">
    <w:name w:val="Endnote"/>
    <w:link w:val="Endnote0"/>
    <w:rsid w:val="003C1AE7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3C1AE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AE7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C1AE7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C1AE7"/>
    <w:rPr>
      <w:rFonts w:ascii="Segoe UI" w:hAnsi="Segoe UI"/>
      <w:sz w:val="18"/>
    </w:rPr>
  </w:style>
  <w:style w:type="paragraph" w:styleId="a5">
    <w:name w:val="header"/>
    <w:basedOn w:val="a"/>
    <w:link w:val="a6"/>
    <w:rsid w:val="003C1A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C1AE7"/>
    <w:rPr>
      <w:rFonts w:ascii="Times New Roman" w:hAnsi="Times New Roman"/>
      <w:sz w:val="24"/>
    </w:rPr>
  </w:style>
  <w:style w:type="paragraph" w:styleId="a7">
    <w:name w:val="List Paragraph"/>
    <w:basedOn w:val="a"/>
    <w:link w:val="a8"/>
    <w:rsid w:val="003C1AE7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3C1AE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C1AE7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A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1AE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C1AE7"/>
    <w:rPr>
      <w:rFonts w:ascii="Times New Roman" w:hAnsi="Times New Roman"/>
      <w:b/>
      <w:sz w:val="48"/>
    </w:rPr>
  </w:style>
  <w:style w:type="paragraph" w:customStyle="1" w:styleId="12">
    <w:name w:val="Гиперссылка1"/>
    <w:link w:val="a9"/>
    <w:rsid w:val="003C1AE7"/>
    <w:rPr>
      <w:color w:val="0000FF"/>
      <w:u w:val="single"/>
    </w:rPr>
  </w:style>
  <w:style w:type="character" w:styleId="a9">
    <w:name w:val="Hyperlink"/>
    <w:link w:val="12"/>
    <w:rsid w:val="003C1AE7"/>
    <w:rPr>
      <w:color w:val="0000FF"/>
      <w:u w:val="single"/>
    </w:rPr>
  </w:style>
  <w:style w:type="paragraph" w:customStyle="1" w:styleId="Footnote">
    <w:name w:val="Footnote"/>
    <w:link w:val="Footnote0"/>
    <w:rsid w:val="003C1AE7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3C1AE7"/>
    <w:rPr>
      <w:rFonts w:ascii="XO Thames" w:hAnsi="XO Thames"/>
      <w:sz w:val="22"/>
    </w:rPr>
  </w:style>
  <w:style w:type="paragraph" w:customStyle="1" w:styleId="13">
    <w:name w:val="Основной шрифт абзаца1"/>
    <w:rsid w:val="003C1AE7"/>
  </w:style>
  <w:style w:type="paragraph" w:styleId="14">
    <w:name w:val="toc 1"/>
    <w:next w:val="a"/>
    <w:link w:val="15"/>
    <w:uiPriority w:val="39"/>
    <w:rsid w:val="003C1AE7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1A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AE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AE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AE7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A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1AE7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AE7"/>
    <w:rPr>
      <w:rFonts w:ascii="XO Thames" w:hAnsi="XO Thames"/>
      <w:sz w:val="28"/>
    </w:rPr>
  </w:style>
  <w:style w:type="paragraph" w:customStyle="1" w:styleId="23">
    <w:name w:val="Текст2 с красной строки"/>
    <w:basedOn w:val="a"/>
    <w:link w:val="24"/>
    <w:rsid w:val="003C1AE7"/>
    <w:pPr>
      <w:spacing w:before="120" w:after="120"/>
      <w:ind w:firstLine="709"/>
      <w:jc w:val="both"/>
    </w:pPr>
  </w:style>
  <w:style w:type="character" w:customStyle="1" w:styleId="24">
    <w:name w:val="Текст2 с красной строки"/>
    <w:basedOn w:val="1"/>
    <w:link w:val="23"/>
    <w:rsid w:val="003C1AE7"/>
    <w:rPr>
      <w:rFonts w:ascii="Times New Roman" w:hAnsi="Times New Roman"/>
      <w:sz w:val="24"/>
    </w:rPr>
  </w:style>
  <w:style w:type="paragraph" w:styleId="aa">
    <w:name w:val="footer"/>
    <w:basedOn w:val="a"/>
    <w:link w:val="ab"/>
    <w:rsid w:val="003C1A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3C1AE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3C1AE7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AE7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3C1AE7"/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3C1AE7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3C1A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3C1A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A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AE7"/>
    <w:rPr>
      <w:rFonts w:ascii="XO Thames" w:hAnsi="XO Thames"/>
      <w:b/>
      <w:sz w:val="28"/>
    </w:rPr>
  </w:style>
  <w:style w:type="paragraph" w:styleId="af0">
    <w:name w:val="Body Text Indent"/>
    <w:basedOn w:val="a"/>
    <w:link w:val="af1"/>
    <w:unhideWhenUsed/>
    <w:rsid w:val="00D352CB"/>
    <w:pPr>
      <w:spacing w:after="120"/>
      <w:ind w:left="283"/>
    </w:pPr>
    <w:rPr>
      <w:color w:val="auto"/>
      <w:sz w:val="20"/>
    </w:rPr>
  </w:style>
  <w:style w:type="character" w:customStyle="1" w:styleId="af1">
    <w:name w:val="Основной текст с отступом Знак"/>
    <w:basedOn w:val="a0"/>
    <w:link w:val="af0"/>
    <w:rsid w:val="00D352CB"/>
    <w:rPr>
      <w:rFonts w:ascii="Times New Roman" w:hAnsi="Times New Roman"/>
      <w:color w:val="auto"/>
      <w:sz w:val="20"/>
    </w:rPr>
  </w:style>
  <w:style w:type="table" w:styleId="af2">
    <w:name w:val="Table Grid"/>
    <w:basedOn w:val="a1"/>
    <w:rsid w:val="00D352CB"/>
    <w:pPr>
      <w:jc w:val="left"/>
    </w:pPr>
    <w:rPr>
      <w:rFonts w:ascii="Times New Roman" w:hAnsi="Times New Roman"/>
      <w:color w:val="auto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rsid w:val="00F319B1"/>
    <w:pPr>
      <w:widowControl w:val="0"/>
      <w:suppressLineNumbers/>
      <w:suppressAutoHyphens/>
    </w:pPr>
    <w:rPr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FAFF4-E171-4A8A-96FB-45CD6A28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ГО и ЧС</cp:lastModifiedBy>
  <cp:revision>80</cp:revision>
  <cp:lastPrinted>2026-07-14T06:31:00Z</cp:lastPrinted>
  <dcterms:created xsi:type="dcterms:W3CDTF">2025-03-17T13:27:00Z</dcterms:created>
  <dcterms:modified xsi:type="dcterms:W3CDTF">2026-07-17T05:43:00Z</dcterms:modified>
</cp:coreProperties>
</file>