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AD3" w:rsidRDefault="00507010">
      <w:pPr>
        <w:jc w:val="center"/>
        <w:rPr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38150" cy="52387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AD3" w:rsidRDefault="00507010">
      <w:pPr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МУНИЦИПАЛЬНОГО ОБРАЗОВАНИЯ </w:t>
      </w:r>
    </w:p>
    <w:p w:rsidR="00752AD3" w:rsidRDefault="00507010">
      <w:pPr>
        <w:jc w:val="center"/>
        <w:rPr>
          <w:b/>
          <w:szCs w:val="28"/>
        </w:rPr>
      </w:pPr>
      <w:r>
        <w:rPr>
          <w:b/>
          <w:szCs w:val="28"/>
        </w:rPr>
        <w:t>ЛЕНИНГРАДСКИЙ  МУНИЦИПАЛЬНЫЙ ОКРУГ</w:t>
      </w:r>
    </w:p>
    <w:p w:rsidR="00752AD3" w:rsidRDefault="00507010">
      <w:pPr>
        <w:jc w:val="center"/>
        <w:rPr>
          <w:b/>
          <w:szCs w:val="28"/>
        </w:rPr>
      </w:pPr>
      <w:r>
        <w:rPr>
          <w:b/>
          <w:szCs w:val="28"/>
        </w:rPr>
        <w:t>КРАСНОДАРСКОГО КРАЯ</w:t>
      </w:r>
    </w:p>
    <w:p w:rsidR="00752AD3" w:rsidRDefault="00752AD3">
      <w:pPr>
        <w:rPr>
          <w:b/>
          <w:szCs w:val="28"/>
        </w:rPr>
      </w:pPr>
    </w:p>
    <w:p w:rsidR="00752AD3" w:rsidRDefault="00507010">
      <w:pPr>
        <w:rPr>
          <w:b/>
          <w:szCs w:val="28"/>
        </w:rPr>
      </w:pPr>
      <w:r>
        <w:rPr>
          <w:b/>
          <w:szCs w:val="28"/>
        </w:rPr>
        <w:t>ПРОЕКТ</w:t>
      </w:r>
    </w:p>
    <w:p w:rsidR="00752AD3" w:rsidRDefault="00752AD3">
      <w:pPr>
        <w:rPr>
          <w:b/>
          <w:szCs w:val="28"/>
        </w:rPr>
      </w:pPr>
    </w:p>
    <w:p w:rsidR="00752AD3" w:rsidRDefault="00507010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752AD3" w:rsidRDefault="00507010">
      <w:pPr>
        <w:jc w:val="both"/>
        <w:rPr>
          <w:szCs w:val="28"/>
        </w:rPr>
      </w:pPr>
      <w:r>
        <w:rPr>
          <w:szCs w:val="28"/>
        </w:rPr>
        <w:t xml:space="preserve">    от</w:t>
      </w:r>
      <w:r w:rsidRPr="00090956">
        <w:rPr>
          <w:szCs w:val="28"/>
        </w:rPr>
        <w:t xml:space="preserve"> _____________                                                                                         </w:t>
      </w:r>
      <w:r>
        <w:rPr>
          <w:szCs w:val="28"/>
        </w:rPr>
        <w:t>№</w:t>
      </w:r>
      <w:r w:rsidRPr="00090956">
        <w:rPr>
          <w:szCs w:val="28"/>
        </w:rPr>
        <w:t xml:space="preserve"> ____</w:t>
      </w:r>
      <w:r w:rsidRPr="00090956">
        <w:rPr>
          <w:color w:val="C9211E"/>
          <w:szCs w:val="28"/>
        </w:rPr>
        <w:t xml:space="preserve"> </w:t>
      </w:r>
    </w:p>
    <w:p w:rsidR="00752AD3" w:rsidRDefault="00507010">
      <w:pPr>
        <w:jc w:val="center"/>
        <w:rPr>
          <w:szCs w:val="28"/>
        </w:rPr>
      </w:pPr>
      <w:r>
        <w:rPr>
          <w:szCs w:val="28"/>
        </w:rPr>
        <w:t xml:space="preserve">станица Ленинградская </w:t>
      </w:r>
    </w:p>
    <w:p w:rsidR="00752AD3" w:rsidRDefault="00752AD3">
      <w:pPr>
        <w:jc w:val="center"/>
        <w:rPr>
          <w:szCs w:val="28"/>
        </w:rPr>
      </w:pPr>
    </w:p>
    <w:p w:rsidR="00752AD3" w:rsidRDefault="00507010">
      <w:pPr>
        <w:contextualSpacing/>
        <w:jc w:val="center"/>
        <w:rPr>
          <w:rFonts w:eastAsia="Calibri"/>
          <w:b/>
          <w:szCs w:val="28"/>
          <w:lang w:eastAsia="en-US"/>
        </w:rPr>
      </w:pPr>
      <w:r>
        <w:rPr>
          <w:b/>
          <w:szCs w:val="28"/>
        </w:rPr>
        <w:t xml:space="preserve">Об утверждении Порядка </w:t>
      </w:r>
      <w:r>
        <w:rPr>
          <w:rFonts w:eastAsia="Calibri"/>
          <w:b/>
          <w:szCs w:val="28"/>
          <w:lang w:eastAsia="en-US"/>
        </w:rPr>
        <w:t xml:space="preserve">предоставления субсидий </w:t>
      </w:r>
    </w:p>
    <w:p w:rsidR="00752AD3" w:rsidRDefault="00507010">
      <w:pPr>
        <w:contextualSpacing/>
        <w:jc w:val="center"/>
      </w:pPr>
      <w:r>
        <w:rPr>
          <w:rFonts w:eastAsia="Calibri"/>
          <w:b/>
          <w:szCs w:val="28"/>
          <w:lang w:eastAsia="en-US"/>
        </w:rPr>
        <w:t>крестьянским (фермерским) хозяйствам</w:t>
      </w:r>
    </w:p>
    <w:p w:rsidR="00752AD3" w:rsidRDefault="00507010">
      <w:pPr>
        <w:widowControl w:val="0"/>
        <w:jc w:val="center"/>
      </w:pPr>
      <w:r>
        <w:rPr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 xml:space="preserve">и индивидуальным предпринимателям, осуществляющим </w:t>
      </w:r>
    </w:p>
    <w:p w:rsidR="00752AD3" w:rsidRDefault="00507010">
      <w:pPr>
        <w:widowControl w:val="0"/>
        <w:jc w:val="center"/>
      </w:pPr>
      <w:r>
        <w:rPr>
          <w:rFonts w:eastAsia="Calibri"/>
          <w:b/>
          <w:szCs w:val="28"/>
          <w:lang w:eastAsia="en-US"/>
        </w:rPr>
        <w:t xml:space="preserve">деятельность в области сельскохозяйственного производства, </w:t>
      </w:r>
    </w:p>
    <w:p w:rsidR="00752AD3" w:rsidRDefault="00507010">
      <w:pPr>
        <w:widowControl w:val="0"/>
        <w:jc w:val="center"/>
      </w:pPr>
      <w:r>
        <w:rPr>
          <w:rFonts w:eastAsia="Calibri"/>
          <w:b/>
          <w:szCs w:val="28"/>
          <w:lang w:eastAsia="en-US"/>
        </w:rPr>
        <w:t>гражданам, ведущим личные подсобные</w:t>
      </w:r>
      <w:r>
        <w:rPr>
          <w:rFonts w:eastAsia="Calibri"/>
          <w:b/>
          <w:szCs w:val="28"/>
          <w:lang w:eastAsia="en-US"/>
        </w:rPr>
        <w:t xml:space="preserve"> хозяйства, а также гражданам,</w:t>
      </w:r>
    </w:p>
    <w:p w:rsidR="00752AD3" w:rsidRDefault="00507010">
      <w:pPr>
        <w:widowControl w:val="0"/>
        <w:jc w:val="center"/>
      </w:pPr>
      <w:r>
        <w:rPr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ведущим личные подсобные хозяйства и применяющим специальный</w:t>
      </w:r>
    </w:p>
    <w:p w:rsidR="00752AD3" w:rsidRDefault="00507010">
      <w:pPr>
        <w:widowControl w:val="0"/>
        <w:jc w:val="center"/>
      </w:pPr>
      <w:r>
        <w:rPr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налоговый режим «Налог на профессиональный доход»</w:t>
      </w:r>
    </w:p>
    <w:p w:rsidR="00752AD3" w:rsidRDefault="00507010">
      <w:pPr>
        <w:widowControl w:val="0"/>
        <w:jc w:val="center"/>
      </w:pPr>
      <w:r>
        <w:rPr>
          <w:rFonts w:eastAsia="Calibri"/>
          <w:b/>
          <w:szCs w:val="28"/>
          <w:lang w:eastAsia="en-US"/>
        </w:rPr>
        <w:t>на территории муниципального образования</w:t>
      </w:r>
    </w:p>
    <w:p w:rsidR="00752AD3" w:rsidRDefault="00507010">
      <w:pPr>
        <w:widowControl w:val="0"/>
        <w:jc w:val="center"/>
      </w:pPr>
      <w:r>
        <w:rPr>
          <w:rFonts w:eastAsia="Calibri"/>
          <w:b/>
          <w:szCs w:val="28"/>
          <w:lang w:eastAsia="en-US"/>
        </w:rPr>
        <w:t xml:space="preserve">Ленинградский муниципальный округ </w:t>
      </w:r>
    </w:p>
    <w:p w:rsidR="00752AD3" w:rsidRDefault="00507010">
      <w:pPr>
        <w:contextualSpacing/>
        <w:jc w:val="center"/>
      </w:pPr>
      <w:r>
        <w:rPr>
          <w:rFonts w:eastAsia="Calibri"/>
          <w:b/>
          <w:szCs w:val="28"/>
          <w:lang w:eastAsia="en-US"/>
        </w:rPr>
        <w:t xml:space="preserve">Краснодарского края </w:t>
      </w:r>
    </w:p>
    <w:p w:rsidR="00752AD3" w:rsidRDefault="00752AD3">
      <w:pPr>
        <w:contextualSpacing/>
        <w:jc w:val="center"/>
        <w:rPr>
          <w:rFonts w:eastAsia="Calibri"/>
          <w:b/>
          <w:szCs w:val="28"/>
          <w:lang w:eastAsia="en-US"/>
        </w:rPr>
      </w:pPr>
    </w:p>
    <w:p w:rsidR="00752AD3" w:rsidRDefault="00507010">
      <w:pPr>
        <w:widowControl w:val="0"/>
        <w:ind w:firstLine="794"/>
        <w:jc w:val="both"/>
        <w:rPr>
          <w:bCs/>
          <w:szCs w:val="28"/>
        </w:rPr>
      </w:pPr>
      <w:r>
        <w:rPr>
          <w:bCs/>
          <w:szCs w:val="28"/>
        </w:rPr>
        <w:t>В соответствии</w:t>
      </w:r>
      <w:r>
        <w:rPr>
          <w:bCs/>
          <w:szCs w:val="28"/>
        </w:rPr>
        <w:t xml:space="preserve"> со</w:t>
      </w:r>
      <w:r>
        <w:rPr>
          <w:rStyle w:val="af"/>
          <w:color w:val="000000"/>
          <w:szCs w:val="28"/>
          <w:u w:val="none"/>
        </w:rPr>
        <w:t xml:space="preserve"> статьей 78, 78.5</w:t>
      </w:r>
      <w:r>
        <w:rPr>
          <w:szCs w:val="28"/>
        </w:rPr>
        <w:t xml:space="preserve"> Бюджетного кодекса Российской Федерации, </w:t>
      </w:r>
      <w:r>
        <w:rPr>
          <w:bCs/>
          <w:szCs w:val="28"/>
        </w:rPr>
        <w:t xml:space="preserve">постановлениями Правительства Российской Федерации </w:t>
      </w:r>
      <w:r>
        <w:rPr>
          <w:szCs w:val="28"/>
        </w:rPr>
        <w:t>от 25 октября 2023 г. № 1781 «Об утверждении Правил отбора получателей субсидий, в том числе грантов в форме субсидий, предоставляемых из бюдже</w:t>
      </w:r>
      <w:r>
        <w:rPr>
          <w:szCs w:val="28"/>
        </w:rPr>
        <w:t xml:space="preserve">тов бюджетной системы Российской Федерации юридическим лицам, индивидуальным предпринимателям, а также физическим лицам — производителям товаров, работ, услуг» (с изменениями от 25 марта 2025 г.) и </w:t>
      </w:r>
      <w:r>
        <w:rPr>
          <w:bCs/>
          <w:szCs w:val="28"/>
        </w:rPr>
        <w:t>от 25 октября 2023 г. № 1782 «Об утверждении общих требова</w:t>
      </w:r>
      <w:r>
        <w:rPr>
          <w:bCs/>
          <w:szCs w:val="28"/>
        </w:rPr>
        <w:t>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</w:t>
      </w:r>
      <w:r>
        <w:rPr>
          <w:bCs/>
          <w:szCs w:val="28"/>
        </w:rPr>
        <w:t>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 (с изменениями от 16 ноября 2024 г.)</w:t>
      </w:r>
      <w:r>
        <w:rPr>
          <w:bCs/>
          <w:color w:val="000000"/>
          <w:szCs w:val="28"/>
        </w:rPr>
        <w:t>,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Законом Краснодарского края от 28 января 2009 г. № 1690-КЗ «О развитии сельского хозяйства в Краснодарском крае» </w:t>
      </w:r>
      <w:r>
        <w:rPr>
          <w:color w:val="000000"/>
          <w:szCs w:val="28"/>
        </w:rPr>
        <w:t xml:space="preserve">(с изменениями от 11 марта 2025 г.), </w:t>
      </w:r>
      <w:r>
        <w:rPr>
          <w:szCs w:val="28"/>
        </w:rPr>
        <w:t>Законом Краснодарского края от      5 мая 2019 г. № 4024-КЗ «О наделении органов местного самоуправления в</w:t>
      </w:r>
      <w:r>
        <w:rPr>
          <w:szCs w:val="28"/>
        </w:rPr>
        <w:t xml:space="preserve"> Краснодарском крае отдельными государственными полномочиями Краснодарского края по поддержке сельскохозяйственного производства»</w:t>
      </w:r>
      <w:r>
        <w:rPr>
          <w:color w:val="000000"/>
          <w:szCs w:val="28"/>
        </w:rPr>
        <w:t xml:space="preserve"> (с изменениями от 4 октября 2024 г.), </w:t>
      </w:r>
      <w:r>
        <w:rPr>
          <w:bCs/>
          <w:color w:val="000000"/>
          <w:szCs w:val="28"/>
        </w:rPr>
        <w:t>постановлением главы администрации (г</w:t>
      </w:r>
      <w:r>
        <w:rPr>
          <w:bCs/>
          <w:szCs w:val="28"/>
        </w:rPr>
        <w:t xml:space="preserve">убернатора) Краснодарского </w:t>
      </w:r>
      <w:r>
        <w:rPr>
          <w:bCs/>
          <w:szCs w:val="28"/>
        </w:rPr>
        <w:lastRenderedPageBreak/>
        <w:t xml:space="preserve">края от 25 июля 2017 г. </w:t>
      </w:r>
      <w:r>
        <w:rPr>
          <w:bCs/>
          <w:szCs w:val="28"/>
        </w:rPr>
        <w:t xml:space="preserve">№ 550 «Об утверждении Порядка предоставления местным бюджетам субвенций из </w:t>
      </w:r>
      <w:r>
        <w:rPr>
          <w:szCs w:val="28"/>
        </w:rPr>
        <w:t>бюджета Краснодарского края</w:t>
      </w:r>
      <w:r>
        <w:rPr>
          <w:bCs/>
          <w:szCs w:val="28"/>
        </w:rPr>
        <w:t xml:space="preserve"> на осуществление отдельных государственных полномочий по поддержке сельскохозяйственного производства в Краснодарском крае» </w:t>
      </w:r>
      <w:r>
        <w:rPr>
          <w:bCs/>
          <w:color w:val="000000"/>
          <w:szCs w:val="28"/>
        </w:rPr>
        <w:t>(с изменениями от 24 марта 20</w:t>
      </w:r>
      <w:r>
        <w:rPr>
          <w:bCs/>
          <w:color w:val="000000"/>
          <w:szCs w:val="28"/>
        </w:rPr>
        <w:t>25 г.) п о с т а н о в л я ю:</w:t>
      </w:r>
    </w:p>
    <w:p w:rsidR="00752AD3" w:rsidRDefault="00507010">
      <w:pPr>
        <w:widowControl w:val="0"/>
        <w:ind w:firstLine="680"/>
        <w:contextualSpacing/>
        <w:jc w:val="both"/>
      </w:pPr>
      <w:r>
        <w:rPr>
          <w:szCs w:val="28"/>
        </w:rPr>
        <w:t xml:space="preserve">1. Утвердить </w:t>
      </w:r>
      <w:r>
        <w:rPr>
          <w:rFonts w:eastAsia="Calibri"/>
          <w:szCs w:val="28"/>
          <w:lang w:eastAsia="en-US"/>
        </w:rPr>
        <w:t xml:space="preserve">Порядок </w:t>
      </w:r>
      <w:r>
        <w:rPr>
          <w:rFonts w:eastAsia="Calibri"/>
          <w:szCs w:val="28"/>
          <w:lang w:eastAsia="en-US"/>
        </w:rPr>
        <w:t>предоставления субсидий крестьянским             (фермерским) хозяйствам</w:t>
      </w:r>
      <w:r>
        <w:rPr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и индивидуальным предпринимателям, осуществляющим деятельность в области сельскохозяйственного производства, гражданам, ведущим личн</w:t>
      </w:r>
      <w:r>
        <w:rPr>
          <w:rFonts w:eastAsia="Calibri"/>
          <w:szCs w:val="28"/>
          <w:lang w:eastAsia="en-US"/>
        </w:rPr>
        <w:t>ые подсобные хозяйства, а также гражданам,</w:t>
      </w:r>
      <w:r>
        <w:rPr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ведущим личные подсобные хозяйства и применяющим специальный</w:t>
      </w:r>
      <w:r>
        <w:rPr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налоговый режим «Налог на профессиональный доход» на территории муниципального образования    Ленинградский муниципальный округ Краснодарского края </w:t>
      </w:r>
      <w:r>
        <w:rPr>
          <w:rFonts w:eastAsia="Calibri"/>
          <w:szCs w:val="28"/>
          <w:lang w:eastAsia="en-US"/>
        </w:rPr>
        <w:t>(при</w:t>
      </w:r>
      <w:r>
        <w:rPr>
          <w:rFonts w:eastAsia="Calibri"/>
          <w:szCs w:val="28"/>
          <w:lang w:eastAsia="en-US"/>
        </w:rPr>
        <w:t>ложение).</w:t>
      </w:r>
    </w:p>
    <w:p w:rsidR="00752AD3" w:rsidRDefault="00507010">
      <w:pPr>
        <w:widowControl w:val="0"/>
        <w:ind w:firstLine="680"/>
        <w:contextualSpacing/>
        <w:jc w:val="both"/>
      </w:pPr>
      <w:r>
        <w:rPr>
          <w:rFonts w:eastAsia="Calibri"/>
          <w:szCs w:val="28"/>
          <w:lang w:eastAsia="en-US"/>
        </w:rPr>
        <w:t xml:space="preserve">2. Определить администрацию Ленинградского муниципального округа уполномоченным органом по реализации мероприятий государственной        программы Краснодарского края «Развитие сельского хозяйства и регулирование рынков сельскохозяйственной </w:t>
      </w:r>
      <w:r>
        <w:rPr>
          <w:rFonts w:eastAsia="Calibri"/>
          <w:szCs w:val="28"/>
          <w:lang w:eastAsia="en-US"/>
        </w:rPr>
        <w:t>продукции, сырья и продовольствия»,  утверждённой постановлением главы администрации (губернатора) Краснодарского края от 5 октября 2015 г. № 944, на территории муниципального образования Ленинградский муниципальный округ Краснодарского края.</w:t>
      </w:r>
    </w:p>
    <w:p w:rsidR="00752AD3" w:rsidRDefault="00507010">
      <w:pPr>
        <w:ind w:firstLine="680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3. Определить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управление сельского хозяйства администрации               Ленинградского муниципального округа</w:t>
      </w:r>
      <w:r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ответственным функциональным органом администрации Ленинградского муниципального округа </w:t>
      </w:r>
      <w:r>
        <w:rPr>
          <w:szCs w:val="28"/>
          <w:lang w:eastAsia="en-US"/>
        </w:rPr>
        <w:t>за осуществление управленческих функций по реализации отдельных государ</w:t>
      </w:r>
      <w:r>
        <w:rPr>
          <w:szCs w:val="28"/>
          <w:lang w:eastAsia="en-US"/>
        </w:rPr>
        <w:t>ственных полномочий по поддержке сельскохозяйственного производства.</w:t>
      </w:r>
    </w:p>
    <w:p w:rsidR="00752AD3" w:rsidRDefault="00507010">
      <w:pPr>
        <w:ind w:firstLine="680"/>
        <w:contextualSpacing/>
        <w:jc w:val="both"/>
        <w:rPr>
          <w:color w:val="000000"/>
        </w:rPr>
      </w:pPr>
      <w:r>
        <w:rPr>
          <w:rFonts w:eastAsia="Calibri"/>
          <w:color w:val="000000"/>
          <w:szCs w:val="28"/>
          <w:lang w:eastAsia="en-US"/>
        </w:rPr>
        <w:t>4. Признать утратившим силу постановление администрации муниципального образования Ленинградский район от 26 сентября 2024 г. № 937     «Об утверждении Порядка предоставления субсидий гра</w:t>
      </w:r>
      <w:r>
        <w:rPr>
          <w:rFonts w:eastAsia="Calibri"/>
          <w:color w:val="000000"/>
          <w:szCs w:val="28"/>
          <w:lang w:eastAsia="en-US"/>
        </w:rPr>
        <w:t>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Ленинградский муниципальный</w:t>
      </w:r>
      <w:r>
        <w:rPr>
          <w:rFonts w:eastAsia="Calibri"/>
          <w:color w:val="000000"/>
          <w:szCs w:val="28"/>
          <w:lang w:eastAsia="en-US"/>
        </w:rPr>
        <w:t xml:space="preserve"> округ Краснодарского края».</w:t>
      </w:r>
    </w:p>
    <w:p w:rsidR="00752AD3" w:rsidRDefault="00507010">
      <w:pPr>
        <w:widowControl w:val="0"/>
        <w:ind w:firstLine="680"/>
        <w:contextualSpacing/>
        <w:jc w:val="both"/>
      </w:pPr>
      <w:r>
        <w:rPr>
          <w:rFonts w:eastAsia="Calibri"/>
          <w:szCs w:val="28"/>
          <w:lang w:eastAsia="en-US"/>
        </w:rPr>
        <w:t xml:space="preserve">5. Управлению сельского хозяйства </w:t>
      </w:r>
      <w:r>
        <w:rPr>
          <w:rFonts w:eastAsia="Calibri"/>
          <w:szCs w:val="28"/>
          <w:lang w:eastAsia="en-US"/>
        </w:rPr>
        <w:t xml:space="preserve">администрации Ленинградского     муниципального округа </w:t>
      </w:r>
      <w:r>
        <w:rPr>
          <w:rFonts w:eastAsia="Calibri"/>
          <w:szCs w:val="28"/>
          <w:lang w:eastAsia="en-US"/>
        </w:rPr>
        <w:t>(Скоробогаченко И.С.) обеспечить официальное опубликование и размещение настоящего постановления на официальном сайте администрации Ленинг</w:t>
      </w:r>
      <w:r>
        <w:rPr>
          <w:rFonts w:eastAsia="Calibri"/>
          <w:szCs w:val="28"/>
          <w:lang w:eastAsia="en-US"/>
        </w:rPr>
        <w:t>радского муниципального округа в информационно-телекоммуникационной сети «Интернет»  (</w:t>
      </w:r>
      <w:r>
        <w:rPr>
          <w:rFonts w:eastAsia="Calibri"/>
          <w:szCs w:val="28"/>
          <w:lang w:val="en-US" w:eastAsia="en-US"/>
        </w:rPr>
        <w:t>www</w:t>
      </w:r>
      <w:r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val="en-US" w:eastAsia="en-US"/>
        </w:rPr>
        <w:t>adminlenkub</w:t>
      </w:r>
      <w:r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val="en-US" w:eastAsia="en-US"/>
        </w:rPr>
        <w:t>ru</w:t>
      </w:r>
      <w:r>
        <w:rPr>
          <w:rFonts w:eastAsia="Calibri"/>
          <w:szCs w:val="28"/>
          <w:lang w:eastAsia="en-US"/>
        </w:rPr>
        <w:t>).</w:t>
      </w:r>
    </w:p>
    <w:p w:rsidR="00752AD3" w:rsidRDefault="00507010">
      <w:pPr>
        <w:widowControl w:val="0"/>
        <w:ind w:firstLine="680"/>
        <w:contextualSpacing/>
        <w:jc w:val="both"/>
      </w:pPr>
      <w:r>
        <w:rPr>
          <w:rFonts w:eastAsia="Calibri"/>
          <w:szCs w:val="28"/>
          <w:lang w:eastAsia="en-US"/>
        </w:rPr>
        <w:t>6. Контроль за выполнением настоящего постановления возложить на    заместителя главы Ленинградского муниципального округа Мишнякова В.И.</w:t>
      </w:r>
    </w:p>
    <w:p w:rsidR="00752AD3" w:rsidRDefault="00507010">
      <w:pPr>
        <w:widowControl w:val="0"/>
        <w:ind w:firstLine="680"/>
        <w:contextualSpacing/>
        <w:jc w:val="both"/>
      </w:pPr>
      <w:r>
        <w:rPr>
          <w:rFonts w:eastAsia="Calibri"/>
          <w:szCs w:val="28"/>
          <w:lang w:eastAsia="en-US"/>
        </w:rPr>
        <w:t xml:space="preserve">7. </w:t>
      </w:r>
      <w:r>
        <w:rPr>
          <w:rFonts w:eastAsia="Calibri"/>
          <w:szCs w:val="28"/>
          <w:lang w:eastAsia="en-US"/>
        </w:rPr>
        <w:t>Постановление вступает в силу со дня его официального опубликования.</w:t>
      </w:r>
    </w:p>
    <w:p w:rsidR="00752AD3" w:rsidRDefault="00752AD3">
      <w:pPr>
        <w:widowControl w:val="0"/>
        <w:ind w:firstLine="680"/>
        <w:contextualSpacing/>
        <w:jc w:val="both"/>
        <w:rPr>
          <w:rFonts w:eastAsia="Calibri"/>
          <w:szCs w:val="28"/>
          <w:lang w:eastAsia="en-US"/>
        </w:rPr>
      </w:pPr>
    </w:p>
    <w:p w:rsidR="00752AD3" w:rsidRDefault="00752AD3">
      <w:pPr>
        <w:widowControl w:val="0"/>
        <w:ind w:firstLine="680"/>
        <w:contextualSpacing/>
        <w:jc w:val="both"/>
        <w:rPr>
          <w:rFonts w:eastAsia="Calibri"/>
          <w:szCs w:val="28"/>
          <w:lang w:eastAsia="en-US"/>
        </w:rPr>
      </w:pPr>
    </w:p>
    <w:p w:rsidR="00752AD3" w:rsidRDefault="00507010">
      <w:pPr>
        <w:jc w:val="both"/>
        <w:rPr>
          <w:szCs w:val="28"/>
        </w:rPr>
      </w:pPr>
      <w:r>
        <w:rPr>
          <w:szCs w:val="28"/>
        </w:rPr>
        <w:t>Глава Ленинградского</w:t>
      </w:r>
    </w:p>
    <w:p w:rsidR="00752AD3" w:rsidRDefault="00507010">
      <w:pPr>
        <w:jc w:val="both"/>
        <w:rPr>
          <w:szCs w:val="28"/>
        </w:rPr>
      </w:pPr>
      <w:r>
        <w:rPr>
          <w:szCs w:val="28"/>
        </w:rPr>
        <w:t>муниципального округа                                                                        Ю.Ю.Шулико</w:t>
      </w:r>
    </w:p>
    <w:p w:rsidR="00752AD3" w:rsidRDefault="00752AD3">
      <w:pPr>
        <w:jc w:val="center"/>
        <w:rPr>
          <w:b/>
          <w:szCs w:val="28"/>
        </w:rPr>
      </w:pPr>
    </w:p>
    <w:p w:rsidR="00752AD3" w:rsidRDefault="00752AD3">
      <w:pPr>
        <w:jc w:val="center"/>
        <w:rPr>
          <w:b/>
          <w:szCs w:val="28"/>
        </w:rPr>
      </w:pPr>
    </w:p>
    <w:sectPr w:rsidR="00752AD3">
      <w:headerReference w:type="even" r:id="rId8"/>
      <w:headerReference w:type="default" r:id="rId9"/>
      <w:headerReference w:type="first" r:id="rId10"/>
      <w:pgSz w:w="11906" w:h="16838"/>
      <w:pgMar w:top="1134" w:right="567" w:bottom="1077" w:left="1701" w:header="454" w:footer="0" w:gutter="0"/>
      <w:pgNumType w:start="1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010" w:rsidRDefault="00507010">
      <w:r>
        <w:separator/>
      </w:r>
    </w:p>
  </w:endnote>
  <w:endnote w:type="continuationSeparator" w:id="0">
    <w:p w:rsidR="00507010" w:rsidRDefault="0050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010" w:rsidRDefault="00507010">
      <w:r>
        <w:separator/>
      </w:r>
    </w:p>
  </w:footnote>
  <w:footnote w:type="continuationSeparator" w:id="0">
    <w:p w:rsidR="00507010" w:rsidRDefault="00507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AD3" w:rsidRDefault="00507010">
    <w:pPr>
      <w:pStyle w:val="a7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52AD3" w:rsidRDefault="00507010">
                          <w:pPr>
                            <w:pStyle w:val="a7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D0CEPQ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752AD3" w:rsidRDefault="00507010">
                    <w:pPr>
                      <w:pStyle w:val="a7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AD3" w:rsidRDefault="00507010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090956">
      <w:rPr>
        <w:noProof/>
      </w:rPr>
      <w:t>2</w:t>
    </w:r>
    <w:r>
      <w:fldChar w:fldCharType="end"/>
    </w:r>
  </w:p>
  <w:p w:rsidR="00752AD3" w:rsidRDefault="00752AD3">
    <w:pPr>
      <w:pStyle w:val="a7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AD3" w:rsidRDefault="00752AD3">
    <w:pPr>
      <w:pStyle w:val="a7"/>
      <w:jc w:val="center"/>
    </w:pPr>
  </w:p>
  <w:p w:rsidR="00752AD3" w:rsidRDefault="00752AD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AD3"/>
    <w:rsid w:val="00090956"/>
    <w:rsid w:val="00507010"/>
    <w:rsid w:val="0075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D2C9E-B6BF-4549-915A-AB0A658E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AB1"/>
    <w:pPr>
      <w:suppressAutoHyphens w:val="0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BF6F52"/>
    <w:pPr>
      <w:widowControl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C76AB1"/>
  </w:style>
  <w:style w:type="character" w:customStyle="1" w:styleId="a4">
    <w:name w:val="Основной текст с отступом Знак"/>
    <w:link w:val="a5"/>
    <w:qFormat/>
    <w:rsid w:val="00C76AB1"/>
    <w:rPr>
      <w:sz w:val="28"/>
      <w:szCs w:val="24"/>
      <w:lang w:bidi="ar-SA"/>
    </w:rPr>
  </w:style>
  <w:style w:type="character" w:customStyle="1" w:styleId="a6">
    <w:name w:val="Верхний колонтитул Знак"/>
    <w:link w:val="a7"/>
    <w:uiPriority w:val="99"/>
    <w:qFormat/>
    <w:rsid w:val="00C76AB1"/>
    <w:rPr>
      <w:sz w:val="28"/>
      <w:szCs w:val="24"/>
      <w:lang w:val="ru-RU" w:eastAsia="ru-RU" w:bidi="ar-SA"/>
    </w:rPr>
  </w:style>
  <w:style w:type="character" w:customStyle="1" w:styleId="a8">
    <w:name w:val="Основной текст Знак"/>
    <w:link w:val="a9"/>
    <w:qFormat/>
    <w:rsid w:val="00C76AB1"/>
    <w:rPr>
      <w:sz w:val="28"/>
      <w:szCs w:val="24"/>
      <w:lang w:val="ru-RU" w:eastAsia="ru-RU" w:bidi="ar-SA"/>
    </w:rPr>
  </w:style>
  <w:style w:type="character" w:customStyle="1" w:styleId="11">
    <w:name w:val="Заголовок Знак1"/>
    <w:link w:val="aa"/>
    <w:uiPriority w:val="99"/>
    <w:qFormat/>
    <w:rsid w:val="008315CC"/>
    <w:rPr>
      <w:sz w:val="24"/>
    </w:rPr>
  </w:style>
  <w:style w:type="character" w:customStyle="1" w:styleId="12">
    <w:name w:val="Верхний колонтитул Знак1"/>
    <w:qFormat/>
    <w:rsid w:val="004D7037"/>
    <w:rPr>
      <w:sz w:val="28"/>
      <w:szCs w:val="24"/>
      <w:lang w:val="ru-RU" w:eastAsia="ru-RU" w:bidi="ar-SA"/>
    </w:rPr>
  </w:style>
  <w:style w:type="character" w:customStyle="1" w:styleId="ab">
    <w:name w:val="Текст сноски Знак"/>
    <w:link w:val="ac"/>
    <w:uiPriority w:val="99"/>
    <w:qFormat/>
    <w:rsid w:val="00D56E16"/>
    <w:rPr>
      <w:rFonts w:ascii="Calibri" w:hAnsi="Calibri"/>
    </w:rPr>
  </w:style>
  <w:style w:type="character" w:customStyle="1" w:styleId="ad">
    <w:name w:val="Символ сноски"/>
    <w:uiPriority w:val="99"/>
    <w:unhideWhenUsed/>
    <w:qFormat/>
    <w:rsid w:val="00D56E16"/>
    <w:rPr>
      <w:vertAlign w:val="superscript"/>
    </w:rPr>
  </w:style>
  <w:style w:type="character" w:styleId="ae">
    <w:name w:val="footnote reference"/>
    <w:rPr>
      <w:vertAlign w:val="superscript"/>
    </w:rPr>
  </w:style>
  <w:style w:type="character" w:styleId="af">
    <w:name w:val="Hyperlink"/>
    <w:rsid w:val="00691EF0"/>
    <w:rPr>
      <w:color w:val="0000FF"/>
      <w:u w:val="single"/>
    </w:rPr>
  </w:style>
  <w:style w:type="character" w:customStyle="1" w:styleId="10">
    <w:name w:val="Заголовок 1 Знак"/>
    <w:link w:val="1"/>
    <w:uiPriority w:val="9"/>
    <w:qFormat/>
    <w:rsid w:val="00BF6F52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f0">
    <w:name w:val="Гипертекстовая ссылка"/>
    <w:uiPriority w:val="99"/>
    <w:qFormat/>
    <w:rsid w:val="000F5B1D"/>
    <w:rPr>
      <w:rFonts w:cs="Times New Roman"/>
      <w:color w:val="106BBE"/>
    </w:rPr>
  </w:style>
  <w:style w:type="character" w:customStyle="1" w:styleId="af1">
    <w:name w:val="Нижний колонтитул Знак"/>
    <w:link w:val="af2"/>
    <w:uiPriority w:val="99"/>
    <w:qFormat/>
    <w:rsid w:val="00B40AFA"/>
    <w:rPr>
      <w:sz w:val="28"/>
      <w:szCs w:val="24"/>
    </w:rPr>
  </w:style>
  <w:style w:type="character" w:customStyle="1" w:styleId="105pt">
    <w:name w:val="Основной текст + 10;5 pt"/>
    <w:qFormat/>
    <w:rPr>
      <w:rFonts w:ascii="Times New Roman" w:eastAsia="Times New Roman" w:hAnsi="Times New Roman"/>
      <w:color w:val="000000"/>
      <w:spacing w:val="0"/>
      <w:sz w:val="21"/>
      <w:szCs w:val="21"/>
      <w:u w:val="none"/>
      <w:shd w:val="clear" w:color="auto" w:fill="FFFFFF"/>
      <w:lang w:val="ru-RU"/>
    </w:rPr>
  </w:style>
  <w:style w:type="character" w:customStyle="1" w:styleId="WW-Absatz-Standardschriftart11">
    <w:name w:val="WW-Absatz-Standardschriftart11"/>
    <w:qFormat/>
  </w:style>
  <w:style w:type="character" w:customStyle="1" w:styleId="FranklinGothicMedium95pt">
    <w:name w:val="Основной текст + Franklin Gothic Medium;9;5 pt"/>
    <w:qFormat/>
    <w:rPr>
      <w:rFonts w:ascii="Franklin Gothic Medium" w:eastAsia="Franklin Gothic Medium" w:hAnsi="Franklin Gothic Medium" w:cs="Franklin Gothic Medium"/>
      <w:color w:val="000000"/>
      <w:sz w:val="19"/>
      <w:szCs w:val="19"/>
      <w:shd w:val="clear" w:color="auto" w:fill="FFFFFF"/>
    </w:rPr>
  </w:style>
  <w:style w:type="character" w:customStyle="1" w:styleId="af3">
    <w:name w:val="Основной текст_"/>
    <w:qFormat/>
    <w:rPr>
      <w:rFonts w:ascii="Times New Roman" w:eastAsia="Times New Roman" w:hAnsi="Times New Roman" w:cs="Times New Roman"/>
      <w:color w:val="000000"/>
      <w:sz w:val="23"/>
      <w:szCs w:val="23"/>
      <w:shd w:val="clear" w:color="auto" w:fill="FFFFFF"/>
    </w:rPr>
  </w:style>
  <w:style w:type="character" w:customStyle="1" w:styleId="af4">
    <w:name w:val="Подзаголовок Знак"/>
    <w:qFormat/>
    <w:rPr>
      <w:rFonts w:ascii="Cambria" w:eastAsia="Cambria" w:hAnsi="Cambria" w:cs="Cambria"/>
      <w:i/>
      <w:iCs/>
      <w:color w:val="4F81BD"/>
      <w:spacing w:val="15"/>
      <w:lang w:eastAsia="en-US"/>
    </w:rPr>
  </w:style>
  <w:style w:type="character" w:customStyle="1" w:styleId="FontStyle36">
    <w:name w:val="Font Style36"/>
    <w:qFormat/>
    <w:rPr>
      <w:rFonts w:ascii="Times New Roman" w:eastAsia="Times New Roman" w:hAnsi="Times New Roman" w:cs="Times New Roman"/>
      <w:b/>
      <w:bCs/>
    </w:rPr>
  </w:style>
  <w:style w:type="character" w:customStyle="1" w:styleId="dropdown-user-namefirst-letter">
    <w:name w:val="dropdown-user-name__first-lette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dropdown-user-name">
    <w:name w:val="dropdown-user-name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5">
    <w:name w:val="Strong"/>
    <w:qFormat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">
    <w:name w:val="Заголовок 2 Знак"/>
    <w:qFormat/>
    <w:rPr>
      <w:rFonts w:ascii="Times New Roman" w:eastAsia="Times New Roman" w:hAnsi="Times New Roman" w:cs="Times New Roman"/>
      <w:color w:val="000000"/>
      <w:sz w:val="28"/>
    </w:rPr>
  </w:style>
  <w:style w:type="character" w:customStyle="1" w:styleId="af6">
    <w:name w:val="Текст выноски Знак"/>
    <w:qFormat/>
    <w:rPr>
      <w:rFonts w:ascii="Tahoma" w:eastAsia="Times New Roman" w:hAnsi="Tahoma" w:cs="Times New Roman"/>
      <w:color w:val="000000"/>
      <w:sz w:val="16"/>
      <w:szCs w:val="24"/>
    </w:rPr>
  </w:style>
  <w:style w:type="character" w:customStyle="1" w:styleId="af7">
    <w:name w:val="Текст концевой сноски Знак"/>
    <w:qFormat/>
    <w:rPr>
      <w:sz w:val="20"/>
    </w:rPr>
  </w:style>
  <w:style w:type="character" w:customStyle="1" w:styleId="CaptionChar">
    <w:name w:val="Caption Char"/>
    <w:qFormat/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8">
    <w:name w:val="Выделенная цитата Знак"/>
    <w:qFormat/>
    <w:rPr>
      <w:i/>
    </w:rPr>
  </w:style>
  <w:style w:type="character" w:customStyle="1" w:styleId="20">
    <w:name w:val="Цитата 2 Знак"/>
    <w:qFormat/>
    <w:rPr>
      <w:i/>
    </w:rPr>
  </w:style>
  <w:style w:type="character" w:customStyle="1" w:styleId="SubtitleChar">
    <w:name w:val="Subtitle Char"/>
    <w:qFormat/>
    <w:rPr>
      <w:rFonts w:ascii="Times New Roman" w:eastAsia="Times New Roman" w:hAnsi="Times New Roman" w:cs="Times New Roman"/>
      <w:color w:val="000000"/>
    </w:rPr>
  </w:style>
  <w:style w:type="character" w:customStyle="1" w:styleId="af9">
    <w:name w:val="Заголовок Знак"/>
    <w:qFormat/>
    <w:rPr>
      <w:rFonts w:ascii="Times New Roman" w:eastAsia="Times New Roman" w:hAnsi="Times New Roman" w:cs="Times New Roman"/>
      <w:color w:val="000000"/>
      <w:sz w:val="48"/>
      <w:szCs w:val="48"/>
    </w:rPr>
  </w:style>
  <w:style w:type="character" w:customStyle="1" w:styleId="Heading9Char">
    <w:name w:val="Heading 9 Char"/>
    <w:qFormat/>
    <w:rPr>
      <w:rFonts w:ascii="Arial" w:eastAsia="Arial" w:hAnsi="Arial" w:cs="Arial"/>
      <w:i/>
      <w:iCs/>
      <w:color w:val="000000"/>
      <w:sz w:val="21"/>
      <w:szCs w:val="21"/>
    </w:rPr>
  </w:style>
  <w:style w:type="character" w:customStyle="1" w:styleId="Heading8Char">
    <w:name w:val="Heading 8 Char"/>
    <w:qFormat/>
    <w:rPr>
      <w:rFonts w:ascii="Arial" w:eastAsia="Arial" w:hAnsi="Arial" w:cs="Arial"/>
      <w:i/>
      <w:iCs/>
      <w:color w:val="000000"/>
      <w:sz w:val="22"/>
      <w:szCs w:val="22"/>
    </w:rPr>
  </w:style>
  <w:style w:type="character" w:customStyle="1" w:styleId="Heading7Char">
    <w:name w:val="Heading 7 Char"/>
    <w:qFormat/>
    <w:rPr>
      <w:rFonts w:ascii="Arial" w:eastAsia="Arial" w:hAnsi="Arial" w:cs="Arial"/>
      <w:b/>
      <w:bCs/>
      <w:i/>
      <w:iCs/>
      <w:color w:val="000000"/>
      <w:sz w:val="22"/>
      <w:szCs w:val="22"/>
    </w:rPr>
  </w:style>
  <w:style w:type="character" w:customStyle="1" w:styleId="Heading6Char">
    <w:name w:val="Heading 6 Char"/>
    <w:qFormat/>
    <w:rPr>
      <w:rFonts w:ascii="Arial" w:eastAsia="Arial" w:hAnsi="Arial" w:cs="Arial"/>
      <w:b/>
      <w:bCs/>
      <w:color w:val="000000"/>
      <w:sz w:val="22"/>
      <w:szCs w:val="22"/>
    </w:rPr>
  </w:style>
  <w:style w:type="character" w:customStyle="1" w:styleId="Heading5Char">
    <w:name w:val="Heading 5 Char"/>
    <w:qFormat/>
    <w:rPr>
      <w:rFonts w:ascii="Arial" w:eastAsia="Arial" w:hAnsi="Arial" w:cs="Arial"/>
      <w:b/>
      <w:bCs/>
      <w:color w:val="000000"/>
    </w:rPr>
  </w:style>
  <w:style w:type="character" w:customStyle="1" w:styleId="Heading4Char">
    <w:name w:val="Heading 4 Char"/>
    <w:qFormat/>
    <w:rPr>
      <w:rFonts w:ascii="Arial" w:eastAsia="Arial" w:hAnsi="Arial" w:cs="Arial"/>
      <w:b/>
      <w:bCs/>
      <w:color w:val="000000"/>
      <w:sz w:val="26"/>
      <w:szCs w:val="26"/>
    </w:rPr>
  </w:style>
  <w:style w:type="character" w:customStyle="1" w:styleId="Heading3Char">
    <w:name w:val="Heading 3 Char"/>
    <w:qFormat/>
    <w:rPr>
      <w:rFonts w:ascii="Arial" w:eastAsia="Arial" w:hAnsi="Arial" w:cs="Arial"/>
      <w:color w:val="000000"/>
      <w:sz w:val="30"/>
      <w:szCs w:val="30"/>
    </w:rPr>
  </w:style>
  <w:style w:type="character" w:customStyle="1" w:styleId="Heading2Char">
    <w:name w:val="Heading 2 Char"/>
    <w:qFormat/>
    <w:rPr>
      <w:rFonts w:ascii="Arial" w:eastAsia="Arial" w:hAnsi="Arial" w:cs="Arial"/>
      <w:color w:val="000000"/>
      <w:sz w:val="34"/>
      <w:szCs w:val="24"/>
    </w:rPr>
  </w:style>
  <w:style w:type="character" w:customStyle="1" w:styleId="Heading1Char">
    <w:name w:val="Heading 1 Char"/>
    <w:qFormat/>
    <w:rPr>
      <w:rFonts w:ascii="Arial" w:eastAsia="Arial" w:hAnsi="Arial" w:cs="Arial"/>
      <w:color w:val="000000"/>
      <w:sz w:val="40"/>
      <w:szCs w:val="40"/>
    </w:rPr>
  </w:style>
  <w:style w:type="paragraph" w:styleId="aa">
    <w:name w:val="Title"/>
    <w:basedOn w:val="a"/>
    <w:next w:val="a9"/>
    <w:link w:val="11"/>
    <w:uiPriority w:val="99"/>
    <w:qFormat/>
    <w:rsid w:val="008315CC"/>
    <w:pPr>
      <w:tabs>
        <w:tab w:val="left" w:pos="993"/>
      </w:tabs>
      <w:jc w:val="center"/>
    </w:pPr>
    <w:rPr>
      <w:sz w:val="24"/>
      <w:szCs w:val="20"/>
    </w:rPr>
  </w:style>
  <w:style w:type="paragraph" w:styleId="a9">
    <w:name w:val="Body Text"/>
    <w:basedOn w:val="a"/>
    <w:link w:val="a8"/>
    <w:rsid w:val="00C76AB1"/>
    <w:pPr>
      <w:spacing w:after="120"/>
    </w:pPr>
  </w:style>
  <w:style w:type="paragraph" w:styleId="afa">
    <w:name w:val="List"/>
    <w:basedOn w:val="a9"/>
    <w:rPr>
      <w:rFonts w:cs="Lucida Sans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afc">
    <w:name w:val="index heading"/>
    <w:qFormat/>
    <w:pPr>
      <w:spacing w:before="300" w:after="200"/>
      <w:contextualSpacing/>
    </w:pPr>
    <w:rPr>
      <w:sz w:val="48"/>
      <w:szCs w:val="48"/>
    </w:rPr>
  </w:style>
  <w:style w:type="paragraph" w:styleId="a5">
    <w:name w:val="Body Text Indent"/>
    <w:basedOn w:val="a"/>
    <w:link w:val="a4"/>
    <w:rsid w:val="00C76AB1"/>
    <w:pPr>
      <w:ind w:firstLine="720"/>
      <w:jc w:val="both"/>
    </w:pPr>
  </w:style>
  <w:style w:type="paragraph" w:customStyle="1" w:styleId="afd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C76AB1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C76AB1"/>
    <w:pPr>
      <w:widowControl w:val="0"/>
    </w:pPr>
    <w:rPr>
      <w:rFonts w:ascii="Arial" w:hAnsi="Arial" w:cs="Arial"/>
      <w:b/>
      <w:bCs/>
    </w:rPr>
  </w:style>
  <w:style w:type="paragraph" w:customStyle="1" w:styleId="13">
    <w:name w:val="Обычный1"/>
    <w:qFormat/>
    <w:rsid w:val="00C76AB1"/>
    <w:pPr>
      <w:widowControl w:val="0"/>
    </w:pPr>
    <w:rPr>
      <w:sz w:val="24"/>
    </w:rPr>
  </w:style>
  <w:style w:type="paragraph" w:customStyle="1" w:styleId="ConsNormal">
    <w:name w:val="ConsNormal"/>
    <w:qFormat/>
    <w:rsid w:val="00C76AB1"/>
    <w:pPr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C76AB1"/>
    <w:pPr>
      <w:widowControl w:val="0"/>
    </w:pPr>
    <w:rPr>
      <w:rFonts w:ascii="Courier New" w:hAnsi="Courier New" w:cs="Courier New"/>
    </w:rPr>
  </w:style>
  <w:style w:type="paragraph" w:styleId="afe">
    <w:name w:val="Balloon Text"/>
    <w:basedOn w:val="a"/>
    <w:semiHidden/>
    <w:qFormat/>
    <w:rsid w:val="00B83FB2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b"/>
    <w:uiPriority w:val="99"/>
    <w:unhideWhenUsed/>
    <w:rsid w:val="00D56E16"/>
    <w:pPr>
      <w:spacing w:after="200" w:line="276" w:lineRule="auto"/>
    </w:pPr>
    <w:rPr>
      <w:rFonts w:ascii="Calibri" w:hAnsi="Calibri"/>
      <w:sz w:val="20"/>
      <w:szCs w:val="20"/>
    </w:rPr>
  </w:style>
  <w:style w:type="paragraph" w:customStyle="1" w:styleId="ConsPlusNormal">
    <w:name w:val="ConsPlusNormal"/>
    <w:qFormat/>
    <w:rsid w:val="00A657A0"/>
    <w:pPr>
      <w:widowControl w:val="0"/>
    </w:pPr>
    <w:rPr>
      <w:rFonts w:ascii="Calibri" w:hAnsi="Calibri" w:cs="Calibri"/>
      <w:sz w:val="22"/>
    </w:rPr>
  </w:style>
  <w:style w:type="paragraph" w:styleId="af2">
    <w:name w:val="footer"/>
    <w:basedOn w:val="a"/>
    <w:link w:val="af1"/>
    <w:uiPriority w:val="99"/>
    <w:rsid w:val="00B40AFA"/>
    <w:pPr>
      <w:tabs>
        <w:tab w:val="center" w:pos="4677"/>
        <w:tab w:val="right" w:pos="9355"/>
      </w:tabs>
    </w:p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Прижатый влево"/>
    <w:qFormat/>
    <w:pPr>
      <w:widowControl w:val="0"/>
    </w:pPr>
    <w:rPr>
      <w:rFonts w:ascii="Arial" w:hAnsi="Arial"/>
      <w:sz w:val="24"/>
      <w:szCs w:val="24"/>
    </w:rPr>
  </w:style>
  <w:style w:type="paragraph" w:customStyle="1" w:styleId="aff1">
    <w:name w:val="Нормальный (таблица)"/>
    <w:qFormat/>
    <w:pPr>
      <w:widowControl w:val="0"/>
      <w:jc w:val="both"/>
    </w:pPr>
    <w:rPr>
      <w:rFonts w:ascii="Arial" w:hAnsi="Arial"/>
      <w:sz w:val="24"/>
      <w:szCs w:val="24"/>
    </w:rPr>
  </w:style>
  <w:style w:type="paragraph" w:customStyle="1" w:styleId="14">
    <w:name w:val="Без интервала1"/>
    <w:qFormat/>
    <w:rPr>
      <w:rFonts w:ascii="Calibri" w:hAnsi="Calibri"/>
      <w:sz w:val="22"/>
      <w:szCs w:val="22"/>
      <w:lang w:eastAsia="en-US"/>
    </w:rPr>
  </w:style>
  <w:style w:type="paragraph" w:customStyle="1" w:styleId="15">
    <w:name w:val="Основной текст1"/>
    <w:basedOn w:val="a"/>
    <w:qFormat/>
    <w:pPr>
      <w:shd w:val="clear" w:color="auto" w:fill="FFFFFF"/>
      <w:spacing w:before="240" w:after="540" w:line="0" w:lineRule="atLeast"/>
    </w:pPr>
    <w:rPr>
      <w:sz w:val="23"/>
      <w:szCs w:val="23"/>
    </w:rPr>
  </w:style>
  <w:style w:type="paragraph" w:styleId="aff2">
    <w:name w:val="No Spacing"/>
    <w:qFormat/>
    <w:rPr>
      <w:rFonts w:ascii="Calibri" w:hAnsi="Calibri"/>
      <w:sz w:val="22"/>
      <w:szCs w:val="22"/>
    </w:rPr>
  </w:style>
  <w:style w:type="paragraph" w:styleId="aff3">
    <w:name w:val="table of figures"/>
    <w:basedOn w:val="a"/>
    <w:next w:val="a"/>
    <w:qFormat/>
  </w:style>
  <w:style w:type="paragraph" w:styleId="aff4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1">
    <w:name w:val="Quote"/>
    <w:basedOn w:val="a"/>
    <w:next w:val="a"/>
    <w:qFormat/>
    <w:pPr>
      <w:ind w:left="720" w:right="720"/>
    </w:pPr>
    <w:rPr>
      <w:i/>
    </w:rPr>
  </w:style>
  <w:style w:type="paragraph" w:styleId="aff5">
    <w:name w:val="List Paragraph"/>
    <w:basedOn w:val="a"/>
    <w:qFormat/>
    <w:pPr>
      <w:ind w:left="720"/>
      <w:contextualSpacing/>
    </w:pPr>
  </w:style>
  <w:style w:type="paragraph" w:customStyle="1" w:styleId="16">
    <w:name w:val="Название объекта1"/>
    <w:basedOn w:val="a"/>
    <w:next w:val="a"/>
    <w:qFormat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91">
    <w:name w:val="Заголовок 9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i/>
      <w:iCs/>
      <w:sz w:val="21"/>
      <w:szCs w:val="21"/>
    </w:rPr>
  </w:style>
  <w:style w:type="paragraph" w:customStyle="1" w:styleId="81">
    <w:name w:val="Заголовок 8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i/>
      <w:iCs/>
      <w:sz w:val="22"/>
      <w:szCs w:val="22"/>
    </w:rPr>
  </w:style>
  <w:style w:type="paragraph" w:customStyle="1" w:styleId="71">
    <w:name w:val="Заголовок 7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61">
    <w:name w:val="Заголовок 6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b/>
      <w:bCs/>
      <w:sz w:val="22"/>
      <w:szCs w:val="22"/>
    </w:rPr>
  </w:style>
  <w:style w:type="paragraph" w:customStyle="1" w:styleId="51">
    <w:name w:val="Заголовок 5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b/>
      <w:bCs/>
    </w:rPr>
  </w:style>
  <w:style w:type="paragraph" w:customStyle="1" w:styleId="41">
    <w:name w:val="Заголовок 4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b/>
      <w:bCs/>
      <w:sz w:val="26"/>
      <w:szCs w:val="26"/>
    </w:rPr>
  </w:style>
  <w:style w:type="paragraph" w:customStyle="1" w:styleId="31">
    <w:name w:val="Заголовок 31"/>
    <w:basedOn w:val="a"/>
    <w:next w:val="a"/>
    <w:qFormat/>
    <w:pPr>
      <w:keepNext/>
      <w:keepLines/>
      <w:spacing w:before="320" w:after="200"/>
    </w:pPr>
    <w:rPr>
      <w:rFonts w:ascii="Arial" w:eastAsia="Arial" w:hAnsi="Arial" w:cs="Arial"/>
      <w:sz w:val="30"/>
      <w:szCs w:val="30"/>
    </w:rPr>
  </w:style>
  <w:style w:type="paragraph" w:customStyle="1" w:styleId="210">
    <w:name w:val="Заголовок 21"/>
    <w:basedOn w:val="a"/>
    <w:next w:val="a"/>
    <w:qFormat/>
    <w:pPr>
      <w:keepNext/>
      <w:jc w:val="center"/>
    </w:pPr>
  </w:style>
  <w:style w:type="paragraph" w:customStyle="1" w:styleId="110">
    <w:name w:val="Заголовок 11"/>
    <w:basedOn w:val="a"/>
    <w:next w:val="a"/>
    <w:qFormat/>
    <w:pPr>
      <w:keepNext/>
      <w:keepLines/>
      <w:spacing w:before="480" w:after="200"/>
    </w:pPr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6015B-81E6-454D-B5DD-8F7462092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 в постановление администрации муниципального образования Ленинградский район от 25 сентября 2017 года № 1147</vt:lpstr>
    </vt:vector>
  </TitlesOfParts>
  <Company>MoBIL GROUP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 в постановление администрации муниципального образования Ленинградский район от 25 сентября 2017 года № 1147</dc:title>
  <dc:subject/>
  <dc:creator>Секреарь УСХ</dc:creator>
  <dc:description/>
  <cp:lastModifiedBy>Наталья</cp:lastModifiedBy>
  <cp:revision>2</cp:revision>
  <cp:lastPrinted>2025-05-14T10:07:00Z</cp:lastPrinted>
  <dcterms:created xsi:type="dcterms:W3CDTF">2025-05-19T12:17:00Z</dcterms:created>
  <dcterms:modified xsi:type="dcterms:W3CDTF">2025-05-19T12:17:00Z</dcterms:modified>
  <dc:language>ru-RU</dc:language>
</cp:coreProperties>
</file>