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6"/>
        <w:ind w:firstLine="8789"/>
        <w:jc w:val="left"/>
        <w:rPr>
          <w:bCs/>
        </w:rPr>
        <w:outlineLvl w:val="0"/>
      </w:pPr>
      <w:r>
        <w:rPr>
          <w:bCs/>
        </w:rPr>
        <w:t xml:space="preserve">Приложение</w:t>
      </w:r>
      <w:r>
        <w:rPr>
          <w:bCs/>
        </w:rPr>
        <w:t xml:space="preserve">  </w:t>
      </w:r>
      <w:r>
        <w:rPr>
          <w:bCs/>
        </w:rPr>
        <w:t xml:space="preserve">3</w:t>
      </w:r>
      <w:r>
        <w:rPr>
          <w:bCs/>
        </w:rPr>
      </w:r>
      <w:r>
        <w:rPr>
          <w:bCs/>
        </w:rPr>
      </w:r>
    </w:p>
    <w:p>
      <w:pPr>
        <w:pStyle w:val="856"/>
        <w:ind w:firstLine="8789"/>
        <w:jc w:val="left"/>
        <w:rPr>
          <w:bCs/>
        </w:rPr>
        <w:outlineLvl w:val="0"/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pStyle w:val="856"/>
        <w:ind w:firstLine="8789"/>
        <w:jc w:val="left"/>
        <w:rPr>
          <w:bCs/>
        </w:rPr>
        <w:outlineLvl w:val="0"/>
      </w:pPr>
      <w:r>
        <w:rPr>
          <w:bCs/>
        </w:rPr>
        <w:t xml:space="preserve">к решению Совета </w:t>
      </w:r>
      <w:r>
        <w:rPr>
          <w:bCs/>
        </w:rPr>
      </w:r>
      <w:r>
        <w:rPr>
          <w:bCs/>
        </w:rPr>
      </w:r>
    </w:p>
    <w:p>
      <w:pPr>
        <w:pStyle w:val="856"/>
        <w:ind w:firstLine="8789"/>
        <w:jc w:val="left"/>
        <w:rPr>
          <w:bCs/>
        </w:rPr>
        <w:outlineLvl w:val="0"/>
      </w:pPr>
      <w:r>
        <w:rPr>
          <w:bCs/>
        </w:rPr>
        <w:t xml:space="preserve">муниципального образования</w:t>
      </w:r>
      <w:r>
        <w:rPr>
          <w:bCs/>
        </w:rPr>
      </w:r>
      <w:r>
        <w:rPr>
          <w:bCs/>
        </w:rPr>
      </w:r>
    </w:p>
    <w:p>
      <w:pPr>
        <w:pStyle w:val="856"/>
        <w:ind w:firstLine="8789"/>
        <w:jc w:val="left"/>
        <w:rPr>
          <w:bCs/>
        </w:rPr>
        <w:outlineLvl w:val="0"/>
      </w:pPr>
      <w:r>
        <w:rPr>
          <w:bCs/>
        </w:rPr>
        <w:t xml:space="preserve">Ленинградский </w:t>
      </w:r>
      <w:r>
        <w:rPr>
          <w:bCs/>
        </w:rPr>
        <w:t xml:space="preserve">муниципальный округ</w:t>
      </w:r>
      <w:r>
        <w:rPr>
          <w:bCs/>
        </w:rPr>
      </w:r>
      <w:r>
        <w:rPr>
          <w:bCs/>
        </w:rPr>
      </w:r>
    </w:p>
    <w:p>
      <w:pPr>
        <w:pStyle w:val="856"/>
        <w:ind w:firstLine="8789"/>
        <w:jc w:val="left"/>
        <w:rPr>
          <w:bCs/>
        </w:rPr>
        <w:outlineLvl w:val="0"/>
      </w:pPr>
      <w:r>
        <w:rPr>
          <w:bCs/>
        </w:rPr>
        <w:t xml:space="preserve">Краснодарского края</w:t>
      </w:r>
      <w:r>
        <w:rPr>
          <w:bCs/>
        </w:rPr>
      </w:r>
      <w:r>
        <w:rPr>
          <w:bCs/>
        </w:rPr>
      </w:r>
    </w:p>
    <w:p>
      <w:pPr>
        <w:pStyle w:val="856"/>
        <w:ind w:firstLine="8789"/>
        <w:jc w:val="left"/>
        <w:rPr>
          <w:bCs/>
          <w:sz w:val="30"/>
        </w:rPr>
        <w:outlineLvl w:val="0"/>
      </w:pPr>
      <w:r>
        <w:rPr>
          <w:bCs/>
        </w:rPr>
        <w:t xml:space="preserve">от 20.03.2025 г.</w:t>
      </w:r>
      <w:r>
        <w:rPr>
          <w:bCs/>
        </w:rPr>
        <w:t xml:space="preserve"> </w:t>
      </w:r>
      <w:r>
        <w:rPr>
          <w:bCs/>
        </w:rPr>
        <w:t xml:space="preserve">№ </w:t>
      </w:r>
      <w:r>
        <w:rPr>
          <w:bCs/>
        </w:rPr>
        <w:t xml:space="preserve">35</w:t>
      </w:r>
      <w:r>
        <w:rPr>
          <w:bCs/>
          <w:sz w:val="30"/>
        </w:rPr>
      </w:r>
    </w:p>
    <w:p>
      <w:pPr>
        <w:pStyle w:val="856"/>
        <w:ind w:firstLine="8789"/>
        <w:jc w:val="left"/>
        <w:outlineLvl w:val="0"/>
      </w:pPr>
      <w:r>
        <w:rPr>
          <w:bCs/>
          <w:highlight w:val="none"/>
        </w:rPr>
      </w:r>
      <w:r>
        <w:rPr>
          <w:bCs/>
          <w:highlight w:val="none"/>
        </w:rPr>
      </w:r>
      <w:r/>
    </w:p>
    <w:p>
      <w:pPr>
        <w:pStyle w:val="856"/>
        <w:ind w:firstLine="8789"/>
        <w:jc w:val="left"/>
        <w:rPr>
          <w:highlight w:val="none"/>
        </w:rPr>
        <w:outlineLvl w:val="0"/>
      </w:pPr>
      <w:r>
        <w:rPr>
          <w:bCs/>
        </w:rPr>
        <w:t xml:space="preserve">«Приложение</w:t>
      </w:r>
      <w:r>
        <w:rPr>
          <w:bCs/>
        </w:rPr>
        <w:t xml:space="preserve">  </w:t>
      </w:r>
      <w:r>
        <w:rPr>
          <w:bCs/>
        </w:rPr>
        <w:t xml:space="preserve">4</w:t>
      </w:r>
      <w:r>
        <w:rPr>
          <w:highlight w:val="none"/>
        </w:rPr>
      </w:r>
      <w:r>
        <w:rPr>
          <w:highlight w:val="none"/>
        </w:rPr>
      </w:r>
    </w:p>
    <w:p>
      <w:pPr>
        <w:pStyle w:val="856"/>
        <w:ind w:firstLine="8789"/>
        <w:jc w:val="left"/>
        <w:rPr>
          <w:bCs/>
        </w:rPr>
        <w:outlineLvl w:val="0"/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pStyle w:val="856"/>
        <w:ind w:firstLine="8789"/>
        <w:jc w:val="left"/>
        <w:rPr>
          <w:bCs/>
        </w:rPr>
        <w:outlineLvl w:val="0"/>
      </w:pPr>
      <w:r>
        <w:rPr>
          <w:bCs/>
        </w:rPr>
        <w:t xml:space="preserve">УТВЕРЖДЕН</w:t>
      </w:r>
      <w:r>
        <w:rPr>
          <w:bCs/>
        </w:rPr>
      </w:r>
      <w:r>
        <w:rPr>
          <w:bCs/>
        </w:rPr>
      </w:r>
    </w:p>
    <w:p>
      <w:pPr>
        <w:pStyle w:val="856"/>
        <w:ind w:firstLine="8789"/>
        <w:jc w:val="left"/>
        <w:rPr>
          <w:bCs/>
        </w:rPr>
        <w:outlineLvl w:val="0"/>
      </w:pPr>
      <w:r>
        <w:rPr>
          <w:bCs/>
        </w:rPr>
        <w:t xml:space="preserve">решением Совета </w:t>
      </w:r>
      <w:r>
        <w:rPr>
          <w:bCs/>
        </w:rPr>
      </w:r>
      <w:r>
        <w:rPr>
          <w:bCs/>
        </w:rPr>
      </w:r>
    </w:p>
    <w:p>
      <w:pPr>
        <w:pStyle w:val="856"/>
        <w:ind w:firstLine="8789"/>
        <w:jc w:val="left"/>
        <w:rPr>
          <w:bCs/>
        </w:rPr>
        <w:outlineLvl w:val="0"/>
      </w:pPr>
      <w:r>
        <w:rPr>
          <w:bCs/>
        </w:rPr>
        <w:t xml:space="preserve">муниципального образования</w:t>
      </w:r>
      <w:r>
        <w:rPr>
          <w:bCs/>
        </w:rPr>
      </w:r>
      <w:r>
        <w:rPr>
          <w:bCs/>
        </w:rPr>
      </w:r>
    </w:p>
    <w:p>
      <w:pPr>
        <w:pStyle w:val="856"/>
        <w:ind w:firstLine="8789"/>
        <w:jc w:val="left"/>
        <w:rPr>
          <w:bCs/>
        </w:rPr>
        <w:outlineLvl w:val="0"/>
      </w:pPr>
      <w:r>
        <w:rPr>
          <w:bCs/>
        </w:rPr>
        <w:t xml:space="preserve">Ленинградский </w:t>
      </w:r>
      <w:r>
        <w:rPr>
          <w:bCs/>
        </w:rPr>
        <w:t xml:space="preserve">муниципальный округ</w:t>
      </w:r>
      <w:r>
        <w:rPr>
          <w:bCs/>
        </w:rPr>
      </w:r>
      <w:r>
        <w:rPr>
          <w:bCs/>
        </w:rPr>
      </w:r>
    </w:p>
    <w:p>
      <w:pPr>
        <w:pStyle w:val="856"/>
        <w:ind w:firstLine="8789"/>
        <w:jc w:val="left"/>
        <w:rPr>
          <w:bCs/>
        </w:rPr>
        <w:outlineLvl w:val="0"/>
      </w:pPr>
      <w:r>
        <w:rPr>
          <w:bCs/>
        </w:rPr>
        <w:t xml:space="preserve">Краснодарского края</w:t>
      </w:r>
      <w:r>
        <w:rPr>
          <w:bCs/>
        </w:rPr>
      </w:r>
      <w:r>
        <w:rPr>
          <w:bCs/>
        </w:rPr>
      </w:r>
    </w:p>
    <w:p>
      <w:pPr>
        <w:pStyle w:val="856"/>
        <w:ind w:firstLine="8789"/>
        <w:jc w:val="left"/>
        <w:rPr>
          <w:bCs/>
          <w:sz w:val="30"/>
        </w:rPr>
        <w:outlineLvl w:val="0"/>
      </w:pPr>
      <w:r>
        <w:rPr>
          <w:bCs/>
        </w:rPr>
        <w:t xml:space="preserve">от </w:t>
      </w:r>
      <w:r>
        <w:rPr>
          <w:bCs/>
        </w:rPr>
        <w:t xml:space="preserve">20.02.2025 г.</w:t>
      </w:r>
      <w:r>
        <w:rPr>
          <w:bCs/>
        </w:rPr>
        <w:t xml:space="preserve"> </w:t>
      </w:r>
      <w:r>
        <w:rPr>
          <w:bCs/>
        </w:rPr>
        <w:t xml:space="preserve">№ </w:t>
      </w:r>
      <w:r>
        <w:rPr>
          <w:bCs/>
          <w:sz w:val="30"/>
        </w:rPr>
        <w:t xml:space="preserve">21</w:t>
      </w:r>
      <w:r>
        <w:rPr>
          <w:bCs/>
          <w:sz w:val="30"/>
        </w:rPr>
      </w:r>
      <w:r>
        <w:rPr>
          <w:bCs/>
          <w:sz w:val="30"/>
        </w:rPr>
      </w:r>
    </w:p>
    <w:p>
      <w:pPr>
        <w:pStyle w:val="856"/>
        <w:rPr>
          <w:color w:val="ff0000"/>
          <w:sz w:val="30"/>
          <w:szCs w:val="30"/>
        </w:rPr>
        <w:outlineLvl w:val="0"/>
      </w:pPr>
      <w:r>
        <w:rPr>
          <w:bCs/>
          <w:color w:val="ff0000"/>
          <w:sz w:val="30"/>
        </w:rPr>
      </w:r>
      <w:r>
        <w:rPr>
          <w:color w:val="ff0000"/>
          <w:sz w:val="30"/>
          <w:szCs w:val="30"/>
        </w:rPr>
      </w:r>
      <w:r>
        <w:rPr>
          <w:color w:val="ff0000"/>
          <w:sz w:val="30"/>
          <w:szCs w:val="30"/>
        </w:rPr>
      </w:r>
    </w:p>
    <w:p>
      <w:pPr>
        <w:pStyle w:val="856"/>
        <w:rPr>
          <w:color w:val="ff0000"/>
          <w:sz w:val="30"/>
          <w:szCs w:val="30"/>
        </w:rPr>
        <w:outlineLvl w:val="0"/>
      </w:pPr>
      <w:r>
        <w:rPr>
          <w:color w:val="ff0000"/>
          <w:sz w:val="30"/>
          <w:szCs w:val="30"/>
        </w:rPr>
      </w:r>
      <w:r>
        <w:rPr>
          <w:color w:val="ff0000"/>
          <w:sz w:val="30"/>
          <w:szCs w:val="30"/>
        </w:rPr>
      </w:r>
      <w:r>
        <w:rPr>
          <w:color w:val="ff0000"/>
          <w:sz w:val="30"/>
          <w:szCs w:val="30"/>
        </w:rPr>
      </w:r>
    </w:p>
    <w:p>
      <w:pPr>
        <w:pStyle w:val="856"/>
        <w:rPr>
          <w:color w:val="ff0000"/>
          <w:sz w:val="30"/>
          <w:szCs w:val="30"/>
        </w:rPr>
        <w:outlineLvl w:val="0"/>
      </w:pPr>
      <w:r>
        <w:rPr>
          <w:bCs/>
          <w:color w:val="ff0000"/>
          <w:sz w:val="30"/>
        </w:rPr>
      </w:r>
      <w:r>
        <w:rPr>
          <w:color w:val="ff0000"/>
          <w:sz w:val="30"/>
          <w:szCs w:val="30"/>
        </w:rPr>
      </w:r>
      <w:r>
        <w:rPr>
          <w:color w:val="ff0000"/>
          <w:sz w:val="30"/>
          <w:szCs w:val="30"/>
        </w:rPr>
      </w:r>
    </w:p>
    <w:p>
      <w:pPr>
        <w:pStyle w:val="856"/>
        <w:rPr>
          <w:b/>
          <w:bCs/>
        </w:rPr>
        <w:outlineLvl w:val="0"/>
      </w:pPr>
      <w:r>
        <w:rPr>
          <w:b/>
          <w:bCs/>
        </w:rPr>
        <w:t xml:space="preserve">ГРАФИК </w:t>
      </w:r>
      <w:r>
        <w:rPr>
          <w:b/>
          <w:bCs/>
        </w:rPr>
      </w:r>
      <w:r>
        <w:rPr>
          <w:b/>
          <w:bCs/>
        </w:rPr>
      </w:r>
    </w:p>
    <w:p>
      <w:pPr>
        <w:pStyle w:val="846"/>
        <w:jc w:val="center"/>
      </w:pPr>
      <w:r>
        <w:rPr>
          <w:bCs/>
          <w:sz w:val="28"/>
        </w:rPr>
        <w:t xml:space="preserve">приема граждан депутатами Совета муниципального образования Ленинградский </w:t>
      </w:r>
      <w:r>
        <w:rPr>
          <w:bCs/>
          <w:sz w:val="28"/>
        </w:rPr>
        <w:t xml:space="preserve">муниципальный округ</w:t>
      </w:r>
      <w:r/>
    </w:p>
    <w:p>
      <w:pPr>
        <w:jc w:val="center"/>
        <w:rPr>
          <w:sz w:val="28"/>
          <w:szCs w:val="28"/>
        </w:rPr>
      </w:pPr>
      <w:r>
        <w:rPr>
          <w:bCs/>
          <w:sz w:val="28"/>
        </w:rPr>
        <w:t xml:space="preserve">Краснодарского края</w:t>
      </w:r>
      <w:r>
        <w:rPr>
          <w:bCs/>
          <w:sz w:val="28"/>
        </w:rPr>
        <w:t xml:space="preserve"> на </w:t>
      </w:r>
      <w:r>
        <w:rPr>
          <w:b/>
          <w:bCs/>
          <w:sz w:val="28"/>
        </w:rPr>
        <w:t xml:space="preserve">июнь</w:t>
      </w:r>
      <w:r>
        <w:rPr>
          <w:bCs/>
          <w:sz w:val="28"/>
        </w:rPr>
        <w:t xml:space="preserve"> 20</w:t>
      </w:r>
      <w:r>
        <w:rPr>
          <w:bCs/>
          <w:sz w:val="28"/>
        </w:rPr>
        <w:t xml:space="preserve">2</w:t>
      </w:r>
      <w:r>
        <w:rPr>
          <w:bCs/>
          <w:sz w:val="28"/>
        </w:rPr>
        <w:t xml:space="preserve">5</w:t>
      </w:r>
      <w:r>
        <w:rPr>
          <w:bCs/>
          <w:sz w:val="28"/>
        </w:rPr>
        <w:t xml:space="preserve"> год</w:t>
      </w:r>
      <w:r>
        <w:rPr>
          <w:bCs/>
          <w:sz w:val="28"/>
        </w:rPr>
        <w:t xml:space="preserve">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8"/>
      </w:pPr>
      <w:r>
        <w:t xml:space="preserve">Время приема граждан с 1</w:t>
      </w:r>
      <w:r>
        <w:t xml:space="preserve">6.0</w:t>
      </w:r>
      <w:r>
        <w:t xml:space="preserve">0 д</w:t>
      </w:r>
      <w:r>
        <w:t xml:space="preserve">о 1</w:t>
      </w:r>
      <w:r>
        <w:t xml:space="preserve">7.00 часов</w:t>
      </w:r>
      <w:r/>
    </w:p>
    <w:p>
      <w:pPr>
        <w:pStyle w:val="846"/>
      </w:pPr>
      <w:r/>
      <w:r/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134"/>
        <w:gridCol w:w="2551"/>
        <w:gridCol w:w="2551"/>
        <w:gridCol w:w="2551"/>
        <w:gridCol w:w="2551"/>
        <w:gridCol w:w="255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№ ок</w:t>
            </w:r>
            <w:r>
              <w:rPr>
                <w:b/>
              </w:rPr>
              <w:t xml:space="preserve">р</w:t>
            </w:r>
            <w:r>
              <w:rPr>
                <w:b/>
              </w:rPr>
              <w:t xml:space="preserve">у</w:t>
            </w:r>
            <w:r>
              <w:rPr>
                <w:b/>
              </w:rPr>
              <w:t xml:space="preserve">га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bottom w:val="none" w:color="000000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2 июня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bottom w:val="none" w:color="000000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3 июня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bottom w:val="none" w:color="000000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4 июня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bottom w:val="none" w:color="000000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5 ию</w:t>
            </w:r>
            <w:r>
              <w:rPr>
                <w:b/>
              </w:rPr>
              <w:t xml:space="preserve">ня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bottom w:val="none" w:color="000000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6 ию</w:t>
            </w:r>
            <w:r>
              <w:rPr>
                <w:b/>
              </w:rPr>
              <w:t xml:space="preserve">ня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ст. Ленинградская, ул. </w:t>
            </w:r>
            <w:r>
              <w:t xml:space="preserve">Кооперации, 90</w:t>
            </w:r>
            <w:r/>
          </w:p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хут. Белый, </w:t>
            </w:r>
            <w:r/>
          </w:p>
          <w:p>
            <w:pPr>
              <w:pStyle w:val="846"/>
            </w:pPr>
            <w:r>
              <w:t xml:space="preserve">ул. Горького, </w:t>
            </w:r>
            <w:r>
              <w:t xml:space="preserve">218/3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  <w:rPr>
                <w:highlight w:val="none"/>
              </w:rPr>
            </w:pPr>
            <w:r>
              <w:t xml:space="preserve">ст. Лени</w:t>
            </w:r>
            <w:r>
              <w:t xml:space="preserve">нградская, ул. Кооперации, 90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х.Куликовский,</w:t>
            </w:r>
            <w:r/>
          </w:p>
          <w:p>
            <w:pPr>
              <w:pStyle w:val="846"/>
            </w:pPr>
            <w:r>
              <w:t xml:space="preserve">ул.Красная, 163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58"/>
              <w:tabs>
                <w:tab w:val="clear" w:pos="4153" w:leader="none"/>
                <w:tab w:val="clear" w:pos="8306" w:leader="none"/>
              </w:tabs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ст. Ленинградская, ул. Кооперации, 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Borders>
              <w:top w:val="single" w:color="000000" w:sz="4" w:space="0"/>
              <w:bottom w:val="single" w:color="000000" w:sz="18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№  о</w:t>
            </w:r>
            <w:r>
              <w:rPr>
                <w:b/>
              </w:rPr>
              <w:t xml:space="preserve">к</w:t>
            </w:r>
            <w:r>
              <w:rPr>
                <w:b/>
              </w:rPr>
              <w:t xml:space="preserve">руга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2</w:t>
            </w:r>
            <w:r>
              <w:rPr>
                <w:b/>
              </w:rPr>
              <w:t xml:space="preserve"> июня</w:t>
            </w:r>
            <w:r>
              <w:rPr>
                <w:b/>
                <w:color w:val="ff0000"/>
              </w:rPr>
            </w:r>
            <w:r>
              <w:rPr>
                <w:b/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3</w:t>
            </w:r>
            <w:r>
              <w:rPr>
                <w:b/>
              </w:rPr>
              <w:t xml:space="preserve"> июня</w:t>
            </w:r>
            <w:r>
              <w:rPr>
                <w:b/>
                <w:color w:val="ff0000"/>
              </w:rPr>
            </w:r>
            <w:r>
              <w:rPr>
                <w:b/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4</w:t>
            </w:r>
            <w:r>
              <w:rPr>
                <w:b/>
              </w:rPr>
              <w:t xml:space="preserve"> июня</w:t>
            </w:r>
            <w:r>
              <w:rPr>
                <w:b/>
                <w:color w:val="ff0000"/>
              </w:rPr>
            </w:r>
            <w:r>
              <w:rPr>
                <w:b/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5</w:t>
            </w:r>
            <w:r>
              <w:rPr>
                <w:b/>
              </w:rPr>
              <w:t xml:space="preserve"> ию</w:t>
            </w:r>
            <w:r>
              <w:rPr>
                <w:b/>
              </w:rPr>
              <w:t xml:space="preserve">ня</w:t>
            </w:r>
            <w:r>
              <w:rPr>
                <w:b/>
                <w:color w:val="ff0000"/>
              </w:rPr>
            </w:r>
            <w:r>
              <w:rPr>
                <w:b/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6</w:t>
            </w:r>
            <w:r>
              <w:rPr>
                <w:b/>
              </w:rPr>
              <w:t xml:space="preserve"> ию</w:t>
            </w:r>
            <w:r>
              <w:rPr>
                <w:b/>
              </w:rPr>
              <w:t xml:space="preserve">ня</w:t>
            </w:r>
            <w:r>
              <w:rPr>
                <w:b/>
                <w:color w:val="ff0000"/>
              </w:rPr>
            </w:r>
            <w:r>
              <w:rPr>
                <w:b/>
                <w:color w:val="ff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2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ст. Ленинградская, ул. Кооперации,</w:t>
            </w:r>
            <w:r>
              <w:t xml:space="preserve"> </w:t>
            </w:r>
            <w:r>
              <w:t xml:space="preserve">90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ст. Ленинградская, ул. Кооперации, 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пос. Бичев</w:t>
            </w:r>
            <w:r>
              <w:t xml:space="preserve">ый, </w:t>
            </w:r>
            <w:r/>
          </w:p>
          <w:p>
            <w:pPr>
              <w:pStyle w:val="846"/>
            </w:pPr>
            <w:r>
              <w:t xml:space="preserve">ул. Красная, 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ст. Ленинградская, </w:t>
            </w:r>
            <w:r/>
          </w:p>
          <w:p>
            <w:pPr>
              <w:pStyle w:val="846"/>
            </w:pPr>
            <w:r>
              <w:t xml:space="preserve">ул. Советов, 46</w:t>
            </w:r>
            <w:r/>
          </w:p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пос. Образцовый, ул. Октябрьская, 12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Borders>
              <w:top w:val="single" w:color="000000" w:sz="4" w:space="0"/>
              <w:bottom w:val="single" w:color="000000" w:sz="18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№  о</w:t>
            </w:r>
            <w:r>
              <w:rPr>
                <w:b/>
              </w:rPr>
              <w:t xml:space="preserve">к</w:t>
            </w:r>
            <w:r>
              <w:rPr>
                <w:b/>
              </w:rPr>
              <w:t xml:space="preserve">руга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9</w:t>
            </w:r>
            <w:r>
              <w:rPr>
                <w:b/>
              </w:rPr>
              <w:t xml:space="preserve"> июня</w:t>
            </w:r>
            <w:r>
              <w:rPr>
                <w:b/>
                <w:color w:val="ff0000"/>
              </w:rPr>
            </w:r>
            <w:r>
              <w:rPr>
                <w:b/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10</w:t>
            </w:r>
            <w:r>
              <w:rPr>
                <w:b/>
              </w:rPr>
              <w:t xml:space="preserve"> июня</w:t>
            </w:r>
            <w:r>
              <w:rPr>
                <w:b/>
                <w:color w:val="ff0000"/>
              </w:rPr>
            </w:r>
            <w:r>
              <w:rPr>
                <w:b/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11</w:t>
            </w:r>
            <w:r>
              <w:rPr>
                <w:b/>
              </w:rPr>
              <w:t xml:space="preserve"> июня</w:t>
            </w:r>
            <w:r>
              <w:rPr>
                <w:b/>
                <w:color w:val="ff0000"/>
              </w:rPr>
            </w:r>
            <w:r>
              <w:rPr>
                <w:b/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12</w:t>
            </w:r>
            <w:r>
              <w:rPr>
                <w:b/>
              </w:rPr>
              <w:t xml:space="preserve"> и</w:t>
            </w:r>
            <w:r>
              <w:rPr>
                <w:b/>
              </w:rPr>
              <w:t xml:space="preserve">ю</w:t>
            </w:r>
            <w:r>
              <w:rPr>
                <w:b/>
              </w:rPr>
              <w:t xml:space="preserve">ня</w:t>
            </w:r>
            <w:r>
              <w:rPr>
                <w:b/>
                <w:color w:val="ff0000"/>
              </w:rPr>
            </w:r>
            <w:r>
              <w:rPr>
                <w:b/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13</w:t>
            </w:r>
            <w:r>
              <w:rPr>
                <w:b/>
              </w:rPr>
              <w:t xml:space="preserve"> ию</w:t>
            </w:r>
            <w:r>
              <w:rPr>
                <w:b/>
              </w:rPr>
              <w:t xml:space="preserve">ня</w:t>
            </w:r>
            <w:r>
              <w:rPr>
                <w:b/>
                <w:color w:val="ff0000"/>
              </w:rPr>
            </w:r>
            <w:r>
              <w:rPr>
                <w:b/>
                <w:color w:val="ff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05"/>
        </w:trPr>
        <w:tc>
          <w:tcPr>
            <w:tcBorders>
              <w:bottom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хут. Андрющенко,  ул. Коминтерна, 25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пос. Уманский, </w:t>
            </w:r>
            <w:r/>
          </w:p>
          <w:p>
            <w:pPr>
              <w:pStyle w:val="846"/>
            </w:pPr>
            <w:r>
              <w:t xml:space="preserve">ул. Советов, 1</w:t>
            </w:r>
            <w:r/>
          </w:p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805"/>
        </w:trPr>
        <w:tc>
          <w:tcPr>
            <w:tcBorders>
              <w:bottom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ст. Ленинградская, ул. Кооперации, 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хут.Восточный, </w:t>
            </w:r>
            <w:r/>
          </w:p>
          <w:p>
            <w:pPr>
              <w:pStyle w:val="846"/>
            </w:pPr>
            <w:r>
              <w:t xml:space="preserve">ул. Юбилейная, 95</w:t>
            </w:r>
            <w:r/>
          </w:p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</w:tr>
      <w:tr>
        <w:tblPrEx/>
        <w:trPr/>
        <w:tc>
          <w:tcPr>
            <w:tcBorders>
              <w:bottom w:val="none" w:color="000000" w:sz="4" w:space="0"/>
            </w:tcBorders>
            <w:tcW w:w="1134" w:type="dxa"/>
            <w:vAlign w:val="top"/>
            <w:vMerge w:val="restart"/>
            <w:textDirection w:val="lrTb"/>
            <w:noWrap w:val="false"/>
          </w:tcPr>
          <w:p>
            <w:pPr>
              <w:pStyle w:val="846"/>
            </w:pPr>
            <w:r>
              <w:t xml:space="preserve">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551" w:type="dxa"/>
            <w:vAlign w:val="top"/>
            <w:vMerge w:val="restart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551" w:type="dxa"/>
            <w:vAlign w:val="top"/>
            <w:vMerge w:val="restart"/>
            <w:textDirection w:val="lrTb"/>
            <w:noWrap w:val="false"/>
          </w:tcPr>
          <w:p>
            <w:pPr>
              <w:pStyle w:val="846"/>
            </w:pPr>
            <w:r>
              <w:t xml:space="preserve">ст. Новоплатнировская</w:t>
            </w:r>
            <w:r>
              <w:t xml:space="preserve">, ул. Советов, 42</w:t>
            </w:r>
            <w:r/>
          </w:p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551" w:type="dxa"/>
            <w:vAlign w:val="top"/>
            <w:vMerge w:val="restart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551" w:type="dxa"/>
            <w:vAlign w:val="top"/>
            <w:vMerge w:val="restart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551" w:type="dxa"/>
            <w:vAlign w:val="top"/>
            <w:vMerge w:val="restart"/>
            <w:textDirection w:val="lrTb"/>
            <w:noWrap w:val="false"/>
          </w:tcPr>
          <w:p>
            <w:pPr>
              <w:pStyle w:val="846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Borders>
              <w:top w:val="single" w:color="000000" w:sz="4" w:space="0"/>
              <w:bottom w:val="single" w:color="000000" w:sz="18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№  о</w:t>
            </w:r>
            <w:r>
              <w:rPr>
                <w:b/>
              </w:rPr>
              <w:t xml:space="preserve">к</w:t>
            </w:r>
            <w:r>
              <w:rPr>
                <w:b/>
              </w:rPr>
              <w:t xml:space="preserve">руга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16</w:t>
            </w:r>
            <w:r>
              <w:rPr>
                <w:b/>
              </w:rPr>
              <w:t xml:space="preserve"> июня</w:t>
            </w:r>
            <w:r>
              <w:rPr>
                <w:b/>
                <w:color w:val="ff0000"/>
              </w:rPr>
            </w:r>
            <w:r>
              <w:rPr>
                <w:b/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17</w:t>
            </w:r>
            <w:r>
              <w:rPr>
                <w:b/>
              </w:rPr>
              <w:t xml:space="preserve"> июня</w:t>
            </w:r>
            <w:r>
              <w:rPr>
                <w:b/>
                <w:color w:val="ff0000"/>
              </w:rPr>
            </w:r>
            <w:r>
              <w:rPr>
                <w:b/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18</w:t>
            </w:r>
            <w:r>
              <w:rPr>
                <w:b/>
              </w:rPr>
              <w:t xml:space="preserve"> июня</w:t>
            </w:r>
            <w:r>
              <w:rPr>
                <w:b/>
                <w:color w:val="ff0000"/>
              </w:rPr>
            </w:r>
            <w:r>
              <w:rPr>
                <w:b/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1</w:t>
            </w:r>
            <w:r>
              <w:rPr>
                <w:b/>
              </w:rPr>
              <w:t xml:space="preserve">9</w:t>
            </w:r>
            <w:r>
              <w:rPr>
                <w:b/>
              </w:rPr>
              <w:t xml:space="preserve"> ию</w:t>
            </w:r>
            <w:r>
              <w:rPr>
                <w:b/>
              </w:rPr>
              <w:t xml:space="preserve">ня</w:t>
            </w:r>
            <w:r>
              <w:rPr>
                <w:b/>
                <w:color w:val="ff0000"/>
              </w:rPr>
            </w:r>
            <w:r>
              <w:rPr>
                <w:b/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20</w:t>
            </w:r>
            <w:r>
              <w:rPr>
                <w:b/>
              </w:rPr>
              <w:t xml:space="preserve"> ию</w:t>
            </w:r>
            <w:r>
              <w:rPr>
                <w:b/>
              </w:rPr>
              <w:t xml:space="preserve">ня</w:t>
            </w:r>
            <w:r>
              <w:rPr>
                <w:b/>
                <w:color w:val="ff0000"/>
              </w:rPr>
            </w:r>
            <w:r>
              <w:rPr>
                <w:b/>
                <w:color w:val="ff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пос. Звезда, </w:t>
            </w:r>
            <w:r/>
          </w:p>
          <w:p>
            <w:pPr>
              <w:pStyle w:val="846"/>
              <w:rPr>
                <w:highlight w:val="none"/>
              </w:rPr>
            </w:pPr>
            <w:r>
              <w:t xml:space="preserve">ул. Механическая, 6 а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ст. Крыловская, </w:t>
            </w:r>
            <w:r/>
          </w:p>
          <w:p>
            <w:pPr>
              <w:pStyle w:val="846"/>
            </w:pPr>
            <w:r>
              <w:t xml:space="preserve">ул. Ленина, 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хут. Коржи,</w:t>
            </w:r>
            <w:r/>
          </w:p>
          <w:p>
            <w:pPr>
              <w:pStyle w:val="846"/>
              <w:rPr>
                <w:highlight w:val="none"/>
              </w:rPr>
            </w:pPr>
            <w:r>
              <w:t xml:space="preserve">ул</w:t>
            </w:r>
            <w:r>
              <w:t xml:space="preserve">. Победы, 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ст. Крыловская,</w:t>
            </w:r>
            <w:r/>
          </w:p>
          <w:p>
            <w:pPr>
              <w:pStyle w:val="846"/>
              <w:rPr>
                <w:highlight w:val="none"/>
              </w:rPr>
            </w:pPr>
            <w:r>
              <w:t xml:space="preserve">ул. </w:t>
            </w:r>
            <w:r>
              <w:t xml:space="preserve">Ленина, 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пос. Первомайский, ул. Комарова, 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bottom w:val="single" w:color="000000" w:sz="18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№  о</w:t>
            </w:r>
            <w:r>
              <w:rPr>
                <w:b/>
              </w:rPr>
              <w:t xml:space="preserve">к</w:t>
            </w:r>
            <w:r>
              <w:rPr>
                <w:b/>
              </w:rPr>
              <w:t xml:space="preserve">руга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16</w:t>
            </w:r>
            <w:r>
              <w:rPr>
                <w:b/>
              </w:rPr>
              <w:t xml:space="preserve"> июня</w:t>
            </w:r>
            <w:r>
              <w:rPr>
                <w:b/>
                <w:color w:val="ff0000"/>
              </w:rPr>
            </w:r>
            <w:r>
              <w:rPr>
                <w:b/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17</w:t>
            </w:r>
            <w:r>
              <w:rPr>
                <w:b/>
              </w:rPr>
              <w:t xml:space="preserve"> июня</w:t>
            </w:r>
            <w:r>
              <w:rPr>
                <w:b/>
                <w:color w:val="ff0000"/>
              </w:rPr>
            </w:r>
            <w:r>
              <w:rPr>
                <w:b/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18</w:t>
            </w:r>
            <w:r>
              <w:rPr>
                <w:b/>
              </w:rPr>
              <w:t xml:space="preserve"> июня</w:t>
            </w:r>
            <w:r>
              <w:rPr>
                <w:b/>
                <w:color w:val="ff0000"/>
              </w:rPr>
            </w:r>
            <w:r>
              <w:rPr>
                <w:b/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1</w:t>
            </w:r>
            <w:r>
              <w:rPr>
                <w:b/>
              </w:rPr>
              <w:t xml:space="preserve">9</w:t>
            </w:r>
            <w:r>
              <w:rPr>
                <w:b/>
              </w:rPr>
              <w:t xml:space="preserve"> ию</w:t>
            </w:r>
            <w:r>
              <w:rPr>
                <w:b/>
              </w:rPr>
              <w:t xml:space="preserve">ня</w:t>
            </w:r>
            <w:r>
              <w:rPr>
                <w:b/>
                <w:color w:val="ff0000"/>
              </w:rPr>
            </w:r>
            <w:r>
              <w:rPr>
                <w:b/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20</w:t>
            </w:r>
            <w:r>
              <w:rPr>
                <w:b/>
              </w:rPr>
              <w:t xml:space="preserve"> ию</w:t>
            </w:r>
            <w:r>
              <w:rPr>
                <w:b/>
              </w:rPr>
              <w:t xml:space="preserve">ня</w:t>
            </w:r>
            <w:r>
              <w:rPr>
                <w:b/>
                <w:color w:val="ff0000"/>
              </w:rPr>
            </w:r>
            <w:r>
              <w:rPr>
                <w:b/>
                <w:color w:val="ff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5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хут. Западный, </w:t>
            </w:r>
            <w:r/>
          </w:p>
          <w:p>
            <w:pPr>
              <w:pStyle w:val="846"/>
            </w:pPr>
            <w:r>
              <w:t xml:space="preserve">ул. Светлая, 155-а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ст. Ленинград</w:t>
            </w:r>
            <w:r>
              <w:t xml:space="preserve">ская, ул. Коопер</w:t>
            </w:r>
            <w:r>
              <w:t xml:space="preserve">ации, 90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5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пос. Октябрьский, пер. Пионерский, 9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ст. Ленинградская, ул. Кооперации, 90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11"/>
        </w:trPr>
        <w:tc>
          <w:tcPr>
            <w:tcBorders>
              <w:bottom w:val="single" w:color="000000" w:sz="18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ст. Ленинградская, ул. </w:t>
            </w:r>
            <w:r>
              <w:t xml:space="preserve">Советов, 46</w:t>
            </w:r>
            <w:r/>
          </w:p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bottom w:val="single" w:color="000000" w:sz="18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№  о</w:t>
            </w:r>
            <w:r>
              <w:rPr>
                <w:b/>
              </w:rPr>
              <w:t xml:space="preserve">к</w:t>
            </w:r>
            <w:r>
              <w:rPr>
                <w:b/>
              </w:rPr>
              <w:t xml:space="preserve">руга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16</w:t>
            </w:r>
            <w:r>
              <w:rPr>
                <w:b/>
              </w:rPr>
              <w:t xml:space="preserve"> июня</w:t>
            </w:r>
            <w:r>
              <w:rPr>
                <w:b/>
                <w:color w:val="ff0000"/>
              </w:rPr>
            </w:r>
            <w:r>
              <w:rPr>
                <w:b/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17</w:t>
            </w:r>
            <w:r>
              <w:rPr>
                <w:b/>
              </w:rPr>
              <w:t xml:space="preserve"> июня</w:t>
            </w:r>
            <w:r>
              <w:rPr>
                <w:b/>
                <w:color w:val="ff0000"/>
              </w:rPr>
            </w:r>
            <w:r>
              <w:rPr>
                <w:b/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18</w:t>
            </w:r>
            <w:r>
              <w:rPr>
                <w:b/>
              </w:rPr>
              <w:t xml:space="preserve"> июня</w:t>
            </w:r>
            <w:r>
              <w:rPr>
                <w:b/>
                <w:color w:val="ff0000"/>
              </w:rPr>
            </w:r>
            <w:r>
              <w:rPr>
                <w:b/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1</w:t>
            </w:r>
            <w:r>
              <w:rPr>
                <w:b/>
              </w:rPr>
              <w:t xml:space="preserve">9</w:t>
            </w:r>
            <w:r>
              <w:rPr>
                <w:b/>
              </w:rPr>
              <w:t xml:space="preserve"> ию</w:t>
            </w:r>
            <w:r>
              <w:rPr>
                <w:b/>
              </w:rPr>
              <w:t xml:space="preserve">ня</w:t>
            </w:r>
            <w:r>
              <w:rPr>
                <w:b/>
                <w:color w:val="ff0000"/>
              </w:rPr>
            </w:r>
            <w:r>
              <w:rPr>
                <w:b/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2</w:t>
            </w:r>
            <w:r>
              <w:rPr>
                <w:b/>
              </w:rPr>
              <w:t xml:space="preserve">0</w:t>
            </w:r>
            <w:r>
              <w:rPr>
                <w:b/>
              </w:rPr>
              <w:t xml:space="preserve"> ию</w:t>
            </w:r>
            <w:r>
              <w:rPr>
                <w:b/>
              </w:rPr>
              <w:t xml:space="preserve">ня</w:t>
            </w:r>
            <w:r>
              <w:rPr>
                <w:b/>
                <w:color w:val="ff0000"/>
              </w:rPr>
            </w:r>
            <w:r>
              <w:rPr>
                <w:b/>
                <w:color w:val="ff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6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ст. Ленинградская, ул. Кооперации, 90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6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ст. Ленинградская, ул. Кооперации, 90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ст. Ленинградская, ул. Кооперации, 9</w:t>
            </w:r>
            <w:r>
              <w:rPr>
                <w:color w:val="000000" w:themeColor="text1"/>
              </w:rPr>
              <w:t xml:space="preserve">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rPr>
                <w:color w:val="ff0000"/>
              </w:rPr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№  о</w:t>
            </w:r>
            <w:r>
              <w:rPr>
                <w:b/>
              </w:rPr>
              <w:t xml:space="preserve">к</w:t>
            </w:r>
            <w:r>
              <w:rPr>
                <w:b/>
              </w:rPr>
              <w:t xml:space="preserve">руга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23</w:t>
            </w:r>
            <w:r>
              <w:rPr>
                <w:b/>
              </w:rPr>
              <w:t xml:space="preserve"> июня</w:t>
            </w:r>
            <w:r>
              <w:rPr>
                <w:b/>
                <w:color w:val="ff0000"/>
              </w:rPr>
            </w:r>
            <w:r>
              <w:rPr>
                <w:b/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24</w:t>
            </w:r>
            <w:r>
              <w:rPr>
                <w:b/>
              </w:rPr>
              <w:t xml:space="preserve"> июня</w:t>
            </w:r>
            <w:r>
              <w:rPr>
                <w:b/>
                <w:color w:val="ff0000"/>
              </w:rPr>
            </w:r>
            <w:r>
              <w:rPr>
                <w:b/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25</w:t>
            </w:r>
            <w:r>
              <w:rPr>
                <w:b/>
              </w:rPr>
              <w:t xml:space="preserve"> июня</w:t>
            </w:r>
            <w:r>
              <w:rPr>
                <w:b/>
                <w:color w:val="ff0000"/>
              </w:rPr>
            </w:r>
            <w:r>
              <w:rPr>
                <w:b/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26</w:t>
            </w:r>
            <w:r>
              <w:rPr>
                <w:b/>
              </w:rPr>
              <w:t xml:space="preserve"> ию</w:t>
            </w:r>
            <w:r>
              <w:rPr>
                <w:b/>
              </w:rPr>
              <w:t xml:space="preserve">ня</w:t>
            </w:r>
            <w:r>
              <w:rPr>
                <w:b/>
                <w:color w:val="ff0000"/>
              </w:rPr>
            </w:r>
            <w:r>
              <w:rPr>
                <w:b/>
                <w:color w:val="ff000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  <w:color w:val="ff0000"/>
              </w:rPr>
            </w:pPr>
            <w:r>
              <w:rPr>
                <w:b/>
              </w:rPr>
              <w:t xml:space="preserve">2</w:t>
            </w:r>
            <w:r>
              <w:rPr>
                <w:b/>
              </w:rPr>
              <w:t xml:space="preserve">7</w:t>
            </w:r>
            <w:r>
              <w:rPr>
                <w:b/>
              </w:rPr>
              <w:t xml:space="preserve"> ию</w:t>
            </w:r>
            <w:r>
              <w:rPr>
                <w:b/>
              </w:rPr>
              <w:t xml:space="preserve">ня</w:t>
            </w:r>
            <w:r>
              <w:rPr>
                <w:b/>
                <w:color w:val="ff0000"/>
              </w:rPr>
            </w:r>
            <w:r>
              <w:rPr>
                <w:b/>
                <w:color w:val="ff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ст. Ленинградс</w:t>
            </w:r>
            <w:r>
              <w:t xml:space="preserve">кая, ул. Кооперации, 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ст. Ленинградская, ул. Коопера</w:t>
            </w:r>
            <w:r>
              <w:t xml:space="preserve">ции, 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с</w:t>
            </w:r>
            <w:r>
              <w:t xml:space="preserve">т. Ленинградская</w:t>
            </w:r>
            <w:r>
              <w:t xml:space="preserve">,</w:t>
            </w:r>
            <w:r>
              <w:t xml:space="preserve"> ул. Кооперации, 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</w:tr>
    </w:tbl>
    <w:p>
      <w:pPr>
        <w:pStyle w:val="849"/>
        <w:rPr>
          <w:color w:val="ff0000"/>
        </w:r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849"/>
      </w:pPr>
      <w:r>
        <w:t xml:space="preserve">Председатель Совета                           </w:t>
      </w:r>
      <w:r/>
    </w:p>
    <w:p>
      <w:pPr>
        <w:pStyle w:val="849"/>
      </w:pPr>
      <w:r>
        <w:t xml:space="preserve">муниципального образования</w:t>
      </w:r>
      <w:r>
        <w:t xml:space="preserve">      </w:t>
      </w:r>
      <w:r/>
    </w:p>
    <w:p>
      <w:pPr>
        <w:pStyle w:val="849"/>
      </w:pPr>
      <w:r>
        <w:t xml:space="preserve">Ленинградский </w:t>
      </w:r>
      <w:r>
        <w:t xml:space="preserve">муниципальный округ</w:t>
      </w:r>
      <w:r>
        <w:t xml:space="preserve">               </w:t>
      </w:r>
      <w:r>
        <w:t xml:space="preserve">                                    </w:t>
      </w:r>
      <w:r>
        <w:t xml:space="preserve">  </w:t>
      </w:r>
      <w:r>
        <w:t xml:space="preserve">     </w:t>
      </w:r>
      <w:r>
        <w:t xml:space="preserve">                                          </w:t>
      </w:r>
      <w:r>
        <w:t xml:space="preserve">   </w:t>
      </w:r>
      <w:r>
        <w:t xml:space="preserve"> </w:t>
      </w:r>
      <w:r>
        <w:t xml:space="preserve">              </w:t>
      </w:r>
      <w:r>
        <w:t xml:space="preserve"> </w:t>
      </w:r>
      <w:r>
        <w:t xml:space="preserve"> </w:t>
      </w:r>
      <w:r>
        <w:t xml:space="preserve">     </w:t>
      </w:r>
      <w:r>
        <w:t xml:space="preserve">И.А. Горе</w:t>
      </w:r>
      <w:r>
        <w:t xml:space="preserve">л</w:t>
      </w:r>
      <w:r>
        <w:t xml:space="preserve">ко</w:t>
      </w:r>
      <w:r/>
    </w:p>
    <w:sectPr>
      <w:headerReference w:type="default" r:id="rId8"/>
      <w:footnotePr/>
      <w:endnotePr/>
      <w:type w:val="nextPage"/>
      <w:pgSz w:w="16838" w:h="11906" w:orient="landscape"/>
      <w:pgMar w:top="1701" w:right="624" w:bottom="851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6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2</w:t>
    </w:r>
    <w:r>
      <w:fldChar w:fldCharType="end"/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8">
    <w:name w:val="Heading 1"/>
    <w:basedOn w:val="846"/>
    <w:next w:val="846"/>
    <w:link w:val="66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9">
    <w:name w:val="Heading 1 Char"/>
    <w:link w:val="668"/>
    <w:uiPriority w:val="9"/>
    <w:rPr>
      <w:rFonts w:ascii="Arial" w:hAnsi="Arial" w:eastAsia="Arial" w:cs="Arial"/>
      <w:sz w:val="40"/>
      <w:szCs w:val="40"/>
    </w:rPr>
  </w:style>
  <w:style w:type="paragraph" w:styleId="670">
    <w:name w:val="Heading 2"/>
    <w:basedOn w:val="846"/>
    <w:next w:val="846"/>
    <w:link w:val="67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1">
    <w:name w:val="Heading 2 Char"/>
    <w:link w:val="670"/>
    <w:uiPriority w:val="9"/>
    <w:rPr>
      <w:rFonts w:ascii="Arial" w:hAnsi="Arial" w:eastAsia="Arial" w:cs="Arial"/>
      <w:sz w:val="34"/>
    </w:rPr>
  </w:style>
  <w:style w:type="paragraph" w:styleId="672">
    <w:name w:val="Heading 3"/>
    <w:basedOn w:val="846"/>
    <w:next w:val="846"/>
    <w:link w:val="67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3">
    <w:name w:val="Heading 3 Char"/>
    <w:link w:val="672"/>
    <w:uiPriority w:val="9"/>
    <w:rPr>
      <w:rFonts w:ascii="Arial" w:hAnsi="Arial" w:eastAsia="Arial" w:cs="Arial"/>
      <w:sz w:val="30"/>
      <w:szCs w:val="30"/>
    </w:rPr>
  </w:style>
  <w:style w:type="paragraph" w:styleId="674">
    <w:name w:val="Heading 4"/>
    <w:basedOn w:val="846"/>
    <w:next w:val="846"/>
    <w:link w:val="67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5">
    <w:name w:val="Heading 4 Char"/>
    <w:link w:val="674"/>
    <w:uiPriority w:val="9"/>
    <w:rPr>
      <w:rFonts w:ascii="Arial" w:hAnsi="Arial" w:eastAsia="Arial" w:cs="Arial"/>
      <w:b/>
      <w:bCs/>
      <w:sz w:val="26"/>
      <w:szCs w:val="26"/>
    </w:rPr>
  </w:style>
  <w:style w:type="paragraph" w:styleId="676">
    <w:name w:val="Heading 5"/>
    <w:basedOn w:val="846"/>
    <w:next w:val="846"/>
    <w:link w:val="67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7">
    <w:name w:val="Heading 5 Char"/>
    <w:link w:val="676"/>
    <w:uiPriority w:val="9"/>
    <w:rPr>
      <w:rFonts w:ascii="Arial" w:hAnsi="Arial" w:eastAsia="Arial" w:cs="Arial"/>
      <w:b/>
      <w:bCs/>
      <w:sz w:val="24"/>
      <w:szCs w:val="24"/>
    </w:rPr>
  </w:style>
  <w:style w:type="paragraph" w:styleId="678">
    <w:name w:val="Heading 6"/>
    <w:basedOn w:val="846"/>
    <w:next w:val="846"/>
    <w:link w:val="67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9">
    <w:name w:val="Heading 6 Char"/>
    <w:link w:val="678"/>
    <w:uiPriority w:val="9"/>
    <w:rPr>
      <w:rFonts w:ascii="Arial" w:hAnsi="Arial" w:eastAsia="Arial" w:cs="Arial"/>
      <w:b/>
      <w:bCs/>
      <w:sz w:val="22"/>
      <w:szCs w:val="22"/>
    </w:rPr>
  </w:style>
  <w:style w:type="paragraph" w:styleId="680">
    <w:name w:val="Heading 7"/>
    <w:basedOn w:val="846"/>
    <w:next w:val="846"/>
    <w:link w:val="68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1">
    <w:name w:val="Heading 7 Char"/>
    <w:link w:val="68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2">
    <w:name w:val="Heading 8"/>
    <w:basedOn w:val="846"/>
    <w:next w:val="846"/>
    <w:link w:val="68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3">
    <w:name w:val="Heading 8 Char"/>
    <w:link w:val="682"/>
    <w:uiPriority w:val="9"/>
    <w:rPr>
      <w:rFonts w:ascii="Arial" w:hAnsi="Arial" w:eastAsia="Arial" w:cs="Arial"/>
      <w:i/>
      <w:iCs/>
      <w:sz w:val="22"/>
      <w:szCs w:val="22"/>
    </w:rPr>
  </w:style>
  <w:style w:type="paragraph" w:styleId="684">
    <w:name w:val="Heading 9"/>
    <w:basedOn w:val="846"/>
    <w:next w:val="846"/>
    <w:link w:val="68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5">
    <w:name w:val="Heading 9 Char"/>
    <w:link w:val="684"/>
    <w:uiPriority w:val="9"/>
    <w:rPr>
      <w:rFonts w:ascii="Arial" w:hAnsi="Arial" w:eastAsia="Arial" w:cs="Arial"/>
      <w:i/>
      <w:iCs/>
      <w:sz w:val="21"/>
      <w:szCs w:val="21"/>
    </w:rPr>
  </w:style>
  <w:style w:type="paragraph" w:styleId="686">
    <w:name w:val="List Paragraph"/>
    <w:basedOn w:val="846"/>
    <w:uiPriority w:val="34"/>
    <w:qFormat/>
    <w:pPr>
      <w:contextualSpacing/>
      <w:ind w:left="720"/>
    </w:pPr>
  </w:style>
  <w:style w:type="paragraph" w:styleId="687">
    <w:name w:val="No Spacing"/>
    <w:uiPriority w:val="1"/>
    <w:qFormat/>
    <w:pPr>
      <w:spacing w:before="0" w:after="0" w:line="240" w:lineRule="auto"/>
    </w:pPr>
  </w:style>
  <w:style w:type="paragraph" w:styleId="688">
    <w:name w:val="Title"/>
    <w:basedOn w:val="846"/>
    <w:next w:val="846"/>
    <w:link w:val="68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9">
    <w:name w:val="Title Char"/>
    <w:link w:val="688"/>
    <w:uiPriority w:val="10"/>
    <w:rPr>
      <w:sz w:val="48"/>
      <w:szCs w:val="48"/>
    </w:rPr>
  </w:style>
  <w:style w:type="paragraph" w:styleId="690">
    <w:name w:val="Subtitle"/>
    <w:basedOn w:val="846"/>
    <w:next w:val="846"/>
    <w:link w:val="691"/>
    <w:uiPriority w:val="11"/>
    <w:qFormat/>
    <w:pPr>
      <w:spacing w:before="200" w:after="200"/>
    </w:pPr>
    <w:rPr>
      <w:sz w:val="24"/>
      <w:szCs w:val="24"/>
    </w:rPr>
  </w:style>
  <w:style w:type="character" w:styleId="691">
    <w:name w:val="Subtitle Char"/>
    <w:link w:val="690"/>
    <w:uiPriority w:val="11"/>
    <w:rPr>
      <w:sz w:val="24"/>
      <w:szCs w:val="24"/>
    </w:rPr>
  </w:style>
  <w:style w:type="paragraph" w:styleId="692">
    <w:name w:val="Quote"/>
    <w:basedOn w:val="846"/>
    <w:next w:val="846"/>
    <w:link w:val="693"/>
    <w:uiPriority w:val="29"/>
    <w:qFormat/>
    <w:pPr>
      <w:ind w:left="720" w:right="720"/>
    </w:pPr>
    <w:rPr>
      <w:i/>
    </w:rPr>
  </w:style>
  <w:style w:type="character" w:styleId="693">
    <w:name w:val="Quote Char"/>
    <w:link w:val="692"/>
    <w:uiPriority w:val="29"/>
    <w:rPr>
      <w:i/>
    </w:rPr>
  </w:style>
  <w:style w:type="paragraph" w:styleId="694">
    <w:name w:val="Intense Quote"/>
    <w:basedOn w:val="846"/>
    <w:next w:val="846"/>
    <w:link w:val="69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5">
    <w:name w:val="Intense Quote Char"/>
    <w:link w:val="694"/>
    <w:uiPriority w:val="30"/>
    <w:rPr>
      <w:i/>
    </w:rPr>
  </w:style>
  <w:style w:type="paragraph" w:styleId="696">
    <w:name w:val="Header"/>
    <w:basedOn w:val="846"/>
    <w:link w:val="69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7">
    <w:name w:val="Header Char"/>
    <w:link w:val="696"/>
    <w:uiPriority w:val="99"/>
  </w:style>
  <w:style w:type="paragraph" w:styleId="698">
    <w:name w:val="Footer"/>
    <w:basedOn w:val="846"/>
    <w:link w:val="70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9">
    <w:name w:val="Footer Char"/>
    <w:link w:val="698"/>
    <w:uiPriority w:val="99"/>
  </w:style>
  <w:style w:type="paragraph" w:styleId="700">
    <w:name w:val="Caption"/>
    <w:basedOn w:val="846"/>
    <w:next w:val="84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1">
    <w:name w:val="Caption Char"/>
    <w:basedOn w:val="700"/>
    <w:link w:val="698"/>
    <w:uiPriority w:val="99"/>
  </w:style>
  <w:style w:type="table" w:styleId="70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8">
    <w:name w:val="Hyperlink"/>
    <w:uiPriority w:val="99"/>
    <w:unhideWhenUsed/>
    <w:rPr>
      <w:color w:val="0000ff" w:themeColor="hyperlink"/>
      <w:u w:val="single"/>
    </w:rPr>
  </w:style>
  <w:style w:type="paragraph" w:styleId="829">
    <w:name w:val="footnote text"/>
    <w:basedOn w:val="846"/>
    <w:link w:val="830"/>
    <w:uiPriority w:val="99"/>
    <w:semiHidden/>
    <w:unhideWhenUsed/>
    <w:pPr>
      <w:spacing w:after="40" w:line="240" w:lineRule="auto"/>
    </w:pPr>
    <w:rPr>
      <w:sz w:val="18"/>
    </w:rPr>
  </w:style>
  <w:style w:type="character" w:styleId="830">
    <w:name w:val="Footnote Text Char"/>
    <w:link w:val="829"/>
    <w:uiPriority w:val="99"/>
    <w:rPr>
      <w:sz w:val="18"/>
    </w:rPr>
  </w:style>
  <w:style w:type="character" w:styleId="831">
    <w:name w:val="footnote reference"/>
    <w:uiPriority w:val="99"/>
    <w:unhideWhenUsed/>
    <w:rPr>
      <w:vertAlign w:val="superscript"/>
    </w:rPr>
  </w:style>
  <w:style w:type="paragraph" w:styleId="832">
    <w:name w:val="endnote text"/>
    <w:basedOn w:val="846"/>
    <w:link w:val="833"/>
    <w:uiPriority w:val="99"/>
    <w:semiHidden/>
    <w:unhideWhenUsed/>
    <w:pPr>
      <w:spacing w:after="0" w:line="240" w:lineRule="auto"/>
    </w:pPr>
    <w:rPr>
      <w:sz w:val="20"/>
    </w:rPr>
  </w:style>
  <w:style w:type="character" w:styleId="833">
    <w:name w:val="Endnote Text Char"/>
    <w:link w:val="832"/>
    <w:uiPriority w:val="99"/>
    <w:rPr>
      <w:sz w:val="20"/>
    </w:rPr>
  </w:style>
  <w:style w:type="character" w:styleId="834">
    <w:name w:val="endnote reference"/>
    <w:uiPriority w:val="99"/>
    <w:semiHidden/>
    <w:unhideWhenUsed/>
    <w:rPr>
      <w:vertAlign w:val="superscript"/>
    </w:rPr>
  </w:style>
  <w:style w:type="paragraph" w:styleId="835">
    <w:name w:val="toc 1"/>
    <w:basedOn w:val="846"/>
    <w:next w:val="846"/>
    <w:uiPriority w:val="39"/>
    <w:unhideWhenUsed/>
    <w:pPr>
      <w:ind w:left="0" w:right="0" w:firstLine="0"/>
      <w:spacing w:after="57"/>
    </w:pPr>
  </w:style>
  <w:style w:type="paragraph" w:styleId="836">
    <w:name w:val="toc 2"/>
    <w:basedOn w:val="846"/>
    <w:next w:val="846"/>
    <w:uiPriority w:val="39"/>
    <w:unhideWhenUsed/>
    <w:pPr>
      <w:ind w:left="283" w:right="0" w:firstLine="0"/>
      <w:spacing w:after="57"/>
    </w:pPr>
  </w:style>
  <w:style w:type="paragraph" w:styleId="837">
    <w:name w:val="toc 3"/>
    <w:basedOn w:val="846"/>
    <w:next w:val="846"/>
    <w:uiPriority w:val="39"/>
    <w:unhideWhenUsed/>
    <w:pPr>
      <w:ind w:left="567" w:right="0" w:firstLine="0"/>
      <w:spacing w:after="57"/>
    </w:pPr>
  </w:style>
  <w:style w:type="paragraph" w:styleId="838">
    <w:name w:val="toc 4"/>
    <w:basedOn w:val="846"/>
    <w:next w:val="846"/>
    <w:uiPriority w:val="39"/>
    <w:unhideWhenUsed/>
    <w:pPr>
      <w:ind w:left="850" w:right="0" w:firstLine="0"/>
      <w:spacing w:after="57"/>
    </w:pPr>
  </w:style>
  <w:style w:type="paragraph" w:styleId="839">
    <w:name w:val="toc 5"/>
    <w:basedOn w:val="846"/>
    <w:next w:val="846"/>
    <w:uiPriority w:val="39"/>
    <w:unhideWhenUsed/>
    <w:pPr>
      <w:ind w:left="1134" w:right="0" w:firstLine="0"/>
      <w:spacing w:after="57"/>
    </w:pPr>
  </w:style>
  <w:style w:type="paragraph" w:styleId="840">
    <w:name w:val="toc 6"/>
    <w:basedOn w:val="846"/>
    <w:next w:val="846"/>
    <w:uiPriority w:val="39"/>
    <w:unhideWhenUsed/>
    <w:pPr>
      <w:ind w:left="1417" w:right="0" w:firstLine="0"/>
      <w:spacing w:after="57"/>
    </w:pPr>
  </w:style>
  <w:style w:type="paragraph" w:styleId="841">
    <w:name w:val="toc 7"/>
    <w:basedOn w:val="846"/>
    <w:next w:val="846"/>
    <w:uiPriority w:val="39"/>
    <w:unhideWhenUsed/>
    <w:pPr>
      <w:ind w:left="1701" w:right="0" w:firstLine="0"/>
      <w:spacing w:after="57"/>
    </w:pPr>
  </w:style>
  <w:style w:type="paragraph" w:styleId="842">
    <w:name w:val="toc 8"/>
    <w:basedOn w:val="846"/>
    <w:next w:val="846"/>
    <w:uiPriority w:val="39"/>
    <w:unhideWhenUsed/>
    <w:pPr>
      <w:ind w:left="1984" w:right="0" w:firstLine="0"/>
      <w:spacing w:after="57"/>
    </w:pPr>
  </w:style>
  <w:style w:type="paragraph" w:styleId="843">
    <w:name w:val="toc 9"/>
    <w:basedOn w:val="846"/>
    <w:next w:val="846"/>
    <w:uiPriority w:val="39"/>
    <w:unhideWhenUsed/>
    <w:pPr>
      <w:ind w:left="2268" w:right="0" w:firstLine="0"/>
      <w:spacing w:after="57"/>
    </w:pPr>
  </w:style>
  <w:style w:type="paragraph" w:styleId="844">
    <w:name w:val="TOC Heading"/>
    <w:uiPriority w:val="39"/>
    <w:unhideWhenUsed/>
  </w:style>
  <w:style w:type="paragraph" w:styleId="845">
    <w:name w:val="table of figures"/>
    <w:basedOn w:val="846"/>
    <w:next w:val="846"/>
    <w:uiPriority w:val="99"/>
    <w:unhideWhenUsed/>
    <w:pPr>
      <w:spacing w:after="0" w:afterAutospacing="0"/>
    </w:pPr>
  </w:style>
  <w:style w:type="paragraph" w:styleId="846" w:default="1">
    <w:name w:val="Normal"/>
    <w:next w:val="846"/>
    <w:link w:val="846"/>
    <w:qFormat/>
    <w:rPr>
      <w:rFonts w:eastAsia="Times New Roman"/>
      <w:sz w:val="24"/>
      <w:szCs w:val="24"/>
      <w:lang w:val="ru-RU" w:eastAsia="ru-RU" w:bidi="ar-SA"/>
    </w:rPr>
  </w:style>
  <w:style w:type="paragraph" w:styleId="847">
    <w:name w:val="Заголовок 1"/>
    <w:basedOn w:val="846"/>
    <w:next w:val="846"/>
    <w:link w:val="853"/>
    <w:qFormat/>
    <w:pPr>
      <w:keepNext/>
      <w:outlineLvl w:val="0"/>
    </w:pPr>
    <w:rPr>
      <w:color w:val="000000"/>
      <w:sz w:val="28"/>
      <w:szCs w:val="20"/>
    </w:rPr>
  </w:style>
  <w:style w:type="paragraph" w:styleId="848">
    <w:name w:val="Заголовок 2"/>
    <w:basedOn w:val="846"/>
    <w:next w:val="846"/>
    <w:link w:val="854"/>
    <w:qFormat/>
    <w:pPr>
      <w:jc w:val="center"/>
      <w:keepNext/>
      <w:outlineLvl w:val="1"/>
    </w:pPr>
    <w:rPr>
      <w:b/>
      <w:sz w:val="28"/>
      <w:szCs w:val="20"/>
    </w:rPr>
  </w:style>
  <w:style w:type="paragraph" w:styleId="849">
    <w:name w:val="Заголовок 3"/>
    <w:basedOn w:val="846"/>
    <w:next w:val="846"/>
    <w:link w:val="855"/>
    <w:qFormat/>
    <w:pPr>
      <w:keepNext/>
      <w:outlineLvl w:val="2"/>
    </w:pPr>
    <w:rPr>
      <w:sz w:val="28"/>
    </w:rPr>
  </w:style>
  <w:style w:type="character" w:styleId="850">
    <w:name w:val="Основной шрифт абзаца"/>
    <w:next w:val="850"/>
    <w:link w:val="846"/>
    <w:uiPriority w:val="1"/>
    <w:semiHidden/>
    <w:unhideWhenUsed/>
  </w:style>
  <w:style w:type="table" w:styleId="851">
    <w:name w:val="Обычная таблица"/>
    <w:next w:val="851"/>
    <w:link w:val="846"/>
    <w:uiPriority w:val="99"/>
    <w:semiHidden/>
    <w:unhideWhenUsed/>
    <w:qFormat/>
    <w:tblPr/>
  </w:style>
  <w:style w:type="numbering" w:styleId="852">
    <w:name w:val="Нет списка"/>
    <w:next w:val="852"/>
    <w:link w:val="846"/>
    <w:uiPriority w:val="99"/>
    <w:semiHidden/>
    <w:unhideWhenUsed/>
  </w:style>
  <w:style w:type="character" w:styleId="853">
    <w:name w:val="Заголовок 1 Знак"/>
    <w:next w:val="853"/>
    <w:link w:val="847"/>
    <w:rPr>
      <w:rFonts w:eastAsia="Times New Roman" w:cs="Times New Roman"/>
      <w:color w:val="000000"/>
      <w:szCs w:val="20"/>
      <w:lang w:eastAsia="ru-RU"/>
    </w:rPr>
  </w:style>
  <w:style w:type="character" w:styleId="854">
    <w:name w:val="Заголовок 2 Знак"/>
    <w:next w:val="854"/>
    <w:link w:val="848"/>
    <w:rPr>
      <w:rFonts w:eastAsia="Times New Roman" w:cs="Times New Roman"/>
      <w:b/>
      <w:szCs w:val="20"/>
      <w:lang w:eastAsia="ru-RU"/>
    </w:rPr>
  </w:style>
  <w:style w:type="character" w:styleId="855">
    <w:name w:val="Заголовок 3 Знак"/>
    <w:next w:val="855"/>
    <w:link w:val="849"/>
    <w:rPr>
      <w:rFonts w:eastAsia="Times New Roman" w:cs="Times New Roman"/>
      <w:szCs w:val="24"/>
      <w:lang w:eastAsia="ru-RU"/>
    </w:rPr>
  </w:style>
  <w:style w:type="paragraph" w:styleId="856">
    <w:name w:val="Название"/>
    <w:basedOn w:val="846"/>
    <w:next w:val="856"/>
    <w:link w:val="857"/>
    <w:qFormat/>
    <w:pPr>
      <w:jc w:val="center"/>
    </w:pPr>
    <w:rPr>
      <w:sz w:val="28"/>
      <w:szCs w:val="20"/>
    </w:rPr>
  </w:style>
  <w:style w:type="character" w:styleId="857">
    <w:name w:val="Название Знак"/>
    <w:next w:val="857"/>
    <w:link w:val="856"/>
    <w:rPr>
      <w:rFonts w:eastAsia="Times New Roman" w:cs="Times New Roman"/>
      <w:szCs w:val="20"/>
      <w:lang w:eastAsia="ru-RU"/>
    </w:rPr>
  </w:style>
  <w:style w:type="paragraph" w:styleId="858">
    <w:name w:val="Верхний колонтитул"/>
    <w:basedOn w:val="846"/>
    <w:next w:val="858"/>
    <w:link w:val="859"/>
    <w:uiPriority w:val="99"/>
    <w:pPr>
      <w:tabs>
        <w:tab w:val="center" w:pos="4153" w:leader="none"/>
        <w:tab w:val="right" w:pos="8306" w:leader="none"/>
      </w:tabs>
    </w:pPr>
    <w:rPr>
      <w:sz w:val="28"/>
      <w:szCs w:val="20"/>
    </w:rPr>
  </w:style>
  <w:style w:type="character" w:styleId="859">
    <w:name w:val="Верхний колонтитул Знак"/>
    <w:next w:val="859"/>
    <w:link w:val="858"/>
    <w:uiPriority w:val="99"/>
    <w:rPr>
      <w:rFonts w:eastAsia="Times New Roman" w:cs="Times New Roman"/>
      <w:szCs w:val="20"/>
      <w:lang w:eastAsia="ru-RU"/>
    </w:rPr>
  </w:style>
  <w:style w:type="paragraph" w:styleId="860">
    <w:name w:val="Текст выноски"/>
    <w:basedOn w:val="846"/>
    <w:next w:val="860"/>
    <w:link w:val="861"/>
    <w:uiPriority w:val="99"/>
    <w:semiHidden/>
    <w:unhideWhenUsed/>
    <w:rPr>
      <w:rFonts w:ascii="Tahoma" w:hAnsi="Tahoma" w:cs="Tahoma"/>
      <w:sz w:val="16"/>
      <w:szCs w:val="16"/>
    </w:rPr>
  </w:style>
  <w:style w:type="character" w:styleId="861">
    <w:name w:val="Текст выноски Знак"/>
    <w:next w:val="861"/>
    <w:link w:val="860"/>
    <w:uiPriority w:val="99"/>
    <w:semiHidden/>
    <w:rPr>
      <w:rFonts w:ascii="Tahoma" w:hAnsi="Tahoma" w:eastAsia="Times New Roman" w:cs="Tahoma"/>
      <w:sz w:val="16"/>
      <w:szCs w:val="16"/>
    </w:rPr>
  </w:style>
  <w:style w:type="paragraph" w:styleId="862">
    <w:name w:val="Нижний колонтитул"/>
    <w:basedOn w:val="846"/>
    <w:next w:val="862"/>
    <w:link w:val="863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3">
    <w:name w:val="Нижний колонтитул Знак"/>
    <w:next w:val="863"/>
    <w:link w:val="862"/>
    <w:uiPriority w:val="99"/>
    <w:rPr>
      <w:rFonts w:eastAsia="Times New Roman"/>
      <w:sz w:val="24"/>
      <w:szCs w:val="24"/>
    </w:rPr>
  </w:style>
  <w:style w:type="character" w:styleId="864" w:default="1">
    <w:name w:val="Default Paragraph Font"/>
    <w:uiPriority w:val="1"/>
    <w:semiHidden/>
    <w:unhideWhenUsed/>
  </w:style>
  <w:style w:type="numbering" w:styleId="865" w:default="1">
    <w:name w:val="No List"/>
    <w:uiPriority w:val="99"/>
    <w:semiHidden/>
    <w:unhideWhenUsed/>
  </w:style>
  <w:style w:type="table" w:styleId="86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revision>122</cp:revision>
  <dcterms:created xsi:type="dcterms:W3CDTF">2010-10-22T03:57:00Z</dcterms:created>
  <dcterms:modified xsi:type="dcterms:W3CDTF">2025-03-24T09:03:48Z</dcterms:modified>
  <cp:version>1048576</cp:version>
</cp:coreProperties>
</file>