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C38E1" w14:textId="77777777" w:rsidR="009F55BC" w:rsidRPr="009F55BC" w:rsidRDefault="009F55BC" w:rsidP="00591AB3">
      <w:pPr>
        <w:tabs>
          <w:tab w:val="left" w:pos="12474"/>
        </w:tabs>
        <w:ind w:left="5387" w:firstLine="0"/>
        <w:jc w:val="left"/>
        <w:rPr>
          <w:rFonts w:ascii="Times New Roman" w:hAnsi="Times New Roman" w:cs="Times New Roman"/>
          <w:sz w:val="28"/>
          <w:szCs w:val="28"/>
        </w:rPr>
      </w:pPr>
      <w:r w:rsidRPr="009F55BC">
        <w:rPr>
          <w:rStyle w:val="a3"/>
          <w:rFonts w:ascii="Times New Roman" w:hAnsi="Times New Roman" w:cs="Times New Roman"/>
          <w:b w:val="0"/>
          <w:sz w:val="28"/>
          <w:szCs w:val="28"/>
        </w:rPr>
        <w:t>П</w:t>
      </w:r>
      <w:r w:rsidR="00654D24">
        <w:rPr>
          <w:rStyle w:val="a3"/>
          <w:rFonts w:ascii="Times New Roman" w:hAnsi="Times New Roman" w:cs="Times New Roman"/>
          <w:b w:val="0"/>
          <w:sz w:val="28"/>
          <w:szCs w:val="28"/>
        </w:rPr>
        <w:t>риложение</w:t>
      </w:r>
      <w:r w:rsidRPr="009F55BC">
        <w:rPr>
          <w:rStyle w:val="a3"/>
          <w:rFonts w:ascii="Times New Roman" w:hAnsi="Times New Roman" w:cs="Times New Roman"/>
          <w:b w:val="0"/>
          <w:sz w:val="28"/>
          <w:szCs w:val="28"/>
        </w:rPr>
        <w:t>  4</w:t>
      </w:r>
    </w:p>
    <w:p w14:paraId="359ED2A6" w14:textId="77777777" w:rsidR="009F55BC" w:rsidRPr="009F55BC" w:rsidRDefault="009F55BC" w:rsidP="00591AB3">
      <w:pPr>
        <w:ind w:left="5387" w:firstLine="0"/>
        <w:jc w:val="left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9F55BC">
        <w:rPr>
          <w:rStyle w:val="a3"/>
          <w:rFonts w:ascii="Times New Roman" w:hAnsi="Times New Roman" w:cs="Times New Roman"/>
          <w:b w:val="0"/>
          <w:sz w:val="28"/>
          <w:szCs w:val="28"/>
        </w:rPr>
        <w:t>к муниципальной программе</w:t>
      </w:r>
    </w:p>
    <w:p w14:paraId="29040C03" w14:textId="77777777" w:rsidR="009F55BC" w:rsidRPr="009F55BC" w:rsidRDefault="009F55BC" w:rsidP="00591AB3">
      <w:pPr>
        <w:ind w:left="5387" w:firstLine="0"/>
        <w:jc w:val="left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9F55B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</w:t>
      </w:r>
    </w:p>
    <w:p w14:paraId="1B4DA389" w14:textId="4D9452CD" w:rsidR="009F55BC" w:rsidRPr="009F55BC" w:rsidRDefault="009F55BC" w:rsidP="00591AB3">
      <w:pPr>
        <w:ind w:left="5387" w:firstLine="0"/>
        <w:jc w:val="left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9F55B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Ленинградский </w:t>
      </w:r>
      <w:r w:rsidR="00F47C71">
        <w:rPr>
          <w:rStyle w:val="a3"/>
          <w:rFonts w:ascii="Times New Roman" w:hAnsi="Times New Roman" w:cs="Times New Roman"/>
          <w:b w:val="0"/>
          <w:sz w:val="28"/>
          <w:szCs w:val="28"/>
        </w:rPr>
        <w:t>муниципальный округ Краснодарского края</w:t>
      </w:r>
    </w:p>
    <w:p w14:paraId="653D6D67" w14:textId="77777777" w:rsidR="00B87FD3" w:rsidRDefault="009F55BC" w:rsidP="00F47C71">
      <w:pPr>
        <w:ind w:left="5387" w:firstLine="0"/>
        <w:jc w:val="left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9F55BC">
        <w:rPr>
          <w:rStyle w:val="a3"/>
          <w:rFonts w:ascii="Times New Roman" w:hAnsi="Times New Roman" w:cs="Times New Roman"/>
          <w:b w:val="0"/>
          <w:sz w:val="28"/>
          <w:szCs w:val="28"/>
        </w:rPr>
        <w:t>«Информатизация</w:t>
      </w:r>
      <w:r w:rsidR="00B458B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администрации</w:t>
      </w:r>
      <w:r w:rsidRPr="009F55B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</w:t>
      </w:r>
    </w:p>
    <w:p w14:paraId="474A1D9D" w14:textId="009AFF09" w:rsidR="009F55BC" w:rsidRPr="009F55BC" w:rsidRDefault="009F55BC" w:rsidP="00F47C71">
      <w:pPr>
        <w:ind w:left="5387" w:firstLine="0"/>
        <w:jc w:val="left"/>
        <w:rPr>
          <w:rFonts w:ascii="Times New Roman" w:hAnsi="Times New Roman" w:cs="Times New Roman"/>
          <w:sz w:val="28"/>
          <w:szCs w:val="28"/>
        </w:rPr>
      </w:pPr>
      <w:r w:rsidRPr="009F55B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Ленинградский </w:t>
      </w:r>
      <w:r w:rsidR="00F47C71">
        <w:rPr>
          <w:rStyle w:val="a3"/>
          <w:rFonts w:ascii="Times New Roman" w:hAnsi="Times New Roman" w:cs="Times New Roman"/>
          <w:b w:val="0"/>
          <w:sz w:val="28"/>
          <w:szCs w:val="28"/>
        </w:rPr>
        <w:t>муниципальный округ Краснодарского края</w:t>
      </w:r>
      <w:r w:rsidRPr="009F55BC">
        <w:rPr>
          <w:rStyle w:val="a3"/>
          <w:rFonts w:ascii="Times New Roman" w:hAnsi="Times New Roman" w:cs="Times New Roman"/>
          <w:b w:val="0"/>
          <w:sz w:val="28"/>
          <w:szCs w:val="28"/>
        </w:rPr>
        <w:t>»</w:t>
      </w:r>
    </w:p>
    <w:p w14:paraId="015EE9A7" w14:textId="77777777" w:rsidR="000C295B" w:rsidRDefault="000C295B" w:rsidP="00E32EDE">
      <w:pPr>
        <w:pStyle w:val="1"/>
        <w:spacing w:before="0" w:after="0" w:line="228" w:lineRule="auto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4350C961" w14:textId="77777777" w:rsidR="00E859DA" w:rsidRPr="00E859DA" w:rsidRDefault="00E859DA" w:rsidP="00E859DA"/>
    <w:p w14:paraId="583E4401" w14:textId="77777777" w:rsidR="00E859DA" w:rsidRPr="00356C39" w:rsidRDefault="009F55BC" w:rsidP="00EC43C7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6C39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5B5405" w:rsidRPr="00356C39">
        <w:rPr>
          <w:rFonts w:ascii="Times New Roman" w:hAnsi="Times New Roman" w:cs="Times New Roman"/>
          <w:b/>
          <w:bCs/>
          <w:sz w:val="28"/>
          <w:szCs w:val="28"/>
        </w:rPr>
        <w:t>етодика</w:t>
      </w:r>
      <w:r w:rsidR="005B5405" w:rsidRPr="00356C39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оценки эффективности реализации </w:t>
      </w:r>
      <w:r w:rsidR="00D24A37" w:rsidRPr="00356C39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5B5405" w:rsidRPr="00356C39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</w:t>
      </w:r>
    </w:p>
    <w:p w14:paraId="2356B377" w14:textId="77777777" w:rsidR="00E859DA" w:rsidRPr="00356C39" w:rsidRDefault="009F55BC" w:rsidP="00EC43C7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6C39">
        <w:rPr>
          <w:rFonts w:ascii="Times New Roman" w:hAnsi="Times New Roman" w:cs="Times New Roman"/>
          <w:b/>
          <w:bCs/>
          <w:sz w:val="28"/>
          <w:szCs w:val="28"/>
        </w:rPr>
        <w:t>«Информатизация</w:t>
      </w:r>
      <w:r w:rsidR="00B458BB" w:rsidRPr="00356C39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администрации</w:t>
      </w:r>
      <w:r w:rsidRPr="00356C39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</w:t>
      </w:r>
    </w:p>
    <w:p w14:paraId="31366870" w14:textId="5C96E186" w:rsidR="00EC43C7" w:rsidRPr="00356C39" w:rsidRDefault="009F55BC" w:rsidP="00EC43C7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6C39">
        <w:rPr>
          <w:rFonts w:ascii="Times New Roman" w:hAnsi="Times New Roman" w:cs="Times New Roman"/>
          <w:b/>
          <w:bCs/>
          <w:sz w:val="28"/>
          <w:szCs w:val="28"/>
        </w:rPr>
        <w:t xml:space="preserve">Ленинградский </w:t>
      </w:r>
      <w:r w:rsidR="00F47C71" w:rsidRPr="00356C39">
        <w:rPr>
          <w:rStyle w:val="a3"/>
          <w:rFonts w:ascii="Times New Roman" w:hAnsi="Times New Roman" w:cs="Times New Roman"/>
          <w:sz w:val="28"/>
          <w:szCs w:val="28"/>
        </w:rPr>
        <w:t>муниципальный округ Краснодарского края»</w:t>
      </w:r>
    </w:p>
    <w:p w14:paraId="4EED6F9A" w14:textId="77777777" w:rsidR="00E859DA" w:rsidRPr="00356C39" w:rsidRDefault="00E859DA" w:rsidP="00E859DA">
      <w:pPr>
        <w:spacing w:line="228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sub_1800"/>
    </w:p>
    <w:p w14:paraId="05DF51DF" w14:textId="77777777" w:rsidR="00E859DA" w:rsidRPr="00356C39" w:rsidRDefault="00E859DA" w:rsidP="00E859DA">
      <w:pPr>
        <w:pStyle w:val="1"/>
        <w:spacing w:before="0" w:after="0" w:line="228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sub_101"/>
      <w:r w:rsidRPr="00356C39">
        <w:rPr>
          <w:rFonts w:ascii="Times New Roman" w:hAnsi="Times New Roman" w:cs="Times New Roman"/>
          <w:color w:val="000000"/>
          <w:sz w:val="28"/>
          <w:szCs w:val="28"/>
        </w:rPr>
        <w:t>1. Общие положения</w:t>
      </w:r>
    </w:p>
    <w:bookmarkEnd w:id="1"/>
    <w:p w14:paraId="63549334" w14:textId="77777777" w:rsidR="00E859DA" w:rsidRPr="005A0C4B" w:rsidRDefault="00E859DA" w:rsidP="00E859DA">
      <w:pPr>
        <w:spacing w:line="228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EA01EC3" w14:textId="77777777" w:rsidR="00E859DA" w:rsidRPr="007454EF" w:rsidRDefault="00E859DA" w:rsidP="00E859DA">
      <w:pPr>
        <w:spacing w:line="228" w:lineRule="auto"/>
        <w:rPr>
          <w:rFonts w:ascii="Times New Roman" w:hAnsi="Times New Roman" w:cs="Times New Roman"/>
          <w:sz w:val="28"/>
          <w:szCs w:val="28"/>
        </w:rPr>
      </w:pPr>
      <w:bookmarkStart w:id="2" w:name="sub_1011"/>
      <w:r w:rsidRPr="005A0C4B">
        <w:rPr>
          <w:rFonts w:ascii="Times New Roman" w:hAnsi="Times New Roman" w:cs="Times New Roman"/>
          <w:color w:val="000000"/>
          <w:sz w:val="28"/>
          <w:szCs w:val="28"/>
        </w:rPr>
        <w:t>1.1.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A0C4B">
        <w:rPr>
          <w:rFonts w:ascii="Times New Roman" w:hAnsi="Times New Roman" w:cs="Times New Roman"/>
          <w:color w:val="000000"/>
          <w:sz w:val="28"/>
          <w:szCs w:val="28"/>
        </w:rPr>
        <w:t>Оценка эффективности реализации муниципальной программы производится ежегодно. Результаты оценки эффективности реализации муниципальной программы представляются ее координатором в составе ежегодного доклада о ходе реализации муниципальной</w:t>
      </w:r>
      <w:r w:rsidRPr="007454EF">
        <w:rPr>
          <w:rFonts w:ascii="Times New Roman" w:hAnsi="Times New Roman" w:cs="Times New Roman"/>
          <w:sz w:val="28"/>
          <w:szCs w:val="28"/>
        </w:rPr>
        <w:t xml:space="preserve"> программы и об оценке эффективности ее реализации.</w:t>
      </w:r>
    </w:p>
    <w:p w14:paraId="1FC8F5C2" w14:textId="77777777" w:rsidR="00E859DA" w:rsidRPr="007454EF" w:rsidRDefault="00E859DA" w:rsidP="00E859DA">
      <w:pPr>
        <w:spacing w:line="228" w:lineRule="auto"/>
        <w:rPr>
          <w:rFonts w:ascii="Times New Roman" w:hAnsi="Times New Roman" w:cs="Times New Roman"/>
          <w:sz w:val="28"/>
          <w:szCs w:val="28"/>
        </w:rPr>
      </w:pPr>
      <w:bookmarkStart w:id="3" w:name="sub_1012"/>
      <w:bookmarkEnd w:id="2"/>
      <w:r w:rsidRPr="007454EF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454EF">
        <w:rPr>
          <w:rFonts w:ascii="Times New Roman" w:hAnsi="Times New Roman" w:cs="Times New Roman"/>
          <w:sz w:val="28"/>
          <w:szCs w:val="28"/>
        </w:rPr>
        <w:t>Оценка эффективности реализации муниципальной программы осуществляется в два этапа.</w:t>
      </w:r>
    </w:p>
    <w:p w14:paraId="7B88E1EC" w14:textId="77777777" w:rsidR="00E859DA" w:rsidRPr="007454EF" w:rsidRDefault="00E859DA" w:rsidP="00E859DA">
      <w:pPr>
        <w:spacing w:line="228" w:lineRule="auto"/>
        <w:rPr>
          <w:rFonts w:ascii="Times New Roman" w:hAnsi="Times New Roman" w:cs="Times New Roman"/>
          <w:sz w:val="28"/>
          <w:szCs w:val="28"/>
        </w:rPr>
      </w:pPr>
      <w:bookmarkStart w:id="4" w:name="sub_10121"/>
      <w:bookmarkEnd w:id="3"/>
      <w:r w:rsidRPr="007454EF">
        <w:rPr>
          <w:rFonts w:ascii="Times New Roman" w:hAnsi="Times New Roman" w:cs="Times New Roman"/>
          <w:sz w:val="28"/>
          <w:szCs w:val="28"/>
        </w:rPr>
        <w:t>1.2.1. На первом этапе осуществляется оценка эффективности реализации каждой из подпрограмм, основных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4EF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7454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 w:rsidRPr="007454EF">
        <w:rPr>
          <w:rFonts w:ascii="Times New Roman" w:hAnsi="Times New Roman" w:cs="Times New Roman"/>
          <w:sz w:val="28"/>
          <w:szCs w:val="28"/>
        </w:rPr>
        <w:t>, и включает:</w:t>
      </w:r>
    </w:p>
    <w:bookmarkEnd w:id="4"/>
    <w:p w14:paraId="4D5021C1" w14:textId="77777777" w:rsidR="00E859DA" w:rsidRPr="007454EF" w:rsidRDefault="00E859DA" w:rsidP="00E859DA">
      <w:pPr>
        <w:spacing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454EF">
        <w:rPr>
          <w:rFonts w:ascii="Times New Roman" w:hAnsi="Times New Roman" w:cs="Times New Roman"/>
          <w:sz w:val="28"/>
          <w:szCs w:val="28"/>
        </w:rPr>
        <w:t>оценку степени реализации мероприятий подпрограмм (основных мероприятий) и достижения ожидаемых непосредственных результатов их реализации;</w:t>
      </w:r>
    </w:p>
    <w:p w14:paraId="162BCF3E" w14:textId="77777777" w:rsidR="00E859DA" w:rsidRPr="007454EF" w:rsidRDefault="00E859DA" w:rsidP="00E859DA">
      <w:pPr>
        <w:spacing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454EF">
        <w:rPr>
          <w:rFonts w:ascii="Times New Roman" w:hAnsi="Times New Roman" w:cs="Times New Roman"/>
          <w:sz w:val="28"/>
          <w:szCs w:val="28"/>
        </w:rPr>
        <w:t>оценку степени соответствия запланированному уровню расходов;</w:t>
      </w:r>
    </w:p>
    <w:p w14:paraId="29BA471B" w14:textId="77777777" w:rsidR="00E859DA" w:rsidRPr="007454EF" w:rsidRDefault="00E859DA" w:rsidP="00E859DA">
      <w:pPr>
        <w:spacing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454EF">
        <w:rPr>
          <w:rFonts w:ascii="Times New Roman" w:hAnsi="Times New Roman" w:cs="Times New Roman"/>
          <w:sz w:val="28"/>
          <w:szCs w:val="28"/>
        </w:rPr>
        <w:t>оценку эффективности использования средств местного бюджета;</w:t>
      </w:r>
    </w:p>
    <w:p w14:paraId="6A469885" w14:textId="77777777" w:rsidR="00E859DA" w:rsidRPr="007454EF" w:rsidRDefault="00E859DA" w:rsidP="00E859DA">
      <w:pPr>
        <w:spacing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454EF">
        <w:rPr>
          <w:rFonts w:ascii="Times New Roman" w:hAnsi="Times New Roman" w:cs="Times New Roman"/>
          <w:sz w:val="28"/>
          <w:szCs w:val="28"/>
        </w:rPr>
        <w:t>оценку степени достижения целей и решения задач подпрограмм, основных мероприятий, входящих в муниципальную программу (далее - оценка степени реализации подпрограммы (</w:t>
      </w:r>
      <w:r>
        <w:rPr>
          <w:rFonts w:ascii="Times New Roman" w:hAnsi="Times New Roman" w:cs="Times New Roman"/>
          <w:sz w:val="28"/>
          <w:szCs w:val="28"/>
        </w:rPr>
        <w:t>основного мероприятия).</w:t>
      </w:r>
    </w:p>
    <w:p w14:paraId="31560B9F" w14:textId="77777777" w:rsidR="00E859DA" w:rsidRPr="007454EF" w:rsidRDefault="00E859DA" w:rsidP="00E859DA">
      <w:pPr>
        <w:spacing w:line="228" w:lineRule="auto"/>
        <w:rPr>
          <w:rFonts w:ascii="Times New Roman" w:hAnsi="Times New Roman" w:cs="Times New Roman"/>
          <w:sz w:val="28"/>
          <w:szCs w:val="28"/>
        </w:rPr>
      </w:pPr>
      <w:bookmarkStart w:id="5" w:name="sub_10122"/>
      <w:r w:rsidRPr="007454EF">
        <w:rPr>
          <w:rFonts w:ascii="Times New Roman" w:hAnsi="Times New Roman" w:cs="Times New Roman"/>
          <w:sz w:val="28"/>
          <w:szCs w:val="28"/>
        </w:rPr>
        <w:t>1.2.2. На втором этапе осуществляется оценка эффективности реализации муниципальной программы в целом, включая оценку степени достижения целей и решения задач муниципальной программы.</w:t>
      </w:r>
    </w:p>
    <w:bookmarkEnd w:id="5"/>
    <w:p w14:paraId="4D089C6A" w14:textId="77777777" w:rsidR="00E859DA" w:rsidRPr="007454EF" w:rsidRDefault="00E859DA" w:rsidP="00E859DA">
      <w:pPr>
        <w:spacing w:line="228" w:lineRule="auto"/>
        <w:rPr>
          <w:rFonts w:ascii="Times New Roman" w:hAnsi="Times New Roman" w:cs="Times New Roman"/>
          <w:sz w:val="28"/>
          <w:szCs w:val="28"/>
        </w:rPr>
      </w:pPr>
    </w:p>
    <w:p w14:paraId="5E657D8D" w14:textId="77777777" w:rsidR="00E859DA" w:rsidRPr="00356C39" w:rsidRDefault="00E859DA" w:rsidP="00E859DA">
      <w:pPr>
        <w:pStyle w:val="1"/>
        <w:tabs>
          <w:tab w:val="left" w:pos="709"/>
        </w:tabs>
        <w:spacing w:before="0" w:after="0" w:line="228" w:lineRule="auto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bookmarkStart w:id="6" w:name="sub_102"/>
      <w:r w:rsidRPr="007454EF">
        <w:rPr>
          <w:rFonts w:ascii="Times New Roman" w:hAnsi="Times New Roman" w:cs="Times New Roman"/>
          <w:b w:val="0"/>
          <w:sz w:val="28"/>
          <w:szCs w:val="28"/>
        </w:rPr>
        <w:t>2</w:t>
      </w:r>
      <w:r w:rsidRPr="00356C39">
        <w:rPr>
          <w:rFonts w:ascii="Times New Roman" w:hAnsi="Times New Roman" w:cs="Times New Roman"/>
          <w:bCs w:val="0"/>
          <w:sz w:val="28"/>
          <w:szCs w:val="28"/>
        </w:rPr>
        <w:t xml:space="preserve">. </w:t>
      </w:r>
      <w:r w:rsidRPr="00356C39">
        <w:rPr>
          <w:rFonts w:ascii="Times New Roman" w:hAnsi="Times New Roman" w:cs="Times New Roman"/>
          <w:bCs w:val="0"/>
          <w:color w:val="000000"/>
          <w:sz w:val="28"/>
          <w:szCs w:val="28"/>
        </w:rPr>
        <w:t>Оценка степени реализации мероприятий подпрограмм</w:t>
      </w:r>
    </w:p>
    <w:p w14:paraId="65A6911F" w14:textId="77777777" w:rsidR="00356C39" w:rsidRDefault="00E859DA" w:rsidP="00E859DA">
      <w:pPr>
        <w:pStyle w:val="1"/>
        <w:tabs>
          <w:tab w:val="left" w:pos="709"/>
        </w:tabs>
        <w:spacing w:before="0" w:after="0" w:line="228" w:lineRule="auto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356C39"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(основных мероприятий) и достижения ожидаемых </w:t>
      </w:r>
    </w:p>
    <w:p w14:paraId="768E6B67" w14:textId="266E0445" w:rsidR="00E859DA" w:rsidRPr="00356C39" w:rsidRDefault="00E859DA" w:rsidP="00E859DA">
      <w:pPr>
        <w:pStyle w:val="1"/>
        <w:tabs>
          <w:tab w:val="left" w:pos="709"/>
        </w:tabs>
        <w:spacing w:before="0" w:after="0" w:line="228" w:lineRule="auto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356C39">
        <w:rPr>
          <w:rFonts w:ascii="Times New Roman" w:hAnsi="Times New Roman" w:cs="Times New Roman"/>
          <w:bCs w:val="0"/>
          <w:color w:val="000000"/>
          <w:sz w:val="28"/>
          <w:szCs w:val="28"/>
        </w:rPr>
        <w:t>непосредственных результатов их реализации</w:t>
      </w:r>
    </w:p>
    <w:bookmarkEnd w:id="6"/>
    <w:p w14:paraId="50BB3ECF" w14:textId="77777777" w:rsidR="00E859DA" w:rsidRPr="007454EF" w:rsidRDefault="00E859DA" w:rsidP="00E859DA">
      <w:pPr>
        <w:spacing w:line="228" w:lineRule="auto"/>
        <w:rPr>
          <w:rFonts w:ascii="Times New Roman" w:hAnsi="Times New Roman" w:cs="Times New Roman"/>
          <w:sz w:val="28"/>
          <w:szCs w:val="28"/>
        </w:rPr>
      </w:pPr>
    </w:p>
    <w:p w14:paraId="3A6576B9" w14:textId="77777777" w:rsidR="00E859DA" w:rsidRPr="007454EF" w:rsidRDefault="00E859DA" w:rsidP="00E859DA">
      <w:pPr>
        <w:spacing w:line="228" w:lineRule="auto"/>
        <w:rPr>
          <w:rFonts w:ascii="Times New Roman" w:hAnsi="Times New Roman" w:cs="Times New Roman"/>
          <w:sz w:val="28"/>
          <w:szCs w:val="28"/>
        </w:rPr>
      </w:pPr>
      <w:bookmarkStart w:id="7" w:name="sub_1021"/>
      <w:r w:rsidRPr="007454EF">
        <w:rPr>
          <w:rFonts w:ascii="Times New Roman" w:hAnsi="Times New Roman" w:cs="Times New Roman"/>
          <w:sz w:val="28"/>
          <w:szCs w:val="28"/>
        </w:rPr>
        <w:t>2.1. Степень реализации мероприятий оценивается для каждой подпрограммы (основного мероприятия), как доля мероприятий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454EF">
        <w:rPr>
          <w:rFonts w:ascii="Times New Roman" w:hAnsi="Times New Roman" w:cs="Times New Roman"/>
          <w:sz w:val="28"/>
          <w:szCs w:val="28"/>
        </w:rPr>
        <w:t xml:space="preserve"> выполненных в полном объеме по следующей формуле:</w:t>
      </w:r>
    </w:p>
    <w:bookmarkEnd w:id="7"/>
    <w:p w14:paraId="618863C8" w14:textId="77777777" w:rsidR="00E859DA" w:rsidRDefault="00E859DA" w:rsidP="00E859DA">
      <w:pPr>
        <w:spacing w:line="228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</w:p>
    <w:p w14:paraId="4868E1EC" w14:textId="77777777" w:rsidR="00E859DA" w:rsidRDefault="00E859DA" w:rsidP="00E859DA">
      <w:pPr>
        <w:spacing w:line="228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7454EF">
        <w:rPr>
          <w:rFonts w:ascii="Times New Roman" w:hAnsi="Times New Roman" w:cs="Times New Roman"/>
          <w:sz w:val="28"/>
          <w:szCs w:val="28"/>
        </w:rPr>
        <w:t>СРм = Мв / М, где:</w:t>
      </w:r>
    </w:p>
    <w:p w14:paraId="7AAFF4A5" w14:textId="77777777" w:rsidR="00E859DA" w:rsidRDefault="00E859DA" w:rsidP="00E859DA">
      <w:pPr>
        <w:spacing w:line="228" w:lineRule="auto"/>
        <w:ind w:firstLine="69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СРм – степень реализации мероприятий;</w:t>
      </w:r>
    </w:p>
    <w:p w14:paraId="4B495CF2" w14:textId="77777777" w:rsidR="00E859DA" w:rsidRPr="007454EF" w:rsidRDefault="00E859DA" w:rsidP="00E859DA">
      <w:pPr>
        <w:spacing w:line="228" w:lineRule="auto"/>
        <w:rPr>
          <w:rFonts w:ascii="Times New Roman" w:hAnsi="Times New Roman" w:cs="Times New Roman"/>
          <w:sz w:val="28"/>
          <w:szCs w:val="28"/>
        </w:rPr>
      </w:pPr>
      <w:r w:rsidRPr="007454EF">
        <w:rPr>
          <w:rFonts w:ascii="Times New Roman" w:hAnsi="Times New Roman" w:cs="Times New Roman"/>
          <w:sz w:val="28"/>
          <w:szCs w:val="28"/>
        </w:rPr>
        <w:t>Мв - количество мероприятий, выполненных в полном объеме, из числа мероприятий, запланированных к реализации в отчетном году;</w:t>
      </w:r>
    </w:p>
    <w:p w14:paraId="587F8542" w14:textId="77777777" w:rsidR="00E859DA" w:rsidRPr="007454EF" w:rsidRDefault="00E859DA" w:rsidP="00E859DA">
      <w:pPr>
        <w:spacing w:line="228" w:lineRule="auto"/>
        <w:rPr>
          <w:rFonts w:ascii="Times New Roman" w:hAnsi="Times New Roman" w:cs="Times New Roman"/>
          <w:sz w:val="28"/>
          <w:szCs w:val="28"/>
        </w:rPr>
      </w:pPr>
      <w:r w:rsidRPr="007454EF">
        <w:rPr>
          <w:rFonts w:ascii="Times New Roman" w:hAnsi="Times New Roman" w:cs="Times New Roman"/>
          <w:sz w:val="28"/>
          <w:szCs w:val="28"/>
        </w:rPr>
        <w:t>М - общее количество мероприятий, запланированных к реализации в отчетном году.</w:t>
      </w:r>
    </w:p>
    <w:p w14:paraId="2F280A8C" w14:textId="77777777" w:rsidR="00E859DA" w:rsidRDefault="00E859DA" w:rsidP="00E859DA">
      <w:pPr>
        <w:spacing w:line="228" w:lineRule="auto"/>
        <w:rPr>
          <w:rFonts w:ascii="Times New Roman" w:hAnsi="Times New Roman" w:cs="Times New Roman"/>
          <w:sz w:val="28"/>
          <w:szCs w:val="28"/>
        </w:rPr>
      </w:pPr>
      <w:bookmarkStart w:id="8" w:name="sub_1022"/>
    </w:p>
    <w:p w14:paraId="2E2960F8" w14:textId="77777777" w:rsidR="00E859DA" w:rsidRPr="007454EF" w:rsidRDefault="00E859DA" w:rsidP="00E859DA">
      <w:pPr>
        <w:spacing w:line="228" w:lineRule="auto"/>
        <w:rPr>
          <w:rFonts w:ascii="Times New Roman" w:hAnsi="Times New Roman" w:cs="Times New Roman"/>
          <w:sz w:val="28"/>
          <w:szCs w:val="28"/>
        </w:rPr>
      </w:pPr>
      <w:r w:rsidRPr="007454EF">
        <w:rPr>
          <w:rFonts w:ascii="Times New Roman" w:hAnsi="Times New Roman" w:cs="Times New Roman"/>
          <w:sz w:val="28"/>
          <w:szCs w:val="28"/>
        </w:rPr>
        <w:t>2.2. Мероприятие может считаться выполненным в полном объеме при достижении следующих результатов:</w:t>
      </w:r>
    </w:p>
    <w:p w14:paraId="0479E835" w14:textId="77777777" w:rsidR="00E859DA" w:rsidRPr="007454EF" w:rsidRDefault="00E859DA" w:rsidP="00E859DA">
      <w:pPr>
        <w:spacing w:line="228" w:lineRule="auto"/>
        <w:rPr>
          <w:rFonts w:ascii="Times New Roman" w:hAnsi="Times New Roman" w:cs="Times New Roman"/>
          <w:sz w:val="28"/>
          <w:szCs w:val="28"/>
        </w:rPr>
      </w:pPr>
      <w:bookmarkStart w:id="9" w:name="sub_10221"/>
      <w:bookmarkEnd w:id="8"/>
      <w:r w:rsidRPr="007454EF">
        <w:rPr>
          <w:rFonts w:ascii="Times New Roman" w:hAnsi="Times New Roman" w:cs="Times New Roman"/>
          <w:sz w:val="28"/>
          <w:szCs w:val="28"/>
        </w:rPr>
        <w:t>2.2.1. Мероприятие, результаты которого оцениваются на основании числовых (в абсолютных или относительных величинах) значений показателя непосредственного результата реализации мероприятия (далее - результат), считается выполненным в полном объеме, если фактически достигнутое его значение составляет не менее 95% от запланированного и не хуже, чем значение показателя результата, достигнутое в году, предшествующем отчетному, с учетом корректировки объемов финансирования по мероприятию.</w:t>
      </w:r>
    </w:p>
    <w:bookmarkEnd w:id="9"/>
    <w:p w14:paraId="53CDF220" w14:textId="77777777" w:rsidR="00E859DA" w:rsidRPr="007454EF" w:rsidRDefault="00E859DA" w:rsidP="00E859DA">
      <w:pPr>
        <w:spacing w:line="228" w:lineRule="auto"/>
        <w:rPr>
          <w:rFonts w:ascii="Times New Roman" w:hAnsi="Times New Roman" w:cs="Times New Roman"/>
          <w:sz w:val="28"/>
          <w:szCs w:val="28"/>
        </w:rPr>
      </w:pPr>
      <w:r w:rsidRPr="007454EF">
        <w:rPr>
          <w:rFonts w:ascii="Times New Roman" w:hAnsi="Times New Roman" w:cs="Times New Roman"/>
          <w:sz w:val="28"/>
          <w:szCs w:val="28"/>
        </w:rPr>
        <w:t>Выполнение данного условия подразумевает, что в случае, если степень достижения показателя результата составляет менее 100%, проводится сопоставление значений показателя результата, достигнутого в отчетном году, со значением данного показателя результата, достигнутого в году, предшествующем отчетному. В случае ухудшения значения показателя результата по сравнению с предыдущим периодом (то есть при снижении значения показателя результата, желаемой тенденцией развития которого является рост, и при росте значения показателя результата, желаемой тенденцией развития которого является снижение), проводится сопоставление темпов роста данного показателя результата с темпами роста объемов расходов по рассматриваемому мероприятию. При этом мероприятие может считаться выполненным только в случае, если темпы ухудшения значений показателя результата ниже темпов сокращения расходов на реализацию мероприятия (например, допускается снижение на 1% значения показателя результата, если расходы сократились не менее чем на 1% в отчетном году по сравнению с годом, предшествующим отчетному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454EF">
        <w:rPr>
          <w:rFonts w:ascii="Times New Roman" w:hAnsi="Times New Roman" w:cs="Times New Roman"/>
          <w:sz w:val="28"/>
          <w:szCs w:val="28"/>
        </w:rPr>
        <w:t>.</w:t>
      </w:r>
    </w:p>
    <w:p w14:paraId="1ECE8A4C" w14:textId="77777777" w:rsidR="00E859DA" w:rsidRPr="007454EF" w:rsidRDefault="00E859DA" w:rsidP="00E859DA">
      <w:pPr>
        <w:rPr>
          <w:rFonts w:ascii="Times New Roman" w:hAnsi="Times New Roman" w:cs="Times New Roman"/>
          <w:sz w:val="28"/>
          <w:szCs w:val="28"/>
        </w:rPr>
      </w:pPr>
      <w:r w:rsidRPr="007454EF">
        <w:rPr>
          <w:rFonts w:ascii="Times New Roman" w:hAnsi="Times New Roman" w:cs="Times New Roman"/>
          <w:sz w:val="28"/>
          <w:szCs w:val="28"/>
        </w:rPr>
        <w:t>В том случае, когда для описания результатов реализации мероприятия используется несколько показателей,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значениям, выраженное в процентах.</w:t>
      </w:r>
    </w:p>
    <w:p w14:paraId="749C42D3" w14:textId="77777777" w:rsidR="00E859DA" w:rsidRPr="007454EF" w:rsidRDefault="00E859DA" w:rsidP="00E859DA">
      <w:pPr>
        <w:rPr>
          <w:rFonts w:ascii="Times New Roman" w:hAnsi="Times New Roman" w:cs="Times New Roman"/>
          <w:sz w:val="28"/>
          <w:szCs w:val="28"/>
        </w:rPr>
      </w:pPr>
      <w:bookmarkStart w:id="10" w:name="sub_10222"/>
      <w:r w:rsidRPr="007454EF">
        <w:rPr>
          <w:rFonts w:ascii="Times New Roman" w:hAnsi="Times New Roman" w:cs="Times New Roman"/>
          <w:sz w:val="28"/>
          <w:szCs w:val="28"/>
        </w:rPr>
        <w:t>2.2.2. Мероприятие, предусматривающее оказание муниципальных услуг (выполнение работ) на основании муниципальных заданий, финансовое обеспечение которых осуществляется за счет средств местного бюджета, считается выполненным в полном объеме в случае выполнения сводных показателей муниципальных заданий по объему (качеству) муниципальных услуг (работ) в соответствии с:</w:t>
      </w:r>
    </w:p>
    <w:bookmarkEnd w:id="10"/>
    <w:p w14:paraId="29BC81DA" w14:textId="77777777" w:rsidR="00E859DA" w:rsidRPr="007454EF" w:rsidRDefault="00E859DA" w:rsidP="00E859DA">
      <w:pPr>
        <w:rPr>
          <w:rFonts w:ascii="Times New Roman" w:hAnsi="Times New Roman" w:cs="Times New Roman"/>
          <w:sz w:val="28"/>
          <w:szCs w:val="28"/>
        </w:rPr>
      </w:pPr>
      <w:r w:rsidRPr="007454EF">
        <w:rPr>
          <w:rFonts w:ascii="Times New Roman" w:hAnsi="Times New Roman" w:cs="Times New Roman"/>
          <w:sz w:val="28"/>
          <w:szCs w:val="28"/>
        </w:rPr>
        <w:t xml:space="preserve">соглашением о порядке и условиях предоставления субсидии на финансовое обеспечение выполнения муниципального задания, заключаемого муниципальным бюджетным или муниципальным автономным учреждением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7454EF">
        <w:rPr>
          <w:rFonts w:ascii="Times New Roman" w:hAnsi="Times New Roman" w:cs="Times New Roman"/>
          <w:sz w:val="28"/>
          <w:szCs w:val="28"/>
        </w:rPr>
        <w:t xml:space="preserve"> и органом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7454EF">
        <w:rPr>
          <w:rFonts w:ascii="Times New Roman" w:hAnsi="Times New Roman" w:cs="Times New Roman"/>
          <w:sz w:val="28"/>
          <w:szCs w:val="28"/>
        </w:rPr>
        <w:t xml:space="preserve">, </w:t>
      </w:r>
      <w:r w:rsidRPr="007454EF">
        <w:rPr>
          <w:rFonts w:ascii="Times New Roman" w:hAnsi="Times New Roman" w:cs="Times New Roman"/>
          <w:sz w:val="28"/>
          <w:szCs w:val="28"/>
        </w:rPr>
        <w:lastRenderedPageBreak/>
        <w:t>осуществляющим функции и полномочия его учредителя;</w:t>
      </w:r>
    </w:p>
    <w:p w14:paraId="3FCE62EF" w14:textId="77777777" w:rsidR="00E859DA" w:rsidRPr="007454EF" w:rsidRDefault="00E859DA" w:rsidP="00E859DA">
      <w:pPr>
        <w:rPr>
          <w:rFonts w:ascii="Times New Roman" w:hAnsi="Times New Roman" w:cs="Times New Roman"/>
          <w:sz w:val="28"/>
          <w:szCs w:val="28"/>
        </w:rPr>
      </w:pPr>
      <w:r w:rsidRPr="007454EF">
        <w:rPr>
          <w:rFonts w:ascii="Times New Roman" w:hAnsi="Times New Roman" w:cs="Times New Roman"/>
          <w:sz w:val="28"/>
          <w:szCs w:val="28"/>
        </w:rPr>
        <w:t xml:space="preserve">показателями бюджетной сметы муниципального казенного учреждения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7454EF">
        <w:rPr>
          <w:rFonts w:ascii="Times New Roman" w:hAnsi="Times New Roman" w:cs="Times New Roman"/>
          <w:sz w:val="28"/>
          <w:szCs w:val="28"/>
        </w:rPr>
        <w:t>.</w:t>
      </w:r>
    </w:p>
    <w:p w14:paraId="6BB64363" w14:textId="77777777" w:rsidR="00E859DA" w:rsidRPr="007454EF" w:rsidRDefault="00E859DA" w:rsidP="00E859DA">
      <w:pPr>
        <w:rPr>
          <w:rFonts w:ascii="Times New Roman" w:hAnsi="Times New Roman" w:cs="Times New Roman"/>
          <w:sz w:val="28"/>
          <w:szCs w:val="28"/>
        </w:rPr>
      </w:pPr>
      <w:bookmarkStart w:id="11" w:name="sub_10223"/>
      <w:r w:rsidRPr="007454EF">
        <w:rPr>
          <w:rFonts w:ascii="Times New Roman" w:hAnsi="Times New Roman" w:cs="Times New Roman"/>
          <w:sz w:val="28"/>
          <w:szCs w:val="28"/>
        </w:rPr>
        <w:t>2.2.3. По иным мероприятиям результаты реализации могут оцениваться наступление или ненаступление контрольного события (событий) и (или) достижение качественного результата.</w:t>
      </w:r>
    </w:p>
    <w:bookmarkEnd w:id="11"/>
    <w:p w14:paraId="4A4421A1" w14:textId="77777777" w:rsidR="00E859DA" w:rsidRPr="007454EF" w:rsidRDefault="00E859DA" w:rsidP="00E859DA">
      <w:pPr>
        <w:rPr>
          <w:rFonts w:ascii="Times New Roman" w:hAnsi="Times New Roman" w:cs="Times New Roman"/>
          <w:sz w:val="28"/>
          <w:szCs w:val="28"/>
        </w:rPr>
      </w:pPr>
    </w:p>
    <w:p w14:paraId="05E61BE6" w14:textId="77777777" w:rsidR="00356C39" w:rsidRDefault="00E859DA" w:rsidP="00E859DA">
      <w:pPr>
        <w:pStyle w:val="1"/>
        <w:spacing w:before="0" w:after="0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bookmarkStart w:id="12" w:name="sub_103"/>
      <w:r w:rsidRPr="00356C39"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3. Оценка степени соответствия запланированному </w:t>
      </w:r>
    </w:p>
    <w:p w14:paraId="32CAF049" w14:textId="421A4C18" w:rsidR="00E859DA" w:rsidRPr="00356C39" w:rsidRDefault="00E859DA" w:rsidP="00E859DA">
      <w:pPr>
        <w:pStyle w:val="1"/>
        <w:spacing w:before="0" w:after="0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356C39">
        <w:rPr>
          <w:rFonts w:ascii="Times New Roman" w:hAnsi="Times New Roman" w:cs="Times New Roman"/>
          <w:bCs w:val="0"/>
          <w:color w:val="000000"/>
          <w:sz w:val="28"/>
          <w:szCs w:val="28"/>
        </w:rPr>
        <w:t>уровню расходов</w:t>
      </w:r>
    </w:p>
    <w:bookmarkEnd w:id="12"/>
    <w:p w14:paraId="2E70EF58" w14:textId="77777777" w:rsidR="00E859DA" w:rsidRPr="007454EF" w:rsidRDefault="00E859DA" w:rsidP="00E859DA">
      <w:pPr>
        <w:rPr>
          <w:rFonts w:ascii="Times New Roman" w:hAnsi="Times New Roman" w:cs="Times New Roman"/>
          <w:sz w:val="28"/>
          <w:szCs w:val="28"/>
        </w:rPr>
      </w:pPr>
    </w:p>
    <w:p w14:paraId="3D9AE01B" w14:textId="77777777" w:rsidR="00E859DA" w:rsidRPr="007454EF" w:rsidRDefault="00E859DA" w:rsidP="00E859DA">
      <w:pPr>
        <w:rPr>
          <w:rFonts w:ascii="Times New Roman" w:hAnsi="Times New Roman" w:cs="Times New Roman"/>
          <w:sz w:val="28"/>
          <w:szCs w:val="28"/>
        </w:rPr>
      </w:pPr>
      <w:bookmarkStart w:id="13" w:name="sub_1031"/>
      <w:r w:rsidRPr="007454EF">
        <w:rPr>
          <w:rFonts w:ascii="Times New Roman" w:hAnsi="Times New Roman" w:cs="Times New Roman"/>
          <w:sz w:val="28"/>
          <w:szCs w:val="28"/>
        </w:rPr>
        <w:t>3.1. Степень соответствия запланированному уровню расходов оценивается для каждой подпрограммы (основного мероприятия) как отношение фактически произведенных в отчетном году расходов на их реализацию к плановым значениям по следующей формуле:</w:t>
      </w:r>
    </w:p>
    <w:bookmarkEnd w:id="13"/>
    <w:p w14:paraId="79943D2D" w14:textId="77777777" w:rsidR="00E859DA" w:rsidRPr="007454EF" w:rsidRDefault="00E859DA" w:rsidP="00E859DA">
      <w:pPr>
        <w:rPr>
          <w:rFonts w:ascii="Times New Roman" w:hAnsi="Times New Roman" w:cs="Times New Roman"/>
          <w:sz w:val="28"/>
          <w:szCs w:val="28"/>
        </w:rPr>
      </w:pPr>
    </w:p>
    <w:p w14:paraId="46FBF197" w14:textId="77777777" w:rsidR="00E859DA" w:rsidRDefault="00E859DA" w:rsidP="00E859DA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7454EF">
        <w:rPr>
          <w:rFonts w:ascii="Times New Roman" w:hAnsi="Times New Roman" w:cs="Times New Roman"/>
          <w:sz w:val="28"/>
          <w:szCs w:val="28"/>
        </w:rPr>
        <w:t>ССуз = Зф / Зп, где:</w:t>
      </w:r>
    </w:p>
    <w:p w14:paraId="4A700CA4" w14:textId="77777777" w:rsidR="00E859DA" w:rsidRPr="007454EF" w:rsidRDefault="00E859DA" w:rsidP="00E859DA">
      <w:pPr>
        <w:ind w:firstLine="69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ССуз – степень соответствия запланированному уровню расходов;</w:t>
      </w:r>
    </w:p>
    <w:p w14:paraId="47A1C0CD" w14:textId="77777777" w:rsidR="00E859DA" w:rsidRPr="007454EF" w:rsidRDefault="00E859DA" w:rsidP="00E859DA">
      <w:pPr>
        <w:rPr>
          <w:rFonts w:ascii="Times New Roman" w:hAnsi="Times New Roman" w:cs="Times New Roman"/>
          <w:sz w:val="28"/>
          <w:szCs w:val="28"/>
        </w:rPr>
      </w:pPr>
      <w:r w:rsidRPr="007454EF">
        <w:rPr>
          <w:rFonts w:ascii="Times New Roman" w:hAnsi="Times New Roman" w:cs="Times New Roman"/>
          <w:sz w:val="28"/>
          <w:szCs w:val="28"/>
        </w:rPr>
        <w:t>Зф - фактические расходы на реализацию подпрограммы (основного мероприятия) в отчетном году;</w:t>
      </w:r>
    </w:p>
    <w:p w14:paraId="236E4E6B" w14:textId="77777777" w:rsidR="00E859DA" w:rsidRPr="007454EF" w:rsidRDefault="00E859DA" w:rsidP="00E859DA">
      <w:pPr>
        <w:rPr>
          <w:rFonts w:ascii="Times New Roman" w:hAnsi="Times New Roman" w:cs="Times New Roman"/>
          <w:sz w:val="28"/>
          <w:szCs w:val="28"/>
        </w:rPr>
      </w:pPr>
      <w:r w:rsidRPr="007454EF">
        <w:rPr>
          <w:rFonts w:ascii="Times New Roman" w:hAnsi="Times New Roman" w:cs="Times New Roman"/>
          <w:sz w:val="28"/>
          <w:szCs w:val="28"/>
        </w:rPr>
        <w:t>Зп - объемы бюджетных ассигнований, предусмотренные на реализацию соответствующей подпрограммы (основного мероприятия) в местном и краевом бюджетах на отчетный год в соответствии с действующей на момент проведения оценки эффективности реализации редакцией муниципальной программы.</w:t>
      </w:r>
    </w:p>
    <w:p w14:paraId="59C31F75" w14:textId="77777777" w:rsidR="00E859DA" w:rsidRDefault="00E859DA" w:rsidP="00E859DA">
      <w:pPr>
        <w:rPr>
          <w:rFonts w:ascii="Times New Roman" w:hAnsi="Times New Roman" w:cs="Times New Roman"/>
          <w:sz w:val="28"/>
          <w:szCs w:val="28"/>
        </w:rPr>
      </w:pPr>
      <w:bookmarkStart w:id="14" w:name="sub_1032"/>
    </w:p>
    <w:p w14:paraId="2D9ABB60" w14:textId="77777777" w:rsidR="00E859DA" w:rsidRPr="007454EF" w:rsidRDefault="00E859DA" w:rsidP="00E859DA">
      <w:pPr>
        <w:rPr>
          <w:rFonts w:ascii="Times New Roman" w:hAnsi="Times New Roman" w:cs="Times New Roman"/>
          <w:sz w:val="28"/>
          <w:szCs w:val="28"/>
        </w:rPr>
      </w:pPr>
      <w:r w:rsidRPr="007454EF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4EF">
        <w:rPr>
          <w:rFonts w:ascii="Times New Roman" w:hAnsi="Times New Roman" w:cs="Times New Roman"/>
          <w:sz w:val="28"/>
          <w:szCs w:val="28"/>
        </w:rPr>
        <w:t>С учетом специфики конкретной муниципальной программы в методике оценки эффективности реализации муниципальной программы предусма</w:t>
      </w:r>
      <w:r>
        <w:rPr>
          <w:rFonts w:ascii="Times New Roman" w:hAnsi="Times New Roman" w:cs="Times New Roman"/>
          <w:sz w:val="28"/>
          <w:szCs w:val="28"/>
        </w:rPr>
        <w:t>триваются в составе показателя «</w:t>
      </w:r>
      <w:r w:rsidRPr="007454EF">
        <w:rPr>
          <w:rFonts w:ascii="Times New Roman" w:hAnsi="Times New Roman" w:cs="Times New Roman"/>
          <w:sz w:val="28"/>
          <w:szCs w:val="28"/>
        </w:rPr>
        <w:t>степень соответствия з</w:t>
      </w:r>
      <w:r>
        <w:rPr>
          <w:rFonts w:ascii="Times New Roman" w:hAnsi="Times New Roman" w:cs="Times New Roman"/>
          <w:sz w:val="28"/>
          <w:szCs w:val="28"/>
        </w:rPr>
        <w:t>апланированному уровню расходов»</w:t>
      </w:r>
      <w:r w:rsidRPr="007454EF">
        <w:rPr>
          <w:rFonts w:ascii="Times New Roman" w:hAnsi="Times New Roman" w:cs="Times New Roman"/>
          <w:sz w:val="28"/>
          <w:szCs w:val="28"/>
        </w:rPr>
        <w:t xml:space="preserve"> только бюджетные расходы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454EF">
        <w:rPr>
          <w:rFonts w:ascii="Times New Roman" w:hAnsi="Times New Roman" w:cs="Times New Roman"/>
          <w:sz w:val="28"/>
          <w:szCs w:val="28"/>
        </w:rPr>
        <w:t xml:space="preserve"> либо расходы из всех источников.</w:t>
      </w:r>
    </w:p>
    <w:bookmarkEnd w:id="14"/>
    <w:p w14:paraId="24130C9F" w14:textId="77777777" w:rsidR="00E859DA" w:rsidRPr="007454EF" w:rsidRDefault="00E859DA" w:rsidP="00E859DA">
      <w:pPr>
        <w:rPr>
          <w:rFonts w:ascii="Times New Roman" w:hAnsi="Times New Roman" w:cs="Times New Roman"/>
          <w:sz w:val="28"/>
          <w:szCs w:val="28"/>
        </w:rPr>
      </w:pPr>
    </w:p>
    <w:p w14:paraId="6D843833" w14:textId="77777777" w:rsidR="00356C39" w:rsidRDefault="00E859DA" w:rsidP="00E859DA">
      <w:pPr>
        <w:pStyle w:val="1"/>
        <w:spacing w:before="0" w:after="0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bookmarkStart w:id="15" w:name="sub_104"/>
      <w:r w:rsidRPr="00356C39"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4. Оценка эффективности использования средств </w:t>
      </w:r>
    </w:p>
    <w:p w14:paraId="09D7F2D4" w14:textId="0B483E21" w:rsidR="00E859DA" w:rsidRPr="00356C39" w:rsidRDefault="00E859DA" w:rsidP="00E859DA">
      <w:pPr>
        <w:pStyle w:val="1"/>
        <w:spacing w:before="0" w:after="0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356C39">
        <w:rPr>
          <w:rFonts w:ascii="Times New Roman" w:hAnsi="Times New Roman" w:cs="Times New Roman"/>
          <w:bCs w:val="0"/>
          <w:color w:val="000000"/>
          <w:sz w:val="28"/>
          <w:szCs w:val="28"/>
        </w:rPr>
        <w:t>местного бюджета</w:t>
      </w:r>
    </w:p>
    <w:bookmarkEnd w:id="15"/>
    <w:p w14:paraId="3C8B51EF" w14:textId="77777777" w:rsidR="00E859DA" w:rsidRPr="00886723" w:rsidRDefault="00E859DA" w:rsidP="00E859D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47D30A07" w14:textId="77777777" w:rsidR="00E859DA" w:rsidRPr="007454EF" w:rsidRDefault="00E859DA" w:rsidP="00E859DA">
      <w:pPr>
        <w:rPr>
          <w:rFonts w:ascii="Times New Roman" w:hAnsi="Times New Roman" w:cs="Times New Roman"/>
          <w:sz w:val="28"/>
          <w:szCs w:val="28"/>
        </w:rPr>
      </w:pPr>
      <w:r w:rsidRPr="007454EF">
        <w:rPr>
          <w:rFonts w:ascii="Times New Roman" w:hAnsi="Times New Roman" w:cs="Times New Roman"/>
          <w:sz w:val="28"/>
          <w:szCs w:val="28"/>
        </w:rPr>
        <w:t>Эффективность использования бюджетных средств рассчитывается для каждой подпрограммы (основного мероприятия) как отношение степени реализации мероприятий к степени соответствия запланированному уровню расходов из средств местного бюджета по следующей формуле:</w:t>
      </w:r>
    </w:p>
    <w:p w14:paraId="06347DF9" w14:textId="77777777" w:rsidR="00E859DA" w:rsidRPr="007454EF" w:rsidRDefault="00E859DA" w:rsidP="00E859DA">
      <w:pPr>
        <w:rPr>
          <w:rFonts w:ascii="Times New Roman" w:hAnsi="Times New Roman" w:cs="Times New Roman"/>
          <w:sz w:val="28"/>
          <w:szCs w:val="28"/>
        </w:rPr>
      </w:pPr>
    </w:p>
    <w:p w14:paraId="26D15B40" w14:textId="77777777" w:rsidR="00E859DA" w:rsidRPr="007454EF" w:rsidRDefault="00E859DA" w:rsidP="00E859DA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7454EF">
        <w:rPr>
          <w:rFonts w:ascii="Times New Roman" w:hAnsi="Times New Roman" w:cs="Times New Roman"/>
          <w:sz w:val="28"/>
          <w:szCs w:val="28"/>
        </w:rPr>
        <w:t>Эис = СРм / ССуз, где:</w:t>
      </w:r>
    </w:p>
    <w:p w14:paraId="48A67D04" w14:textId="77777777" w:rsidR="00E859DA" w:rsidRPr="007454EF" w:rsidRDefault="00E859DA" w:rsidP="00E859DA">
      <w:pPr>
        <w:rPr>
          <w:rFonts w:ascii="Times New Roman" w:hAnsi="Times New Roman" w:cs="Times New Roman"/>
          <w:sz w:val="28"/>
          <w:szCs w:val="28"/>
        </w:rPr>
      </w:pPr>
      <w:r w:rsidRPr="007454EF">
        <w:rPr>
          <w:rFonts w:ascii="Times New Roman" w:hAnsi="Times New Roman" w:cs="Times New Roman"/>
          <w:sz w:val="28"/>
          <w:szCs w:val="28"/>
        </w:rPr>
        <w:t>Эис - эффективность использования средств местного бюджета;</w:t>
      </w:r>
    </w:p>
    <w:p w14:paraId="3616E955" w14:textId="77777777" w:rsidR="00E859DA" w:rsidRPr="007454EF" w:rsidRDefault="00E859DA" w:rsidP="00E859DA">
      <w:pPr>
        <w:rPr>
          <w:rFonts w:ascii="Times New Roman" w:hAnsi="Times New Roman" w:cs="Times New Roman"/>
          <w:sz w:val="28"/>
          <w:szCs w:val="28"/>
        </w:rPr>
      </w:pPr>
      <w:r w:rsidRPr="007454EF">
        <w:rPr>
          <w:rFonts w:ascii="Times New Roman" w:hAnsi="Times New Roman" w:cs="Times New Roman"/>
          <w:sz w:val="28"/>
          <w:szCs w:val="28"/>
        </w:rPr>
        <w:t>СРм - степень реализации мероприятий, полностью или частично финансируемых из средств местного бюджета;</w:t>
      </w:r>
    </w:p>
    <w:p w14:paraId="2802246B" w14:textId="77777777" w:rsidR="00E859DA" w:rsidRPr="007454EF" w:rsidRDefault="00E859DA" w:rsidP="00E859DA">
      <w:pPr>
        <w:rPr>
          <w:rFonts w:ascii="Times New Roman" w:hAnsi="Times New Roman" w:cs="Times New Roman"/>
          <w:sz w:val="28"/>
          <w:szCs w:val="28"/>
        </w:rPr>
      </w:pPr>
      <w:r w:rsidRPr="007454EF">
        <w:rPr>
          <w:rFonts w:ascii="Times New Roman" w:hAnsi="Times New Roman" w:cs="Times New Roman"/>
          <w:sz w:val="28"/>
          <w:szCs w:val="28"/>
        </w:rPr>
        <w:t>ССуз - степень соответствия запланированному уровню расходов из средств местного бюджета.</w:t>
      </w:r>
    </w:p>
    <w:p w14:paraId="753BDBBC" w14:textId="77777777" w:rsidR="00E859DA" w:rsidRPr="007454EF" w:rsidRDefault="00E859DA" w:rsidP="00E859DA">
      <w:pPr>
        <w:rPr>
          <w:rFonts w:ascii="Times New Roman" w:hAnsi="Times New Roman" w:cs="Times New Roman"/>
          <w:sz w:val="28"/>
          <w:szCs w:val="28"/>
        </w:rPr>
      </w:pPr>
      <w:r w:rsidRPr="007454EF">
        <w:rPr>
          <w:rFonts w:ascii="Times New Roman" w:hAnsi="Times New Roman" w:cs="Times New Roman"/>
          <w:sz w:val="28"/>
          <w:szCs w:val="28"/>
        </w:rPr>
        <w:t>Если доля финансового обеспечения реализации подпрограммы, основного мероприятия из местного бюджета составляет менее 75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4EF">
        <w:rPr>
          <w:rFonts w:ascii="Times New Roman" w:hAnsi="Times New Roman" w:cs="Times New Roman"/>
          <w:sz w:val="28"/>
          <w:szCs w:val="28"/>
        </w:rPr>
        <w:t xml:space="preserve">%, по решению </w:t>
      </w:r>
      <w:r w:rsidRPr="007454EF">
        <w:rPr>
          <w:rFonts w:ascii="Times New Roman" w:hAnsi="Times New Roman" w:cs="Times New Roman"/>
          <w:sz w:val="28"/>
          <w:szCs w:val="28"/>
        </w:rPr>
        <w:lastRenderedPageBreak/>
        <w:t>координатора муниципальной программы показатель оценки эффективности использования средств местного бюджета может быть заменен на показатель эффективности использования финансовых ресурсов на реализацию подпрограммы (основного мероприятия). Данный показатель рассчитывается по формуле:</w:t>
      </w:r>
    </w:p>
    <w:p w14:paraId="1469A459" w14:textId="77777777" w:rsidR="00E859DA" w:rsidRPr="007454EF" w:rsidRDefault="00E859DA" w:rsidP="00E859DA">
      <w:pPr>
        <w:rPr>
          <w:rFonts w:ascii="Times New Roman" w:hAnsi="Times New Roman" w:cs="Times New Roman"/>
          <w:sz w:val="28"/>
          <w:szCs w:val="28"/>
        </w:rPr>
      </w:pPr>
    </w:p>
    <w:p w14:paraId="33D2B749" w14:textId="77777777" w:rsidR="00E859DA" w:rsidRPr="007454EF" w:rsidRDefault="00E859DA" w:rsidP="00E859DA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7454EF">
        <w:rPr>
          <w:rFonts w:ascii="Times New Roman" w:hAnsi="Times New Roman" w:cs="Times New Roman"/>
          <w:sz w:val="28"/>
          <w:szCs w:val="28"/>
        </w:rPr>
        <w:t>Эис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4EF">
        <w:rPr>
          <w:rFonts w:ascii="Times New Roman" w:hAnsi="Times New Roman" w:cs="Times New Roman"/>
          <w:sz w:val="28"/>
          <w:szCs w:val="28"/>
        </w:rPr>
        <w:t>= СРм / ССуз, где:</w:t>
      </w:r>
    </w:p>
    <w:p w14:paraId="35CE33E7" w14:textId="77777777" w:rsidR="00E859DA" w:rsidRPr="007454EF" w:rsidRDefault="00E859DA" w:rsidP="00E859DA">
      <w:pPr>
        <w:rPr>
          <w:rFonts w:ascii="Times New Roman" w:hAnsi="Times New Roman" w:cs="Times New Roman"/>
          <w:sz w:val="28"/>
          <w:szCs w:val="28"/>
        </w:rPr>
      </w:pPr>
      <w:r w:rsidRPr="007454EF">
        <w:rPr>
          <w:rFonts w:ascii="Times New Roman" w:hAnsi="Times New Roman" w:cs="Times New Roman"/>
          <w:sz w:val="28"/>
          <w:szCs w:val="28"/>
        </w:rPr>
        <w:t>Эис - эффективность использования финансовых ресурсов на реализацию подпрограммы (основного мероприятия);</w:t>
      </w:r>
    </w:p>
    <w:p w14:paraId="42A9EA3A" w14:textId="77777777" w:rsidR="00E859DA" w:rsidRPr="007454EF" w:rsidRDefault="00E859DA" w:rsidP="00E859DA">
      <w:pPr>
        <w:rPr>
          <w:rFonts w:ascii="Times New Roman" w:hAnsi="Times New Roman" w:cs="Times New Roman"/>
          <w:sz w:val="28"/>
          <w:szCs w:val="28"/>
        </w:rPr>
      </w:pPr>
      <w:r w:rsidRPr="007454EF">
        <w:rPr>
          <w:rFonts w:ascii="Times New Roman" w:hAnsi="Times New Roman" w:cs="Times New Roman"/>
          <w:sz w:val="28"/>
          <w:szCs w:val="28"/>
        </w:rPr>
        <w:t>СРм - степень реализации всех мероприятий подпрограммы (основного мероприятия);</w:t>
      </w:r>
    </w:p>
    <w:p w14:paraId="0B8B8D96" w14:textId="77777777" w:rsidR="00E859DA" w:rsidRPr="007454EF" w:rsidRDefault="00E859DA" w:rsidP="00E859DA">
      <w:pPr>
        <w:rPr>
          <w:rFonts w:ascii="Times New Roman" w:hAnsi="Times New Roman" w:cs="Times New Roman"/>
          <w:sz w:val="28"/>
          <w:szCs w:val="28"/>
        </w:rPr>
      </w:pPr>
      <w:r w:rsidRPr="007454EF">
        <w:rPr>
          <w:rFonts w:ascii="Times New Roman" w:hAnsi="Times New Roman" w:cs="Times New Roman"/>
          <w:sz w:val="28"/>
          <w:szCs w:val="28"/>
        </w:rPr>
        <w:t>ССуз - степень соответствия запланированному уровню расходов из всех источников.</w:t>
      </w:r>
    </w:p>
    <w:p w14:paraId="03C37728" w14:textId="77777777" w:rsidR="00E859DA" w:rsidRPr="007454EF" w:rsidRDefault="00E859DA" w:rsidP="00E859DA">
      <w:pPr>
        <w:rPr>
          <w:rFonts w:ascii="Times New Roman" w:hAnsi="Times New Roman" w:cs="Times New Roman"/>
          <w:sz w:val="28"/>
          <w:szCs w:val="28"/>
        </w:rPr>
      </w:pPr>
    </w:p>
    <w:p w14:paraId="50489350" w14:textId="77777777" w:rsidR="00356C39" w:rsidRDefault="00E859DA" w:rsidP="00E859DA">
      <w:pPr>
        <w:pStyle w:val="1"/>
        <w:spacing w:before="0" w:after="0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bookmarkStart w:id="16" w:name="sub_105"/>
      <w:r w:rsidRPr="00356C39"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5. Оценка степени достижения целей и решения </w:t>
      </w:r>
    </w:p>
    <w:p w14:paraId="7CBEEDD4" w14:textId="21F85E5B" w:rsidR="00E859DA" w:rsidRPr="00356C39" w:rsidRDefault="00E859DA" w:rsidP="00E859DA">
      <w:pPr>
        <w:pStyle w:val="1"/>
        <w:spacing w:before="0" w:after="0"/>
        <w:rPr>
          <w:rFonts w:ascii="Times New Roman" w:hAnsi="Times New Roman" w:cs="Times New Roman"/>
          <w:bCs w:val="0"/>
          <w:sz w:val="28"/>
          <w:szCs w:val="28"/>
        </w:rPr>
      </w:pPr>
      <w:r w:rsidRPr="00356C39">
        <w:rPr>
          <w:rFonts w:ascii="Times New Roman" w:hAnsi="Times New Roman" w:cs="Times New Roman"/>
          <w:bCs w:val="0"/>
          <w:color w:val="000000"/>
          <w:sz w:val="28"/>
          <w:szCs w:val="28"/>
        </w:rPr>
        <w:t>задач подпрограммы (основного</w:t>
      </w:r>
      <w:r w:rsidRPr="00356C39">
        <w:rPr>
          <w:rFonts w:ascii="Times New Roman" w:hAnsi="Times New Roman" w:cs="Times New Roman"/>
          <w:bCs w:val="0"/>
          <w:sz w:val="28"/>
          <w:szCs w:val="28"/>
        </w:rPr>
        <w:t xml:space="preserve"> мероприятия)</w:t>
      </w:r>
    </w:p>
    <w:bookmarkEnd w:id="16"/>
    <w:p w14:paraId="43B6D5FA" w14:textId="77777777" w:rsidR="00E859DA" w:rsidRPr="007454EF" w:rsidRDefault="00E859DA" w:rsidP="00E859DA">
      <w:pPr>
        <w:rPr>
          <w:rFonts w:ascii="Times New Roman" w:hAnsi="Times New Roman" w:cs="Times New Roman"/>
          <w:sz w:val="28"/>
          <w:szCs w:val="28"/>
        </w:rPr>
      </w:pPr>
    </w:p>
    <w:p w14:paraId="583BAA51" w14:textId="77777777" w:rsidR="00E859DA" w:rsidRPr="007454EF" w:rsidRDefault="00E859DA" w:rsidP="00E859DA">
      <w:pPr>
        <w:rPr>
          <w:rFonts w:ascii="Times New Roman" w:hAnsi="Times New Roman" w:cs="Times New Roman"/>
          <w:sz w:val="28"/>
          <w:szCs w:val="28"/>
        </w:rPr>
      </w:pPr>
      <w:bookmarkStart w:id="17" w:name="sub_1051"/>
      <w:r w:rsidRPr="007454EF">
        <w:rPr>
          <w:rFonts w:ascii="Times New Roman" w:hAnsi="Times New Roman" w:cs="Times New Roman"/>
          <w:sz w:val="28"/>
          <w:szCs w:val="28"/>
        </w:rPr>
        <w:t>5.1. Для оценки степени достижения целей и решения задач (далее - степень реализации) подпрограммы, основного мероприятия определяется степень достижения плановых значений каждого целевого показателя, характеризующего цели и задачи подпрограммы, основного мероприятия.</w:t>
      </w:r>
    </w:p>
    <w:p w14:paraId="0401BEBF" w14:textId="77777777" w:rsidR="00E859DA" w:rsidRDefault="00E859DA" w:rsidP="00E859DA">
      <w:pPr>
        <w:rPr>
          <w:rFonts w:ascii="Times New Roman" w:hAnsi="Times New Roman" w:cs="Times New Roman"/>
          <w:sz w:val="28"/>
          <w:szCs w:val="28"/>
        </w:rPr>
      </w:pPr>
      <w:bookmarkStart w:id="18" w:name="sub_1052"/>
      <w:bookmarkEnd w:id="17"/>
    </w:p>
    <w:p w14:paraId="51FF4648" w14:textId="77777777" w:rsidR="00E859DA" w:rsidRPr="007454EF" w:rsidRDefault="00E859DA" w:rsidP="00E859DA">
      <w:pPr>
        <w:rPr>
          <w:rFonts w:ascii="Times New Roman" w:hAnsi="Times New Roman" w:cs="Times New Roman"/>
          <w:sz w:val="28"/>
          <w:szCs w:val="28"/>
        </w:rPr>
      </w:pPr>
      <w:r w:rsidRPr="007454EF">
        <w:rPr>
          <w:rFonts w:ascii="Times New Roman" w:hAnsi="Times New Roman" w:cs="Times New Roman"/>
          <w:sz w:val="28"/>
          <w:szCs w:val="28"/>
        </w:rPr>
        <w:t>5.2. Степень достижения планового значения целевого показателя рассчитывается по следующим формулам:</w:t>
      </w:r>
    </w:p>
    <w:bookmarkEnd w:id="18"/>
    <w:p w14:paraId="49380808" w14:textId="77777777" w:rsidR="00E859DA" w:rsidRPr="007454EF" w:rsidRDefault="00E859DA" w:rsidP="00E859DA">
      <w:pPr>
        <w:rPr>
          <w:rFonts w:ascii="Times New Roman" w:hAnsi="Times New Roman" w:cs="Times New Roman"/>
          <w:sz w:val="28"/>
          <w:szCs w:val="28"/>
        </w:rPr>
      </w:pPr>
      <w:r w:rsidRPr="007454EF">
        <w:rPr>
          <w:rFonts w:ascii="Times New Roman" w:hAnsi="Times New Roman" w:cs="Times New Roman"/>
          <w:sz w:val="28"/>
          <w:szCs w:val="28"/>
        </w:rPr>
        <w:t>для целевых показателей, желаемой тенденцией развития которых является увеличение значений:</w:t>
      </w:r>
    </w:p>
    <w:p w14:paraId="0598E683" w14:textId="77777777" w:rsidR="00E859DA" w:rsidRPr="007454EF" w:rsidRDefault="00E859DA" w:rsidP="00E859DA">
      <w:pPr>
        <w:rPr>
          <w:rFonts w:ascii="Times New Roman" w:hAnsi="Times New Roman" w:cs="Times New Roman"/>
          <w:sz w:val="28"/>
          <w:szCs w:val="28"/>
        </w:rPr>
      </w:pPr>
    </w:p>
    <w:p w14:paraId="55CFEDA1" w14:textId="77777777" w:rsidR="00E859DA" w:rsidRPr="007454EF" w:rsidRDefault="00E859DA" w:rsidP="00E859DA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7454EF">
        <w:rPr>
          <w:rFonts w:ascii="Times New Roman" w:hAnsi="Times New Roman" w:cs="Times New Roman"/>
          <w:sz w:val="28"/>
          <w:szCs w:val="28"/>
        </w:rPr>
        <w:t>СДп/ппз = ЗПп/пф / ЗПп/пп,</w:t>
      </w:r>
    </w:p>
    <w:p w14:paraId="24DC229D" w14:textId="77777777" w:rsidR="00E859DA" w:rsidRPr="007454EF" w:rsidRDefault="00E859DA" w:rsidP="00E859DA">
      <w:pPr>
        <w:rPr>
          <w:rFonts w:ascii="Times New Roman" w:hAnsi="Times New Roman" w:cs="Times New Roman"/>
          <w:sz w:val="28"/>
          <w:szCs w:val="28"/>
        </w:rPr>
      </w:pPr>
    </w:p>
    <w:p w14:paraId="2C28B4CE" w14:textId="77777777" w:rsidR="00E859DA" w:rsidRPr="007454EF" w:rsidRDefault="00E859DA" w:rsidP="00E859DA">
      <w:pPr>
        <w:rPr>
          <w:rFonts w:ascii="Times New Roman" w:hAnsi="Times New Roman" w:cs="Times New Roman"/>
          <w:sz w:val="28"/>
          <w:szCs w:val="28"/>
        </w:rPr>
      </w:pPr>
      <w:r w:rsidRPr="007454EF">
        <w:rPr>
          <w:rFonts w:ascii="Times New Roman" w:hAnsi="Times New Roman" w:cs="Times New Roman"/>
          <w:sz w:val="28"/>
          <w:szCs w:val="28"/>
        </w:rPr>
        <w:t>для целевых показателей, желаемой тенденцией развития которых является снижение значений:</w:t>
      </w:r>
    </w:p>
    <w:p w14:paraId="30AD1F86" w14:textId="77777777" w:rsidR="00E859DA" w:rsidRPr="007454EF" w:rsidRDefault="00E859DA" w:rsidP="00E859DA">
      <w:pPr>
        <w:rPr>
          <w:rFonts w:ascii="Times New Roman" w:hAnsi="Times New Roman" w:cs="Times New Roman"/>
          <w:sz w:val="28"/>
          <w:szCs w:val="28"/>
        </w:rPr>
      </w:pPr>
    </w:p>
    <w:p w14:paraId="7C9F259A" w14:textId="77777777" w:rsidR="00E859DA" w:rsidRPr="007454EF" w:rsidRDefault="00E859DA" w:rsidP="00E859DA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7454EF">
        <w:rPr>
          <w:rFonts w:ascii="Times New Roman" w:hAnsi="Times New Roman" w:cs="Times New Roman"/>
          <w:sz w:val="28"/>
          <w:szCs w:val="28"/>
        </w:rPr>
        <w:t>СДп/ппз = ЗПп/пп / ЗПп/пф, где:</w:t>
      </w:r>
    </w:p>
    <w:p w14:paraId="0072818E" w14:textId="77777777" w:rsidR="00E859DA" w:rsidRPr="007454EF" w:rsidRDefault="00E859DA" w:rsidP="00E859DA">
      <w:pPr>
        <w:rPr>
          <w:rFonts w:ascii="Times New Roman" w:hAnsi="Times New Roman" w:cs="Times New Roman"/>
          <w:sz w:val="28"/>
          <w:szCs w:val="28"/>
        </w:rPr>
      </w:pPr>
    </w:p>
    <w:p w14:paraId="43E0DAC2" w14:textId="77777777" w:rsidR="00E859DA" w:rsidRPr="007454EF" w:rsidRDefault="00E859DA" w:rsidP="00E859DA">
      <w:pPr>
        <w:rPr>
          <w:rFonts w:ascii="Times New Roman" w:hAnsi="Times New Roman" w:cs="Times New Roman"/>
          <w:sz w:val="28"/>
          <w:szCs w:val="28"/>
        </w:rPr>
      </w:pPr>
      <w:r w:rsidRPr="007454EF">
        <w:rPr>
          <w:rFonts w:ascii="Times New Roman" w:hAnsi="Times New Roman" w:cs="Times New Roman"/>
          <w:sz w:val="28"/>
          <w:szCs w:val="28"/>
        </w:rPr>
        <w:t>СДп/ппз - степень достижения планового значения целевого показателя подпрограммы (основного мероприятия);</w:t>
      </w:r>
    </w:p>
    <w:p w14:paraId="24352AD5" w14:textId="77777777" w:rsidR="00E859DA" w:rsidRPr="007454EF" w:rsidRDefault="00E859DA" w:rsidP="00E859DA">
      <w:pPr>
        <w:rPr>
          <w:rFonts w:ascii="Times New Roman" w:hAnsi="Times New Roman" w:cs="Times New Roman"/>
          <w:sz w:val="28"/>
          <w:szCs w:val="28"/>
        </w:rPr>
      </w:pPr>
      <w:r w:rsidRPr="007454EF">
        <w:rPr>
          <w:rFonts w:ascii="Times New Roman" w:hAnsi="Times New Roman" w:cs="Times New Roman"/>
          <w:sz w:val="28"/>
          <w:szCs w:val="28"/>
        </w:rPr>
        <w:t>ЗПп/пф - значение целевого показателя подпрограммы (основного мероприятия) фактически достигнутое на конец отчетного периода;</w:t>
      </w:r>
    </w:p>
    <w:p w14:paraId="26B8F0F7" w14:textId="77777777" w:rsidR="00E859DA" w:rsidRPr="007454EF" w:rsidRDefault="00E859DA" w:rsidP="00E859DA">
      <w:pPr>
        <w:rPr>
          <w:rFonts w:ascii="Times New Roman" w:hAnsi="Times New Roman" w:cs="Times New Roman"/>
          <w:sz w:val="28"/>
          <w:szCs w:val="28"/>
        </w:rPr>
      </w:pPr>
      <w:r w:rsidRPr="007454EF">
        <w:rPr>
          <w:rFonts w:ascii="Times New Roman" w:hAnsi="Times New Roman" w:cs="Times New Roman"/>
          <w:sz w:val="28"/>
          <w:szCs w:val="28"/>
        </w:rPr>
        <w:t>ЗПп/пп - плановое значение целевого показателя подпрограммы (основного мероприятия).</w:t>
      </w:r>
    </w:p>
    <w:p w14:paraId="2001076D" w14:textId="77777777" w:rsidR="00E859DA" w:rsidRPr="00886723" w:rsidRDefault="00E859DA" w:rsidP="00E859DA">
      <w:pPr>
        <w:rPr>
          <w:rFonts w:ascii="Times New Roman" w:hAnsi="Times New Roman" w:cs="Times New Roman"/>
          <w:sz w:val="28"/>
          <w:szCs w:val="28"/>
        </w:rPr>
      </w:pPr>
      <w:bookmarkStart w:id="19" w:name="sub_1053"/>
      <w:r w:rsidRPr="007454EF">
        <w:rPr>
          <w:rFonts w:ascii="Times New Roman" w:hAnsi="Times New Roman" w:cs="Times New Roman"/>
          <w:sz w:val="28"/>
          <w:szCs w:val="28"/>
        </w:rPr>
        <w:t>5.3.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4EF">
        <w:rPr>
          <w:rFonts w:ascii="Times New Roman" w:hAnsi="Times New Roman" w:cs="Times New Roman"/>
          <w:sz w:val="28"/>
          <w:szCs w:val="28"/>
        </w:rPr>
        <w:t>Степень реализации подпрограммы (ведомственной целевой программы</w:t>
      </w:r>
      <w:r w:rsidRPr="00886723">
        <w:rPr>
          <w:rFonts w:ascii="Times New Roman" w:hAnsi="Times New Roman" w:cs="Times New Roman"/>
          <w:sz w:val="28"/>
          <w:szCs w:val="28"/>
        </w:rPr>
        <w:t>, основного мероприятия) рассчитывается по формуле:</w:t>
      </w:r>
    </w:p>
    <w:bookmarkEnd w:id="19"/>
    <w:p w14:paraId="6286B650" w14:textId="665A6CF2" w:rsidR="00E859DA" w:rsidRDefault="00E859DA" w:rsidP="00E859DA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7454EF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33BE9035" wp14:editId="00FC33C3">
            <wp:extent cx="1600200" cy="628650"/>
            <wp:effectExtent l="0" t="0" r="0" b="0"/>
            <wp:docPr id="194194594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54EF">
        <w:rPr>
          <w:rFonts w:ascii="Times New Roman" w:hAnsi="Times New Roman" w:cs="Times New Roman"/>
          <w:sz w:val="28"/>
          <w:szCs w:val="28"/>
        </w:rPr>
        <w:t xml:space="preserve"> , где:</w:t>
      </w:r>
    </w:p>
    <w:p w14:paraId="650D1378" w14:textId="77777777" w:rsidR="00E859DA" w:rsidRPr="007454EF" w:rsidRDefault="00E859DA" w:rsidP="00E859DA">
      <w:pPr>
        <w:ind w:firstLine="69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СРп/п – степень реализации подпрограммы (основного мероприятия);</w:t>
      </w:r>
    </w:p>
    <w:p w14:paraId="41B0DED3" w14:textId="77777777" w:rsidR="00E859DA" w:rsidRPr="007454EF" w:rsidRDefault="00E859DA" w:rsidP="00E859DA">
      <w:pPr>
        <w:rPr>
          <w:rFonts w:ascii="Times New Roman" w:hAnsi="Times New Roman" w:cs="Times New Roman"/>
          <w:sz w:val="28"/>
          <w:szCs w:val="28"/>
        </w:rPr>
      </w:pPr>
      <w:r w:rsidRPr="007454EF">
        <w:rPr>
          <w:rFonts w:ascii="Times New Roman" w:hAnsi="Times New Roman" w:cs="Times New Roman"/>
          <w:sz w:val="28"/>
          <w:szCs w:val="28"/>
        </w:rPr>
        <w:t>СДп/ппз - степень достижения планового значения целевого показателя подпрограммы (основного мероприятия);</w:t>
      </w:r>
    </w:p>
    <w:p w14:paraId="396124A3" w14:textId="77777777" w:rsidR="00E859DA" w:rsidRDefault="00E859DA" w:rsidP="00E859DA">
      <w:pPr>
        <w:rPr>
          <w:rFonts w:ascii="Times New Roman" w:hAnsi="Times New Roman" w:cs="Times New Roman"/>
          <w:sz w:val="28"/>
          <w:szCs w:val="28"/>
        </w:rPr>
      </w:pPr>
      <w:r w:rsidRPr="007454EF">
        <w:rPr>
          <w:rFonts w:ascii="Times New Roman" w:hAnsi="Times New Roman" w:cs="Times New Roman"/>
          <w:sz w:val="28"/>
          <w:szCs w:val="28"/>
        </w:rPr>
        <w:t>N - число целевых показателей подпрограммы (основного ме</w:t>
      </w:r>
      <w:r>
        <w:rPr>
          <w:rFonts w:ascii="Times New Roman" w:hAnsi="Times New Roman" w:cs="Times New Roman"/>
          <w:sz w:val="28"/>
          <w:szCs w:val="28"/>
        </w:rPr>
        <w:t>роприятия).</w:t>
      </w:r>
    </w:p>
    <w:p w14:paraId="5EC74ED7" w14:textId="77777777" w:rsidR="00E859DA" w:rsidRPr="007454EF" w:rsidRDefault="00E859DA" w:rsidP="00E859DA">
      <w:pPr>
        <w:rPr>
          <w:rFonts w:ascii="Times New Roman" w:hAnsi="Times New Roman" w:cs="Times New Roman"/>
          <w:sz w:val="28"/>
          <w:szCs w:val="28"/>
        </w:rPr>
      </w:pPr>
      <w:r w:rsidRPr="007454EF">
        <w:rPr>
          <w:rFonts w:ascii="Times New Roman" w:hAnsi="Times New Roman" w:cs="Times New Roman"/>
          <w:sz w:val="28"/>
          <w:szCs w:val="28"/>
        </w:rPr>
        <w:t>При использовании данной формуле в случаях, если СДп/ппз &gt;1, значение СДп/ппз принимается равным 1.</w:t>
      </w:r>
    </w:p>
    <w:p w14:paraId="1F286ED7" w14:textId="77777777" w:rsidR="00E859DA" w:rsidRPr="007454EF" w:rsidRDefault="00E859DA" w:rsidP="00E859DA">
      <w:pPr>
        <w:rPr>
          <w:rFonts w:ascii="Times New Roman" w:hAnsi="Times New Roman" w:cs="Times New Roman"/>
          <w:sz w:val="28"/>
          <w:szCs w:val="28"/>
        </w:rPr>
      </w:pPr>
    </w:p>
    <w:p w14:paraId="6D30F4AF" w14:textId="77777777" w:rsidR="00E859DA" w:rsidRPr="00356C39" w:rsidRDefault="00E859DA" w:rsidP="00E859DA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20" w:name="sub_106"/>
      <w:r w:rsidRPr="00356C39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6. Оценка эффективности реализации подпрограммы, </w:t>
      </w:r>
    </w:p>
    <w:p w14:paraId="0A27E1D4" w14:textId="77777777" w:rsidR="00E859DA" w:rsidRPr="00356C39" w:rsidRDefault="00E859DA" w:rsidP="00E859DA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356C39">
        <w:rPr>
          <w:rFonts w:ascii="Times New Roman" w:hAnsi="Times New Roman" w:cs="Times New Roman"/>
          <w:bCs w:val="0"/>
          <w:color w:val="auto"/>
          <w:sz w:val="28"/>
          <w:szCs w:val="28"/>
        </w:rPr>
        <w:t>(основного мероприятия)</w:t>
      </w:r>
    </w:p>
    <w:bookmarkEnd w:id="20"/>
    <w:p w14:paraId="370F260F" w14:textId="77777777" w:rsidR="00E859DA" w:rsidRPr="00335FC9" w:rsidRDefault="00E859DA" w:rsidP="00E859DA">
      <w:pPr>
        <w:rPr>
          <w:rFonts w:ascii="Times New Roman" w:hAnsi="Times New Roman" w:cs="Times New Roman"/>
          <w:sz w:val="28"/>
          <w:szCs w:val="28"/>
        </w:rPr>
      </w:pPr>
    </w:p>
    <w:p w14:paraId="5B33CF16" w14:textId="77777777" w:rsidR="00E859DA" w:rsidRPr="007454EF" w:rsidRDefault="00E859DA" w:rsidP="00E859DA">
      <w:pPr>
        <w:rPr>
          <w:rFonts w:ascii="Times New Roman" w:hAnsi="Times New Roman" w:cs="Times New Roman"/>
          <w:sz w:val="28"/>
          <w:szCs w:val="28"/>
        </w:rPr>
      </w:pPr>
      <w:bookmarkStart w:id="21" w:name="sub_1061"/>
      <w:r w:rsidRPr="007454EF">
        <w:rPr>
          <w:rFonts w:ascii="Times New Roman" w:hAnsi="Times New Roman" w:cs="Times New Roman"/>
          <w:sz w:val="28"/>
          <w:szCs w:val="28"/>
        </w:rPr>
        <w:t>6.1. Эффективность реализации подпрограммы (основного мероприятия) оценивается в зависимости от значений оценки степени реализации подпрограммы (основного мероприятия) и оценки эффективности использования средств местного бюджета по следующей формуле:</w:t>
      </w:r>
    </w:p>
    <w:bookmarkEnd w:id="21"/>
    <w:p w14:paraId="6D9C5D53" w14:textId="77777777" w:rsidR="00E859DA" w:rsidRPr="007454EF" w:rsidRDefault="00E859DA" w:rsidP="00E859DA">
      <w:pPr>
        <w:rPr>
          <w:rFonts w:ascii="Times New Roman" w:hAnsi="Times New Roman" w:cs="Times New Roman"/>
          <w:sz w:val="28"/>
          <w:szCs w:val="28"/>
        </w:rPr>
      </w:pPr>
    </w:p>
    <w:p w14:paraId="22B52D4B" w14:textId="77777777" w:rsidR="00E859DA" w:rsidRDefault="00E859DA" w:rsidP="00E859DA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7454EF">
        <w:rPr>
          <w:rFonts w:ascii="Times New Roman" w:hAnsi="Times New Roman" w:cs="Times New Roman"/>
          <w:sz w:val="28"/>
          <w:szCs w:val="28"/>
        </w:rPr>
        <w:t>ЭРп/п = СРп/п * Эис, где:</w:t>
      </w:r>
    </w:p>
    <w:p w14:paraId="1B975EB4" w14:textId="77777777" w:rsidR="00E859DA" w:rsidRPr="007454EF" w:rsidRDefault="00E859DA" w:rsidP="00E859DA">
      <w:pPr>
        <w:ind w:firstLine="69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ЭРп/п – эффективность реализации подпрограммы (основного мероприятия);</w:t>
      </w:r>
    </w:p>
    <w:p w14:paraId="1918EBAC" w14:textId="77777777" w:rsidR="00E859DA" w:rsidRPr="007454EF" w:rsidRDefault="00E859DA" w:rsidP="00E859DA">
      <w:pPr>
        <w:rPr>
          <w:rFonts w:ascii="Times New Roman" w:hAnsi="Times New Roman" w:cs="Times New Roman"/>
          <w:sz w:val="28"/>
          <w:szCs w:val="28"/>
        </w:rPr>
      </w:pPr>
      <w:r w:rsidRPr="007454EF">
        <w:rPr>
          <w:rFonts w:ascii="Times New Roman" w:hAnsi="Times New Roman" w:cs="Times New Roman"/>
          <w:sz w:val="28"/>
          <w:szCs w:val="28"/>
        </w:rPr>
        <w:t>СРп/п - степень реализации подпрограммы (основного мероприятия);</w:t>
      </w:r>
    </w:p>
    <w:p w14:paraId="6C15D583" w14:textId="77777777" w:rsidR="00E859DA" w:rsidRPr="007454EF" w:rsidRDefault="00E859DA" w:rsidP="00E859DA">
      <w:pPr>
        <w:rPr>
          <w:rFonts w:ascii="Times New Roman" w:hAnsi="Times New Roman" w:cs="Times New Roman"/>
          <w:sz w:val="28"/>
          <w:szCs w:val="28"/>
        </w:rPr>
      </w:pPr>
      <w:r w:rsidRPr="007454EF">
        <w:rPr>
          <w:rFonts w:ascii="Times New Roman" w:hAnsi="Times New Roman" w:cs="Times New Roman"/>
          <w:sz w:val="28"/>
          <w:szCs w:val="28"/>
        </w:rPr>
        <w:t>Эис - эффективность использования бюджетных средств (либо - по решению координатора муниципальной программы - эффективность использования финансовых ресурсов на реализацию подпрограммы (основного мероприятия).</w:t>
      </w:r>
    </w:p>
    <w:p w14:paraId="1CACECFE" w14:textId="77777777" w:rsidR="00E859DA" w:rsidRDefault="00E859DA" w:rsidP="00E859DA">
      <w:pPr>
        <w:rPr>
          <w:rFonts w:ascii="Times New Roman" w:hAnsi="Times New Roman" w:cs="Times New Roman"/>
          <w:sz w:val="28"/>
          <w:szCs w:val="28"/>
        </w:rPr>
      </w:pPr>
      <w:bookmarkStart w:id="22" w:name="sub_1062"/>
    </w:p>
    <w:p w14:paraId="310C7D0E" w14:textId="77777777" w:rsidR="00E859DA" w:rsidRPr="007454EF" w:rsidRDefault="00E859DA" w:rsidP="00E859DA">
      <w:pPr>
        <w:rPr>
          <w:rFonts w:ascii="Times New Roman" w:hAnsi="Times New Roman" w:cs="Times New Roman"/>
          <w:sz w:val="28"/>
          <w:szCs w:val="28"/>
        </w:rPr>
      </w:pPr>
      <w:r w:rsidRPr="007454EF">
        <w:rPr>
          <w:rFonts w:ascii="Times New Roman" w:hAnsi="Times New Roman" w:cs="Times New Roman"/>
          <w:sz w:val="28"/>
          <w:szCs w:val="28"/>
        </w:rPr>
        <w:t>6.2. Эффективность реализации подпрограммы (основного мероприятия) признается высокой в случае, если значение ЭРп/п составляет не менее 0,9.</w:t>
      </w:r>
    </w:p>
    <w:bookmarkEnd w:id="22"/>
    <w:p w14:paraId="47263F14" w14:textId="77777777" w:rsidR="00E859DA" w:rsidRPr="007454EF" w:rsidRDefault="00E859DA" w:rsidP="00E859DA">
      <w:pPr>
        <w:rPr>
          <w:rFonts w:ascii="Times New Roman" w:hAnsi="Times New Roman" w:cs="Times New Roman"/>
          <w:sz w:val="28"/>
          <w:szCs w:val="28"/>
        </w:rPr>
      </w:pPr>
      <w:r w:rsidRPr="007454EF">
        <w:rPr>
          <w:rFonts w:ascii="Times New Roman" w:hAnsi="Times New Roman" w:cs="Times New Roman"/>
          <w:sz w:val="28"/>
          <w:szCs w:val="28"/>
        </w:rPr>
        <w:t>Эффективность реализации подпрограммы (основного мероприятия) признается средней в случае, если значение ЭРп/п составляет не менее 0,8.</w:t>
      </w:r>
    </w:p>
    <w:p w14:paraId="214EB690" w14:textId="77777777" w:rsidR="00E859DA" w:rsidRPr="007454EF" w:rsidRDefault="00E859DA" w:rsidP="00E859DA">
      <w:pPr>
        <w:rPr>
          <w:rFonts w:ascii="Times New Roman" w:hAnsi="Times New Roman" w:cs="Times New Roman"/>
          <w:sz w:val="28"/>
          <w:szCs w:val="28"/>
        </w:rPr>
      </w:pPr>
      <w:r w:rsidRPr="007454EF">
        <w:rPr>
          <w:rFonts w:ascii="Times New Roman" w:hAnsi="Times New Roman" w:cs="Times New Roman"/>
          <w:sz w:val="28"/>
          <w:szCs w:val="28"/>
        </w:rPr>
        <w:t>Эффективность реализации подпрограммы (основного мероприятия) признается удовлетворительной в случае, если значение ЭРп/п составляет не менее 0,7.</w:t>
      </w:r>
    </w:p>
    <w:p w14:paraId="63BE730C" w14:textId="77777777" w:rsidR="00E859DA" w:rsidRPr="007454EF" w:rsidRDefault="00E859DA" w:rsidP="00E859DA">
      <w:pPr>
        <w:rPr>
          <w:rFonts w:ascii="Times New Roman" w:hAnsi="Times New Roman" w:cs="Times New Roman"/>
          <w:sz w:val="28"/>
          <w:szCs w:val="28"/>
        </w:rPr>
      </w:pPr>
      <w:r w:rsidRPr="007454EF">
        <w:rPr>
          <w:rFonts w:ascii="Times New Roman" w:hAnsi="Times New Roman" w:cs="Times New Roman"/>
          <w:sz w:val="28"/>
          <w:szCs w:val="28"/>
        </w:rPr>
        <w:t>В остальных случаях эффективность реализации подпрограммы (основного мероприятия) признается неудовлетворительной.</w:t>
      </w:r>
    </w:p>
    <w:p w14:paraId="1C50912B" w14:textId="77777777" w:rsidR="00E859DA" w:rsidRPr="007454EF" w:rsidRDefault="00E859DA" w:rsidP="00E859DA">
      <w:pPr>
        <w:rPr>
          <w:rFonts w:ascii="Times New Roman" w:hAnsi="Times New Roman" w:cs="Times New Roman"/>
          <w:sz w:val="28"/>
          <w:szCs w:val="28"/>
        </w:rPr>
      </w:pPr>
    </w:p>
    <w:p w14:paraId="59DDD11F" w14:textId="77777777" w:rsidR="00E859DA" w:rsidRDefault="00E859DA" w:rsidP="00E859DA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23" w:name="sub_107"/>
      <w:r w:rsidRPr="00356C39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7. Оценка степени достижения целей и решения задач </w:t>
      </w:r>
      <w:r w:rsidRPr="00356C39">
        <w:rPr>
          <w:rFonts w:ascii="Times New Roman" w:hAnsi="Times New Roman" w:cs="Times New Roman"/>
          <w:bCs w:val="0"/>
          <w:color w:val="auto"/>
          <w:sz w:val="28"/>
          <w:szCs w:val="28"/>
        </w:rPr>
        <w:br/>
        <w:t>муниципальной программы</w:t>
      </w:r>
    </w:p>
    <w:p w14:paraId="623CD9B8" w14:textId="77777777" w:rsidR="00356C39" w:rsidRPr="00356C39" w:rsidRDefault="00356C39" w:rsidP="00356C39"/>
    <w:p w14:paraId="2DAC7C70" w14:textId="77777777" w:rsidR="00E859DA" w:rsidRPr="007454EF" w:rsidRDefault="00E859DA" w:rsidP="00E859DA">
      <w:pPr>
        <w:rPr>
          <w:rFonts w:ascii="Times New Roman" w:hAnsi="Times New Roman" w:cs="Times New Roman"/>
          <w:sz w:val="28"/>
          <w:szCs w:val="28"/>
        </w:rPr>
      </w:pPr>
      <w:bookmarkStart w:id="24" w:name="sub_1071"/>
      <w:bookmarkEnd w:id="23"/>
      <w:r w:rsidRPr="007454EF">
        <w:rPr>
          <w:rFonts w:ascii="Times New Roman" w:hAnsi="Times New Roman" w:cs="Times New Roman"/>
          <w:sz w:val="28"/>
          <w:szCs w:val="28"/>
        </w:rPr>
        <w:t>7.1. Для оценки степени достижения целей и решения задач (далее - степень реализации) муниципальной программы определяется степень достижения плановых значений каждого целевого показателя, характеризующего цели и задачи муниципальной программы.</w:t>
      </w:r>
    </w:p>
    <w:p w14:paraId="4D2E96EC" w14:textId="77777777" w:rsidR="00E859DA" w:rsidRPr="007454EF" w:rsidRDefault="00E859DA" w:rsidP="00E859DA">
      <w:pPr>
        <w:rPr>
          <w:rFonts w:ascii="Times New Roman" w:hAnsi="Times New Roman" w:cs="Times New Roman"/>
          <w:sz w:val="28"/>
          <w:szCs w:val="28"/>
        </w:rPr>
      </w:pPr>
      <w:bookmarkStart w:id="25" w:name="sub_1072"/>
      <w:bookmarkEnd w:id="24"/>
      <w:r w:rsidRPr="007454EF">
        <w:rPr>
          <w:rFonts w:ascii="Times New Roman" w:hAnsi="Times New Roman" w:cs="Times New Roman"/>
          <w:sz w:val="28"/>
          <w:szCs w:val="28"/>
        </w:rPr>
        <w:t xml:space="preserve">7.2. Степень достижения планового значения целевого показателя, характеризующего цели и задачи муниципальной программы, рассчитывается по </w:t>
      </w:r>
      <w:r w:rsidRPr="007454EF">
        <w:rPr>
          <w:rFonts w:ascii="Times New Roman" w:hAnsi="Times New Roman" w:cs="Times New Roman"/>
          <w:sz w:val="28"/>
          <w:szCs w:val="28"/>
        </w:rPr>
        <w:lastRenderedPageBreak/>
        <w:t>следующим формулам:</w:t>
      </w:r>
    </w:p>
    <w:bookmarkEnd w:id="25"/>
    <w:p w14:paraId="0F60CB75" w14:textId="77777777" w:rsidR="00E859DA" w:rsidRPr="007454EF" w:rsidRDefault="00E859DA" w:rsidP="00E859DA">
      <w:pPr>
        <w:rPr>
          <w:rFonts w:ascii="Times New Roman" w:hAnsi="Times New Roman" w:cs="Times New Roman"/>
          <w:sz w:val="28"/>
          <w:szCs w:val="28"/>
        </w:rPr>
      </w:pPr>
      <w:r w:rsidRPr="007454EF">
        <w:rPr>
          <w:rFonts w:ascii="Times New Roman" w:hAnsi="Times New Roman" w:cs="Times New Roman"/>
          <w:sz w:val="28"/>
          <w:szCs w:val="28"/>
        </w:rPr>
        <w:t>для целевых показателей, желаемой тенденцией развития которых является увеличение значений:</w:t>
      </w:r>
    </w:p>
    <w:p w14:paraId="0F69F450" w14:textId="77777777" w:rsidR="00E859DA" w:rsidRPr="007454EF" w:rsidRDefault="00E859DA" w:rsidP="00E859DA">
      <w:pPr>
        <w:rPr>
          <w:rFonts w:ascii="Times New Roman" w:hAnsi="Times New Roman" w:cs="Times New Roman"/>
          <w:sz w:val="28"/>
          <w:szCs w:val="28"/>
        </w:rPr>
      </w:pPr>
    </w:p>
    <w:p w14:paraId="6ECE6C5D" w14:textId="77777777" w:rsidR="00E859DA" w:rsidRPr="007454EF" w:rsidRDefault="00E859DA" w:rsidP="00E859DA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СДмппз = ЗПмпф / ЗПм</w:t>
      </w:r>
      <w:r w:rsidRPr="007454EF">
        <w:rPr>
          <w:rFonts w:ascii="Times New Roman" w:hAnsi="Times New Roman" w:cs="Times New Roman"/>
          <w:sz w:val="28"/>
          <w:szCs w:val="28"/>
        </w:rPr>
        <w:t>пп,</w:t>
      </w:r>
    </w:p>
    <w:p w14:paraId="00201AAF" w14:textId="77777777" w:rsidR="00E859DA" w:rsidRPr="007454EF" w:rsidRDefault="00E859DA" w:rsidP="00E859DA">
      <w:pPr>
        <w:rPr>
          <w:rFonts w:ascii="Times New Roman" w:hAnsi="Times New Roman" w:cs="Times New Roman"/>
          <w:sz w:val="28"/>
          <w:szCs w:val="28"/>
        </w:rPr>
      </w:pPr>
      <w:r w:rsidRPr="007454EF">
        <w:rPr>
          <w:rFonts w:ascii="Times New Roman" w:hAnsi="Times New Roman" w:cs="Times New Roman"/>
          <w:sz w:val="28"/>
          <w:szCs w:val="28"/>
        </w:rPr>
        <w:t>для целевых показателей, желаемой тенденцией развития которых является снижение значений:</w:t>
      </w:r>
    </w:p>
    <w:p w14:paraId="6AAC5874" w14:textId="77777777" w:rsidR="00E859DA" w:rsidRPr="007454EF" w:rsidRDefault="00E859DA" w:rsidP="00E859DA">
      <w:pPr>
        <w:rPr>
          <w:rFonts w:ascii="Times New Roman" w:hAnsi="Times New Roman" w:cs="Times New Roman"/>
          <w:sz w:val="28"/>
          <w:szCs w:val="28"/>
        </w:rPr>
      </w:pPr>
    </w:p>
    <w:p w14:paraId="70CA52C6" w14:textId="77777777" w:rsidR="00E859DA" w:rsidRDefault="00E859DA" w:rsidP="00E859DA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СДмппз = ЗПмпл / ЗПм</w:t>
      </w:r>
      <w:r w:rsidRPr="007454EF">
        <w:rPr>
          <w:rFonts w:ascii="Times New Roman" w:hAnsi="Times New Roman" w:cs="Times New Roman"/>
          <w:sz w:val="28"/>
          <w:szCs w:val="28"/>
        </w:rPr>
        <w:t>пф, где:</w:t>
      </w:r>
    </w:p>
    <w:p w14:paraId="1CD66F17" w14:textId="77777777" w:rsidR="00E859DA" w:rsidRDefault="00E859DA" w:rsidP="00E859DA">
      <w:pPr>
        <w:ind w:firstLine="69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СДмппз – степень достижения планового значения целевого показателя, характеризующего цели и задачи муниципальной программы; </w:t>
      </w:r>
    </w:p>
    <w:p w14:paraId="69709441" w14:textId="77777777" w:rsidR="00E859DA" w:rsidRPr="007454EF" w:rsidRDefault="00E859DA" w:rsidP="00E859DA">
      <w:pPr>
        <w:rPr>
          <w:rFonts w:ascii="Times New Roman" w:hAnsi="Times New Roman" w:cs="Times New Roman"/>
          <w:sz w:val="28"/>
          <w:szCs w:val="28"/>
        </w:rPr>
      </w:pPr>
      <w:r w:rsidRPr="007454EF">
        <w:rPr>
          <w:rFonts w:ascii="Times New Roman" w:hAnsi="Times New Roman" w:cs="Times New Roman"/>
          <w:sz w:val="28"/>
          <w:szCs w:val="28"/>
        </w:rPr>
        <w:t>ЗП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454EF">
        <w:rPr>
          <w:rFonts w:ascii="Times New Roman" w:hAnsi="Times New Roman" w:cs="Times New Roman"/>
          <w:sz w:val="28"/>
          <w:szCs w:val="28"/>
        </w:rPr>
        <w:t>пф - значение целевого показателя, характеризующего цели и задачи муниципальной программы, фактически достигнутое на конец отчетного периода;</w:t>
      </w:r>
    </w:p>
    <w:p w14:paraId="1EF465B8" w14:textId="77777777" w:rsidR="00E859DA" w:rsidRPr="007454EF" w:rsidRDefault="00E859DA" w:rsidP="00E859DA">
      <w:pPr>
        <w:rPr>
          <w:rFonts w:ascii="Times New Roman" w:hAnsi="Times New Roman" w:cs="Times New Roman"/>
          <w:sz w:val="28"/>
          <w:szCs w:val="28"/>
        </w:rPr>
      </w:pPr>
      <w:r w:rsidRPr="007454EF">
        <w:rPr>
          <w:rFonts w:ascii="Times New Roman" w:hAnsi="Times New Roman" w:cs="Times New Roman"/>
          <w:sz w:val="28"/>
          <w:szCs w:val="28"/>
        </w:rPr>
        <w:t>ЗП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454EF">
        <w:rPr>
          <w:rFonts w:ascii="Times New Roman" w:hAnsi="Times New Roman" w:cs="Times New Roman"/>
          <w:sz w:val="28"/>
          <w:szCs w:val="28"/>
        </w:rPr>
        <w:t>пп - плановое значение целевого показателя, характеризующего цели и задачи муниципальной программы.</w:t>
      </w:r>
    </w:p>
    <w:p w14:paraId="20EF1119" w14:textId="77777777" w:rsidR="00E859DA" w:rsidRDefault="00E859DA" w:rsidP="00E859DA">
      <w:pPr>
        <w:rPr>
          <w:rFonts w:ascii="Times New Roman" w:hAnsi="Times New Roman" w:cs="Times New Roman"/>
          <w:sz w:val="28"/>
          <w:szCs w:val="28"/>
        </w:rPr>
      </w:pPr>
      <w:bookmarkStart w:id="26" w:name="sub_1073"/>
    </w:p>
    <w:p w14:paraId="0E6FA9FA" w14:textId="77777777" w:rsidR="00E859DA" w:rsidRPr="007454EF" w:rsidRDefault="00E859DA" w:rsidP="00E859DA">
      <w:pPr>
        <w:rPr>
          <w:rFonts w:ascii="Times New Roman" w:hAnsi="Times New Roman" w:cs="Times New Roman"/>
          <w:sz w:val="28"/>
          <w:szCs w:val="28"/>
        </w:rPr>
      </w:pPr>
      <w:r w:rsidRPr="007454EF">
        <w:rPr>
          <w:rFonts w:ascii="Times New Roman" w:hAnsi="Times New Roman" w:cs="Times New Roman"/>
          <w:sz w:val="28"/>
          <w:szCs w:val="28"/>
        </w:rPr>
        <w:t>7.3. Степень реализации муниципальной программы рассчитывается по формуле:</w:t>
      </w:r>
    </w:p>
    <w:bookmarkEnd w:id="26"/>
    <w:p w14:paraId="6CD890A4" w14:textId="5EADAD34" w:rsidR="00E859DA" w:rsidRDefault="00E859DA" w:rsidP="00E859DA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color w:val="000000"/>
            <w:sz w:val="28"/>
          </w:rPr>
          <m:t>СРмп</m:t>
        </m:r>
        <m:r>
          <m:rPr>
            <m:sty m:val="p"/>
          </m:rPr>
          <w:rPr>
            <w:rFonts w:ascii="Cambria Math" w:eastAsia="Cambria Math" w:hAnsi="Cambria Math" w:cs="Cambria Math"/>
            <w:color w:val="000000"/>
            <w:sz w:val="28"/>
          </w:rPr>
          <m:t>=</m:t>
        </m:r>
        <m:nary>
          <m:naryPr>
            <m:chr m:val="∑"/>
            <m:grow m:val="1"/>
            <m:ctrlPr>
              <w:rPr>
                <w:rFonts w:ascii="Cambria Math" w:hAnsi="Cambria Math"/>
                <w:color w:val="000000"/>
                <w:sz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mbria Math" w:hAnsi="Cambria Math" w:cs="Cambria Math"/>
                <w:color w:val="000000"/>
                <w:sz w:val="28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 w:cs="Cambria Math"/>
                <w:color w:val="000000"/>
                <w:sz w:val="28"/>
              </w:rPr>
              <m:t>М</m:t>
            </m:r>
          </m:sup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</w:rPr>
              <m:t>СДмппз/М</m:t>
            </m:r>
          </m:e>
        </m:nary>
      </m:oMath>
      <w:r w:rsidRPr="007454EF">
        <w:rPr>
          <w:rFonts w:ascii="Times New Roman" w:hAnsi="Times New Roman" w:cs="Times New Roman"/>
          <w:sz w:val="28"/>
          <w:szCs w:val="28"/>
        </w:rPr>
        <w:t>, где:</w:t>
      </w:r>
    </w:p>
    <w:p w14:paraId="4B31E5F4" w14:textId="77777777" w:rsidR="00E859DA" w:rsidRPr="007454EF" w:rsidRDefault="00E859DA" w:rsidP="00E859DA">
      <w:pPr>
        <w:ind w:firstLine="69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СРмп – степень реализации муниципальной программы;</w:t>
      </w:r>
    </w:p>
    <w:p w14:paraId="544F9D94" w14:textId="77777777" w:rsidR="00E859DA" w:rsidRPr="007454EF" w:rsidRDefault="00E859DA" w:rsidP="00E859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СДм</w:t>
      </w:r>
      <w:r w:rsidRPr="007454EF">
        <w:rPr>
          <w:rFonts w:ascii="Times New Roman" w:hAnsi="Times New Roman" w:cs="Times New Roman"/>
          <w:sz w:val="28"/>
          <w:szCs w:val="28"/>
        </w:rPr>
        <w:t>ппз - степень достижения планового значения целевого показателя (индикатора), характеризующего цели и задачи муниципальной программы;</w:t>
      </w:r>
    </w:p>
    <w:p w14:paraId="0D5D0BBD" w14:textId="77777777" w:rsidR="00E859DA" w:rsidRPr="007454EF" w:rsidRDefault="00E859DA" w:rsidP="00E859DA">
      <w:pPr>
        <w:rPr>
          <w:rFonts w:ascii="Times New Roman" w:hAnsi="Times New Roman" w:cs="Times New Roman"/>
          <w:sz w:val="28"/>
          <w:szCs w:val="28"/>
        </w:rPr>
      </w:pPr>
      <w:r w:rsidRPr="007454EF">
        <w:rPr>
          <w:rFonts w:ascii="Times New Roman" w:hAnsi="Times New Roman" w:cs="Times New Roman"/>
          <w:sz w:val="28"/>
          <w:szCs w:val="28"/>
        </w:rPr>
        <w:t>М - число целевых показателей, характеризующих цели и задачи муниципальной программы.</w:t>
      </w:r>
    </w:p>
    <w:p w14:paraId="45980463" w14:textId="77777777" w:rsidR="00E859DA" w:rsidRDefault="00E859DA" w:rsidP="00E859DA">
      <w:pPr>
        <w:rPr>
          <w:rFonts w:ascii="Times New Roman" w:hAnsi="Times New Roman" w:cs="Times New Roman"/>
          <w:sz w:val="28"/>
          <w:szCs w:val="28"/>
        </w:rPr>
      </w:pPr>
    </w:p>
    <w:p w14:paraId="73ED22AD" w14:textId="77777777" w:rsidR="00E859DA" w:rsidRPr="007454EF" w:rsidRDefault="00E859DA" w:rsidP="00E859DA">
      <w:pPr>
        <w:rPr>
          <w:rFonts w:ascii="Times New Roman" w:hAnsi="Times New Roman" w:cs="Times New Roman"/>
          <w:sz w:val="28"/>
          <w:szCs w:val="28"/>
        </w:rPr>
      </w:pPr>
      <w:r w:rsidRPr="007454EF">
        <w:rPr>
          <w:rFonts w:ascii="Times New Roman" w:hAnsi="Times New Roman" w:cs="Times New Roman"/>
          <w:sz w:val="28"/>
          <w:szCs w:val="28"/>
        </w:rPr>
        <w:t>При использовании да</w:t>
      </w:r>
      <w:r>
        <w:rPr>
          <w:rFonts w:ascii="Times New Roman" w:hAnsi="Times New Roman" w:cs="Times New Roman"/>
          <w:sz w:val="28"/>
          <w:szCs w:val="28"/>
        </w:rPr>
        <w:t>нной формулы в случаях, если СДмппз&gt;1, значение СДм</w:t>
      </w:r>
      <w:r w:rsidRPr="007454EF">
        <w:rPr>
          <w:rFonts w:ascii="Times New Roman" w:hAnsi="Times New Roman" w:cs="Times New Roman"/>
          <w:sz w:val="28"/>
          <w:szCs w:val="28"/>
        </w:rPr>
        <w:t>ппз принимается равным 1.</w:t>
      </w:r>
    </w:p>
    <w:p w14:paraId="6B584972" w14:textId="77777777" w:rsidR="00E859DA" w:rsidRDefault="00E859DA" w:rsidP="00E859DA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7" w:name="sub_108"/>
    </w:p>
    <w:p w14:paraId="6FE7B094" w14:textId="77777777" w:rsidR="00356C39" w:rsidRDefault="00E859DA" w:rsidP="00E859DA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356C39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8. Оценка эффективности реализации </w:t>
      </w:r>
    </w:p>
    <w:p w14:paraId="35068B55" w14:textId="53794F65" w:rsidR="00E859DA" w:rsidRPr="00356C39" w:rsidRDefault="00E859DA" w:rsidP="00E859DA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356C39">
        <w:rPr>
          <w:rFonts w:ascii="Times New Roman" w:hAnsi="Times New Roman" w:cs="Times New Roman"/>
          <w:bCs w:val="0"/>
          <w:color w:val="auto"/>
          <w:sz w:val="28"/>
          <w:szCs w:val="28"/>
        </w:rPr>
        <w:t>муниципальной программы</w:t>
      </w:r>
    </w:p>
    <w:bookmarkEnd w:id="27"/>
    <w:p w14:paraId="571C0B87" w14:textId="77777777" w:rsidR="00E859DA" w:rsidRPr="007454EF" w:rsidRDefault="00E859DA" w:rsidP="00E859DA">
      <w:pPr>
        <w:rPr>
          <w:rFonts w:ascii="Times New Roman" w:hAnsi="Times New Roman" w:cs="Times New Roman"/>
          <w:sz w:val="28"/>
          <w:szCs w:val="28"/>
        </w:rPr>
      </w:pPr>
    </w:p>
    <w:p w14:paraId="69F3171A" w14:textId="77777777" w:rsidR="00E859DA" w:rsidRPr="007454EF" w:rsidRDefault="00E859DA" w:rsidP="00E859DA">
      <w:pPr>
        <w:rPr>
          <w:rFonts w:ascii="Times New Roman" w:hAnsi="Times New Roman" w:cs="Times New Roman"/>
          <w:sz w:val="28"/>
          <w:szCs w:val="28"/>
        </w:rPr>
      </w:pPr>
      <w:bookmarkStart w:id="28" w:name="sub_1081"/>
      <w:r w:rsidRPr="007454EF">
        <w:rPr>
          <w:rFonts w:ascii="Times New Roman" w:hAnsi="Times New Roman" w:cs="Times New Roman"/>
          <w:sz w:val="28"/>
          <w:szCs w:val="28"/>
        </w:rPr>
        <w:t>8.1. Эффективность реализации муниципальной программы оценивается в зависимости от значений оценки степени реализации муниципальной программы и оценки эффективности реализации входящих в нее подпрограмм (основных мероприятий) по следующей формуле:</w:t>
      </w:r>
    </w:p>
    <w:bookmarkEnd w:id="28"/>
    <w:p w14:paraId="2DCA3137" w14:textId="77777777" w:rsidR="00E859DA" w:rsidRPr="007454EF" w:rsidRDefault="00E859DA" w:rsidP="00E859DA">
      <w:pPr>
        <w:rPr>
          <w:rFonts w:ascii="Times New Roman" w:hAnsi="Times New Roman" w:cs="Times New Roman"/>
          <w:sz w:val="28"/>
          <w:szCs w:val="28"/>
        </w:rPr>
      </w:pPr>
    </w:p>
    <w:p w14:paraId="40CECC9E" w14:textId="77777777" w:rsidR="00E859DA" w:rsidRDefault="00E859DA" w:rsidP="00E859DA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</w:p>
    <w:p w14:paraId="588CA7BB" w14:textId="441FFAF6" w:rsidR="00E859DA" w:rsidRPr="00E859DA" w:rsidRDefault="00E859DA" w:rsidP="00E859DA">
      <w:pPr>
        <w:jc w:val="center"/>
      </w:pPr>
      <m:oMathPara>
        <m:oMath>
          <m:r>
            <w:rPr>
              <w:rFonts w:ascii="Cambria Math" w:hAnsi="Cambria Math"/>
            </w:rPr>
            <m:t>ЭРмп=0,5*СРмп+0,5*</m:t>
          </m:r>
          <m:nary>
            <m:naryPr>
              <m:chr m:val="∑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</w:rPr>
                <m:t>1</m:t>
              </m:r>
            </m:sub>
            <m:sup>
              <m:r>
                <w:rPr>
                  <w:rFonts w:ascii="Cambria Math" w:eastAsia="Cambria Math" w:hAnsi="Cambria Math" w:cs="Cambria Math"/>
                  <w:lang w:val="en-US"/>
                </w:rPr>
                <m:t>j</m:t>
              </m:r>
            </m:sup>
            <m:e>
              <m:r>
                <w:rPr>
                  <w:rFonts w:ascii="Cambria Math" w:hAnsi="Cambria Math"/>
                </w:rPr>
                <m:t>ЭРп/п*</m:t>
              </m:r>
              <m:r>
                <w:rPr>
                  <w:rFonts w:ascii="Cambria Math" w:hAnsi="Cambria Math"/>
                  <w:lang w:val="en-US"/>
                </w:rPr>
                <m:t>kj/j</m:t>
              </m:r>
            </m:e>
          </m:nary>
        </m:oMath>
      </m:oMathPara>
    </w:p>
    <w:p w14:paraId="270BA513" w14:textId="77777777" w:rsidR="00E859DA" w:rsidRPr="007454EF" w:rsidRDefault="00E859DA" w:rsidP="00E859DA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7454EF">
        <w:rPr>
          <w:rFonts w:ascii="Times New Roman" w:hAnsi="Times New Roman" w:cs="Times New Roman"/>
          <w:sz w:val="28"/>
          <w:szCs w:val="28"/>
        </w:rPr>
        <w:t>, где:</w:t>
      </w:r>
    </w:p>
    <w:p w14:paraId="04C89236" w14:textId="77777777" w:rsidR="00E859DA" w:rsidRDefault="00E859DA" w:rsidP="00E859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ЭРмп – эффективность реализации муниципальной программы;</w:t>
      </w:r>
    </w:p>
    <w:p w14:paraId="1D9DDFF6" w14:textId="77777777" w:rsidR="00E859DA" w:rsidRPr="007454EF" w:rsidRDefault="00E859DA" w:rsidP="00E859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СРм</w:t>
      </w:r>
      <w:r w:rsidRPr="007454EF">
        <w:rPr>
          <w:rFonts w:ascii="Times New Roman" w:hAnsi="Times New Roman" w:cs="Times New Roman"/>
          <w:sz w:val="28"/>
          <w:szCs w:val="28"/>
        </w:rPr>
        <w:t>п - степень реализации муниципальной программы;</w:t>
      </w:r>
    </w:p>
    <w:p w14:paraId="4CA598A3" w14:textId="77777777" w:rsidR="00E859DA" w:rsidRPr="007454EF" w:rsidRDefault="00E859DA" w:rsidP="00E859DA">
      <w:pPr>
        <w:rPr>
          <w:rFonts w:ascii="Times New Roman" w:hAnsi="Times New Roman" w:cs="Times New Roman"/>
          <w:sz w:val="28"/>
          <w:szCs w:val="28"/>
        </w:rPr>
      </w:pPr>
      <w:r w:rsidRPr="007454EF">
        <w:rPr>
          <w:rFonts w:ascii="Times New Roman" w:hAnsi="Times New Roman" w:cs="Times New Roman"/>
          <w:sz w:val="28"/>
          <w:szCs w:val="28"/>
        </w:rPr>
        <w:t xml:space="preserve">ЭРп/п - эффективность реализации подпрограммы (основного </w:t>
      </w:r>
      <w:r w:rsidRPr="007454EF">
        <w:rPr>
          <w:rFonts w:ascii="Times New Roman" w:hAnsi="Times New Roman" w:cs="Times New Roman"/>
          <w:sz w:val="28"/>
          <w:szCs w:val="28"/>
        </w:rPr>
        <w:lastRenderedPageBreak/>
        <w:t>мероприятия);</w:t>
      </w:r>
    </w:p>
    <w:p w14:paraId="07DD8EDE" w14:textId="77777777" w:rsidR="00E859DA" w:rsidRPr="007454EF" w:rsidRDefault="00E859DA" w:rsidP="00E859DA">
      <w:pPr>
        <w:rPr>
          <w:rFonts w:ascii="Times New Roman" w:hAnsi="Times New Roman" w:cs="Times New Roman"/>
          <w:sz w:val="28"/>
          <w:szCs w:val="28"/>
        </w:rPr>
      </w:pPr>
      <w:r w:rsidRPr="007454EF">
        <w:rPr>
          <w:rFonts w:ascii="Times New Roman" w:hAnsi="Times New Roman" w:cs="Times New Roman"/>
          <w:sz w:val="28"/>
          <w:szCs w:val="28"/>
        </w:rPr>
        <w:t>j - количество подпрограмм (основных меро</w:t>
      </w:r>
      <w:r>
        <w:rPr>
          <w:rFonts w:ascii="Times New Roman" w:hAnsi="Times New Roman" w:cs="Times New Roman"/>
          <w:sz w:val="28"/>
          <w:szCs w:val="28"/>
        </w:rPr>
        <w:t>приятий);</w:t>
      </w:r>
    </w:p>
    <w:p w14:paraId="59BE9278" w14:textId="77777777" w:rsidR="00E859DA" w:rsidRPr="007454EF" w:rsidRDefault="00E859DA" w:rsidP="00E859DA">
      <w:pPr>
        <w:rPr>
          <w:rFonts w:ascii="Times New Roman" w:hAnsi="Times New Roman" w:cs="Times New Roman"/>
          <w:sz w:val="28"/>
          <w:szCs w:val="28"/>
        </w:rPr>
      </w:pPr>
      <w:r w:rsidRPr="007454EF">
        <w:rPr>
          <w:rFonts w:ascii="Times New Roman" w:hAnsi="Times New Roman" w:cs="Times New Roman"/>
          <w:sz w:val="28"/>
          <w:szCs w:val="28"/>
        </w:rPr>
        <w:t>kj - коэффициент значимости подпрограммы (основного мероприятия) для достижения целей муниципальной программы, определяемый в методике оценки эффективности реализации муниципальной программы ее координатором. По умолчанию kj определяется по формуле:</w:t>
      </w:r>
    </w:p>
    <w:p w14:paraId="7F05EBCB" w14:textId="77777777" w:rsidR="00E859DA" w:rsidRPr="007454EF" w:rsidRDefault="00E859DA" w:rsidP="00E859DA">
      <w:pPr>
        <w:rPr>
          <w:rFonts w:ascii="Times New Roman" w:hAnsi="Times New Roman" w:cs="Times New Roman"/>
          <w:sz w:val="28"/>
          <w:szCs w:val="28"/>
        </w:rPr>
      </w:pPr>
    </w:p>
    <w:p w14:paraId="2133C1A9" w14:textId="77777777" w:rsidR="00E859DA" w:rsidRPr="007454EF" w:rsidRDefault="00E859DA" w:rsidP="00E859DA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7454EF">
        <w:rPr>
          <w:rFonts w:ascii="Times New Roman" w:hAnsi="Times New Roman" w:cs="Times New Roman"/>
          <w:sz w:val="28"/>
          <w:szCs w:val="28"/>
        </w:rPr>
        <w:t>kj = Фj / Ф, где:</w:t>
      </w:r>
    </w:p>
    <w:p w14:paraId="59992E0F" w14:textId="77777777" w:rsidR="00E859DA" w:rsidRPr="007454EF" w:rsidRDefault="00E859DA" w:rsidP="00E859DA">
      <w:pPr>
        <w:rPr>
          <w:rFonts w:ascii="Times New Roman" w:hAnsi="Times New Roman" w:cs="Times New Roman"/>
          <w:sz w:val="28"/>
          <w:szCs w:val="28"/>
        </w:rPr>
      </w:pPr>
      <w:r w:rsidRPr="007454EF">
        <w:rPr>
          <w:rFonts w:ascii="Times New Roman" w:hAnsi="Times New Roman" w:cs="Times New Roman"/>
          <w:sz w:val="28"/>
          <w:szCs w:val="28"/>
        </w:rPr>
        <w:t>Фj - объем фактических расходов из местного бюджета (кассового исполнения) на реализацию j-той подпрограммы (основного мероприятия) в отчетном году;</w:t>
      </w:r>
    </w:p>
    <w:p w14:paraId="6488E218" w14:textId="77777777" w:rsidR="00E859DA" w:rsidRDefault="00E859DA" w:rsidP="00E859DA">
      <w:pPr>
        <w:rPr>
          <w:rFonts w:ascii="Times New Roman" w:hAnsi="Times New Roman" w:cs="Times New Roman"/>
          <w:sz w:val="28"/>
          <w:szCs w:val="28"/>
        </w:rPr>
      </w:pPr>
      <w:r w:rsidRPr="007454EF">
        <w:rPr>
          <w:rFonts w:ascii="Times New Roman" w:hAnsi="Times New Roman" w:cs="Times New Roman"/>
          <w:sz w:val="28"/>
          <w:szCs w:val="28"/>
        </w:rPr>
        <w:t>Ф - объем фактических расходов из местного бюджета (кассового исполнения) на реализацию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14:paraId="72569B17" w14:textId="77777777" w:rsidR="00E859DA" w:rsidRPr="007454EF" w:rsidRDefault="00E859DA" w:rsidP="00E859DA">
      <w:pPr>
        <w:rPr>
          <w:rFonts w:ascii="Times New Roman" w:hAnsi="Times New Roman" w:cs="Times New Roman"/>
          <w:sz w:val="28"/>
          <w:szCs w:val="28"/>
        </w:rPr>
      </w:pPr>
    </w:p>
    <w:p w14:paraId="7F88C287" w14:textId="77777777" w:rsidR="00E859DA" w:rsidRPr="007454EF" w:rsidRDefault="00E859DA" w:rsidP="00E859DA">
      <w:pPr>
        <w:rPr>
          <w:rFonts w:ascii="Times New Roman" w:hAnsi="Times New Roman" w:cs="Times New Roman"/>
          <w:sz w:val="28"/>
          <w:szCs w:val="28"/>
        </w:rPr>
      </w:pPr>
      <w:bookmarkStart w:id="29" w:name="sub_1082"/>
      <w:r w:rsidRPr="007454EF">
        <w:rPr>
          <w:rFonts w:ascii="Times New Roman" w:hAnsi="Times New Roman" w:cs="Times New Roman"/>
          <w:sz w:val="28"/>
          <w:szCs w:val="28"/>
        </w:rPr>
        <w:t>8.2. Эффективность реализации муниципальной программы признается выс</w:t>
      </w:r>
      <w:r>
        <w:rPr>
          <w:rFonts w:ascii="Times New Roman" w:hAnsi="Times New Roman" w:cs="Times New Roman"/>
          <w:sz w:val="28"/>
          <w:szCs w:val="28"/>
        </w:rPr>
        <w:t>окой в случае, если значение ЭРм</w:t>
      </w:r>
      <w:r w:rsidRPr="007454EF">
        <w:rPr>
          <w:rFonts w:ascii="Times New Roman" w:hAnsi="Times New Roman" w:cs="Times New Roman"/>
          <w:sz w:val="28"/>
          <w:szCs w:val="28"/>
        </w:rPr>
        <w:t>п составляет не менее 0,90.</w:t>
      </w:r>
    </w:p>
    <w:bookmarkEnd w:id="29"/>
    <w:p w14:paraId="3C9BBAF1" w14:textId="77777777" w:rsidR="00E859DA" w:rsidRPr="007454EF" w:rsidRDefault="00E859DA" w:rsidP="00E859DA">
      <w:pPr>
        <w:rPr>
          <w:rFonts w:ascii="Times New Roman" w:hAnsi="Times New Roman" w:cs="Times New Roman"/>
          <w:sz w:val="28"/>
          <w:szCs w:val="28"/>
        </w:rPr>
      </w:pPr>
      <w:r w:rsidRPr="007454EF">
        <w:rPr>
          <w:rFonts w:ascii="Times New Roman" w:hAnsi="Times New Roman" w:cs="Times New Roman"/>
          <w:sz w:val="28"/>
          <w:szCs w:val="28"/>
        </w:rPr>
        <w:t>Эффективность реализации муниципальной программы признается сре</w:t>
      </w:r>
      <w:r>
        <w:rPr>
          <w:rFonts w:ascii="Times New Roman" w:hAnsi="Times New Roman" w:cs="Times New Roman"/>
          <w:sz w:val="28"/>
          <w:szCs w:val="28"/>
        </w:rPr>
        <w:t>дней в случае, если значение ЭРм</w:t>
      </w:r>
      <w:r w:rsidRPr="007454EF">
        <w:rPr>
          <w:rFonts w:ascii="Times New Roman" w:hAnsi="Times New Roman" w:cs="Times New Roman"/>
          <w:sz w:val="28"/>
          <w:szCs w:val="28"/>
        </w:rPr>
        <w:t>п, составляет не менее 0,80.</w:t>
      </w:r>
    </w:p>
    <w:p w14:paraId="3D5F79CE" w14:textId="77777777" w:rsidR="00E859DA" w:rsidRPr="007454EF" w:rsidRDefault="00E859DA" w:rsidP="00E859DA">
      <w:pPr>
        <w:rPr>
          <w:rFonts w:ascii="Times New Roman" w:hAnsi="Times New Roman" w:cs="Times New Roman"/>
          <w:sz w:val="28"/>
          <w:szCs w:val="28"/>
        </w:rPr>
      </w:pPr>
      <w:r w:rsidRPr="007454EF">
        <w:rPr>
          <w:rFonts w:ascii="Times New Roman" w:hAnsi="Times New Roman" w:cs="Times New Roman"/>
          <w:sz w:val="28"/>
          <w:szCs w:val="28"/>
        </w:rPr>
        <w:t>Эффективность реализации муниципальной программы признается удовлетворител</w:t>
      </w:r>
      <w:r>
        <w:rPr>
          <w:rFonts w:ascii="Times New Roman" w:hAnsi="Times New Roman" w:cs="Times New Roman"/>
          <w:sz w:val="28"/>
          <w:szCs w:val="28"/>
        </w:rPr>
        <w:t>ьной в случае, если значение ЭРм</w:t>
      </w:r>
      <w:r w:rsidRPr="007454EF">
        <w:rPr>
          <w:rFonts w:ascii="Times New Roman" w:hAnsi="Times New Roman" w:cs="Times New Roman"/>
          <w:sz w:val="28"/>
          <w:szCs w:val="28"/>
        </w:rPr>
        <w:t>п составляет не менее 0,70.</w:t>
      </w:r>
    </w:p>
    <w:p w14:paraId="12D0ADE7" w14:textId="77777777" w:rsidR="00E859DA" w:rsidRPr="007454EF" w:rsidRDefault="00E859DA" w:rsidP="00E859DA">
      <w:pPr>
        <w:rPr>
          <w:rFonts w:ascii="Times New Roman" w:hAnsi="Times New Roman" w:cs="Times New Roman"/>
          <w:sz w:val="28"/>
          <w:szCs w:val="28"/>
        </w:rPr>
      </w:pPr>
      <w:r w:rsidRPr="007454EF">
        <w:rPr>
          <w:rFonts w:ascii="Times New Roman" w:hAnsi="Times New Roman" w:cs="Times New Roman"/>
          <w:sz w:val="28"/>
          <w:szCs w:val="28"/>
        </w:rPr>
        <w:t>В остальных случаях эффективность реализации муниципальной программы признается неудовлетворительной.</w:t>
      </w:r>
    </w:p>
    <w:p w14:paraId="4F855228" w14:textId="77777777" w:rsidR="009E487D" w:rsidRDefault="009E487D" w:rsidP="009E487D">
      <w:pPr>
        <w:ind w:firstLine="698"/>
        <w:jc w:val="left"/>
        <w:rPr>
          <w:rStyle w:val="a3"/>
          <w:rFonts w:ascii="Times New Roman" w:hAnsi="Times New Roman" w:cs="Times New Roman"/>
          <w:sz w:val="28"/>
          <w:szCs w:val="28"/>
        </w:rPr>
      </w:pPr>
    </w:p>
    <w:p w14:paraId="04C30372" w14:textId="77777777" w:rsidR="00E859DA" w:rsidRPr="007454EF" w:rsidRDefault="00E859DA" w:rsidP="009E487D">
      <w:pPr>
        <w:ind w:firstLine="698"/>
        <w:jc w:val="left"/>
        <w:rPr>
          <w:rStyle w:val="a3"/>
          <w:rFonts w:ascii="Times New Roman" w:hAnsi="Times New Roman" w:cs="Times New Roman"/>
          <w:sz w:val="28"/>
          <w:szCs w:val="28"/>
        </w:rPr>
      </w:pPr>
    </w:p>
    <w:bookmarkEnd w:id="0"/>
    <w:p w14:paraId="5712A711" w14:textId="77777777" w:rsidR="00E859DA" w:rsidRDefault="00E859DA" w:rsidP="00E859DA">
      <w:pPr>
        <w:tabs>
          <w:tab w:val="right" w:pos="14742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 администрации</w:t>
      </w:r>
    </w:p>
    <w:p w14:paraId="01A01C42" w14:textId="77777777" w:rsidR="00E859DA" w:rsidRPr="00123897" w:rsidRDefault="00E859DA" w:rsidP="00E859DA">
      <w:pPr>
        <w:tabs>
          <w:tab w:val="right" w:pos="14742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Ленинградского муниципального округа</w:t>
      </w:r>
      <w:r w:rsidRPr="0012389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А.Л. Мазуров</w:t>
      </w:r>
    </w:p>
    <w:p w14:paraId="0D0A60D4" w14:textId="77777777" w:rsidR="00842629" w:rsidRPr="007454EF" w:rsidRDefault="00842629" w:rsidP="007454EF">
      <w:pPr>
        <w:ind w:firstLine="698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sectPr w:rsidR="00842629" w:rsidRPr="007454EF" w:rsidSect="009E487D">
      <w:headerReference w:type="default" r:id="rId9"/>
      <w:pgSz w:w="11905" w:h="16837" w:code="9"/>
      <w:pgMar w:top="1134" w:right="567" w:bottom="1134" w:left="1701" w:header="454" w:footer="45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4AE40" w14:textId="77777777" w:rsidR="003F0049" w:rsidRDefault="003F0049" w:rsidP="007454EF">
      <w:r>
        <w:separator/>
      </w:r>
    </w:p>
  </w:endnote>
  <w:endnote w:type="continuationSeparator" w:id="0">
    <w:p w14:paraId="2B977907" w14:textId="77777777" w:rsidR="003F0049" w:rsidRDefault="003F0049" w:rsidP="00745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547E5" w14:textId="77777777" w:rsidR="003F0049" w:rsidRDefault="003F0049" w:rsidP="007454EF">
      <w:r>
        <w:separator/>
      </w:r>
    </w:p>
  </w:footnote>
  <w:footnote w:type="continuationSeparator" w:id="0">
    <w:p w14:paraId="71FB742A" w14:textId="77777777" w:rsidR="003F0049" w:rsidRDefault="003F0049" w:rsidP="00745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FADC2" w14:textId="77777777" w:rsidR="00D06A57" w:rsidRPr="009E487D" w:rsidRDefault="00D06A57" w:rsidP="00D06A57">
    <w:pPr>
      <w:pStyle w:val="affff0"/>
      <w:tabs>
        <w:tab w:val="clear" w:pos="4677"/>
        <w:tab w:val="center" w:pos="3969"/>
      </w:tabs>
      <w:ind w:firstLine="0"/>
      <w:jc w:val="center"/>
      <w:rPr>
        <w:rFonts w:ascii="Times New Roman" w:hAnsi="Times New Roman" w:cs="Times New Roman"/>
      </w:rPr>
    </w:pPr>
    <w:r w:rsidRPr="009E487D">
      <w:rPr>
        <w:rFonts w:ascii="Times New Roman" w:hAnsi="Times New Roman" w:cs="Times New Roman"/>
      </w:rPr>
      <w:fldChar w:fldCharType="begin"/>
    </w:r>
    <w:r w:rsidRPr="009E487D">
      <w:rPr>
        <w:rFonts w:ascii="Times New Roman" w:hAnsi="Times New Roman" w:cs="Times New Roman"/>
      </w:rPr>
      <w:instrText>PAGE   \* MERGEFORMAT</w:instrText>
    </w:r>
    <w:r w:rsidRPr="009E487D">
      <w:rPr>
        <w:rFonts w:ascii="Times New Roman" w:hAnsi="Times New Roman" w:cs="Times New Roman"/>
      </w:rPr>
      <w:fldChar w:fldCharType="separate"/>
    </w:r>
    <w:r w:rsidR="00654D24">
      <w:rPr>
        <w:rFonts w:ascii="Times New Roman" w:hAnsi="Times New Roman" w:cs="Times New Roman"/>
        <w:noProof/>
      </w:rPr>
      <w:t>2</w:t>
    </w:r>
    <w:r w:rsidRPr="009E487D">
      <w:rPr>
        <w:rFonts w:ascii="Times New Roman" w:hAnsi="Times New Roman" w:cs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58791C"/>
    <w:multiLevelType w:val="singleLevel"/>
    <w:tmpl w:val="D65E5366"/>
    <w:lvl w:ilvl="0">
      <w:start w:val="2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num w:numId="1" w16cid:durableId="1888375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revisionView w:inkAnnotations="0"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2B3"/>
    <w:rsid w:val="0000153E"/>
    <w:rsid w:val="00010749"/>
    <w:rsid w:val="00015D17"/>
    <w:rsid w:val="00027708"/>
    <w:rsid w:val="00040192"/>
    <w:rsid w:val="00060416"/>
    <w:rsid w:val="00060B85"/>
    <w:rsid w:val="00060ECF"/>
    <w:rsid w:val="00077175"/>
    <w:rsid w:val="00077C96"/>
    <w:rsid w:val="00081E45"/>
    <w:rsid w:val="0008529D"/>
    <w:rsid w:val="00091B9B"/>
    <w:rsid w:val="000A48AC"/>
    <w:rsid w:val="000A5657"/>
    <w:rsid w:val="000B6B01"/>
    <w:rsid w:val="000B7FD5"/>
    <w:rsid w:val="000C295B"/>
    <w:rsid w:val="000D3336"/>
    <w:rsid w:val="000F6AA1"/>
    <w:rsid w:val="00115631"/>
    <w:rsid w:val="001238B8"/>
    <w:rsid w:val="00130C8B"/>
    <w:rsid w:val="00135537"/>
    <w:rsid w:val="001478A4"/>
    <w:rsid w:val="001673C4"/>
    <w:rsid w:val="001776EC"/>
    <w:rsid w:val="00180661"/>
    <w:rsid w:val="001827A3"/>
    <w:rsid w:val="00184291"/>
    <w:rsid w:val="001962FD"/>
    <w:rsid w:val="001A3F38"/>
    <w:rsid w:val="001E54D5"/>
    <w:rsid w:val="002264F9"/>
    <w:rsid w:val="00227202"/>
    <w:rsid w:val="002311D7"/>
    <w:rsid w:val="00240225"/>
    <w:rsid w:val="00240D8B"/>
    <w:rsid w:val="002505D2"/>
    <w:rsid w:val="002C07B5"/>
    <w:rsid w:val="002E1098"/>
    <w:rsid w:val="002E67E8"/>
    <w:rsid w:val="002F4319"/>
    <w:rsid w:val="002F4A03"/>
    <w:rsid w:val="00300ACB"/>
    <w:rsid w:val="00312846"/>
    <w:rsid w:val="00326313"/>
    <w:rsid w:val="00326B72"/>
    <w:rsid w:val="00335EE7"/>
    <w:rsid w:val="00335FC9"/>
    <w:rsid w:val="003435F1"/>
    <w:rsid w:val="0034789E"/>
    <w:rsid w:val="00356C39"/>
    <w:rsid w:val="003645E7"/>
    <w:rsid w:val="00375C38"/>
    <w:rsid w:val="003779A5"/>
    <w:rsid w:val="00384DDC"/>
    <w:rsid w:val="003A2C5F"/>
    <w:rsid w:val="003B54A4"/>
    <w:rsid w:val="003C4C3C"/>
    <w:rsid w:val="003D28E9"/>
    <w:rsid w:val="003D5EDE"/>
    <w:rsid w:val="003D6238"/>
    <w:rsid w:val="003F0049"/>
    <w:rsid w:val="0041229D"/>
    <w:rsid w:val="004252E8"/>
    <w:rsid w:val="0042675A"/>
    <w:rsid w:val="00427F68"/>
    <w:rsid w:val="00431144"/>
    <w:rsid w:val="00443608"/>
    <w:rsid w:val="00466355"/>
    <w:rsid w:val="004C365F"/>
    <w:rsid w:val="004C4235"/>
    <w:rsid w:val="004D6729"/>
    <w:rsid w:val="004E2DDA"/>
    <w:rsid w:val="004F7A7C"/>
    <w:rsid w:val="0050240C"/>
    <w:rsid w:val="0051691B"/>
    <w:rsid w:val="00530354"/>
    <w:rsid w:val="0053376E"/>
    <w:rsid w:val="00541232"/>
    <w:rsid w:val="00557037"/>
    <w:rsid w:val="005734CB"/>
    <w:rsid w:val="00581C12"/>
    <w:rsid w:val="00591AB3"/>
    <w:rsid w:val="005925DC"/>
    <w:rsid w:val="005A0C4B"/>
    <w:rsid w:val="005B5405"/>
    <w:rsid w:val="005C6B28"/>
    <w:rsid w:val="005E2611"/>
    <w:rsid w:val="005F1646"/>
    <w:rsid w:val="005F3C23"/>
    <w:rsid w:val="005F4446"/>
    <w:rsid w:val="005F6FA6"/>
    <w:rsid w:val="00604954"/>
    <w:rsid w:val="006164EF"/>
    <w:rsid w:val="00646D09"/>
    <w:rsid w:val="00654D24"/>
    <w:rsid w:val="00656124"/>
    <w:rsid w:val="006574E7"/>
    <w:rsid w:val="00667547"/>
    <w:rsid w:val="00687140"/>
    <w:rsid w:val="006B3592"/>
    <w:rsid w:val="006B5A08"/>
    <w:rsid w:val="006E54AF"/>
    <w:rsid w:val="006F4B3B"/>
    <w:rsid w:val="00716D14"/>
    <w:rsid w:val="00721282"/>
    <w:rsid w:val="0073272C"/>
    <w:rsid w:val="0073469E"/>
    <w:rsid w:val="007454EF"/>
    <w:rsid w:val="00746D6E"/>
    <w:rsid w:val="007542A8"/>
    <w:rsid w:val="007666BC"/>
    <w:rsid w:val="00774E67"/>
    <w:rsid w:val="00782CA1"/>
    <w:rsid w:val="00790FC8"/>
    <w:rsid w:val="00794541"/>
    <w:rsid w:val="007B6FB4"/>
    <w:rsid w:val="007C00FA"/>
    <w:rsid w:val="007C5307"/>
    <w:rsid w:val="007C579C"/>
    <w:rsid w:val="007E6A44"/>
    <w:rsid w:val="007E76D5"/>
    <w:rsid w:val="007F1E3E"/>
    <w:rsid w:val="007F3DE8"/>
    <w:rsid w:val="00804166"/>
    <w:rsid w:val="00827DFD"/>
    <w:rsid w:val="00830377"/>
    <w:rsid w:val="00834355"/>
    <w:rsid w:val="00842629"/>
    <w:rsid w:val="0085019C"/>
    <w:rsid w:val="00850A5D"/>
    <w:rsid w:val="00857516"/>
    <w:rsid w:val="008772F5"/>
    <w:rsid w:val="00886723"/>
    <w:rsid w:val="008964D7"/>
    <w:rsid w:val="008A4BAD"/>
    <w:rsid w:val="008A508D"/>
    <w:rsid w:val="008A6D0A"/>
    <w:rsid w:val="008B2927"/>
    <w:rsid w:val="008C1121"/>
    <w:rsid w:val="008D612A"/>
    <w:rsid w:val="008F19C9"/>
    <w:rsid w:val="00904CB3"/>
    <w:rsid w:val="00906EF0"/>
    <w:rsid w:val="00933A43"/>
    <w:rsid w:val="0094611B"/>
    <w:rsid w:val="00946538"/>
    <w:rsid w:val="009565BE"/>
    <w:rsid w:val="009702D5"/>
    <w:rsid w:val="0097241A"/>
    <w:rsid w:val="00990497"/>
    <w:rsid w:val="009A255B"/>
    <w:rsid w:val="009B2B58"/>
    <w:rsid w:val="009B452A"/>
    <w:rsid w:val="009C11D0"/>
    <w:rsid w:val="009E0218"/>
    <w:rsid w:val="009E0D09"/>
    <w:rsid w:val="009E487D"/>
    <w:rsid w:val="009F55BC"/>
    <w:rsid w:val="00A04F3A"/>
    <w:rsid w:val="00A124D7"/>
    <w:rsid w:val="00A158B4"/>
    <w:rsid w:val="00A2140B"/>
    <w:rsid w:val="00A23C1A"/>
    <w:rsid w:val="00A437F7"/>
    <w:rsid w:val="00A4532A"/>
    <w:rsid w:val="00A673CB"/>
    <w:rsid w:val="00A714A4"/>
    <w:rsid w:val="00A734DA"/>
    <w:rsid w:val="00A75044"/>
    <w:rsid w:val="00A90919"/>
    <w:rsid w:val="00AC41B3"/>
    <w:rsid w:val="00AF4342"/>
    <w:rsid w:val="00B37624"/>
    <w:rsid w:val="00B44BF4"/>
    <w:rsid w:val="00B458BB"/>
    <w:rsid w:val="00B51924"/>
    <w:rsid w:val="00B62A3C"/>
    <w:rsid w:val="00B62D32"/>
    <w:rsid w:val="00B63A42"/>
    <w:rsid w:val="00B74FAF"/>
    <w:rsid w:val="00B765B1"/>
    <w:rsid w:val="00B87FD3"/>
    <w:rsid w:val="00B94EC2"/>
    <w:rsid w:val="00BA284C"/>
    <w:rsid w:val="00BC36EA"/>
    <w:rsid w:val="00BD2841"/>
    <w:rsid w:val="00BD5B13"/>
    <w:rsid w:val="00BF15E4"/>
    <w:rsid w:val="00BF6457"/>
    <w:rsid w:val="00C0232F"/>
    <w:rsid w:val="00C11AA0"/>
    <w:rsid w:val="00C11E13"/>
    <w:rsid w:val="00C518B9"/>
    <w:rsid w:val="00C62C46"/>
    <w:rsid w:val="00C64A35"/>
    <w:rsid w:val="00C821ED"/>
    <w:rsid w:val="00CA4E6F"/>
    <w:rsid w:val="00CB174D"/>
    <w:rsid w:val="00CC3056"/>
    <w:rsid w:val="00CF52B3"/>
    <w:rsid w:val="00D06A57"/>
    <w:rsid w:val="00D1087D"/>
    <w:rsid w:val="00D212C0"/>
    <w:rsid w:val="00D223D1"/>
    <w:rsid w:val="00D249B8"/>
    <w:rsid w:val="00D24A37"/>
    <w:rsid w:val="00D43A63"/>
    <w:rsid w:val="00D47FD7"/>
    <w:rsid w:val="00D5764D"/>
    <w:rsid w:val="00D71E94"/>
    <w:rsid w:val="00D95E1A"/>
    <w:rsid w:val="00DA0A4D"/>
    <w:rsid w:val="00DA5630"/>
    <w:rsid w:val="00DE1F54"/>
    <w:rsid w:val="00DF660E"/>
    <w:rsid w:val="00E24680"/>
    <w:rsid w:val="00E32440"/>
    <w:rsid w:val="00E32EDE"/>
    <w:rsid w:val="00E36267"/>
    <w:rsid w:val="00E42D67"/>
    <w:rsid w:val="00E51231"/>
    <w:rsid w:val="00E67057"/>
    <w:rsid w:val="00E75257"/>
    <w:rsid w:val="00E77925"/>
    <w:rsid w:val="00E859DA"/>
    <w:rsid w:val="00E85A9B"/>
    <w:rsid w:val="00E94340"/>
    <w:rsid w:val="00E95466"/>
    <w:rsid w:val="00EA0858"/>
    <w:rsid w:val="00EC21F1"/>
    <w:rsid w:val="00EC3D69"/>
    <w:rsid w:val="00EC43C7"/>
    <w:rsid w:val="00ED333D"/>
    <w:rsid w:val="00EE1733"/>
    <w:rsid w:val="00EE6C68"/>
    <w:rsid w:val="00F47C71"/>
    <w:rsid w:val="00F5221D"/>
    <w:rsid w:val="00F54BAE"/>
    <w:rsid w:val="00F63463"/>
    <w:rsid w:val="00F74962"/>
    <w:rsid w:val="00F831E0"/>
    <w:rsid w:val="00FB1AED"/>
    <w:rsid w:val="00FB7E1A"/>
    <w:rsid w:val="00FC3BE4"/>
    <w:rsid w:val="00FC6B7D"/>
    <w:rsid w:val="00FD5450"/>
    <w:rsid w:val="00FE0BCB"/>
    <w:rsid w:val="00FF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A6108B"/>
  <w15:chartTrackingRefBased/>
  <w15:docId w15:val="{3EE790A1-A05A-4DC3-9AC1-22F4F4B15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b/>
      <w:bCs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Pr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uiPriority w:val="99"/>
    <w:rPr>
      <w:b/>
      <w:bCs/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e">
    <w:name w:val="Body Text"/>
    <w:basedOn w:val="a"/>
    <w:rsid w:val="000D3336"/>
    <w:pPr>
      <w:widowControl/>
      <w:autoSpaceDE/>
      <w:autoSpaceDN/>
      <w:adjustRightInd/>
      <w:spacing w:after="120"/>
      <w:ind w:firstLine="0"/>
      <w:jc w:val="left"/>
    </w:pPr>
  </w:style>
  <w:style w:type="paragraph" w:styleId="21">
    <w:name w:val="Body Text 2"/>
    <w:basedOn w:val="a"/>
    <w:rsid w:val="000D3336"/>
    <w:pPr>
      <w:widowControl/>
      <w:autoSpaceDE/>
      <w:autoSpaceDN/>
      <w:adjustRightInd/>
      <w:ind w:firstLine="0"/>
    </w:pPr>
    <w:rPr>
      <w:sz w:val="28"/>
      <w:szCs w:val="28"/>
    </w:rPr>
  </w:style>
  <w:style w:type="paragraph" w:customStyle="1" w:styleId="Style7">
    <w:name w:val="Style7"/>
    <w:basedOn w:val="a"/>
    <w:rsid w:val="00180661"/>
    <w:pPr>
      <w:spacing w:line="211" w:lineRule="exact"/>
      <w:ind w:firstLine="494"/>
    </w:pPr>
    <w:rPr>
      <w:rFonts w:ascii="Times New Roman" w:eastAsia="Calibri" w:hAnsi="Times New Roman" w:cs="Times New Roman"/>
    </w:rPr>
  </w:style>
  <w:style w:type="character" w:customStyle="1" w:styleId="FontStyle50">
    <w:name w:val="Font Style50"/>
    <w:rsid w:val="00180661"/>
    <w:rPr>
      <w:rFonts w:ascii="Times New Roman" w:hAnsi="Times New Roman"/>
      <w:sz w:val="16"/>
    </w:rPr>
  </w:style>
  <w:style w:type="table" w:styleId="affff">
    <w:name w:val="Table Grid"/>
    <w:basedOn w:val="a1"/>
    <w:rsid w:val="0034789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34789E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paragraph" w:styleId="affff0">
    <w:name w:val="header"/>
    <w:basedOn w:val="a"/>
    <w:link w:val="affff1"/>
    <w:uiPriority w:val="99"/>
    <w:unhideWhenUsed/>
    <w:rsid w:val="007454EF"/>
    <w:pPr>
      <w:tabs>
        <w:tab w:val="center" w:pos="4677"/>
        <w:tab w:val="right" w:pos="9355"/>
      </w:tabs>
    </w:pPr>
  </w:style>
  <w:style w:type="character" w:customStyle="1" w:styleId="affff1">
    <w:name w:val="Верхний колонтитул Знак"/>
    <w:link w:val="affff0"/>
    <w:uiPriority w:val="99"/>
    <w:rsid w:val="007454EF"/>
    <w:rPr>
      <w:rFonts w:ascii="Arial" w:hAnsi="Arial" w:cs="Arial"/>
      <w:sz w:val="24"/>
      <w:szCs w:val="24"/>
    </w:rPr>
  </w:style>
  <w:style w:type="paragraph" w:styleId="affff2">
    <w:name w:val="footer"/>
    <w:basedOn w:val="a"/>
    <w:link w:val="affff3"/>
    <w:uiPriority w:val="99"/>
    <w:unhideWhenUsed/>
    <w:rsid w:val="007454EF"/>
    <w:pPr>
      <w:tabs>
        <w:tab w:val="center" w:pos="4677"/>
        <w:tab w:val="right" w:pos="9355"/>
      </w:tabs>
    </w:pPr>
  </w:style>
  <w:style w:type="character" w:customStyle="1" w:styleId="affff3">
    <w:name w:val="Нижний колонтитул Знак"/>
    <w:link w:val="affff2"/>
    <w:uiPriority w:val="99"/>
    <w:rsid w:val="007454EF"/>
    <w:rPr>
      <w:rFonts w:ascii="Arial" w:hAnsi="Arial" w:cs="Arial"/>
      <w:sz w:val="24"/>
      <w:szCs w:val="24"/>
    </w:rPr>
  </w:style>
  <w:style w:type="paragraph" w:customStyle="1" w:styleId="22">
    <w:name w:val="Основной текст (2)"/>
    <w:basedOn w:val="a"/>
    <w:rsid w:val="000A5657"/>
    <w:pPr>
      <w:widowControl/>
      <w:shd w:val="clear" w:color="auto" w:fill="FFFFFF"/>
      <w:suppressAutoHyphens/>
      <w:autoSpaceDE/>
      <w:autoSpaceDN/>
      <w:adjustRightInd/>
      <w:spacing w:before="120" w:after="120" w:line="182" w:lineRule="exact"/>
      <w:ind w:firstLine="0"/>
      <w:jc w:val="center"/>
    </w:pPr>
    <w:rPr>
      <w:rFonts w:ascii="Times New Roman" w:eastAsia="Microsoft Sans Serif" w:hAnsi="Times New Roman" w:cs="Times New Roman"/>
      <w:b/>
      <w:bCs/>
      <w:sz w:val="17"/>
      <w:szCs w:val="17"/>
      <w:lang w:eastAsia="ar-SA"/>
    </w:rPr>
  </w:style>
  <w:style w:type="character" w:customStyle="1" w:styleId="23">
    <w:name w:val="Основной текст (2) + Не полужирный"/>
    <w:rsid w:val="000A5657"/>
    <w:rPr>
      <w:rFonts w:ascii="Times New Roman" w:eastAsia="Microsoft Sans Serif" w:hAnsi="Times New Roman" w:cs="Times New Roman" w:hint="default"/>
      <w:b/>
      <w:bCs/>
      <w:spacing w:val="0"/>
      <w:sz w:val="17"/>
      <w:szCs w:val="17"/>
      <w:lang w:val="ru-RU" w:eastAsia="ar-SA" w:bidi="ar-SA"/>
    </w:rPr>
  </w:style>
  <w:style w:type="paragraph" w:styleId="affff4">
    <w:name w:val="Balloon Text"/>
    <w:basedOn w:val="a"/>
    <w:link w:val="affff5"/>
    <w:uiPriority w:val="99"/>
    <w:semiHidden/>
    <w:unhideWhenUsed/>
    <w:rsid w:val="00906EF0"/>
    <w:rPr>
      <w:rFonts w:ascii="Tahoma" w:hAnsi="Tahoma" w:cs="Tahoma"/>
      <w:sz w:val="16"/>
      <w:szCs w:val="16"/>
    </w:rPr>
  </w:style>
  <w:style w:type="character" w:customStyle="1" w:styleId="affff5">
    <w:name w:val="Текст выноски Знак"/>
    <w:link w:val="affff4"/>
    <w:uiPriority w:val="99"/>
    <w:semiHidden/>
    <w:rsid w:val="00906E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0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B9BF1-D988-4306-847E-E0DB96DF9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1538</Words>
  <Characters>11937</Characters>
  <Application>Microsoft Office Word</Application>
  <DocSecurity>0</DocSecurity>
  <Lines>99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администрации (губернатора) Краснодарского края</vt:lpstr>
    </vt:vector>
  </TitlesOfParts>
  <Company>Hewlett-Packard Company</Company>
  <LinksUpToDate>false</LinksUpToDate>
  <CharactersWithSpaces>13449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администрации (губернатора) Краснодарского края</dc:title>
  <dc:subject/>
  <dc:creator>НПП "Гарант-Сервис"</dc:creator>
  <cp:keywords/>
  <dc:description>Документ экспортирован из системы ГАРАНТ</dc:description>
  <cp:lastModifiedBy>Финько</cp:lastModifiedBy>
  <cp:revision>8</cp:revision>
  <cp:lastPrinted>2024-07-30T12:31:00Z</cp:lastPrinted>
  <dcterms:created xsi:type="dcterms:W3CDTF">2024-04-25T11:49:00Z</dcterms:created>
  <dcterms:modified xsi:type="dcterms:W3CDTF">2025-02-28T07:06:00Z</dcterms:modified>
</cp:coreProperties>
</file>