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tabs>
          <w:tab w:leader="none" w:pos="5245" w:val="left"/>
        </w:tabs>
        <w:ind w:firstLine="0" w:left="49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Приложение</w:t>
      </w:r>
    </w:p>
    <w:p w14:paraId="04000000">
      <w:pPr>
        <w:widowControl w:val="0"/>
        <w:tabs>
          <w:tab w:leader="none" w:pos="5245" w:val="left"/>
        </w:tabs>
        <w:ind w:firstLine="0" w:left="5670"/>
        <w:rPr>
          <w:rFonts w:ascii="Times New Roman" w:hAnsi="Times New Roman"/>
          <w:sz w:val="28"/>
        </w:rPr>
      </w:pPr>
    </w:p>
    <w:p w14:paraId="05000000">
      <w:pPr>
        <w:widowControl w:val="0"/>
        <w:tabs>
          <w:tab w:leader="none" w:pos="5245" w:val="left"/>
        </w:tabs>
        <w:ind w:firstLine="0" w:left="49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к постановлению </w:t>
      </w:r>
      <w:r>
        <w:rPr>
          <w:rFonts w:ascii="Times New Roman" w:hAnsi="Times New Roman"/>
          <w:sz w:val="28"/>
        </w:rPr>
        <w:t>администрации</w:t>
      </w:r>
    </w:p>
    <w:p w14:paraId="06000000">
      <w:pPr>
        <w:widowControl w:val="0"/>
        <w:tabs>
          <w:tab w:leader="none" w:pos="5245" w:val="left"/>
        </w:tabs>
        <w:ind w:firstLine="0" w:left="49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муниципального образования</w:t>
      </w:r>
    </w:p>
    <w:p w14:paraId="07000000">
      <w:pPr>
        <w:widowControl w:val="0"/>
        <w:tabs>
          <w:tab w:leader="none" w:pos="5245" w:val="left"/>
        </w:tabs>
        <w:ind w:firstLine="0" w:left="49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Ленинградский муниципальный </w:t>
      </w:r>
    </w:p>
    <w:p w14:paraId="08000000">
      <w:pPr>
        <w:widowControl w:val="0"/>
        <w:tabs>
          <w:tab w:leader="none" w:pos="5245" w:val="left"/>
        </w:tabs>
        <w:ind w:firstLine="0" w:left="49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округ Краснодарского края</w:t>
      </w:r>
    </w:p>
    <w:p w14:paraId="09000000">
      <w:pPr>
        <w:widowControl w:val="0"/>
        <w:tabs>
          <w:tab w:leader="none" w:pos="5245" w:val="left"/>
        </w:tabs>
        <w:ind w:firstLine="0" w:left="49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от 13.08.2026 № 1239</w:t>
      </w:r>
    </w:p>
    <w:p w14:paraId="0A000000">
      <w:pPr>
        <w:widowControl w:val="0"/>
        <w:tabs>
          <w:tab w:leader="none" w:pos="5245" w:val="left"/>
        </w:tabs>
        <w:ind w:firstLine="0" w:left="49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</w:p>
    <w:p w14:paraId="0B000000">
      <w:pPr>
        <w:widowControl w:val="0"/>
        <w:tabs>
          <w:tab w:leader="none" w:pos="5245" w:val="left"/>
        </w:tabs>
        <w:ind w:firstLine="0" w:left="49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«П</w:t>
      </w:r>
      <w:r>
        <w:rPr>
          <w:rFonts w:ascii="Times New Roman" w:hAnsi="Times New Roman"/>
          <w:sz w:val="28"/>
        </w:rPr>
        <w:t>риложение</w:t>
      </w:r>
      <w:r>
        <w:rPr>
          <w:rFonts w:ascii="Times New Roman" w:hAnsi="Times New Roman"/>
          <w:sz w:val="28"/>
        </w:rPr>
        <w:t xml:space="preserve"> 1</w:t>
      </w:r>
    </w:p>
    <w:p w14:paraId="0C000000">
      <w:pPr>
        <w:widowControl w:val="0"/>
        <w:tabs>
          <w:tab w:leader="none" w:pos="5245" w:val="left"/>
        </w:tabs>
        <w:ind w:firstLine="0" w:left="5670"/>
        <w:rPr>
          <w:rFonts w:ascii="Times New Roman" w:hAnsi="Times New Roman"/>
          <w:sz w:val="28"/>
        </w:rPr>
      </w:pPr>
    </w:p>
    <w:p w14:paraId="0D000000">
      <w:pPr>
        <w:widowControl w:val="0"/>
        <w:tabs>
          <w:tab w:leader="none" w:pos="5245" w:val="left"/>
        </w:tabs>
        <w:ind w:firstLine="0" w:left="49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УТВЕРЖДЕН</w:t>
      </w:r>
    </w:p>
    <w:p w14:paraId="0E000000">
      <w:pPr>
        <w:widowControl w:val="0"/>
        <w:tabs>
          <w:tab w:leader="none" w:pos="5245" w:val="left"/>
        </w:tabs>
        <w:ind w:firstLine="0" w:left="49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постановлением администрации</w:t>
      </w:r>
    </w:p>
    <w:p w14:paraId="0F000000">
      <w:pPr>
        <w:widowControl w:val="0"/>
        <w:tabs>
          <w:tab w:leader="none" w:pos="5245" w:val="left"/>
        </w:tabs>
        <w:ind w:firstLine="0" w:left="49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муниципального образования</w:t>
      </w:r>
    </w:p>
    <w:p w14:paraId="10000000">
      <w:pPr>
        <w:widowControl w:val="0"/>
        <w:tabs>
          <w:tab w:leader="none" w:pos="5245" w:val="left"/>
        </w:tabs>
        <w:ind w:firstLine="0" w:left="49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Ленинградский муниципальный</w:t>
      </w:r>
    </w:p>
    <w:p w14:paraId="11000000">
      <w:pPr>
        <w:widowControl w:val="0"/>
        <w:tabs>
          <w:tab w:leader="none" w:pos="5245" w:val="left"/>
        </w:tabs>
        <w:ind w:firstLine="0" w:left="49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округ Краснодарского края</w:t>
      </w:r>
    </w:p>
    <w:p w14:paraId="12000000">
      <w:pPr>
        <w:pStyle w:val="Style_2"/>
        <w:widowControl w:val="0"/>
        <w:tabs>
          <w:tab w:leader="none" w:pos="5245" w:val="left"/>
        </w:tabs>
        <w:ind w:firstLine="0" w:left="496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от 23.10.2025г.</w:t>
      </w:r>
      <w:r>
        <w:rPr>
          <w:rFonts w:ascii="Times New Roman" w:hAnsi="Times New Roman"/>
          <w:sz w:val="28"/>
        </w:rPr>
        <w:t xml:space="preserve"> № 1573</w:t>
      </w:r>
      <w:bookmarkStart w:id="1" w:name="_GoBack"/>
      <w:bookmarkEnd w:id="1"/>
    </w:p>
    <w:p w14:paraId="13000000">
      <w:pPr>
        <w:pStyle w:val="Style_2"/>
        <w:widowControl w:val="0"/>
        <w:tabs>
          <w:tab w:leader="none" w:pos="5245" w:val="left"/>
        </w:tabs>
        <w:ind w:firstLine="851" w:left="5103"/>
        <w:jc w:val="center"/>
        <w:rPr>
          <w:rFonts w:ascii="Times New Roman" w:hAnsi="Times New Roman"/>
          <w:sz w:val="28"/>
        </w:rPr>
      </w:pPr>
    </w:p>
    <w:p w14:paraId="14000000">
      <w:pPr>
        <w:pStyle w:val="Style_2"/>
        <w:widowControl w:val="0"/>
        <w:ind w:firstLine="851" w:left="0"/>
        <w:jc w:val="both"/>
        <w:rPr>
          <w:rFonts w:ascii="Times New Roman" w:hAnsi="Times New Roman"/>
          <w:sz w:val="28"/>
        </w:rPr>
      </w:pPr>
    </w:p>
    <w:p w14:paraId="15000000">
      <w:pPr>
        <w:pStyle w:val="Style_2"/>
        <w:widowControl w:val="0"/>
        <w:ind w:firstLine="851" w:left="0"/>
        <w:jc w:val="both"/>
        <w:rPr>
          <w:rFonts w:ascii="Times New Roman" w:hAnsi="Times New Roman"/>
          <w:sz w:val="28"/>
        </w:rPr>
      </w:pPr>
    </w:p>
    <w:p w14:paraId="16000000">
      <w:pPr>
        <w:widowControl w:val="0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Состав </w:t>
      </w:r>
    </w:p>
    <w:p w14:paraId="17000000">
      <w:pPr>
        <w:widowControl w:val="0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Совета по развитию предпринимательства в муниципальном образовании Ленинградский муниципальный округ Краснодарского края</w:t>
      </w:r>
    </w:p>
    <w:p w14:paraId="18000000">
      <w:pPr>
        <w:widowControl w:val="0"/>
        <w:ind w:firstLine="709" w:left="0"/>
        <w:rPr>
          <w:rFonts w:ascii="Times New Roman" w:hAnsi="Times New Roman"/>
          <w:sz w:val="28"/>
        </w:rPr>
      </w:pPr>
    </w:p>
    <w:p w14:paraId="19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главы Ленинградского муниципального округа, начальник финансового управления администрации, председатель Совета;</w:t>
      </w:r>
    </w:p>
    <w:p w14:paraId="1A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1B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отдела экономики администрации Ленинградского муниципального округа, </w:t>
      </w:r>
      <w:r>
        <w:rPr>
          <w:rFonts w:ascii="Times New Roman" w:hAnsi="Times New Roman"/>
          <w:sz w:val="28"/>
        </w:rPr>
        <w:t>заместител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председател</w:t>
      </w:r>
      <w:r>
        <w:rPr>
          <w:rFonts w:ascii="Times New Roman" w:hAnsi="Times New Roman"/>
          <w:sz w:val="28"/>
        </w:rPr>
        <w:t>я Совета;</w:t>
      </w:r>
    </w:p>
    <w:p w14:paraId="1C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1D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специалист сектора развития предпринимательства отдела экономики администрации Ленинградского муниципального округа</w:t>
      </w:r>
      <w:r>
        <w:rPr>
          <w:rFonts w:ascii="Times New Roman" w:hAnsi="Times New Roman"/>
          <w:sz w:val="28"/>
        </w:rPr>
        <w:t>, секретарь Совета.</w:t>
      </w:r>
    </w:p>
    <w:p w14:paraId="1E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1F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Члены Совета:</w:t>
      </w:r>
    </w:p>
    <w:p w14:paraId="20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21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главы Ленинградского муниципального округа, начальник отдела имущественных отношений администрации</w:t>
      </w:r>
      <w:r>
        <w:rPr>
          <w:rFonts w:ascii="Times New Roman" w:hAnsi="Times New Roman"/>
          <w:sz w:val="28"/>
        </w:rPr>
        <w:t>;</w:t>
      </w:r>
    </w:p>
    <w:p w14:paraId="22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23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 сектором потребительской сферы отдела экономики администрации Ленинградского муниципального округа;</w:t>
      </w:r>
    </w:p>
    <w:p w14:paraId="24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25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 сектором развития предпринимательства отдела экономики администрации Ленинградского муниципального округа;</w:t>
      </w:r>
    </w:p>
    <w:p w14:paraId="26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27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ведущий специалист муниципального центра поддержки предпринимательства в муниципальном казенном учреждении «Централизованная межотраслевая бухгалтерия» муниципального образования Ленинградский муниципальный округ Краснодарского края;</w:t>
      </w:r>
    </w:p>
    <w:p w14:paraId="28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29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Акимов Алексей Александрович - индивидуальный предприниматель глава крестьянского (фермерского) хозяйства;</w:t>
      </w:r>
    </w:p>
    <w:p w14:paraId="2A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2B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Еременко Никита Александрович - индивидуальный предприниматель;</w:t>
      </w:r>
    </w:p>
    <w:p w14:paraId="2C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2D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Карпенков Эдуард Васильевич - индивидуальный предприниматель глава к</w:t>
      </w:r>
      <w:r>
        <w:rPr>
          <w:rFonts w:ascii="Times New Roman" w:hAnsi="Times New Roman"/>
          <w:sz w:val="28"/>
        </w:rPr>
        <w:t>рестьянского (фермерского) хозяйства</w:t>
      </w:r>
      <w:r>
        <w:rPr>
          <w:rFonts w:ascii="Times New Roman" w:hAnsi="Times New Roman"/>
          <w:sz w:val="28"/>
        </w:rPr>
        <w:t>;</w:t>
      </w:r>
    </w:p>
    <w:p w14:paraId="2E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2F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Кислов Александр Анатольевич – генеральный директор Общества с ограниченной ответственностью «Центр инноваций оценки и права», председатель Краснодарской краевой молодежной общественной организации «Восхождение»;</w:t>
      </w:r>
    </w:p>
    <w:p w14:paraId="30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31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Павлоградский Игорь Васильевич - индивидуальный предприниматель;</w:t>
      </w:r>
    </w:p>
    <w:p w14:paraId="32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33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Пономарев Игорь Николаевич - индивидуальный предприниматель;</w:t>
      </w:r>
    </w:p>
    <w:p w14:paraId="34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35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Пономарь Ольга Александровна - индивидуальный предприниматель;</w:t>
      </w:r>
    </w:p>
    <w:p w14:paraId="36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37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Салангин Артем Олегович - индивидуальный предприниматель;</w:t>
      </w:r>
    </w:p>
    <w:p w14:paraId="38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39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Фомушкина Ирина Николаевна – индивидуальный предприниматель;</w:t>
      </w:r>
    </w:p>
    <w:p w14:paraId="3A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</w:p>
    <w:p w14:paraId="3B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Шаповалов Валентин Валерьевич - индивидуальный предприниматель.</w:t>
      </w:r>
    </w:p>
    <w:p w14:paraId="3C000000">
      <w:pPr>
        <w:pStyle w:val="Style_3"/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3D000000">
      <w:pPr>
        <w:pStyle w:val="Style_3"/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3E000000">
      <w:pPr>
        <w:pStyle w:val="Style_3"/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Заместитель главы</w:t>
      </w:r>
    </w:p>
    <w:p w14:paraId="3F000000">
      <w:pPr>
        <w:pStyle w:val="Style_3"/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Ленинградского муниципального округа,</w:t>
      </w:r>
    </w:p>
    <w:p w14:paraId="40000000">
      <w:pPr>
        <w:pStyle w:val="Style_3"/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н</w:t>
      </w:r>
      <w:r>
        <w:rPr>
          <w:rFonts w:ascii="Times New Roman" w:hAnsi="Times New Roman"/>
          <w:color w:themeColor="text1" w:val="000000"/>
          <w:sz w:val="28"/>
        </w:rPr>
        <w:t>ачальник финансового управления</w:t>
      </w:r>
    </w:p>
    <w:p w14:paraId="41000000">
      <w:pPr>
        <w:pStyle w:val="Style_3"/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администрации                                                                                       </w:t>
      </w:r>
      <w:r>
        <w:rPr>
          <w:rFonts w:ascii="Times New Roman" w:hAnsi="Times New Roman"/>
          <w:color w:themeColor="text1" w:val="000000"/>
          <w:sz w:val="28"/>
        </w:rPr>
        <w:t>С.В. Тертица</w:t>
      </w:r>
    </w:p>
    <w:p w14:paraId="42000000">
      <w:pPr>
        <w:pStyle w:val="Style_3"/>
        <w:widowControl w:val="0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43000000">
      <w:pPr>
        <w:pStyle w:val="Style_2"/>
        <w:widowControl w:val="0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sectPr>
      <w:headerReference r:id="rId1" w:type="default"/>
      <w:pgSz w:h="16838" w:orient="portrait" w:w="11906"/>
      <w:pgMar w:bottom="1134" w:footer="709" w:gutter="0" w:header="709" w:left="1701" w:right="62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ourier New" w:hAnsi="Courier New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Balloon Text"/>
    <w:basedOn w:val="Style_4"/>
    <w:link w:val="Style_5_ch"/>
    <w:rPr>
      <w:rFonts w:ascii="Segoe UI" w:hAnsi="Segoe UI"/>
      <w:sz w:val="18"/>
    </w:rPr>
  </w:style>
  <w:style w:styleId="Style_5_ch" w:type="character">
    <w:name w:val="Balloon Text"/>
    <w:basedOn w:val="Style_4_ch"/>
    <w:link w:val="Style_5"/>
    <w:rPr>
      <w:rFonts w:ascii="Segoe UI" w:hAnsi="Segoe UI"/>
      <w:sz w:val="18"/>
    </w:rPr>
  </w:style>
  <w:style w:styleId="Style_6" w:type="paragraph">
    <w:name w:val="toc 2"/>
    <w:next w:val="Style_4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4"/>
    <w:next w:val="Style_4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4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4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4"/>
    <w:link w:val="Style_13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footer"/>
    <w:basedOn w:val="Style_4"/>
    <w:link w:val="Style_14_ch"/>
    <w:pPr>
      <w:widowControl w:val="0"/>
      <w:tabs>
        <w:tab w:leader="none" w:pos="4677" w:val="center"/>
        <w:tab w:leader="none" w:pos="9355" w:val="right"/>
      </w:tabs>
      <w:ind/>
    </w:pPr>
  </w:style>
  <w:style w:styleId="Style_14_ch" w:type="character">
    <w:name w:val="footer"/>
    <w:basedOn w:val="Style_4_ch"/>
    <w:link w:val="Style_14"/>
  </w:style>
  <w:style w:styleId="Style_15" w:type="paragraph">
    <w:name w:val="fontstyle01"/>
    <w:basedOn w:val="Style_7"/>
    <w:link w:val="Style_15_ch"/>
    <w:rPr>
      <w:rFonts w:ascii="Times New Roman" w:hAnsi="Times New Roman"/>
      <w:b w:val="0"/>
      <w:i w:val="0"/>
      <w:color w:val="00000A"/>
      <w:sz w:val="28"/>
    </w:rPr>
  </w:style>
  <w:style w:styleId="Style_15_ch" w:type="character">
    <w:name w:val="fontstyle01"/>
    <w:basedOn w:val="Style_7_ch"/>
    <w:link w:val="Style_15"/>
    <w:rPr>
      <w:rFonts w:ascii="Times New Roman" w:hAnsi="Times New Roman"/>
      <w:b w:val="0"/>
      <w:i w:val="0"/>
      <w:color w:val="00000A"/>
      <w:sz w:val="28"/>
    </w:rPr>
  </w:style>
  <w:style w:styleId="Style_16" w:type="paragraph">
    <w:name w:val="heading 5"/>
    <w:next w:val="Style_4"/>
    <w:link w:val="Style_1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4"/>
    <w:link w:val="Style_17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4"/>
    <w:link w:val="Style_23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" w:type="paragraph">
    <w:name w:val="List Paragraph"/>
    <w:basedOn w:val="Style_4"/>
    <w:link w:val="Style_2_ch"/>
    <w:pPr>
      <w:widowControl w:val="0"/>
      <w:ind w:firstLine="0" w:left="720"/>
      <w:contextualSpacing w:val="1"/>
    </w:pPr>
  </w:style>
  <w:style w:styleId="Style_2_ch" w:type="character">
    <w:name w:val="List Paragraph"/>
    <w:basedOn w:val="Style_4_ch"/>
    <w:link w:val="Style_2"/>
  </w:style>
  <w:style w:styleId="Style_24" w:type="paragraph">
    <w:name w:val="toc 5"/>
    <w:next w:val="Style_4"/>
    <w:link w:val="Style_24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4"/>
    <w:link w:val="Style_25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3" w:type="paragraph">
    <w:name w:val="No Spacing"/>
    <w:link w:val="Style_3_ch"/>
    <w:pPr>
      <w:widowControl w:val="1"/>
      <w:ind/>
    </w:pPr>
    <w:rPr>
      <w:rFonts w:asciiTheme="minorAscii" w:hAnsiTheme="minorHAnsi"/>
      <w:color w:val="000000"/>
      <w:sz w:val="22"/>
    </w:rPr>
  </w:style>
  <w:style w:styleId="Style_3_ch" w:type="character">
    <w:name w:val="No Spacing"/>
    <w:link w:val="Style_3"/>
    <w:rPr>
      <w:rFonts w:asciiTheme="minorAscii" w:hAnsiTheme="minorHAnsi"/>
      <w:color w:val="000000"/>
      <w:sz w:val="22"/>
    </w:rPr>
  </w:style>
  <w:style w:styleId="Style_1" w:type="paragraph">
    <w:name w:val="header"/>
    <w:basedOn w:val="Style_4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6" w:type="paragraph">
    <w:name w:val="Title"/>
    <w:next w:val="Style_4"/>
    <w:link w:val="Style_26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4"/>
    <w:link w:val="Style_28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2025-11-19T13:02:11Z</dcterms:created>
  <dcterms:modified xsi:type="dcterms:W3CDTF">2026-08-13T14:18:41Z</dcterms:modified>
</cp:coreProperties>
</file>