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  <w:t xml:space="preserve">13 февраля</w:t>
      </w:r>
      <w:r>
        <w:rPr>
          <w:rFonts w:ascii="Times New Roman" w:hAnsi="Times New Roman"/>
          <w:sz w:val="28"/>
          <w:szCs w:val="28"/>
          <w:highlight w:val="white"/>
        </w:rPr>
        <w:t xml:space="preserve"> 2024</w:t>
      </w:r>
      <w:r>
        <w:rPr>
          <w:rFonts w:ascii="Times New Roman" w:hAnsi="Times New Roman"/>
          <w:sz w:val="28"/>
          <w:szCs w:val="28"/>
          <w:highlight w:val="white"/>
        </w:rPr>
        <w:t xml:space="preserve"> г</w:t>
      </w:r>
      <w:r>
        <w:rPr>
          <w:rFonts w:ascii="Times New Roman" w:hAnsi="Times New Roman"/>
          <w:sz w:val="28"/>
          <w:szCs w:val="28"/>
          <w:highlight w:val="white"/>
        </w:rPr>
        <w:t xml:space="preserve">ода,</w:t>
      </w:r>
      <w:r>
        <w:rPr>
          <w:highlight w:val="white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/>
          <w:sz w:val="28"/>
          <w:szCs w:val="28"/>
          <w:highlight w:val="white"/>
        </w:rPr>
        <w:t xml:space="preserve">результатам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экс</w:t>
      </w:r>
      <w:r>
        <w:rPr>
          <w:rFonts w:ascii="Times New Roman" w:hAnsi="Times New Roman"/>
          <w:sz w:val="28"/>
          <w:szCs w:val="28"/>
          <w:highlight w:val="white"/>
        </w:rPr>
        <w:t xml:space="preserve">пертизы</w:t>
      </w:r>
      <w:r>
        <w:rPr>
          <w:highlight w:val="white"/>
        </w:rPr>
      </w:r>
      <w:r/>
    </w:p>
    <w:p>
      <w:pPr>
        <w:pStyle w:val="83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проекта постановления администрации  муниципального образования</w:t>
      </w:r>
      <w:r>
        <w:rPr>
          <w:highlight w:val="white"/>
        </w:rPr>
      </w:r>
      <w:r/>
    </w:p>
    <w:p>
      <w:pPr>
        <w:jc w:val="center"/>
      </w:pPr>
      <w:r>
        <w:rPr>
          <w:rFonts w:ascii="Times New Roman" w:hAnsi="Times New Roman"/>
          <w:sz w:val="28"/>
          <w:szCs w:val="28"/>
          <w:highlight w:val="white"/>
        </w:rPr>
        <w:t xml:space="preserve">Ленинградский район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1 сентября 2021 г. № 878 «Об утверждении административного регламента предоставления муниципальной услуги</w:t>
      </w:r>
      <w:r/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«Предоставление информации об очередности предоставления жилых помещений на условиях социального найма</w:t>
      </w:r>
      <w:r/>
      <w:r/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</w:rPr>
      </w:r>
      <w:r/>
    </w:p>
    <w:tbl>
      <w:tblPr>
        <w:tblpPr w:horzAnchor="text" w:tblpXSpec="left" w:vertAnchor="text" w:tblpY="203" w:leftFromText="180" w:topFromText="0" w:rightFromText="180" w:bottomFromText="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 экспертизу МПА (прое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/>
          </w:p>
        </w:tc>
      </w:tr>
      <w:tr>
        <w:trPr>
          <w:trHeight w:val="1748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«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1 сентября 2021 г. № 878 «Об утверждении административного регламента предоставления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«Предоставление информации об очередности предоставления жилых помещений на условиях социального найма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тизы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ТЭК, ЖКХ, транспорта и связи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вии в МПА (проекте МПА) несоотве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услуг» и принятыми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ним нормативными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выми актами</w:t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проекте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1 сентября 2021 г. № 878 «Об утверждении административного регламента предоставления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«Предоставление информации об очередности предоставления жилых помещений на условиях социального найма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обнаружены несоответствия Федерал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ному закону от 27 июля 2010 года №210-ФЗ «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Об организации предоставления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принятыми в соответствии с ним нормативными правовыми 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rPr>
                <w:rFonts w:ascii="Times New Roman" w:hAnsi="Times New Roman"/>
                <w:sz w:val="24"/>
                <w:szCs w:val="24"/>
              </w:rPr>
              <w:framePr w:hSpace="180" w:wrap="around" w:vAnchor="text" w:hAnchor="text" w:y="203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проекта МПА в сети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тернет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Ленинградский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Ленинградский район от 1 сентября 2021 г. № 878 «Об утверждении административного регламента предоставления муниципальной услуги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«Предоставление информации об очередности предоставления жилых помещений на условиях социального найма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подлежит размещению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официа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льном сайте администрации муниципального 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 Ленинградский район в сети Интернет в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риод  с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13 февраля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12 марта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Е.Ю</w:t>
      </w:r>
      <w:r>
        <w:rPr>
          <w:rFonts w:ascii="Times New Roman" w:hAnsi="Times New Roman"/>
          <w:sz w:val="28"/>
          <w:szCs w:val="28"/>
        </w:rPr>
        <w:t xml:space="preserve">. Офицерова</w:t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Segoe UI">
    <w:panose1 w:val="020B05020405040202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uiPriority w:val="99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Текст выноски"/>
    <w:basedOn w:val="831"/>
    <w:next w:val="852"/>
    <w:link w:val="85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3">
    <w:name w:val="Текст выноски Знак"/>
    <w:next w:val="853"/>
    <w:link w:val="852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54">
    <w:name w:val="ConsPlusNormal"/>
    <w:next w:val="854"/>
    <w:link w:val="855"/>
    <w:pPr>
      <w:widowControl w:val="off"/>
    </w:pPr>
    <w:rPr>
      <w:rFonts w:eastAsia="PMingLiU"/>
      <w:sz w:val="22"/>
      <w:szCs w:val="22"/>
      <w:lang w:val="ru-RU" w:eastAsia="zh-TW" w:bidi="ar-SA"/>
    </w:rPr>
  </w:style>
  <w:style w:type="character" w:styleId="855">
    <w:name w:val="ConsPlusNormal Знак"/>
    <w:next w:val="855"/>
    <w:link w:val="854"/>
    <w:rPr>
      <w:rFonts w:eastAsia="PMingLiU"/>
      <w:sz w:val="22"/>
      <w:szCs w:val="22"/>
      <w:lang w:eastAsia="zh-TW" w:bidi="ar-SA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58</cp:revision>
  <dcterms:created xsi:type="dcterms:W3CDTF">2019-11-05T12:53:00Z</dcterms:created>
  <dcterms:modified xsi:type="dcterms:W3CDTF">2024-03-07T06:09:02Z</dcterms:modified>
  <cp:version>983040</cp:version>
</cp:coreProperties>
</file>