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04 марта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 внесении изменений в решение Совета муниципального образования Ленинградский муниципальный округ Краснодарского края от 23 декабря 2024 г. № 144 «Об утверждении Прогнозного плана</w:t>
      </w:r>
      <w:r>
        <w:rPr>
          <w:rFonts w:ascii="Times New Roman" w:hAnsi="Times New Roman" w:eastAsia="Tinos"/>
          <w:sz w:val="28"/>
          <w:szCs w:val="28"/>
        </w:rPr>
        <w:t xml:space="preserve">   (</w:t>
      </w:r>
      <w:r>
        <w:rPr>
          <w:rFonts w:ascii="Times New Roman" w:hAnsi="Times New Roman" w:eastAsia="Tinos"/>
          <w:sz w:val="28"/>
          <w:szCs w:val="28"/>
        </w:rPr>
        <w:t xml:space="preserve">программы) приватизации муниципального имущества муниципального образования Ленинградский муниципальный округ Краснодарского края  на 2025 г.» </w:t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«О внесении изменений в решение Совета муниципального образования Ленинградский муниципальный округ Краснодарского края от 23 декабря 2024 г. № 144 «Об утверждении Прогнозного плана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программы) приватизации муниципального имущества муниципального образования Ленинградский муниципальный округ Краснодарского края  на 2025 г.»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Отдел имущественных отношений ад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края </w:t>
            </w:r>
            <w:r>
              <w:rPr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 внесении изменений в решение Совета муниципального образования Ленингр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адский муниципальный округ Краснодарского края от 23 декабря 2024 г. № 144 «Об утверждении Прогнозного плана    (программы) приватизации муниципального имущества муниципального образования Ленинградский муниципальный округ Краснодарского края  на 2025 г.»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112</cp:revision>
  <dcterms:created xsi:type="dcterms:W3CDTF">2018-01-19T13:01:00Z</dcterms:created>
  <dcterms:modified xsi:type="dcterms:W3CDTF">2025-04-13T14:37:19Z</dcterms:modified>
  <cp:version>1048576</cp:version>
</cp:coreProperties>
</file>