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5FC1" w14:textId="77777777" w:rsidR="00C21E51" w:rsidRDefault="00D40576">
      <w:pPr>
        <w:jc w:val="center"/>
        <w:rPr>
          <w:rFonts w:ascii="XO Thames" w:hAnsi="XO Thames"/>
          <w:b/>
        </w:rPr>
      </w:pPr>
      <w:r>
        <w:rPr>
          <w:rFonts w:ascii="FreeSerif" w:hAnsi="FreeSerif"/>
          <w:noProof/>
          <w:sz w:val="20"/>
        </w:rPr>
        <w:drawing>
          <wp:inline distT="0" distB="0" distL="0" distR="0" wp14:anchorId="067D99C0" wp14:editId="1B801772">
            <wp:extent cx="457200" cy="5715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674A1" w14:textId="77777777" w:rsidR="00352F3D" w:rsidRDefault="00D40576">
      <w:pPr>
        <w:jc w:val="center"/>
        <w:rPr>
          <w:rFonts w:ascii="FreeSerif" w:hAnsi="FreeSerif"/>
          <w:b/>
        </w:rPr>
      </w:pPr>
      <w:r>
        <w:rPr>
          <w:rFonts w:ascii="FreeSerif" w:hAnsi="FreeSerif"/>
          <w:b/>
        </w:rPr>
        <w:t>АДМИНИСТРАЦИЯ МУНИЦИПАЛЬНОГО ОБРАЗОВАНИЯ</w:t>
      </w:r>
    </w:p>
    <w:p w14:paraId="74463744" w14:textId="108C723B" w:rsidR="00C21E51" w:rsidRDefault="00D40576" w:rsidP="00352F3D">
      <w:pPr>
        <w:jc w:val="center"/>
        <w:rPr>
          <w:rFonts w:ascii="FreeSerif" w:hAnsi="FreeSerif"/>
          <w:b/>
        </w:rPr>
      </w:pPr>
      <w:r>
        <w:rPr>
          <w:rFonts w:ascii="FreeSerif" w:hAnsi="FreeSerif"/>
          <w:b/>
        </w:rPr>
        <w:t>ЛЕНИНГРАДСКИЙ МУНИЦИПАЛЬНЫЙ ОКРУГ</w:t>
      </w:r>
    </w:p>
    <w:p w14:paraId="44C328D5" w14:textId="77777777" w:rsidR="00C21E51" w:rsidRDefault="00D40576">
      <w:pPr>
        <w:jc w:val="center"/>
        <w:rPr>
          <w:rFonts w:ascii="FreeSerif" w:hAnsi="FreeSerif"/>
          <w:b/>
        </w:rPr>
      </w:pPr>
      <w:r>
        <w:rPr>
          <w:rFonts w:ascii="FreeSerif" w:hAnsi="FreeSerif"/>
          <w:b/>
        </w:rPr>
        <w:t>КРАСНОДАРСКОГО КРАЯ</w:t>
      </w:r>
    </w:p>
    <w:p w14:paraId="0E025A69" w14:textId="77777777" w:rsidR="00C21E51" w:rsidRDefault="00C21E51">
      <w:pPr>
        <w:jc w:val="center"/>
        <w:rPr>
          <w:rFonts w:ascii="FreeSerif" w:hAnsi="FreeSerif"/>
          <w:b/>
        </w:rPr>
      </w:pPr>
    </w:p>
    <w:p w14:paraId="0B531842" w14:textId="77777777" w:rsidR="00C21E51" w:rsidRDefault="00D40576">
      <w:pPr>
        <w:tabs>
          <w:tab w:val="left" w:pos="3240"/>
        </w:tabs>
        <w:jc w:val="center"/>
        <w:rPr>
          <w:rFonts w:ascii="FreeSerif" w:hAnsi="FreeSerif"/>
          <w:b/>
          <w:sz w:val="32"/>
        </w:rPr>
      </w:pPr>
      <w:r>
        <w:rPr>
          <w:rFonts w:ascii="FreeSerif" w:hAnsi="FreeSerif"/>
          <w:b/>
          <w:sz w:val="32"/>
        </w:rPr>
        <w:t>ПОСТАНОВЛЕНИЕ</w:t>
      </w:r>
    </w:p>
    <w:p w14:paraId="0DD6529A" w14:textId="77777777" w:rsidR="00C21E51" w:rsidRDefault="00D40576">
      <w:pPr>
        <w:tabs>
          <w:tab w:val="left" w:pos="3240"/>
        </w:tabs>
        <w:rPr>
          <w:rFonts w:ascii="FreeSerif" w:hAnsi="FreeSerif"/>
        </w:rPr>
      </w:pPr>
      <w:r>
        <w:rPr>
          <w:rFonts w:ascii="FreeSerif" w:hAnsi="FreeSerif"/>
        </w:rPr>
        <w:t xml:space="preserve">           от 13.04.2026 г.</w:t>
      </w:r>
      <w:r>
        <w:rPr>
          <w:rFonts w:ascii="FreeSerif" w:hAnsi="FreeSerif"/>
        </w:rPr>
        <w:tab/>
      </w:r>
      <w:r>
        <w:rPr>
          <w:rFonts w:ascii="FreeSerif" w:hAnsi="FreeSerif"/>
        </w:rPr>
        <w:tab/>
      </w:r>
      <w:r>
        <w:rPr>
          <w:rFonts w:ascii="FreeSerif" w:hAnsi="FreeSerif"/>
        </w:rPr>
        <w:tab/>
      </w:r>
      <w:r>
        <w:rPr>
          <w:rFonts w:ascii="FreeSerif" w:hAnsi="FreeSerif"/>
        </w:rPr>
        <w:tab/>
        <w:t xml:space="preserve">                       </w:t>
      </w:r>
      <w:r>
        <w:rPr>
          <w:rFonts w:ascii="FreeSerif" w:hAnsi="FreeSerif"/>
        </w:rPr>
        <w:tab/>
      </w:r>
      <w:r>
        <w:rPr>
          <w:rFonts w:ascii="FreeSerif" w:hAnsi="FreeSerif"/>
        </w:rPr>
        <w:tab/>
        <w:t xml:space="preserve">   № 488</w:t>
      </w:r>
    </w:p>
    <w:p w14:paraId="722BA161" w14:textId="77777777" w:rsidR="00C21E51" w:rsidRDefault="00C21E51">
      <w:pPr>
        <w:tabs>
          <w:tab w:val="left" w:pos="3240"/>
        </w:tabs>
        <w:rPr>
          <w:rFonts w:ascii="FreeSerif" w:hAnsi="FreeSerif"/>
        </w:rPr>
      </w:pPr>
    </w:p>
    <w:p w14:paraId="0EDAF25D" w14:textId="77777777" w:rsidR="00C21E51" w:rsidRDefault="00D40576">
      <w:pPr>
        <w:jc w:val="center"/>
        <w:rPr>
          <w:rFonts w:ascii="FreeSerif" w:hAnsi="FreeSerif"/>
          <w:b/>
        </w:rPr>
      </w:pPr>
      <w:r>
        <w:rPr>
          <w:rFonts w:ascii="FreeSerif" w:hAnsi="FreeSerif"/>
        </w:rPr>
        <w:t>станица Ленинградская</w:t>
      </w:r>
    </w:p>
    <w:p w14:paraId="00909176" w14:textId="77777777" w:rsidR="00C21E51" w:rsidRDefault="00C21E51">
      <w:pPr>
        <w:jc w:val="center"/>
        <w:rPr>
          <w:rFonts w:ascii="FreeSerif" w:hAnsi="FreeSerif"/>
          <w:b/>
          <w:sz w:val="32"/>
        </w:rPr>
      </w:pPr>
    </w:p>
    <w:p w14:paraId="45290DC5" w14:textId="77777777" w:rsidR="00C21E51" w:rsidRDefault="00C21E51">
      <w:pPr>
        <w:jc w:val="center"/>
        <w:rPr>
          <w:rFonts w:ascii="FreeSerif" w:hAnsi="FreeSerif"/>
          <w:b/>
          <w:sz w:val="32"/>
        </w:rPr>
      </w:pPr>
    </w:p>
    <w:p w14:paraId="5302175B" w14:textId="77777777" w:rsidR="00C21E51" w:rsidRDefault="00C21E51">
      <w:pPr>
        <w:rPr>
          <w:rFonts w:ascii="FreeSerif" w:hAnsi="FreeSerif"/>
        </w:rPr>
      </w:pPr>
    </w:p>
    <w:p w14:paraId="1246ECBB" w14:textId="7F4280CB" w:rsidR="00C21E51" w:rsidRDefault="00D4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FreeSerif" w:hAnsi="FreeSerif"/>
          <w:b/>
        </w:rPr>
      </w:pPr>
      <w:r>
        <w:rPr>
          <w:rFonts w:ascii="FreeSerif" w:hAnsi="FreeSerif"/>
          <w:b/>
        </w:rPr>
        <w:t>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</w:t>
      </w:r>
      <w:r>
        <w:rPr>
          <w:rFonts w:ascii="FreeSerif" w:hAnsi="FreeSerif"/>
          <w:b/>
        </w:rPr>
        <w:t>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</w:r>
    </w:p>
    <w:p w14:paraId="45F48046" w14:textId="77777777" w:rsidR="00C21E51" w:rsidRDefault="00C21E51">
      <w:pPr>
        <w:ind w:left="719"/>
        <w:rPr>
          <w:rFonts w:ascii="FreeSerif" w:hAnsi="FreeSerif"/>
        </w:rPr>
      </w:pPr>
    </w:p>
    <w:p w14:paraId="4FE9DC10" w14:textId="77777777" w:rsidR="00C21E51" w:rsidRDefault="00C21E51">
      <w:pPr>
        <w:ind w:left="719"/>
        <w:rPr>
          <w:rFonts w:ascii="FreeSerif" w:hAnsi="FreeSerif"/>
        </w:rPr>
      </w:pPr>
    </w:p>
    <w:p w14:paraId="59AC3B76" w14:textId="5179657E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В соответствии с Федеральным законом от 28 декабря 2009 г. № 381-ФЗ «Об основах государственного регулировани</w:t>
      </w:r>
      <w:r>
        <w:rPr>
          <w:rFonts w:ascii="FreeSerif" w:hAnsi="FreeSerif"/>
        </w:rPr>
        <w:t xml:space="preserve">я торговой деятельности в Российской Федерации», Законом Краснодарского края от 1 марта 2011 г. </w:t>
      </w:r>
      <w:r>
        <w:rPr>
          <w:rFonts w:ascii="FreeSerif" w:hAnsi="FreeSerif"/>
        </w:rPr>
        <w:t xml:space="preserve">№ 2195-КЗ «Об организации деятельности розничных рынков, ярмарок и агропромышленных выставок-ярмарок на территории Краснодарского края» </w:t>
      </w:r>
      <w:r>
        <w:rPr>
          <w:rFonts w:ascii="FreeSerif" w:hAnsi="FreeSerif"/>
        </w:rPr>
        <w:t xml:space="preserve">  п о с т а н о в л я ю:</w:t>
      </w:r>
    </w:p>
    <w:p w14:paraId="3F71FC0D" w14:textId="77777777" w:rsidR="00C21E51" w:rsidRDefault="00D40576">
      <w:pPr>
        <w:spacing w:after="0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1.</w:t>
      </w:r>
      <w:r>
        <w:rPr>
          <w:rFonts w:ascii="FreeSerif" w:hAnsi="FreeSerif"/>
          <w:color w:val="FFFFFF"/>
        </w:rPr>
        <w:t>.</w:t>
      </w:r>
      <w:r>
        <w:rPr>
          <w:rFonts w:ascii="FreeSerif" w:hAnsi="FreeSerif"/>
        </w:rPr>
        <w:t xml:space="preserve">Утвердить </w:t>
      </w:r>
      <w:r>
        <w:rPr>
          <w:rFonts w:ascii="FreeSerif" w:hAnsi="FreeSerif"/>
        </w:rPr>
        <w:t>Порядок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</w:t>
      </w:r>
      <w:r>
        <w:rPr>
          <w:rFonts w:ascii="FreeSerif" w:hAnsi="FreeSerif"/>
        </w:rPr>
        <w:t>дарского края, на территории которого предполагается проведение ярмарки, выставки-ярмарки</w:t>
      </w:r>
      <w:r>
        <w:rPr>
          <w:rFonts w:ascii="FreeSerif" w:hAnsi="FreeSerif"/>
        </w:rPr>
        <w:t xml:space="preserve"> (приложение).</w:t>
      </w:r>
    </w:p>
    <w:p w14:paraId="12DF64EE" w14:textId="131517B0" w:rsidR="00C21E51" w:rsidRDefault="00D40576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t>2.</w:t>
      </w:r>
      <w:r>
        <w:rPr>
          <w:rFonts w:ascii="FreeSerif" w:hAnsi="FreeSerif"/>
          <w:color w:val="FFFFFF"/>
        </w:rPr>
        <w:t>.</w:t>
      </w:r>
      <w:r>
        <w:rPr>
          <w:rFonts w:ascii="FreeSerif" w:hAnsi="FreeSerif"/>
        </w:rPr>
        <w:t xml:space="preserve">Признать утратившим силу постановление администрации муниципального образования Ленинградский район от 7 декабря 2021 г. </w:t>
      </w:r>
      <w:r>
        <w:rPr>
          <w:rFonts w:ascii="FreeSerif" w:hAnsi="FreeSerif"/>
        </w:rPr>
        <w:t xml:space="preserve"> № 1276 «Об утверждении Порядка получения согласия собственника земельного участка (объекта имущественного комплекса)</w:t>
      </w:r>
      <w:r>
        <w:rPr>
          <w:rFonts w:ascii="FreeSerif" w:hAnsi="FreeSerif"/>
        </w:rPr>
        <w:t xml:space="preserve">, находящегося в </w:t>
      </w:r>
      <w:r>
        <w:rPr>
          <w:rFonts w:ascii="FreeSerif" w:hAnsi="FreeSerif"/>
        </w:rPr>
        <w:t>муниципальной собственности муниципального образования Ленинградский район, на территории которого предполагается проведение ярмарки, выставки-ярмарки».</w:t>
      </w:r>
    </w:p>
    <w:p w14:paraId="1F2FA8A6" w14:textId="1F699327" w:rsidR="00C21E51" w:rsidRDefault="00D40576">
      <w:pPr>
        <w:spacing w:after="0"/>
        <w:ind w:firstLine="709"/>
        <w:rPr>
          <w:rFonts w:ascii="FreeSerif" w:hAnsi="FreeSerif"/>
        </w:rPr>
      </w:pPr>
      <w:r>
        <w:rPr>
          <w:rFonts w:ascii="FreeSerif" w:hAnsi="FreeSerif"/>
        </w:rPr>
        <w:t>3. Сектору потребительской сферы отдела экономики администрации Ленинг</w:t>
      </w:r>
      <w:r>
        <w:rPr>
          <w:rFonts w:ascii="FreeSerif" w:hAnsi="FreeSerif"/>
        </w:rPr>
        <w:t xml:space="preserve">радского муниципального округа (Романько Е.Д.) </w:t>
      </w:r>
      <w:r>
        <w:rPr>
          <w:rFonts w:ascii="FreeSerif" w:hAnsi="FreeSerif"/>
        </w:rPr>
        <w:t xml:space="preserve">обеспечить официальное опубликование и размещение настоящего постановления на официальном сайте администрации Ленинградского </w:t>
      </w:r>
      <w:r>
        <w:rPr>
          <w:rFonts w:ascii="FreeSerif" w:hAnsi="FreeSerif"/>
        </w:rPr>
        <w:lastRenderedPageBreak/>
        <w:t>муниципального округа в информационно-телеко</w:t>
      </w:r>
      <w:r>
        <w:rPr>
          <w:rFonts w:ascii="FreeSerif" w:hAnsi="FreeSerif"/>
        </w:rPr>
        <w:t xml:space="preserve">ммуникационной сети «Интернет» </w:t>
      </w:r>
      <w:r>
        <w:rPr>
          <w:rFonts w:ascii="FreeSerif" w:hAnsi="FreeSerif"/>
        </w:rPr>
        <w:t>(</w:t>
      </w:r>
      <w:hyperlink r:id="rId7" w:history="1">
        <w:r>
          <w:rPr>
            <w:rFonts w:ascii="FreeSerif" w:hAnsi="FreeSerif"/>
          </w:rPr>
          <w:t>www.adminlenkub.ru</w:t>
        </w:r>
      </w:hyperlink>
      <w:r>
        <w:rPr>
          <w:rFonts w:ascii="FreeSerif" w:hAnsi="FreeSerif"/>
        </w:rPr>
        <w:t>).</w:t>
      </w:r>
    </w:p>
    <w:p w14:paraId="109A27DF" w14:textId="787DB729" w:rsidR="00C21E51" w:rsidRDefault="00D40576" w:rsidP="00352F3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FreeSerif" w:hAnsi="FreeSerif"/>
        </w:rPr>
      </w:pPr>
      <w:r>
        <w:rPr>
          <w:rFonts w:ascii="FreeSerif" w:hAnsi="FreeSerif"/>
        </w:rPr>
        <w:t xml:space="preserve">4. Контроль </w:t>
      </w:r>
      <w:r>
        <w:rPr>
          <w:rFonts w:ascii="FreeSerif" w:hAnsi="FreeSerif"/>
        </w:rPr>
        <w:t>за</w:t>
      </w:r>
      <w:r>
        <w:rPr>
          <w:rFonts w:ascii="FreeSerif" w:hAnsi="FreeSerif"/>
        </w:rPr>
        <w:t xml:space="preserve"> выполнением </w:t>
      </w:r>
      <w:r>
        <w:rPr>
          <w:rFonts w:ascii="FreeSerif" w:hAnsi="FreeSerif"/>
        </w:rPr>
        <w:t xml:space="preserve">настоящего </w:t>
      </w:r>
      <w:r>
        <w:rPr>
          <w:rFonts w:ascii="FreeSerif" w:hAnsi="FreeSerif"/>
        </w:rPr>
        <w:t xml:space="preserve">постановления </w:t>
      </w:r>
      <w:r>
        <w:rPr>
          <w:rFonts w:ascii="FreeSerif" w:hAnsi="FreeSerif"/>
        </w:rPr>
        <w:t xml:space="preserve">возложить </w:t>
      </w:r>
      <w:r>
        <w:rPr>
          <w:rFonts w:ascii="FreeSerif" w:hAnsi="FreeSerif"/>
        </w:rPr>
        <w:t>на</w:t>
      </w:r>
      <w:r>
        <w:rPr>
          <w:rFonts w:ascii="FreeSerif" w:hAnsi="FreeSerif"/>
        </w:rPr>
        <w:t xml:space="preserve"> заместителя </w:t>
      </w:r>
      <w:r>
        <w:rPr>
          <w:rFonts w:ascii="FreeSerif" w:hAnsi="FreeSerif"/>
        </w:rPr>
        <w:t xml:space="preserve">главы </w:t>
      </w:r>
      <w:r>
        <w:rPr>
          <w:rFonts w:ascii="FreeSerif" w:hAnsi="FreeSerif"/>
        </w:rPr>
        <w:t xml:space="preserve">Ленинградского </w:t>
      </w:r>
      <w:r>
        <w:rPr>
          <w:rFonts w:ascii="FreeSerif" w:hAnsi="FreeSerif"/>
        </w:rPr>
        <w:t>муниципального</w:t>
      </w:r>
      <w:r>
        <w:rPr>
          <w:rFonts w:ascii="FreeSerif" w:hAnsi="FreeSerif"/>
        </w:rPr>
        <w:t xml:space="preserve"> округа, </w:t>
      </w:r>
      <w:r>
        <w:rPr>
          <w:rFonts w:ascii="FreeSerif" w:hAnsi="FreeSerif"/>
        </w:rPr>
        <w:t xml:space="preserve">начальника </w:t>
      </w:r>
      <w:r>
        <w:rPr>
          <w:rFonts w:ascii="FreeSerif" w:hAnsi="FreeSerif"/>
        </w:rPr>
        <w:t>финанс</w:t>
      </w:r>
      <w:r>
        <w:rPr>
          <w:rFonts w:ascii="FreeSerif" w:hAnsi="FreeSerif"/>
        </w:rPr>
        <w:t xml:space="preserve">ового управления администрации </w:t>
      </w:r>
      <w:proofErr w:type="spellStart"/>
      <w:r>
        <w:rPr>
          <w:rFonts w:ascii="FreeSerif" w:hAnsi="FreeSerif"/>
        </w:rPr>
        <w:t>Тертицу</w:t>
      </w:r>
      <w:proofErr w:type="spellEnd"/>
      <w:r>
        <w:rPr>
          <w:rFonts w:ascii="FreeSerif" w:hAnsi="FreeSerif"/>
        </w:rPr>
        <w:t xml:space="preserve"> С.В.</w:t>
      </w:r>
    </w:p>
    <w:p w14:paraId="04F85C27" w14:textId="77777777" w:rsidR="00C21E51" w:rsidRDefault="00D4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FreeSerif" w:hAnsi="FreeSerif"/>
        </w:rPr>
      </w:pPr>
      <w:r>
        <w:rPr>
          <w:rFonts w:ascii="FreeSerif" w:hAnsi="FreeSerif"/>
        </w:rPr>
        <w:t>5. Настоящее постановление вступает в силу со дня его официального опубликования.</w:t>
      </w:r>
    </w:p>
    <w:p w14:paraId="46F3E8E2" w14:textId="77777777" w:rsidR="00C21E51" w:rsidRDefault="00C21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rPr>
          <w:rFonts w:ascii="FreeSerif" w:hAnsi="FreeSerif"/>
        </w:rPr>
      </w:pPr>
    </w:p>
    <w:p w14:paraId="163A0018" w14:textId="77777777" w:rsidR="00C21E51" w:rsidRDefault="00C21E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rPr>
          <w:rFonts w:ascii="FreeSerif" w:hAnsi="FreeSerif"/>
        </w:rPr>
      </w:pPr>
    </w:p>
    <w:p w14:paraId="4A2251F7" w14:textId="77777777" w:rsidR="00C21E51" w:rsidRDefault="00D40576">
      <w:pPr>
        <w:ind w:left="-5"/>
        <w:rPr>
          <w:rFonts w:ascii="FreeSerif" w:hAnsi="FreeSerif"/>
        </w:rPr>
      </w:pPr>
      <w:r>
        <w:rPr>
          <w:rFonts w:ascii="FreeSerif" w:hAnsi="FreeSerif"/>
        </w:rPr>
        <w:t xml:space="preserve">Глава Ленинградского </w:t>
      </w:r>
    </w:p>
    <w:p w14:paraId="21AF41E1" w14:textId="77777777" w:rsidR="00C21E51" w:rsidRDefault="00D40576">
      <w:pPr>
        <w:ind w:left="-5"/>
        <w:rPr>
          <w:rFonts w:ascii="FreeSerif" w:hAnsi="FreeSerif"/>
        </w:rPr>
      </w:pPr>
      <w:r>
        <w:rPr>
          <w:rFonts w:ascii="FreeSerif" w:hAnsi="FreeSerif"/>
        </w:rPr>
        <w:t xml:space="preserve">муниципального округа                                                                      Ю.Ю. </w:t>
      </w:r>
      <w:proofErr w:type="spellStart"/>
      <w:r>
        <w:rPr>
          <w:rFonts w:ascii="FreeSerif" w:hAnsi="FreeSerif"/>
        </w:rPr>
        <w:t>Шулико</w:t>
      </w:r>
      <w:proofErr w:type="spellEnd"/>
    </w:p>
    <w:p w14:paraId="5B7F23B6" w14:textId="77777777" w:rsidR="00C21E51" w:rsidRDefault="00C21E51">
      <w:pPr>
        <w:spacing w:after="0" w:line="240" w:lineRule="auto"/>
        <w:ind w:left="5391" w:right="387" w:hanging="42"/>
        <w:jc w:val="left"/>
        <w:rPr>
          <w:rFonts w:ascii="FreeSerif" w:hAnsi="FreeSerif"/>
        </w:rPr>
      </w:pPr>
    </w:p>
    <w:p w14:paraId="3789E831" w14:textId="77777777" w:rsidR="00C21E51" w:rsidRDefault="00C21E51">
      <w:pPr>
        <w:spacing w:after="0" w:line="240" w:lineRule="auto"/>
        <w:ind w:left="5391" w:right="387" w:hanging="42"/>
        <w:jc w:val="left"/>
        <w:rPr>
          <w:rFonts w:ascii="FreeSerif" w:hAnsi="FreeSerif"/>
        </w:rPr>
      </w:pPr>
    </w:p>
    <w:p w14:paraId="5FD516CC" w14:textId="77777777" w:rsidR="00352F3D" w:rsidRDefault="00352F3D">
      <w:pPr>
        <w:spacing w:after="0" w:line="240" w:lineRule="auto"/>
        <w:ind w:left="5391" w:right="387" w:hanging="5"/>
        <w:jc w:val="left"/>
        <w:rPr>
          <w:rFonts w:ascii="FreeSerif" w:hAnsi="FreeSerif"/>
        </w:rPr>
      </w:pPr>
      <w:r>
        <w:rPr>
          <w:rFonts w:ascii="FreeSerif" w:hAnsi="FreeSerif"/>
        </w:rPr>
        <w:br w:type="page"/>
      </w:r>
    </w:p>
    <w:p w14:paraId="7D1D7505" w14:textId="1CFAE2A2" w:rsidR="00C21E51" w:rsidRDefault="00D40576">
      <w:pPr>
        <w:spacing w:after="0" w:line="240" w:lineRule="auto"/>
        <w:ind w:left="5391" w:right="387" w:hanging="5"/>
        <w:jc w:val="left"/>
        <w:rPr>
          <w:rFonts w:ascii="FreeSerif" w:hAnsi="FreeSerif"/>
        </w:rPr>
      </w:pPr>
      <w:r>
        <w:rPr>
          <w:rFonts w:ascii="FreeSerif" w:hAnsi="FreeSerif"/>
        </w:rPr>
        <w:lastRenderedPageBreak/>
        <w:t>Приложение</w:t>
      </w:r>
    </w:p>
    <w:p w14:paraId="6E1F3B79" w14:textId="77777777" w:rsidR="00C21E51" w:rsidRDefault="00C21E51">
      <w:pPr>
        <w:spacing w:after="0" w:line="240" w:lineRule="auto"/>
        <w:ind w:left="5391" w:right="387" w:hanging="42"/>
        <w:jc w:val="left"/>
        <w:rPr>
          <w:rFonts w:ascii="FreeSerif" w:hAnsi="FreeSerif"/>
        </w:rPr>
      </w:pPr>
    </w:p>
    <w:p w14:paraId="3F397822" w14:textId="77777777" w:rsidR="00C21E51" w:rsidRDefault="00D40576">
      <w:pPr>
        <w:spacing w:after="0" w:line="240" w:lineRule="auto"/>
        <w:ind w:left="0" w:firstLine="5387"/>
        <w:rPr>
          <w:rFonts w:ascii="FreeSerif" w:hAnsi="FreeSerif"/>
        </w:rPr>
      </w:pPr>
      <w:r>
        <w:rPr>
          <w:rFonts w:ascii="FreeSerif" w:hAnsi="FreeSerif"/>
        </w:rPr>
        <w:t>УТВЕРЖДЕН</w:t>
      </w:r>
    </w:p>
    <w:p w14:paraId="1AC28ED7" w14:textId="77777777" w:rsidR="00C21E51" w:rsidRDefault="00D40576">
      <w:pPr>
        <w:spacing w:after="0" w:line="240" w:lineRule="auto"/>
        <w:ind w:left="5529" w:hanging="142"/>
        <w:jc w:val="left"/>
        <w:rPr>
          <w:rFonts w:ascii="FreeSerif" w:hAnsi="FreeSerif"/>
        </w:rPr>
      </w:pPr>
      <w:r>
        <w:rPr>
          <w:rFonts w:ascii="FreeSerif" w:hAnsi="FreeSerif"/>
        </w:rPr>
        <w:t>постановлением администрации</w:t>
      </w:r>
    </w:p>
    <w:p w14:paraId="34EE8375" w14:textId="77777777" w:rsidR="00C21E51" w:rsidRDefault="00D40576">
      <w:pPr>
        <w:spacing w:after="0" w:line="240" w:lineRule="auto"/>
        <w:ind w:left="5529" w:hanging="142"/>
        <w:jc w:val="left"/>
        <w:rPr>
          <w:rFonts w:ascii="FreeSerif" w:hAnsi="FreeSerif"/>
        </w:rPr>
      </w:pPr>
      <w:r>
        <w:rPr>
          <w:rFonts w:ascii="FreeSerif" w:hAnsi="FreeSerif"/>
        </w:rPr>
        <w:t>муниципального образования</w:t>
      </w:r>
    </w:p>
    <w:p w14:paraId="3D35DF91" w14:textId="77777777" w:rsidR="00C21E51" w:rsidRDefault="00D40576">
      <w:pPr>
        <w:spacing w:after="0" w:line="240" w:lineRule="auto"/>
        <w:ind w:left="5387"/>
        <w:jc w:val="left"/>
        <w:rPr>
          <w:rFonts w:ascii="FreeSerif" w:hAnsi="FreeSerif"/>
        </w:rPr>
      </w:pPr>
      <w:r>
        <w:rPr>
          <w:rFonts w:ascii="FreeSerif" w:hAnsi="FreeSerif"/>
        </w:rPr>
        <w:t xml:space="preserve">Ленинградский муниципальный округ Краснодарского края </w:t>
      </w:r>
    </w:p>
    <w:p w14:paraId="56CEA321" w14:textId="77777777" w:rsidR="00C21E51" w:rsidRDefault="00D40576">
      <w:pPr>
        <w:spacing w:after="0" w:line="240" w:lineRule="auto"/>
        <w:ind w:left="5387"/>
        <w:jc w:val="left"/>
        <w:rPr>
          <w:rFonts w:ascii="FreeSerif" w:hAnsi="FreeSerif"/>
        </w:rPr>
      </w:pPr>
      <w:r>
        <w:rPr>
          <w:rFonts w:ascii="FreeSerif" w:hAnsi="FreeSerif"/>
        </w:rPr>
        <w:t>от 13.04.2026 № 488</w:t>
      </w:r>
    </w:p>
    <w:p w14:paraId="50550094" w14:textId="77777777" w:rsidR="00C21E51" w:rsidRDefault="00C21E51">
      <w:pPr>
        <w:spacing w:after="0" w:line="264" w:lineRule="auto"/>
        <w:ind w:left="0"/>
        <w:jc w:val="center"/>
        <w:rPr>
          <w:rFonts w:ascii="FreeSerif" w:hAnsi="FreeSerif"/>
        </w:rPr>
      </w:pPr>
    </w:p>
    <w:p w14:paraId="68041491" w14:textId="77777777" w:rsidR="00C21E51" w:rsidRDefault="00C21E51">
      <w:pPr>
        <w:spacing w:after="0" w:line="264" w:lineRule="auto"/>
        <w:ind w:left="0"/>
        <w:jc w:val="center"/>
        <w:rPr>
          <w:rFonts w:ascii="FreeSerif" w:hAnsi="FreeSerif"/>
        </w:rPr>
      </w:pPr>
    </w:p>
    <w:p w14:paraId="7F95E09A" w14:textId="77777777" w:rsidR="00C21E51" w:rsidRDefault="00D40576">
      <w:pPr>
        <w:spacing w:after="0" w:line="264" w:lineRule="auto"/>
        <w:ind w:left="0"/>
        <w:jc w:val="center"/>
        <w:rPr>
          <w:rFonts w:ascii="FreeSerif" w:hAnsi="FreeSerif"/>
          <w:b/>
        </w:rPr>
      </w:pPr>
      <w:r>
        <w:rPr>
          <w:rFonts w:ascii="FreeSerif" w:hAnsi="FreeSerif"/>
          <w:b/>
        </w:rPr>
        <w:t>ПОРЯДОК</w:t>
      </w:r>
    </w:p>
    <w:p w14:paraId="33D683A9" w14:textId="77777777" w:rsidR="00C21E51" w:rsidRDefault="00D4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FreeSerif" w:hAnsi="FreeSerif"/>
          <w:b/>
        </w:rPr>
      </w:pPr>
      <w:r>
        <w:rPr>
          <w:rFonts w:ascii="FreeSerif" w:hAnsi="FreeSerif"/>
          <w:b/>
        </w:rPr>
        <w:t xml:space="preserve">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</w:t>
      </w:r>
      <w:r>
        <w:rPr>
          <w:rFonts w:ascii="FreeSerif" w:hAnsi="FreeSerif"/>
          <w:b/>
        </w:rPr>
        <w:t>муниципальный округ Краснодарского края, на территории которого предполагается проведение ярмарки, выставки-ярмарки</w:t>
      </w:r>
    </w:p>
    <w:p w14:paraId="4785ACDB" w14:textId="77777777" w:rsidR="00C21E51" w:rsidRDefault="00C21E51">
      <w:pPr>
        <w:spacing w:after="12"/>
        <w:ind w:left="0" w:right="240"/>
        <w:jc w:val="left"/>
        <w:rPr>
          <w:rFonts w:ascii="FreeSerif" w:hAnsi="FreeSerif"/>
          <w:b/>
        </w:rPr>
      </w:pPr>
    </w:p>
    <w:p w14:paraId="6E452BD1" w14:textId="77777777" w:rsidR="00C21E51" w:rsidRDefault="00C21E51">
      <w:pPr>
        <w:spacing w:after="0" w:line="240" w:lineRule="auto"/>
        <w:ind w:left="0" w:firstLine="709"/>
        <w:jc w:val="left"/>
        <w:rPr>
          <w:rFonts w:ascii="FreeSerif" w:hAnsi="FreeSerif"/>
          <w:b/>
        </w:rPr>
      </w:pPr>
    </w:p>
    <w:p w14:paraId="6EAEDE18" w14:textId="77777777" w:rsidR="00C21E51" w:rsidRDefault="00D4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1. Настоящий Порядок получения согласия собственника земельного участка (объекта имущественного комплекса), находящегося в </w:t>
      </w:r>
      <w:r>
        <w:rPr>
          <w:rFonts w:ascii="FreeSerif" w:hAnsi="FreeSerif"/>
        </w:rPr>
        <w:t>муниципальной собственности муниципального образования Ленинградский муниципальный округ Краснодарского края (далее – Ленинградский муниципальный округ), на территории которого предполагается проведение ярмарки, выставки-ярмарки (далее – Порядок), разработ</w:t>
      </w:r>
      <w:r>
        <w:rPr>
          <w:rFonts w:ascii="FreeSerif" w:hAnsi="FreeSerif"/>
        </w:rPr>
        <w:t>ан в соответствии со статьей 9 Закона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края».</w:t>
      </w:r>
    </w:p>
    <w:p w14:paraId="458B3195" w14:textId="77777777" w:rsidR="00C21E51" w:rsidRDefault="00D40576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2. Настоящий Порядок применяется в отношен</w:t>
      </w:r>
      <w:r>
        <w:rPr>
          <w:rFonts w:ascii="FreeSerif" w:hAnsi="FreeSerif"/>
        </w:rPr>
        <w:t xml:space="preserve">ии земельных участков (объектов имущественного комплекса), находящихся в муниципальной собственности Ленинградского муниципального округа. </w:t>
      </w:r>
    </w:p>
    <w:p w14:paraId="07FA0C81" w14:textId="77777777" w:rsidR="00C21E51" w:rsidRDefault="00D4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Настоящий Порядок не применяется в случае, когда организатором ярмарки, выставки-ярмарки является администрация муни</w:t>
      </w:r>
      <w:r>
        <w:rPr>
          <w:rFonts w:ascii="FreeSerif" w:hAnsi="FreeSerif"/>
        </w:rPr>
        <w:t>ципального образования Ленинградский муниципальный округ Краснодарского края (далее - Администрация).</w:t>
      </w:r>
    </w:p>
    <w:p w14:paraId="1EBE6F81" w14:textId="77777777" w:rsidR="00C21E51" w:rsidRDefault="00D4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3. Заявитель (юридические лица, индивидуальные предприниматели) в целях получения согласия собственника земельного участка (объекта имущественного комплек</w:t>
      </w:r>
      <w:r>
        <w:rPr>
          <w:rFonts w:ascii="FreeSerif" w:hAnsi="FreeSerif"/>
        </w:rPr>
        <w:t xml:space="preserve">са) (далее – Согласие) обращается с заявлением о получении Согласия в Администрацию. </w:t>
      </w:r>
    </w:p>
    <w:p w14:paraId="0AC87C03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3.1. Заявление должно содержать:</w:t>
      </w:r>
    </w:p>
    <w:p w14:paraId="484A31E4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lastRenderedPageBreak/>
        <w:t xml:space="preserve">для юридического лица - информацию о полном и сокращенном (в случае, если имеется) наименовании юридического </w:t>
      </w:r>
      <w:r>
        <w:rPr>
          <w:rFonts w:ascii="FreeSerif" w:hAnsi="FreeSerif"/>
        </w:rPr>
        <w:t xml:space="preserve">лица, в том числе фирменном </w:t>
      </w:r>
      <w:r>
        <w:rPr>
          <w:rFonts w:ascii="FreeSerif" w:hAnsi="FreeSerif"/>
        </w:rPr>
        <w:t>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юридического лица, идентификационном номере налогоплательщика;</w:t>
      </w:r>
    </w:p>
    <w:p w14:paraId="6168D783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для индивидуального предпринима</w:t>
      </w:r>
      <w:r>
        <w:rPr>
          <w:rFonts w:ascii="FreeSerif" w:hAnsi="FreeSerif"/>
        </w:rPr>
        <w:t>теля - фамилия, имя, отчество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налогоплательщика;</w:t>
      </w:r>
    </w:p>
    <w:p w14:paraId="0E2094B5" w14:textId="77777777" w:rsidR="00C21E51" w:rsidRDefault="00D40576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t>вид ярмарки, выставки-ярмарки, даты (период) её проведения и режим работ</w:t>
      </w:r>
      <w:r>
        <w:rPr>
          <w:rFonts w:ascii="FreeSerif" w:hAnsi="FreeSerif"/>
        </w:rPr>
        <w:t>ы;</w:t>
      </w:r>
    </w:p>
    <w:p w14:paraId="12F5AE9C" w14:textId="77777777" w:rsidR="00C21E51" w:rsidRDefault="00D40576">
      <w:pPr>
        <w:widowControl w:val="0"/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адресный ориентир земельного участка (объекта имущественного комплекса), находящегося в муниципальной собственности Ленинградского муниципального округа, где предполагается проведение ярмарки, выставки-ярмарки; </w:t>
      </w:r>
    </w:p>
    <w:p w14:paraId="76385BC1" w14:textId="77777777" w:rsidR="00C21E51" w:rsidRDefault="00D40576">
      <w:pPr>
        <w:widowControl w:val="0"/>
        <w:spacing w:after="0" w:line="240" w:lineRule="auto"/>
        <w:ind w:left="0" w:firstLine="709"/>
        <w:rPr>
          <w:rFonts w:ascii="FreeSerif" w:hAnsi="FreeSerif"/>
        </w:rPr>
      </w:pPr>
      <w:r>
        <w:rPr>
          <w:rStyle w:val="1"/>
          <w:rFonts w:ascii="FreeSerif" w:hAnsi="FreeSerif"/>
        </w:rPr>
        <w:t xml:space="preserve">сведения о площади земельного </w:t>
      </w:r>
      <w:r>
        <w:rPr>
          <w:rStyle w:val="1"/>
          <w:rFonts w:ascii="FreeSerif" w:hAnsi="FreeSerif"/>
        </w:rPr>
        <w:t>участка или части земельного участка (объекта имущественного комплекса), запрашиваемого для проведения ярмарки, выставки-ярмарки;</w:t>
      </w:r>
    </w:p>
    <w:p w14:paraId="6B24E715" w14:textId="77777777" w:rsidR="00C21E51" w:rsidRDefault="00D40576">
      <w:pPr>
        <w:ind w:firstLine="709"/>
        <w:rPr>
          <w:rFonts w:ascii="FreeSerif" w:hAnsi="FreeSerif"/>
        </w:rPr>
      </w:pPr>
      <w:r>
        <w:rPr>
          <w:rStyle w:val="1"/>
          <w:rFonts w:ascii="FreeSerif" w:hAnsi="FreeSerif"/>
        </w:rPr>
        <w:t>адрес электронной почты (при наличи</w:t>
      </w:r>
      <w:r>
        <w:rPr>
          <w:rFonts w:ascii="FreeSerif" w:hAnsi="FreeSerif"/>
        </w:rPr>
        <w:t>и);</w:t>
      </w:r>
    </w:p>
    <w:p w14:paraId="01C20718" w14:textId="77777777" w:rsidR="00C21E51" w:rsidRDefault="00D40576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t>телефон для связи с заявителем;</w:t>
      </w:r>
    </w:p>
    <w:p w14:paraId="0B96DDF1" w14:textId="77777777" w:rsidR="00C21E51" w:rsidRDefault="00D40576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t>предпочитаемый способ получения Согласия.</w:t>
      </w:r>
    </w:p>
    <w:p w14:paraId="35CD1F33" w14:textId="77777777" w:rsidR="00C21E51" w:rsidRDefault="00D4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3.2. К заявле</w:t>
      </w:r>
      <w:r>
        <w:rPr>
          <w:rFonts w:ascii="FreeSerif" w:hAnsi="FreeSerif"/>
        </w:rPr>
        <w:t>нию прилагаются:</w:t>
      </w:r>
    </w:p>
    <w:p w14:paraId="1932BE4A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копия документа, удостоверяющего личность заявителя;</w:t>
      </w:r>
    </w:p>
    <w:p w14:paraId="4ABACE1C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копия документа, удостоверяющего личность и подтверждающего полномочия представителя заявителя (в случае, если с заявлением обращается юридическое лицо).</w:t>
      </w:r>
    </w:p>
    <w:p w14:paraId="7B81EEF8" w14:textId="77777777" w:rsidR="00C21E51" w:rsidRDefault="00D405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4. Документами, которые заявител</w:t>
      </w:r>
      <w:r>
        <w:rPr>
          <w:rFonts w:ascii="FreeSerif" w:hAnsi="FreeSerif"/>
        </w:rPr>
        <w:t>ь вправе представить по собственной инициативе, являются:</w:t>
      </w:r>
    </w:p>
    <w:p w14:paraId="42B9A863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выписка из Единого государственного реестра юридических лиц (в случае, если заявителем является юридическое лицо);</w:t>
      </w:r>
    </w:p>
    <w:p w14:paraId="677DC763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выписка из Единого государственного реестра индивидуальных предпринимателей (в случ</w:t>
      </w:r>
      <w:r>
        <w:rPr>
          <w:rFonts w:ascii="FreeSerif" w:hAnsi="FreeSerif"/>
        </w:rPr>
        <w:t>ае, если заявителем является индивидуальный предприниматель).</w:t>
      </w:r>
    </w:p>
    <w:p w14:paraId="5F57109B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5. В случае непредставления заявителем по собственной инициативе документов, предусмотренных пунктом 4 настоящего Порядка, сектор потребительской сферы отдела экономики Администрации (далее Упол</w:t>
      </w:r>
      <w:r>
        <w:rPr>
          <w:rFonts w:ascii="FreeSerif" w:hAnsi="FreeSerif"/>
        </w:rPr>
        <w:t xml:space="preserve">номоченный орган) </w:t>
      </w:r>
      <w:r>
        <w:rPr>
          <w:rFonts w:ascii="FreeSerif" w:hAnsi="FreeSerif"/>
        </w:rPr>
        <w:t>самостоятельно запрашивает выписку из Единого государственного реестра юридических лиц или Единого государственного реестра индивидуальных предпринимателей посредством использования сервиса «Предоставление сведений из ЕГРЮЛ/ЕГРИП», размещ</w:t>
      </w:r>
      <w:r>
        <w:rPr>
          <w:rFonts w:ascii="FreeSerif" w:hAnsi="FreeSerif"/>
        </w:rPr>
        <w:t xml:space="preserve">ённого на официальном сайте Федеральной </w:t>
      </w:r>
      <w:r>
        <w:rPr>
          <w:rFonts w:ascii="FreeSerif" w:hAnsi="FreeSerif"/>
        </w:rPr>
        <w:lastRenderedPageBreak/>
        <w:t>налоговой службы в сети Интернет по адресу https://egrul.nalog.ru, в срок, не превышающий двух рабочих дней со дня поступления заявления.</w:t>
      </w:r>
    </w:p>
    <w:p w14:paraId="2A24FCE0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6. Заявление регистрируется в день его поступления в Администрацию. </w:t>
      </w:r>
    </w:p>
    <w:p w14:paraId="6805ECCC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После рег</w:t>
      </w:r>
      <w:r>
        <w:rPr>
          <w:rFonts w:ascii="FreeSerif" w:hAnsi="FreeSerif"/>
        </w:rPr>
        <w:t>истрации заявление направляется для рассмотрения и подготовки соответствующих документов в Уполномоченный орган.</w:t>
      </w:r>
    </w:p>
    <w:p w14:paraId="465A3CA1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Уполномоченный орган, рассматривает заявление и принимает решение в срок не более тридцати календарных дней со дня регистрации заявления.</w:t>
      </w:r>
    </w:p>
    <w:p w14:paraId="0ED4C342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7. Уп</w:t>
      </w:r>
      <w:r>
        <w:rPr>
          <w:rFonts w:ascii="FreeSerif" w:hAnsi="FreeSerif"/>
        </w:rPr>
        <w:t>олномоченный орган в течение трёх рабочих дней со дня получения заявления подготавливает и направляет в отдел архитектуры администрации и отдел имущественных отношений администрации заявление с документами. Отдел архитектуры и отдел имущественных отношений</w:t>
      </w:r>
      <w:r>
        <w:rPr>
          <w:rFonts w:ascii="FreeSerif" w:hAnsi="FreeSerif"/>
        </w:rPr>
        <w:t xml:space="preserve"> администрации в течение 10 рабочих дней  подготавливает и направляет в Уполномоченный орган  сведения, содержащиеся в едином документе территориального планирования и градостроительного зонирования Ленинградского муниципального округа, информацию о зонах </w:t>
      </w:r>
      <w:r>
        <w:rPr>
          <w:rFonts w:ascii="FreeSerif" w:hAnsi="FreeSerif"/>
        </w:rPr>
        <w:t>с особыми условиями использования территории в отношении земельного участка, предполагаемого места для размещения ярмарки, выставки-ярмарки</w:t>
      </w:r>
      <w:r>
        <w:rPr>
          <w:rFonts w:ascii="FreeSerif" w:hAnsi="FreeSerif"/>
        </w:rPr>
        <w:t xml:space="preserve">, а также </w:t>
      </w:r>
      <w:r>
        <w:rPr>
          <w:rFonts w:ascii="FreeSerif" w:hAnsi="FreeSerif"/>
        </w:rPr>
        <w:t>информацию о земельном участке (объекте имущественного комплекса), наличии прав третьих лиц, а также иную и</w:t>
      </w:r>
      <w:r>
        <w:rPr>
          <w:rFonts w:ascii="FreeSerif" w:hAnsi="FreeSerif"/>
        </w:rPr>
        <w:t>нформацию, имеющуюся в отношении соответствующего земельного участка (объекта имущественного комплекса), а в случае, если на рассматриваемый земельный участок в установленном законом порядке в Едином государственном реестре недвижимости зарегистрировано пр</w:t>
      </w:r>
      <w:r>
        <w:rPr>
          <w:rFonts w:ascii="FreeSerif" w:hAnsi="FreeSerif"/>
        </w:rPr>
        <w:t>аво муниципальной собственности Ленинградского муниципального округа, дату и номер регистрации такого права.</w:t>
      </w:r>
    </w:p>
    <w:p w14:paraId="13537B7E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8. </w:t>
      </w:r>
      <w:r>
        <w:rPr>
          <w:rFonts w:ascii="FreeSerif" w:hAnsi="FreeSerif"/>
        </w:rPr>
        <w:t xml:space="preserve"> Уполномоченный орган в течение трех рабочих дней со дня получения информации, указанной в пункте 7 настоящего Порядка, осуществляет на её основ</w:t>
      </w:r>
      <w:r>
        <w:rPr>
          <w:rFonts w:ascii="FreeSerif" w:hAnsi="FreeSerif"/>
        </w:rPr>
        <w:t>ании подготовку Согласия либо решения об отказе в выдаче Согласия .</w:t>
      </w:r>
    </w:p>
    <w:p w14:paraId="04B55350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9. Согласие должно содержать информацию о площади земельного участка или части земельного участка (объекта имущественного комплекса), в границах которых возможно проведение ярмарки, выстав</w:t>
      </w:r>
      <w:r>
        <w:rPr>
          <w:rFonts w:ascii="FreeSerif" w:hAnsi="FreeSerif"/>
        </w:rPr>
        <w:t>ки-ярмарки, а также срок действия Согласия.</w:t>
      </w:r>
    </w:p>
    <w:p w14:paraId="3B49E2EE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Подготовленное Согласие (решение об отказе в выдаче Согласия с указанием оснований для отказа) оформляется в форме уведомления, подписывается должностным лицом Администрации и направляется заявителю способом, ука</w:t>
      </w:r>
      <w:r>
        <w:rPr>
          <w:rFonts w:ascii="FreeSerif" w:hAnsi="FreeSerif"/>
        </w:rPr>
        <w:t>занным в заявлении, поступившем в Администрацию, в течение двух рабочих дней со дня его подписания.</w:t>
      </w:r>
    </w:p>
    <w:p w14:paraId="1C938726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10. Решение об отказе в выдаче Согласия может быть принято в случае, если:</w:t>
      </w:r>
    </w:p>
    <w:p w14:paraId="62B4899B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lastRenderedPageBreak/>
        <w:t xml:space="preserve">заявление подано лицом, у которого отсутствует право на получение </w:t>
      </w:r>
      <w:r>
        <w:rPr>
          <w:rFonts w:ascii="FreeSerif" w:hAnsi="FreeSerif"/>
        </w:rPr>
        <w:t>Согласия, либо неуполномоченным лицом;</w:t>
      </w:r>
    </w:p>
    <w:p w14:paraId="430FE01E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непредставления заявителем сведений, указанных в пункте 3,1 и 3,2 настоящего Порядка;</w:t>
      </w:r>
    </w:p>
    <w:p w14:paraId="5315AC73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земельный участок (объект имущественного комплекса) не является муниципальной собственностью Ленинградского муниципального округа;</w:t>
      </w:r>
    </w:p>
    <w:p w14:paraId="0185918C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t xml:space="preserve">в отношении земельного участка (объекта имущественного комплекса) принято решение об их предоставлении физическому или юридическому лицу, либо имеется необходимость использования земельного участка (объекта имущественного комплекса) для </w:t>
      </w:r>
      <w:r>
        <w:rPr>
          <w:rFonts w:ascii="FreeSerif" w:hAnsi="FreeSerif"/>
        </w:rPr>
        <w:t>муниципальных нужд;</w:t>
      </w:r>
    </w:p>
    <w:p w14:paraId="7C2D4C32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на момент поступления заявления имеется ранее выданное Согласие другому заявителю; </w:t>
      </w:r>
    </w:p>
    <w:p w14:paraId="70D11E09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отсутствует возможность размещения ярмарки, выставки-ярмарки на заявленной территории, с учётом соблюдения требований законодательства о градостроительной деятельности;</w:t>
      </w:r>
    </w:p>
    <w:p w14:paraId="217A3F06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ук</w:t>
      </w:r>
      <w:r>
        <w:rPr>
          <w:rFonts w:ascii="FreeSerif" w:hAnsi="FreeSerif"/>
        </w:rPr>
        <w:t xml:space="preserve">азанный в заявлении земельный участок является предметом аукциона; </w:t>
      </w:r>
    </w:p>
    <w:p w14:paraId="69D0977A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указанный в заявлении земельный участок (объект имущественного комплекса) обременен правами третьих лиц;</w:t>
      </w:r>
    </w:p>
    <w:p w14:paraId="02501C69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земельный участок находится в зонах с особыми условиями использования территории пр</w:t>
      </w:r>
      <w:r>
        <w:rPr>
          <w:rFonts w:ascii="FreeSerif" w:hAnsi="FreeSerif"/>
        </w:rPr>
        <w:t>епятствующих размещению ярмарки;</w:t>
      </w:r>
    </w:p>
    <w:p w14:paraId="565E89A3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в Администрации имеется информация исполнительного органа государственной власти Краснодарского края в области потребительской сферы о неуплаченном организатором ярмарки в установленный срок административном штрафе, назначе</w:t>
      </w:r>
      <w:r>
        <w:rPr>
          <w:rFonts w:ascii="FreeSerif" w:hAnsi="FreeSerif"/>
        </w:rPr>
        <w:t>нном за правонарушения, предусмотренные статьёй 3.14 Закона Краснодарского края от 23 июля 2003 г. № 608-КЗ «Об административных правонарушениях».</w:t>
      </w:r>
    </w:p>
    <w:p w14:paraId="03D3137A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12. Полученное заявителем уведомление об отказе в выдаче Согласия может быть обжаловано в порядке и сроки, ус</w:t>
      </w:r>
      <w:r>
        <w:rPr>
          <w:rFonts w:ascii="FreeSerif" w:hAnsi="FreeSerif"/>
        </w:rPr>
        <w:t>тановленные законодательством Российской Федерации.</w:t>
      </w:r>
    </w:p>
    <w:p w14:paraId="539EF0F5" w14:textId="77777777" w:rsidR="00C21E51" w:rsidRDefault="00D40576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13. Основанием для приостановления рассмотрения заявления является рассмотрение ранее поданного заявления другого заявителя. В случае принятия отрицательного решения по ранее поданному заявлению другого з</w:t>
      </w:r>
      <w:r>
        <w:rPr>
          <w:rFonts w:ascii="FreeSerif" w:hAnsi="FreeSerif"/>
        </w:rPr>
        <w:t>аявителя рассмотрение поданного позднее заявления возобновляется со дня принятия такого решения.</w:t>
      </w:r>
    </w:p>
    <w:p w14:paraId="138EC557" w14:textId="77777777" w:rsidR="00C21E51" w:rsidRDefault="00C21E51">
      <w:pPr>
        <w:spacing w:after="0" w:line="240" w:lineRule="auto"/>
        <w:ind w:left="0" w:firstLine="709"/>
        <w:rPr>
          <w:rFonts w:ascii="FreeSerif" w:hAnsi="FreeSerif"/>
        </w:rPr>
      </w:pPr>
    </w:p>
    <w:p w14:paraId="67356861" w14:textId="77777777" w:rsidR="00C21E51" w:rsidRDefault="00C21E51">
      <w:pPr>
        <w:spacing w:after="0" w:line="240" w:lineRule="auto"/>
        <w:ind w:left="0" w:firstLine="709"/>
        <w:rPr>
          <w:rFonts w:ascii="FreeSerif" w:hAnsi="FreeSerif"/>
        </w:rPr>
      </w:pPr>
    </w:p>
    <w:p w14:paraId="06F23FE9" w14:textId="77777777" w:rsidR="00C21E51" w:rsidRDefault="00C21E51">
      <w:pPr>
        <w:spacing w:after="0" w:line="240" w:lineRule="auto"/>
        <w:ind w:left="0" w:firstLine="709"/>
        <w:rPr>
          <w:rFonts w:ascii="FreeSerif" w:hAnsi="FreeSerif"/>
        </w:rPr>
      </w:pPr>
    </w:p>
    <w:p w14:paraId="168A8BFD" w14:textId="77777777" w:rsidR="00C21E51" w:rsidRDefault="00C21E51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ind w:left="0" w:firstLine="1157"/>
        <w:jc w:val="center"/>
        <w:rPr>
          <w:rFonts w:ascii="FreeSerif" w:hAnsi="FreeSerif"/>
        </w:rPr>
      </w:pPr>
    </w:p>
    <w:p w14:paraId="5C29212E" w14:textId="77777777" w:rsidR="00C21E51" w:rsidRDefault="00D40576">
      <w:pPr>
        <w:spacing w:after="0" w:line="240" w:lineRule="auto"/>
        <w:rPr>
          <w:rFonts w:ascii="FreeSerif" w:hAnsi="FreeSerif"/>
        </w:rPr>
      </w:pPr>
      <w:r>
        <w:rPr>
          <w:rFonts w:ascii="FreeSerif" w:hAnsi="FreeSerif"/>
        </w:rPr>
        <w:t xml:space="preserve">Исполняющий обязанности </w:t>
      </w:r>
    </w:p>
    <w:p w14:paraId="30EACB5C" w14:textId="77777777" w:rsidR="00C21E51" w:rsidRDefault="00D40576">
      <w:pPr>
        <w:spacing w:after="0" w:line="240" w:lineRule="auto"/>
        <w:rPr>
          <w:rFonts w:ascii="FreeSerif" w:hAnsi="FreeSerif"/>
        </w:rPr>
      </w:pPr>
      <w:r>
        <w:rPr>
          <w:rFonts w:ascii="FreeSerif" w:hAnsi="FreeSerif"/>
        </w:rPr>
        <w:t>заместителя главы Ленинградского</w:t>
      </w:r>
    </w:p>
    <w:p w14:paraId="3A88669B" w14:textId="77777777" w:rsidR="00C21E51" w:rsidRDefault="00D40576">
      <w:pPr>
        <w:spacing w:after="0" w:line="240" w:lineRule="auto"/>
        <w:rPr>
          <w:rFonts w:ascii="FreeSerif" w:hAnsi="FreeSerif"/>
        </w:rPr>
      </w:pPr>
      <w:r>
        <w:rPr>
          <w:rFonts w:ascii="FreeSerif" w:hAnsi="FreeSerif"/>
        </w:rPr>
        <w:t>муниципального округа,  начальника</w:t>
      </w:r>
    </w:p>
    <w:p w14:paraId="1DD52E83" w14:textId="77777777" w:rsidR="00C21E51" w:rsidRDefault="00D40576">
      <w:pPr>
        <w:spacing w:after="0" w:line="240" w:lineRule="auto"/>
        <w:rPr>
          <w:rFonts w:ascii="FreeSerif" w:hAnsi="FreeSerif"/>
        </w:rPr>
      </w:pPr>
      <w:r>
        <w:rPr>
          <w:rFonts w:ascii="FreeSerif" w:hAnsi="FreeSerif"/>
        </w:rPr>
        <w:t xml:space="preserve">финансового управления администрации  </w:t>
      </w:r>
      <w:r>
        <w:rPr>
          <w:rFonts w:ascii="FreeSerif" w:hAnsi="FreeSerif"/>
        </w:rPr>
        <w:tab/>
      </w:r>
      <w:r>
        <w:rPr>
          <w:rFonts w:ascii="FreeSerif" w:hAnsi="FreeSerif"/>
        </w:rPr>
        <w:t xml:space="preserve">                             Т.Н. Щерба</w:t>
      </w:r>
    </w:p>
    <w:p w14:paraId="16662824" w14:textId="77777777" w:rsidR="00C21E51" w:rsidRDefault="00D40576">
      <w:pPr>
        <w:tabs>
          <w:tab w:val="center" w:pos="2880"/>
          <w:tab w:val="center" w:pos="4320"/>
          <w:tab w:val="center" w:pos="7552"/>
        </w:tabs>
        <w:ind w:left="-15"/>
        <w:jc w:val="left"/>
        <w:rPr>
          <w:rFonts w:ascii="FreeSerif" w:hAnsi="FreeSerif"/>
        </w:rPr>
      </w:pPr>
      <w:r>
        <w:rPr>
          <w:rFonts w:ascii="FreeSerif" w:hAnsi="FreeSerif"/>
        </w:rPr>
        <w:lastRenderedPageBreak/>
        <w:t xml:space="preserve">     </w:t>
      </w:r>
    </w:p>
    <w:p w14:paraId="681EAAAB" w14:textId="77777777" w:rsidR="00C21E51" w:rsidRDefault="00C21E51">
      <w:pPr>
        <w:spacing w:after="0" w:line="240" w:lineRule="auto"/>
        <w:ind w:left="5391" w:right="387" w:hanging="42"/>
        <w:jc w:val="left"/>
        <w:rPr>
          <w:rFonts w:ascii="FreeSerif" w:hAnsi="FreeSerif"/>
        </w:rPr>
      </w:pPr>
    </w:p>
    <w:p w14:paraId="7B8647CC" w14:textId="77777777" w:rsidR="00C21E51" w:rsidRDefault="00C21E51">
      <w:pPr>
        <w:spacing w:after="0" w:line="240" w:lineRule="auto"/>
        <w:ind w:left="5391" w:right="387" w:hanging="42"/>
        <w:jc w:val="left"/>
        <w:rPr>
          <w:rFonts w:ascii="FreeSerif" w:hAnsi="FreeSerif"/>
        </w:rPr>
      </w:pPr>
    </w:p>
    <w:p w14:paraId="697D499A" w14:textId="77777777" w:rsidR="00C21E51" w:rsidRDefault="00C21E51">
      <w:pPr>
        <w:spacing w:after="0" w:line="240" w:lineRule="auto"/>
        <w:ind w:left="5391" w:right="387" w:hanging="42"/>
        <w:jc w:val="left"/>
        <w:rPr>
          <w:rFonts w:ascii="FreeSerif" w:hAnsi="FreeSerif"/>
        </w:rPr>
      </w:pPr>
    </w:p>
    <w:sectPr w:rsidR="00C21E51">
      <w:headerReference w:type="default" r:id="rId8"/>
      <w:pgSz w:w="11908" w:h="16848"/>
      <w:pgMar w:top="397" w:right="567" w:bottom="1134" w:left="181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B7B1C" w14:textId="77777777" w:rsidR="00D40576" w:rsidRDefault="00D40576">
      <w:pPr>
        <w:spacing w:after="0" w:line="240" w:lineRule="auto"/>
      </w:pPr>
      <w:r>
        <w:separator/>
      </w:r>
    </w:p>
  </w:endnote>
  <w:endnote w:type="continuationSeparator" w:id="0">
    <w:p w14:paraId="4D33381B" w14:textId="77777777" w:rsidR="00D40576" w:rsidRDefault="00D4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0EC2" w14:textId="77777777" w:rsidR="00D40576" w:rsidRDefault="00D40576">
      <w:pPr>
        <w:spacing w:after="0" w:line="240" w:lineRule="auto"/>
      </w:pPr>
      <w:r>
        <w:separator/>
      </w:r>
    </w:p>
  </w:footnote>
  <w:footnote w:type="continuationSeparator" w:id="0">
    <w:p w14:paraId="6F2C7D61" w14:textId="77777777" w:rsidR="00D40576" w:rsidRDefault="00D4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A436" w14:textId="77777777" w:rsidR="00C21E51" w:rsidRDefault="00D405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jc w:val="center"/>
      <w:rPr>
        <w:rFonts w:ascii="FreeSerif" w:hAnsi="FreeSerif"/>
      </w:rPr>
    </w:pPr>
    <w:r>
      <w:rPr>
        <w:rFonts w:ascii="FreeSerif" w:hAnsi="FreeSerif"/>
      </w:rPr>
      <w:fldChar w:fldCharType="begin"/>
    </w:r>
    <w:r>
      <w:rPr>
        <w:rFonts w:ascii="FreeSerif" w:hAnsi="FreeSerif"/>
      </w:rPr>
      <w:instrText xml:space="preserve">PAGE </w:instrText>
    </w:r>
    <w:r>
      <w:rPr>
        <w:rFonts w:ascii="FreeSerif" w:hAnsi="FreeSerif"/>
      </w:rPr>
      <w:fldChar w:fldCharType="separate"/>
    </w:r>
    <w:r>
      <w:rPr>
        <w:rFonts w:ascii="FreeSerif" w:hAnsi="FreeSerif"/>
      </w:rPr>
      <w:t xml:space="preserve"> </w:t>
    </w:r>
    <w:r>
      <w:rPr>
        <w:rFonts w:ascii="FreeSerif" w:hAnsi="FreeSerif"/>
      </w:rPr>
      <w:fldChar w:fldCharType="end"/>
    </w:r>
  </w:p>
  <w:p w14:paraId="00927846" w14:textId="77777777" w:rsidR="00C21E51" w:rsidRDefault="00C21E5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51"/>
    <w:rsid w:val="00352F3D"/>
    <w:rsid w:val="00C21E51"/>
    <w:rsid w:val="00D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816C"/>
  <w15:docId w15:val="{CF90573B-3493-4448-8715-CADD1A3D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40" w:line="228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libri" w:hAnsi="Calibri"/>
      <w:b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  <w:jc w:val="left"/>
    </w:pPr>
    <w:rPr>
      <w:rFonts w:ascii="XO Thames" w:hAnsi="XO Thames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left="0"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" w:hAnsi="Calibri"/>
      <w:b/>
      <w:color w:val="5B9BD5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ind w:left="0"/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7">
    <w:name w:val="Подзаголовок Знак"/>
    <w:basedOn w:val="1"/>
    <w:link w:val="a6"/>
    <w:rPr>
      <w:rFonts w:ascii="Georgia" w:hAnsi="Georgia"/>
      <w:i/>
      <w:color w:val="666666"/>
      <w:sz w:val="48"/>
    </w:rPr>
  </w:style>
  <w:style w:type="paragraph" w:styleId="a8">
    <w:name w:val="Title"/>
    <w:basedOn w:val="a"/>
    <w:next w:val="a"/>
    <w:link w:val="a9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9">
    <w:name w:val="Заголовок Знак"/>
    <w:basedOn w:val="1"/>
    <w:link w:val="a8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inlenku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1626</Words>
  <Characters>9273</Characters>
  <Application>Microsoft Office Word</Application>
  <DocSecurity>0</DocSecurity>
  <Lines>77</Lines>
  <Paragraphs>21</Paragraphs>
  <ScaleCrop>false</ScaleCrop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AAS</cp:lastModifiedBy>
  <cp:revision>2</cp:revision>
  <dcterms:created xsi:type="dcterms:W3CDTF">2025-12-22T06:10:00Z</dcterms:created>
  <dcterms:modified xsi:type="dcterms:W3CDTF">2026-04-23T06:16:00Z</dcterms:modified>
</cp:coreProperties>
</file>