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44A00B"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 xml:space="preserve">Приложение </w:t>
      </w:r>
    </w:p>
    <w:p w14:paraId="64BCCEE3"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к решению Совета</w:t>
      </w:r>
    </w:p>
    <w:p w14:paraId="3A59D546"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муниципального образования</w:t>
      </w:r>
    </w:p>
    <w:p w14:paraId="2357AD1B"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Ленинградский муниципальный округ Краснодарского края</w:t>
      </w:r>
    </w:p>
    <w:p w14:paraId="7598B401"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 xml:space="preserve">от </w:t>
      </w:r>
      <w:r w:rsidR="00E21B38">
        <w:rPr>
          <w:rFonts w:ascii="Times New Roman" w:eastAsia="Times New Roman" w:hAnsi="Times New Roman"/>
          <w:sz w:val="28"/>
          <w:szCs w:val="28"/>
          <w:lang w:eastAsia="ru-RU"/>
        </w:rPr>
        <w:t xml:space="preserve">24.10.2024 </w:t>
      </w:r>
      <w:r w:rsidRPr="006003A5">
        <w:rPr>
          <w:rFonts w:ascii="Times New Roman" w:eastAsia="Times New Roman" w:hAnsi="Times New Roman"/>
          <w:sz w:val="28"/>
          <w:szCs w:val="28"/>
          <w:lang w:eastAsia="ru-RU"/>
        </w:rPr>
        <w:t xml:space="preserve">г. № </w:t>
      </w:r>
      <w:r w:rsidR="00E21B38">
        <w:rPr>
          <w:rFonts w:ascii="Times New Roman" w:eastAsia="Times New Roman" w:hAnsi="Times New Roman"/>
          <w:sz w:val="28"/>
          <w:szCs w:val="28"/>
          <w:lang w:eastAsia="ru-RU"/>
        </w:rPr>
        <w:t>47</w:t>
      </w:r>
    </w:p>
    <w:p w14:paraId="7E3E8A56"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 xml:space="preserve"> </w:t>
      </w:r>
    </w:p>
    <w:p w14:paraId="404E0EBC"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 xml:space="preserve">ПРИЛОЖЕНИЕ </w:t>
      </w:r>
    </w:p>
    <w:p w14:paraId="0D982821"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к решению Совета</w:t>
      </w:r>
    </w:p>
    <w:p w14:paraId="214827B2"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муниципального образования</w:t>
      </w:r>
    </w:p>
    <w:p w14:paraId="6827A9DC"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Ленинградского района</w:t>
      </w:r>
    </w:p>
    <w:p w14:paraId="54AC40BA"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b/>
          <w:sz w:val="28"/>
          <w:szCs w:val="28"/>
          <w:lang w:eastAsia="ru-RU"/>
        </w:rPr>
      </w:pPr>
      <w:r w:rsidRPr="006003A5">
        <w:rPr>
          <w:rFonts w:ascii="Times New Roman" w:eastAsia="Times New Roman" w:hAnsi="Times New Roman"/>
          <w:sz w:val="28"/>
          <w:szCs w:val="28"/>
          <w:lang w:eastAsia="ru-RU"/>
        </w:rPr>
        <w:t xml:space="preserve">от </w:t>
      </w:r>
      <w:r>
        <w:rPr>
          <w:rFonts w:ascii="Times New Roman" w:eastAsia="Times New Roman" w:hAnsi="Times New Roman"/>
          <w:sz w:val="28"/>
          <w:szCs w:val="28"/>
          <w:lang w:eastAsia="ru-RU"/>
        </w:rPr>
        <w:t>27.12.2017</w:t>
      </w:r>
      <w:r w:rsidRPr="006003A5">
        <w:rPr>
          <w:rFonts w:ascii="Times New Roman" w:eastAsia="Times New Roman" w:hAnsi="Times New Roman"/>
          <w:sz w:val="28"/>
          <w:szCs w:val="28"/>
          <w:lang w:eastAsia="ru-RU"/>
        </w:rPr>
        <w:t xml:space="preserve"> г. № 1</w:t>
      </w:r>
      <w:r>
        <w:rPr>
          <w:rFonts w:ascii="Times New Roman" w:eastAsia="Times New Roman" w:hAnsi="Times New Roman"/>
          <w:sz w:val="28"/>
          <w:szCs w:val="28"/>
          <w:lang w:eastAsia="ru-RU"/>
        </w:rPr>
        <w:t>03</w:t>
      </w:r>
    </w:p>
    <w:p w14:paraId="6F3BF74F" w14:textId="77777777" w:rsidR="000E52B7" w:rsidRPr="005B4D85" w:rsidRDefault="009B536E" w:rsidP="009B536E">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p>
    <w:p w14:paraId="6A8B866F" w14:textId="77777777" w:rsidR="000E52B7" w:rsidRPr="005B4D85" w:rsidRDefault="000E52B7" w:rsidP="000E52B7">
      <w:pPr>
        <w:widowControl w:val="0"/>
        <w:autoSpaceDE w:val="0"/>
        <w:autoSpaceDN w:val="0"/>
        <w:adjustRightInd w:val="0"/>
        <w:spacing w:after="0" w:line="240" w:lineRule="auto"/>
        <w:jc w:val="center"/>
        <w:outlineLvl w:val="2"/>
        <w:rPr>
          <w:rFonts w:ascii="Times New Roman" w:eastAsia="Times New Roman" w:hAnsi="Times New Roman"/>
          <w:bCs/>
          <w:sz w:val="28"/>
          <w:szCs w:val="28"/>
          <w:lang w:eastAsia="ru-RU"/>
        </w:rPr>
      </w:pPr>
    </w:p>
    <w:p w14:paraId="05B15088" w14:textId="77777777" w:rsidR="000E52B7" w:rsidRPr="005B4D85" w:rsidRDefault="000E52B7"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Правила землепользования и застройки</w:t>
      </w:r>
    </w:p>
    <w:p w14:paraId="7E6B1CB6" w14:textId="77777777" w:rsidR="000E52B7" w:rsidRPr="005B4D85" w:rsidRDefault="00AF5AF2"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Крыловского</w:t>
      </w:r>
      <w:r w:rsidR="006D3C00" w:rsidRPr="006D3C00">
        <w:rPr>
          <w:rFonts w:ascii="Times New Roman" w:eastAsia="Times New Roman" w:hAnsi="Times New Roman"/>
          <w:sz w:val="28"/>
          <w:szCs w:val="28"/>
          <w:lang w:eastAsia="ru-RU"/>
        </w:rPr>
        <w:t xml:space="preserve"> </w:t>
      </w:r>
      <w:r w:rsidR="00805829" w:rsidRPr="00805829">
        <w:rPr>
          <w:rFonts w:ascii="Times New Roman" w:eastAsia="Times New Roman" w:hAnsi="Times New Roman"/>
          <w:sz w:val="28"/>
          <w:szCs w:val="28"/>
          <w:lang w:eastAsia="ru-RU"/>
        </w:rPr>
        <w:t>сельского поселения</w:t>
      </w:r>
      <w:r w:rsidR="000E52B7" w:rsidRPr="005B4D85">
        <w:rPr>
          <w:rFonts w:ascii="Times New Roman" w:eastAsia="Times New Roman" w:hAnsi="Times New Roman"/>
          <w:sz w:val="28"/>
          <w:szCs w:val="28"/>
          <w:lang w:eastAsia="ru-RU"/>
        </w:rPr>
        <w:t xml:space="preserve"> Ленинградского района</w:t>
      </w:r>
    </w:p>
    <w:p w14:paraId="6E3971DE" w14:textId="77777777" w:rsidR="000E52B7" w:rsidRPr="005B4D85" w:rsidRDefault="000E52B7"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Краснодарского края</w:t>
      </w:r>
    </w:p>
    <w:p w14:paraId="2CD24650" w14:textId="77777777" w:rsidR="000E52B7" w:rsidRPr="005B4D85" w:rsidRDefault="000E52B7" w:rsidP="000E52B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14:paraId="19E03DDC" w14:textId="77777777" w:rsidR="000E52B7" w:rsidRPr="005B4D85" w:rsidRDefault="000E52B7" w:rsidP="000E52B7">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AB1EFBF" w14:textId="77777777" w:rsidR="000E52B7" w:rsidRPr="005B4D85" w:rsidRDefault="000E52B7" w:rsidP="000E52B7">
      <w:pPr>
        <w:widowControl w:val="0"/>
        <w:autoSpaceDE w:val="0"/>
        <w:autoSpaceDN w:val="0"/>
        <w:adjustRightInd w:val="0"/>
        <w:spacing w:after="0" w:line="240" w:lineRule="auto"/>
        <w:ind w:right="418" w:firstLine="720"/>
        <w:jc w:val="center"/>
        <w:rPr>
          <w:rFonts w:ascii="Cambria" w:eastAsia="Times New Roman" w:hAnsi="Cambria" w:cs="Times New Roman CYR"/>
          <w:b/>
          <w:sz w:val="28"/>
          <w:szCs w:val="28"/>
          <w:lang w:eastAsia="ru-RU"/>
        </w:rPr>
      </w:pPr>
      <w:r w:rsidRPr="005B4D85">
        <w:rPr>
          <w:rFonts w:ascii="Cambria" w:eastAsia="Times New Roman" w:hAnsi="Cambria" w:cs="Times New Roman CYR"/>
          <w:b/>
          <w:sz w:val="28"/>
          <w:szCs w:val="28"/>
          <w:lang w:eastAsia="ru-RU"/>
        </w:rPr>
        <w:t>СОДЕРЖАНИЕ</w:t>
      </w:r>
    </w:p>
    <w:p w14:paraId="27474F86" w14:textId="77777777" w:rsidR="000E52B7" w:rsidRPr="005B4D85" w:rsidRDefault="000E52B7" w:rsidP="000E52B7">
      <w:pPr>
        <w:widowControl w:val="0"/>
        <w:autoSpaceDE w:val="0"/>
        <w:autoSpaceDN w:val="0"/>
        <w:adjustRightInd w:val="0"/>
        <w:spacing w:after="0" w:line="240" w:lineRule="auto"/>
        <w:ind w:right="418" w:firstLine="720"/>
        <w:jc w:val="center"/>
        <w:rPr>
          <w:rFonts w:ascii="Cambria" w:eastAsia="Times New Roman" w:hAnsi="Cambria" w:cs="Times New Roman CYR"/>
          <w:b/>
          <w:sz w:val="28"/>
          <w:szCs w:val="28"/>
          <w:lang w:eastAsia="ru-RU"/>
        </w:rPr>
      </w:pPr>
    </w:p>
    <w:p w14:paraId="75C2990D" w14:textId="77777777" w:rsidR="000E52B7" w:rsidRPr="005B4D85" w:rsidRDefault="000E52B7" w:rsidP="00454FAA">
      <w:pPr>
        <w:tabs>
          <w:tab w:val="right" w:leader="dot" w:pos="9923"/>
        </w:tabs>
        <w:spacing w:after="0" w:line="240" w:lineRule="auto"/>
        <w:jc w:val="both"/>
        <w:rPr>
          <w:rFonts w:eastAsia="Times New Roman"/>
          <w:noProof/>
          <w:lang w:eastAsia="ru-RU"/>
        </w:rPr>
      </w:pPr>
      <w:r w:rsidRPr="005B4D85">
        <w:rPr>
          <w:rFonts w:ascii="Times New Roman" w:eastAsia="SimSun" w:hAnsi="Times New Roman"/>
          <w:noProof/>
          <w:sz w:val="24"/>
          <w:szCs w:val="24"/>
          <w:lang w:eastAsia="zh-CN"/>
        </w:rPr>
        <w:fldChar w:fldCharType="begin"/>
      </w:r>
      <w:r w:rsidRPr="005B4D85">
        <w:rPr>
          <w:rFonts w:ascii="Times New Roman" w:eastAsia="SimSun" w:hAnsi="Times New Roman"/>
          <w:noProof/>
          <w:sz w:val="24"/>
          <w:szCs w:val="24"/>
          <w:lang w:eastAsia="zh-CN"/>
        </w:rPr>
        <w:instrText xml:space="preserve"> TOC \o "1-3" \h \z \u </w:instrText>
      </w:r>
      <w:r w:rsidRPr="005B4D85">
        <w:rPr>
          <w:rFonts w:ascii="Times New Roman" w:eastAsia="SimSun" w:hAnsi="Times New Roman"/>
          <w:noProof/>
          <w:sz w:val="24"/>
          <w:szCs w:val="24"/>
          <w:lang w:eastAsia="zh-CN"/>
        </w:rPr>
        <w:fldChar w:fldCharType="separate"/>
      </w:r>
      <w:hyperlink w:anchor="ЧАСТЬ1" w:history="1">
        <w:r w:rsidRPr="005B4D85">
          <w:rPr>
            <w:rFonts w:ascii="Times New Roman" w:eastAsia="SimSun" w:hAnsi="Times New Roman"/>
            <w:b/>
            <w:noProof/>
            <w:sz w:val="24"/>
            <w:szCs w:val="24"/>
            <w:u w:val="single"/>
            <w:lang w:eastAsia="zh-CN"/>
          </w:rPr>
          <w:t>ЧАС</w:t>
        </w:r>
        <w:r w:rsidRPr="005B4D85">
          <w:rPr>
            <w:rFonts w:ascii="Times New Roman" w:eastAsia="SimSun" w:hAnsi="Times New Roman"/>
            <w:b/>
            <w:noProof/>
            <w:sz w:val="24"/>
            <w:szCs w:val="24"/>
            <w:u w:val="single"/>
            <w:lang w:eastAsia="zh-CN"/>
          </w:rPr>
          <w:t>Т</w:t>
        </w:r>
        <w:r w:rsidRPr="005B4D85">
          <w:rPr>
            <w:rFonts w:ascii="Times New Roman" w:eastAsia="SimSun" w:hAnsi="Times New Roman"/>
            <w:b/>
            <w:noProof/>
            <w:sz w:val="24"/>
            <w:szCs w:val="24"/>
            <w:u w:val="single"/>
            <w:lang w:eastAsia="zh-CN"/>
          </w:rPr>
          <w:t>Ь I</w:t>
        </w:r>
        <w:r w:rsidRPr="005B4D85">
          <w:rPr>
            <w:rFonts w:ascii="Times New Roman" w:eastAsia="SimSun" w:hAnsi="Times New Roman"/>
            <w:b/>
            <w:noProof/>
            <w:sz w:val="24"/>
            <w:szCs w:val="24"/>
            <w:u w:val="single"/>
            <w:lang w:eastAsia="zh-CN"/>
          </w:rPr>
          <w:t>.</w:t>
        </w:r>
        <w:r w:rsidRPr="005B4D85">
          <w:rPr>
            <w:rFonts w:ascii="Times New Roman" w:eastAsia="SimSun" w:hAnsi="Times New Roman"/>
            <w:b/>
            <w:noProof/>
            <w:sz w:val="24"/>
            <w:szCs w:val="24"/>
            <w:u w:val="single"/>
            <w:lang w:eastAsia="zh-CN"/>
          </w:rPr>
          <w:t xml:space="preserve"> ПОРЯДОК ПРИМЕНЕНИЯ ПРАВИЛ ЗЕМЛЕПОЛЬЗОВАНИЯ И ЗАСТРОЙК</w:t>
        </w:r>
        <w:r w:rsidRPr="005B4D85">
          <w:rPr>
            <w:rFonts w:ascii="Times New Roman" w:eastAsia="SimSun" w:hAnsi="Times New Roman"/>
            <w:b/>
            <w:noProof/>
            <w:sz w:val="24"/>
            <w:szCs w:val="24"/>
            <w:u w:val="single"/>
            <w:lang w:eastAsia="zh-CN"/>
          </w:rPr>
          <w:t>И</w:t>
        </w:r>
        <w:r w:rsidRPr="005B4D85">
          <w:rPr>
            <w:rFonts w:ascii="Times New Roman" w:eastAsia="SimSun" w:hAnsi="Times New Roman"/>
            <w:b/>
            <w:noProof/>
            <w:sz w:val="24"/>
            <w:szCs w:val="24"/>
            <w:u w:val="single"/>
            <w:lang w:eastAsia="zh-CN"/>
          </w:rPr>
          <w:t xml:space="preserve"> И ВНЕСЕНИЯ В НИХ ИЗМЕНЕНИЙ</w:t>
        </w:r>
        <w:r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45766B9A"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1" w:history="1">
        <w:r w:rsidR="000E52B7" w:rsidRPr="005B4D85">
          <w:rPr>
            <w:rFonts w:ascii="Times New Roman" w:eastAsia="SimSun" w:hAnsi="Times New Roman"/>
            <w:noProof/>
            <w:sz w:val="24"/>
            <w:szCs w:val="24"/>
            <w:u w:val="single"/>
            <w:lang w:eastAsia="zh-CN"/>
          </w:rPr>
          <w:t>Глава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1</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гул</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рова</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ие землепользования и застройки органами местного самоуправления</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6B0AD1BA"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2" w:history="1">
        <w:r w:rsidR="000E52B7" w:rsidRPr="005B4D85">
          <w:rPr>
            <w:rFonts w:ascii="Times New Roman" w:eastAsia="SimSun" w:hAnsi="Times New Roman"/>
            <w:noProof/>
            <w:sz w:val="24"/>
            <w:szCs w:val="24"/>
            <w:u w:val="single"/>
            <w:lang w:eastAsia="zh-CN"/>
          </w:rPr>
          <w:t>Раздел 1.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ие по</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ожения</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191CC429"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3" w:history="1">
        <w:r w:rsidR="000E52B7" w:rsidRPr="005B4D85">
          <w:rPr>
            <w:rFonts w:ascii="Times New Roman" w:eastAsia="SimSun" w:hAnsi="Times New Roman"/>
            <w:noProof/>
            <w:sz w:val="24"/>
            <w:szCs w:val="24"/>
            <w:u w:val="single"/>
            <w:lang w:eastAsia="zh-CN"/>
          </w:rPr>
          <w:t xml:space="preserve">Статья 1.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сновны</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понятия, используемые в Правилах</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7F9E0878"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4" w:history="1">
        <w:r w:rsidR="000E52B7" w:rsidRPr="005B4D85">
          <w:rPr>
            <w:rFonts w:ascii="Times New Roman" w:eastAsia="SimSun" w:hAnsi="Times New Roman"/>
            <w:noProof/>
            <w:sz w:val="24"/>
            <w:szCs w:val="24"/>
            <w:u w:val="single"/>
            <w:lang w:eastAsia="zh-CN"/>
          </w:rPr>
          <w:t xml:space="preserve">Статья 2.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нов</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ния введения, назначение и состав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равил</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_Toc112237884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15</w:t>
        </w:r>
        <w:r w:rsidR="000E52B7" w:rsidRPr="005B4D85">
          <w:rPr>
            <w:rFonts w:ascii="Times New Roman" w:eastAsia="SimSun" w:hAnsi="Times New Roman"/>
            <w:noProof/>
            <w:webHidden/>
            <w:sz w:val="24"/>
            <w:szCs w:val="24"/>
            <w:lang w:eastAsia="zh-CN"/>
          </w:rPr>
          <w:fldChar w:fldCharType="end"/>
        </w:r>
      </w:hyperlink>
    </w:p>
    <w:p w14:paraId="6CB7F0E8"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5" w:history="1">
        <w:r w:rsidR="000E52B7" w:rsidRPr="005B4D85">
          <w:rPr>
            <w:rFonts w:ascii="Times New Roman" w:eastAsia="SimSun" w:hAnsi="Times New Roman"/>
            <w:noProof/>
            <w:sz w:val="24"/>
            <w:szCs w:val="24"/>
            <w:u w:val="single"/>
            <w:lang w:eastAsia="zh-CN"/>
          </w:rPr>
          <w:t>Статья 3. О</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к</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ыт</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сть и доступность информации о зе</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лепользовании и застройке</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17</w:t>
        </w:r>
        <w:r w:rsidR="000E52B7" w:rsidRPr="005B4D85">
          <w:rPr>
            <w:rFonts w:ascii="Times New Roman" w:eastAsia="SimSun" w:hAnsi="Times New Roman"/>
            <w:noProof/>
            <w:webHidden/>
            <w:sz w:val="24"/>
            <w:szCs w:val="24"/>
            <w:lang w:eastAsia="zh-CN"/>
          </w:rPr>
          <w:fldChar w:fldCharType="end"/>
        </w:r>
      </w:hyperlink>
    </w:p>
    <w:p w14:paraId="67A1E44C"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6" w:history="1">
        <w:r w:rsidR="000E52B7" w:rsidRPr="005B4D85">
          <w:rPr>
            <w:rFonts w:ascii="Times New Roman" w:eastAsia="SimSun" w:hAnsi="Times New Roman"/>
            <w:noProof/>
            <w:sz w:val="24"/>
            <w:szCs w:val="24"/>
            <w:u w:val="single"/>
            <w:lang w:eastAsia="zh-CN"/>
          </w:rPr>
          <w:t xml:space="preserve">Раздел 2.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ва </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спользования недвижимости, возникшие до вступления в силу Правил</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48C026BA"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7" w:history="1">
        <w:r w:rsidR="000E52B7" w:rsidRPr="005B4D85">
          <w:rPr>
            <w:rFonts w:ascii="Times New Roman" w:eastAsia="SimSun" w:hAnsi="Times New Roman"/>
            <w:noProof/>
            <w:sz w:val="24"/>
            <w:szCs w:val="24"/>
            <w:u w:val="single"/>
            <w:lang w:eastAsia="zh-CN"/>
          </w:rPr>
          <w:t>Статья 4. Общие положения, относящиеся к ранее возникшим правам</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0E9A95B9"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8" w:history="1">
        <w:r w:rsidR="000E52B7" w:rsidRPr="005B4D85">
          <w:rPr>
            <w:rFonts w:ascii="Times New Roman" w:eastAsia="SimSun" w:hAnsi="Times New Roman"/>
            <w:noProof/>
            <w:sz w:val="24"/>
            <w:szCs w:val="24"/>
            <w:u w:val="single"/>
            <w:lang w:eastAsia="zh-CN"/>
          </w:rPr>
          <w:t xml:space="preserve">Статья 5. </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спользование и строительные изменения объектов недвижимости, не соответствующих Прави</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ам</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_Toc112237888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5B6EA01D"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9" w:history="1">
        <w:r w:rsidR="000E52B7" w:rsidRPr="005B4D85">
          <w:rPr>
            <w:rFonts w:ascii="Times New Roman" w:eastAsia="SimSun" w:hAnsi="Times New Roman"/>
            <w:noProof/>
            <w:sz w:val="24"/>
            <w:szCs w:val="24"/>
            <w:u w:val="single"/>
            <w:lang w:eastAsia="zh-CN"/>
          </w:rPr>
          <w:t>Раздел 3</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У</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тники отношений, возникающих по поводу землепользования и застройки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3E01646F"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0" w:history="1">
        <w:r w:rsidR="000E52B7" w:rsidRPr="005B4D85">
          <w:rPr>
            <w:rFonts w:ascii="Times New Roman" w:eastAsia="SimSun" w:hAnsi="Times New Roman"/>
            <w:noProof/>
            <w:sz w:val="24"/>
            <w:szCs w:val="24"/>
            <w:u w:val="single"/>
            <w:lang w:eastAsia="zh-CN"/>
          </w:rPr>
          <w:t>Статья 6. Общ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положения о лицах, осуществляющих землепользование и застройку, и их действиях</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_Toc112237890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5676BF61"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1" w:history="1">
        <w:r w:rsidR="000E52B7" w:rsidRPr="005B4D85">
          <w:rPr>
            <w:rFonts w:ascii="Times New Roman" w:eastAsia="SimSun" w:hAnsi="Times New Roman"/>
            <w:noProof/>
            <w:sz w:val="24"/>
            <w:szCs w:val="24"/>
            <w:u w:val="single"/>
            <w:lang w:eastAsia="zh-CN"/>
          </w:rPr>
          <w:t>Стать</w:t>
        </w:r>
        <w:r w:rsidR="000E52B7" w:rsidRPr="005B4D85">
          <w:rPr>
            <w:rFonts w:ascii="Times New Roman" w:eastAsia="SimSun" w:hAnsi="Times New Roman"/>
            <w:noProof/>
            <w:sz w:val="24"/>
            <w:szCs w:val="24"/>
            <w:u w:val="single"/>
            <w:lang w:eastAsia="zh-CN"/>
          </w:rPr>
          <w:t>я</w:t>
        </w:r>
        <w:r w:rsidR="000E52B7" w:rsidRPr="005B4D85">
          <w:rPr>
            <w:rFonts w:ascii="Times New Roman" w:eastAsia="SimSun" w:hAnsi="Times New Roman"/>
            <w:noProof/>
            <w:sz w:val="24"/>
            <w:szCs w:val="24"/>
            <w:u w:val="single"/>
            <w:lang w:eastAsia="zh-CN"/>
          </w:rPr>
          <w:t xml:space="preserve"> 7. Комис</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я</w:t>
        </w:r>
        <w:r w:rsidR="000E52B7" w:rsidRPr="005B4D85">
          <w:rPr>
            <w:rFonts w:ascii="Times New Roman" w:eastAsia="SimSun" w:hAnsi="Times New Roman"/>
            <w:noProof/>
            <w:sz w:val="24"/>
            <w:szCs w:val="24"/>
            <w:u w:val="single"/>
            <w:lang w:eastAsia="zh-CN"/>
          </w:rPr>
          <w:t xml:space="preserve"> по по</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товке правил землепользования и застройки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_Toc112237891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2498C9E7"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2" w:history="1">
        <w:r w:rsidR="000E52B7" w:rsidRPr="005B4D85">
          <w:rPr>
            <w:rFonts w:ascii="Times New Roman" w:eastAsia="SimSun" w:hAnsi="Times New Roman"/>
            <w:noProof/>
            <w:sz w:val="24"/>
            <w:szCs w:val="24"/>
            <w:u w:val="single"/>
            <w:lang w:eastAsia="zh-CN"/>
          </w:rPr>
          <w:t xml:space="preserve">Раздел 4.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ставление прав </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_Toc112237892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20</w:t>
        </w:r>
        <w:r w:rsidR="000E52B7" w:rsidRPr="005B4D85">
          <w:rPr>
            <w:rFonts w:ascii="Times New Roman" w:eastAsia="SimSun" w:hAnsi="Times New Roman"/>
            <w:noProof/>
            <w:webHidden/>
            <w:sz w:val="24"/>
            <w:szCs w:val="24"/>
            <w:lang w:eastAsia="zh-CN"/>
          </w:rPr>
          <w:fldChar w:fldCharType="end"/>
        </w:r>
      </w:hyperlink>
      <w:r w:rsidR="00454FAA">
        <w:rPr>
          <w:rFonts w:ascii="Times New Roman" w:eastAsia="SimSun" w:hAnsi="Times New Roman"/>
          <w:noProof/>
          <w:webHidden/>
          <w:sz w:val="24"/>
          <w:szCs w:val="24"/>
          <w:lang w:eastAsia="zh-CN"/>
        </w:rPr>
        <w:t>0</w:t>
      </w:r>
    </w:p>
    <w:p w14:paraId="14865858"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3" w:history="1">
        <w:r w:rsidR="000E52B7" w:rsidRPr="005B4D85">
          <w:rPr>
            <w:rFonts w:ascii="Times New Roman" w:eastAsia="SimSun" w:hAnsi="Times New Roman"/>
            <w:noProof/>
            <w:sz w:val="24"/>
            <w:szCs w:val="24"/>
            <w:u w:val="single"/>
            <w:lang w:eastAsia="zh-CN"/>
          </w:rPr>
          <w:t>Статья 8.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положения предоставления прав на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_Toc112237893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20</w:t>
        </w:r>
        <w:r w:rsidR="000E52B7" w:rsidRPr="005B4D85">
          <w:rPr>
            <w:rFonts w:ascii="Times New Roman" w:eastAsia="SimSun" w:hAnsi="Times New Roman"/>
            <w:noProof/>
            <w:webHidden/>
            <w:sz w:val="24"/>
            <w:szCs w:val="24"/>
            <w:lang w:eastAsia="zh-CN"/>
          </w:rPr>
          <w:fldChar w:fldCharType="end"/>
        </w:r>
      </w:hyperlink>
    </w:p>
    <w:p w14:paraId="00F7EF01" w14:textId="77777777" w:rsidR="00454FAA" w:rsidRDefault="00955E25" w:rsidP="00454FAA">
      <w:pPr>
        <w:tabs>
          <w:tab w:val="right" w:leader="dot" w:pos="9923"/>
        </w:tabs>
        <w:spacing w:after="0" w:line="240" w:lineRule="auto"/>
        <w:jc w:val="both"/>
        <w:rPr>
          <w:rFonts w:ascii="Times New Roman" w:eastAsia="SimSun" w:hAnsi="Times New Roman"/>
          <w:noProof/>
          <w:sz w:val="24"/>
          <w:szCs w:val="24"/>
          <w:lang w:eastAsia="zh-CN"/>
        </w:rPr>
      </w:pPr>
      <w:hyperlink w:anchor="_Toc112237894" w:history="1">
        <w:r w:rsidR="000E52B7" w:rsidRPr="005B4D85">
          <w:rPr>
            <w:rFonts w:ascii="Times New Roman" w:eastAsia="SimSun" w:hAnsi="Times New Roman"/>
            <w:noProof/>
            <w:sz w:val="24"/>
            <w:szCs w:val="24"/>
            <w:u w:val="single"/>
            <w:lang w:eastAsia="zh-CN"/>
          </w:rPr>
          <w:t>Статья 9. О</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 xml:space="preserve">участков, находящихся в государственной или муниципальной собственности, на территории муниципального образования </w:t>
        </w:r>
        <w:r w:rsidR="00BA6C2F">
          <w:rPr>
            <w:rFonts w:ascii="Times New Roman" w:eastAsia="SimSun" w:hAnsi="Times New Roman"/>
            <w:noProof/>
            <w:sz w:val="24"/>
            <w:szCs w:val="24"/>
            <w:u w:val="single"/>
            <w:lang w:eastAsia="zh-CN"/>
          </w:rPr>
          <w:t>Зпадного</w:t>
        </w:r>
        <w:r w:rsidR="006D3C00" w:rsidRPr="006D3C00">
          <w:rPr>
            <w:rFonts w:ascii="Times New Roman" w:eastAsia="SimSun" w:hAnsi="Times New Roman"/>
            <w:noProof/>
            <w:sz w:val="24"/>
            <w:szCs w:val="24"/>
            <w:u w:val="single"/>
            <w:lang w:eastAsia="zh-CN"/>
          </w:rPr>
          <w:t xml:space="preserve"> </w:t>
        </w:r>
        <w:r w:rsidR="00805829" w:rsidRPr="00805829">
          <w:rPr>
            <w:rFonts w:ascii="Times New Roman" w:eastAsia="SimSun" w:hAnsi="Times New Roman"/>
            <w:noProof/>
            <w:sz w:val="24"/>
            <w:szCs w:val="24"/>
            <w:u w:val="single"/>
            <w:lang w:eastAsia="zh-CN"/>
          </w:rPr>
          <w:t>сельского поселения</w:t>
        </w:r>
        <w:r w:rsidR="00454FAA">
          <w:rPr>
            <w:rFonts w:ascii="Times New Roman" w:eastAsia="SimSun" w:hAnsi="Times New Roman"/>
            <w:noProof/>
            <w:webHidden/>
            <w:sz w:val="24"/>
            <w:szCs w:val="24"/>
            <w:lang w:eastAsia="zh-CN"/>
          </w:rPr>
          <w:t>…………………………...……………………………………………………………........</w:t>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_Toc112237894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22</w:t>
        </w:r>
        <w:r w:rsidR="000E52B7" w:rsidRPr="005B4D85">
          <w:rPr>
            <w:rFonts w:ascii="Times New Roman" w:eastAsia="SimSun" w:hAnsi="Times New Roman"/>
            <w:noProof/>
            <w:webHidden/>
            <w:sz w:val="24"/>
            <w:szCs w:val="24"/>
            <w:lang w:eastAsia="zh-CN"/>
          </w:rPr>
          <w:fldChar w:fldCharType="end"/>
        </w:r>
      </w:hyperlink>
    </w:p>
    <w:p w14:paraId="4298B455"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5" w:history="1">
        <w:r w:rsidR="000E52B7" w:rsidRPr="005B4D85">
          <w:rPr>
            <w:rFonts w:ascii="Times New Roman" w:eastAsia="SimSun" w:hAnsi="Times New Roman"/>
            <w:noProof/>
            <w:sz w:val="24"/>
            <w:szCs w:val="24"/>
            <w:u w:val="single"/>
            <w:lang w:eastAsia="zh-CN"/>
          </w:rPr>
          <w:t xml:space="preserve">Статья </w:t>
        </w:r>
        <w:r w:rsidR="000E52B7" w:rsidRPr="005B4D85">
          <w:rPr>
            <w:rFonts w:ascii="Times New Roman" w:eastAsia="SimSun" w:hAnsi="Times New Roman"/>
            <w:noProof/>
            <w:sz w:val="24"/>
            <w:szCs w:val="24"/>
            <w:u w:val="single"/>
            <w:lang w:eastAsia="zh-CN"/>
          </w:rPr>
          <w:t>1</w:t>
        </w:r>
        <w:r w:rsidR="000E52B7" w:rsidRPr="005B4D85">
          <w:rPr>
            <w:rFonts w:ascii="Times New Roman" w:eastAsia="SimSun" w:hAnsi="Times New Roman"/>
            <w:noProof/>
            <w:sz w:val="24"/>
            <w:szCs w:val="24"/>
            <w:u w:val="single"/>
            <w:lang w:eastAsia="zh-CN"/>
          </w:rPr>
          <w:t>0.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обретение прав на земельные участки, на которых расположены объекты недвижимости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22</w:t>
        </w:r>
        <w:r w:rsidR="000E52B7" w:rsidRPr="005B4D85">
          <w:rPr>
            <w:rFonts w:ascii="Times New Roman" w:eastAsia="SimSun" w:hAnsi="Times New Roman"/>
            <w:noProof/>
            <w:webHidden/>
            <w:sz w:val="24"/>
            <w:szCs w:val="24"/>
            <w:lang w:eastAsia="zh-CN"/>
          </w:rPr>
          <w:fldChar w:fldCharType="end"/>
        </w:r>
      </w:hyperlink>
    </w:p>
    <w:p w14:paraId="774AF8D8"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6" w:history="1">
        <w:r w:rsidR="000E52B7" w:rsidRPr="005B4D85">
          <w:rPr>
            <w:rFonts w:ascii="Times New Roman" w:eastAsia="SimSun" w:hAnsi="Times New Roman"/>
            <w:noProof/>
            <w:sz w:val="24"/>
            <w:szCs w:val="24"/>
            <w:u w:val="single"/>
            <w:lang w:eastAsia="zh-CN"/>
          </w:rPr>
          <w:t>Раздел 5.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екращ</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 и ограничение прав на земельные участки. Сервитуты</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12396537"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7" w:history="1">
        <w:r w:rsidR="000E52B7" w:rsidRPr="005B4D85">
          <w:rPr>
            <w:rFonts w:ascii="Times New Roman" w:eastAsia="SimSun" w:hAnsi="Times New Roman"/>
            <w:noProof/>
            <w:sz w:val="24"/>
            <w:szCs w:val="24"/>
            <w:u w:val="single"/>
            <w:lang w:eastAsia="zh-CN"/>
          </w:rPr>
          <w:t>Статья 11. Прекращение прав на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3EECB470"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8" w:history="1">
        <w:r w:rsidR="000E52B7" w:rsidRPr="005B4D85">
          <w:rPr>
            <w:rFonts w:ascii="Times New Roman" w:eastAsia="SimSun" w:hAnsi="Times New Roman"/>
            <w:noProof/>
            <w:sz w:val="24"/>
            <w:szCs w:val="24"/>
            <w:u w:val="single"/>
            <w:lang w:eastAsia="zh-CN"/>
          </w:rPr>
          <w:t>Статья 12. Прав</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 огран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ного пользования чужим земельным уча</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тком (сервитут)</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_Toc112237898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19D31524"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9" w:history="1">
        <w:r w:rsidR="000E52B7" w:rsidRPr="005B4D85">
          <w:rPr>
            <w:rFonts w:ascii="Times New Roman" w:eastAsia="SimSun" w:hAnsi="Times New Roman"/>
            <w:noProof/>
            <w:sz w:val="24"/>
            <w:szCs w:val="24"/>
            <w:u w:val="single"/>
            <w:lang w:eastAsia="zh-CN"/>
          </w:rPr>
          <w:t>Статья 13. Огр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ничение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ав на землю</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26</w:t>
        </w:r>
        <w:r w:rsidR="000E52B7" w:rsidRPr="005B4D85">
          <w:rPr>
            <w:rFonts w:ascii="Times New Roman" w:eastAsia="SimSun" w:hAnsi="Times New Roman"/>
            <w:noProof/>
            <w:webHidden/>
            <w:sz w:val="24"/>
            <w:szCs w:val="24"/>
            <w:lang w:eastAsia="zh-CN"/>
          </w:rPr>
          <w:fldChar w:fldCharType="end"/>
        </w:r>
      </w:hyperlink>
    </w:p>
    <w:p w14:paraId="51DEC17F"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0" w:history="1">
        <w:r w:rsidR="000E52B7" w:rsidRPr="005B4D85">
          <w:rPr>
            <w:rFonts w:ascii="Times New Roman" w:eastAsia="SimSun" w:hAnsi="Times New Roman"/>
            <w:noProof/>
            <w:sz w:val="24"/>
            <w:szCs w:val="24"/>
            <w:u w:val="single"/>
            <w:lang w:eastAsia="zh-CN"/>
          </w:rPr>
          <w:t>Глава 2. Изм</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ние видов разрешенного использования земельных участков и объектов капитального строительства физическими и юридическими лицами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_Toc112237900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27</w:t>
        </w:r>
        <w:r w:rsidR="000E52B7" w:rsidRPr="005B4D85">
          <w:rPr>
            <w:rFonts w:ascii="Times New Roman" w:eastAsia="SimSun" w:hAnsi="Times New Roman"/>
            <w:noProof/>
            <w:webHidden/>
            <w:sz w:val="24"/>
            <w:szCs w:val="24"/>
            <w:lang w:eastAsia="zh-CN"/>
          </w:rPr>
          <w:fldChar w:fldCharType="end"/>
        </w:r>
      </w:hyperlink>
    </w:p>
    <w:p w14:paraId="69B2008C"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1" w:history="1">
        <w:r w:rsidR="000E52B7" w:rsidRPr="005B4D85">
          <w:rPr>
            <w:rFonts w:ascii="Times New Roman" w:eastAsia="SimSun" w:hAnsi="Times New Roman"/>
            <w:noProof/>
            <w:sz w:val="24"/>
            <w:szCs w:val="24"/>
            <w:u w:val="single"/>
            <w:lang w:eastAsia="zh-CN"/>
          </w:rPr>
          <w:t>Статья 14. 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стро</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ельный регламент</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_Toc112237901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27</w:t>
        </w:r>
        <w:r w:rsidR="000E52B7" w:rsidRPr="005B4D85">
          <w:rPr>
            <w:rFonts w:ascii="Times New Roman" w:eastAsia="SimSun" w:hAnsi="Times New Roman"/>
            <w:noProof/>
            <w:webHidden/>
            <w:sz w:val="24"/>
            <w:szCs w:val="24"/>
            <w:lang w:eastAsia="zh-CN"/>
          </w:rPr>
          <w:fldChar w:fldCharType="end"/>
        </w:r>
      </w:hyperlink>
    </w:p>
    <w:p w14:paraId="6CCBEBC6"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2" w:history="1">
        <w:r w:rsidR="000E52B7" w:rsidRPr="005B4D85">
          <w:rPr>
            <w:rFonts w:ascii="Times New Roman" w:eastAsia="SimSun" w:hAnsi="Times New Roman"/>
            <w:noProof/>
            <w:sz w:val="24"/>
            <w:szCs w:val="24"/>
            <w:u w:val="single"/>
            <w:lang w:eastAsia="zh-CN"/>
          </w:rPr>
          <w:t>Статья 15. 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ды разрешенного использования земе</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ьных участков 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_Toc112237902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28</w:t>
        </w:r>
        <w:r w:rsidR="000E52B7" w:rsidRPr="005B4D85">
          <w:rPr>
            <w:rFonts w:ascii="Times New Roman" w:eastAsia="SimSun" w:hAnsi="Times New Roman"/>
            <w:noProof/>
            <w:webHidden/>
            <w:sz w:val="24"/>
            <w:szCs w:val="24"/>
            <w:lang w:eastAsia="zh-CN"/>
          </w:rPr>
          <w:fldChar w:fldCharType="end"/>
        </w:r>
      </w:hyperlink>
    </w:p>
    <w:p w14:paraId="662100DD"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3" w:history="1">
        <w:r w:rsidR="000E52B7" w:rsidRPr="005B4D85">
          <w:rPr>
            <w:rFonts w:ascii="Times New Roman" w:eastAsia="SimSun" w:hAnsi="Times New Roman"/>
            <w:noProof/>
            <w:sz w:val="24"/>
            <w:szCs w:val="24"/>
            <w:u w:val="single"/>
            <w:lang w:eastAsia="zh-CN"/>
          </w:rPr>
          <w:t>Статья 16</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редел</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ные (минимальн</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е и (или) максимальные) размеры земельных участков и предельные пара</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етры разрешенного строительства, реконструкции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_Toc112237903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29</w:t>
        </w:r>
        <w:r w:rsidR="000E52B7" w:rsidRPr="005B4D85">
          <w:rPr>
            <w:rFonts w:ascii="Times New Roman" w:eastAsia="SimSun" w:hAnsi="Times New Roman"/>
            <w:noProof/>
            <w:webHidden/>
            <w:sz w:val="24"/>
            <w:szCs w:val="24"/>
            <w:lang w:eastAsia="zh-CN"/>
          </w:rPr>
          <w:fldChar w:fldCharType="end"/>
        </w:r>
      </w:hyperlink>
    </w:p>
    <w:p w14:paraId="1B2B1AE5"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4" w:history="1">
        <w:r w:rsidR="000E52B7" w:rsidRPr="005B4D85">
          <w:rPr>
            <w:rFonts w:ascii="Times New Roman" w:eastAsia="SimSun" w:hAnsi="Times New Roman"/>
            <w:noProof/>
            <w:sz w:val="24"/>
            <w:szCs w:val="24"/>
            <w:u w:val="single"/>
            <w:lang w:eastAsia="zh-CN"/>
          </w:rPr>
          <w:t>Статья 17. 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рядок</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предоставления разрешения на условно разрешенный вид использования земельного участка и</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и объекта капитального</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строительства</w:t>
        </w:r>
        <w:r w:rsidR="000E52B7" w:rsidRPr="005B4D85">
          <w:rPr>
            <w:rFonts w:ascii="Times New Roman" w:eastAsia="SimSun" w:hAnsi="Times New Roman"/>
            <w:noProof/>
            <w:webHidden/>
            <w:sz w:val="24"/>
            <w:szCs w:val="24"/>
            <w:lang w:eastAsia="zh-CN"/>
          </w:rPr>
          <w:tab/>
        </w:r>
        <w:r w:rsidR="004E1C54" w:rsidRPr="005B4D85">
          <w:rPr>
            <w:rFonts w:ascii="Times New Roman" w:eastAsia="SimSun" w:hAnsi="Times New Roman"/>
            <w:noProof/>
            <w:webHidden/>
            <w:sz w:val="24"/>
            <w:szCs w:val="24"/>
            <w:lang w:eastAsia="zh-CN"/>
          </w:rPr>
          <w:t>30</w:t>
        </w:r>
      </w:hyperlink>
    </w:p>
    <w:p w14:paraId="5FB3794A" w14:textId="77777777" w:rsidR="000E52B7" w:rsidRDefault="00955E25" w:rsidP="00454FAA">
      <w:pPr>
        <w:tabs>
          <w:tab w:val="right" w:leader="dot" w:pos="9923"/>
        </w:tabs>
        <w:spacing w:after="0" w:line="240" w:lineRule="auto"/>
        <w:jc w:val="both"/>
        <w:rPr>
          <w:rFonts w:ascii="Times New Roman" w:eastAsia="SimSun" w:hAnsi="Times New Roman"/>
          <w:noProof/>
          <w:sz w:val="24"/>
          <w:szCs w:val="24"/>
          <w:lang w:eastAsia="zh-CN"/>
        </w:rPr>
      </w:pPr>
      <w:hyperlink w:anchor="_Toc112237905" w:history="1">
        <w:r w:rsidR="000E52B7" w:rsidRPr="005B4D85">
          <w:rPr>
            <w:rFonts w:ascii="Times New Roman" w:eastAsia="SimSun" w:hAnsi="Times New Roman"/>
            <w:noProof/>
            <w:sz w:val="24"/>
            <w:szCs w:val="24"/>
            <w:u w:val="single"/>
            <w:lang w:eastAsia="zh-CN"/>
          </w:rPr>
          <w:t>Статья 18. От</w:t>
        </w:r>
        <w:r w:rsidR="000E52B7" w:rsidRPr="005B4D85">
          <w:rPr>
            <w:rFonts w:ascii="Times New Roman" w:eastAsia="SimSun" w:hAnsi="Times New Roman"/>
            <w:noProof/>
            <w:sz w:val="24"/>
            <w:szCs w:val="24"/>
            <w:u w:val="single"/>
            <w:lang w:eastAsia="zh-CN"/>
          </w:rPr>
          <w:t>к</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онение</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 xml:space="preserve"> предельных параметров разрешенного строительства, реконструкции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31</w:t>
        </w:r>
        <w:r w:rsidR="000E52B7" w:rsidRPr="005B4D85">
          <w:rPr>
            <w:rFonts w:ascii="Times New Roman" w:eastAsia="SimSun" w:hAnsi="Times New Roman"/>
            <w:noProof/>
            <w:webHidden/>
            <w:sz w:val="24"/>
            <w:szCs w:val="24"/>
            <w:lang w:eastAsia="zh-CN"/>
          </w:rPr>
          <w:fldChar w:fldCharType="end"/>
        </w:r>
      </w:hyperlink>
    </w:p>
    <w:p w14:paraId="0340EB45" w14:textId="77777777" w:rsidR="005B4D85" w:rsidRPr="005B4D85" w:rsidRDefault="002B5116" w:rsidP="00454FAA">
      <w:pPr>
        <w:tabs>
          <w:tab w:val="right" w:leader="dot" w:pos="9923"/>
        </w:tabs>
        <w:spacing w:after="0" w:line="240" w:lineRule="auto"/>
        <w:jc w:val="both"/>
        <w:rPr>
          <w:rFonts w:ascii="Times New Roman" w:eastAsia="Times New Roman" w:hAnsi="Times New Roman"/>
          <w:noProof/>
          <w:sz w:val="24"/>
          <w:szCs w:val="24"/>
          <w:lang w:eastAsia="ru-RU"/>
        </w:rPr>
      </w:pPr>
      <w:hyperlink w:anchor="Статья18х" w:history="1">
        <w:r w:rsidR="005B4D85" w:rsidRPr="002B5116">
          <w:rPr>
            <w:rStyle w:val="af"/>
            <w:rFonts w:ascii="Times New Roman" w:eastAsia="Times New Roman" w:hAnsi="Times New Roman"/>
            <w:noProof/>
            <w:sz w:val="24"/>
            <w:szCs w:val="24"/>
            <w:lang w:eastAsia="ru-RU"/>
          </w:rPr>
          <w:t xml:space="preserve">Статья 18.1. </w:t>
        </w:r>
        <w:r w:rsidR="005B4D85" w:rsidRPr="002B5116">
          <w:rPr>
            <w:rStyle w:val="af"/>
            <w:rFonts w:ascii="Times New Roman" w:eastAsia="Times New Roman" w:hAnsi="Times New Roman"/>
            <w:noProof/>
            <w:sz w:val="24"/>
            <w:szCs w:val="24"/>
            <w:lang w:eastAsia="ru-RU"/>
          </w:rPr>
          <w:t>А</w:t>
        </w:r>
        <w:r w:rsidR="005B4D85" w:rsidRPr="002B5116">
          <w:rPr>
            <w:rStyle w:val="af"/>
            <w:rFonts w:ascii="Times New Roman" w:eastAsia="Times New Roman" w:hAnsi="Times New Roman"/>
            <w:noProof/>
            <w:sz w:val="24"/>
            <w:szCs w:val="24"/>
            <w:lang w:eastAsia="ru-RU"/>
          </w:rPr>
          <w:t>рх</w:t>
        </w:r>
        <w:r w:rsidR="005B4D85" w:rsidRPr="002B5116">
          <w:rPr>
            <w:rStyle w:val="af"/>
            <w:rFonts w:ascii="Times New Roman" w:eastAsia="Times New Roman" w:hAnsi="Times New Roman"/>
            <w:noProof/>
            <w:sz w:val="24"/>
            <w:szCs w:val="24"/>
            <w:lang w:eastAsia="ru-RU"/>
          </w:rPr>
          <w:t>и</w:t>
        </w:r>
        <w:r w:rsidR="005B4D85" w:rsidRPr="002B5116">
          <w:rPr>
            <w:rStyle w:val="af"/>
            <w:rFonts w:ascii="Times New Roman" w:eastAsia="Times New Roman" w:hAnsi="Times New Roman"/>
            <w:noProof/>
            <w:sz w:val="24"/>
            <w:szCs w:val="24"/>
            <w:lang w:eastAsia="ru-RU"/>
          </w:rPr>
          <w:t>тектурно-градостроительный облик объекта капитального строительства</w:t>
        </w:r>
      </w:hyperlink>
      <w:r w:rsidR="00454FAA">
        <w:rPr>
          <w:rFonts w:ascii="Times New Roman" w:eastAsia="Times New Roman" w:hAnsi="Times New Roman"/>
          <w:noProof/>
          <w:sz w:val="24"/>
          <w:szCs w:val="24"/>
          <w:lang w:eastAsia="ru-RU"/>
        </w:rPr>
        <w:t>.....</w:t>
      </w:r>
      <w:r w:rsidR="005B4D85">
        <w:rPr>
          <w:rFonts w:ascii="Times New Roman" w:eastAsia="Times New Roman" w:hAnsi="Times New Roman"/>
          <w:noProof/>
          <w:sz w:val="24"/>
          <w:szCs w:val="24"/>
          <w:lang w:eastAsia="ru-RU"/>
        </w:rPr>
        <w:t>33</w:t>
      </w:r>
    </w:p>
    <w:p w14:paraId="6C8E724E"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06" w:history="1">
        <w:r w:rsidR="000E52B7" w:rsidRPr="005B4D85">
          <w:rPr>
            <w:rFonts w:ascii="Times New Roman" w:eastAsia="SimSun" w:hAnsi="Times New Roman"/>
            <w:noProof/>
            <w:sz w:val="24"/>
            <w:szCs w:val="24"/>
            <w:u w:val="single"/>
            <w:lang w:eastAsia="zh-CN"/>
          </w:rPr>
          <w:t xml:space="preserve">Глава 3.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од</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ото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ка документации по планировке территории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34</w:t>
        </w:r>
        <w:r w:rsidR="000E52B7" w:rsidRPr="005B4D85">
          <w:rPr>
            <w:rFonts w:ascii="Times New Roman" w:eastAsia="SimSun" w:hAnsi="Times New Roman"/>
            <w:noProof/>
            <w:webHidden/>
            <w:sz w:val="24"/>
            <w:szCs w:val="24"/>
            <w:lang w:eastAsia="zh-CN"/>
          </w:rPr>
          <w:fldChar w:fldCharType="end"/>
        </w:r>
      </w:hyperlink>
    </w:p>
    <w:p w14:paraId="2FC41C0A"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07" w:history="1">
        <w:r w:rsidR="000E52B7" w:rsidRPr="005B4D85">
          <w:rPr>
            <w:rFonts w:ascii="Times New Roman" w:eastAsia="SimSun" w:hAnsi="Times New Roman"/>
            <w:noProof/>
            <w:sz w:val="24"/>
            <w:szCs w:val="24"/>
            <w:u w:val="single"/>
            <w:lang w:eastAsia="zh-CN"/>
          </w:rPr>
          <w:t>Статья 19. Н</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чение,</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виды документац</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и по планировке территории. Общие требования к документации по планировке тер</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итории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34</w:t>
        </w:r>
        <w:r w:rsidR="000E52B7" w:rsidRPr="005B4D85">
          <w:rPr>
            <w:rFonts w:ascii="Times New Roman" w:eastAsia="SimSun" w:hAnsi="Times New Roman"/>
            <w:noProof/>
            <w:webHidden/>
            <w:sz w:val="24"/>
            <w:szCs w:val="24"/>
            <w:lang w:eastAsia="zh-CN"/>
          </w:rPr>
          <w:fldChar w:fldCharType="end"/>
        </w:r>
      </w:hyperlink>
    </w:p>
    <w:p w14:paraId="11748639" w14:textId="77777777" w:rsidR="002B5116" w:rsidRDefault="002B5116" w:rsidP="00454FAA">
      <w:pPr>
        <w:widowControl w:val="0"/>
        <w:tabs>
          <w:tab w:val="right" w:leader="dot" w:pos="9923"/>
        </w:tabs>
        <w:autoSpaceDE w:val="0"/>
        <w:autoSpaceDN w:val="0"/>
        <w:adjustRightInd w:val="0"/>
        <w:spacing w:after="0" w:line="240" w:lineRule="auto"/>
        <w:jc w:val="both"/>
        <w:outlineLvl w:val="2"/>
      </w:pPr>
      <w:r w:rsidRPr="001A54B5">
        <w:rPr>
          <w:rFonts w:ascii="Times New Roman CYR" w:eastAsia="Times New Roman" w:hAnsi="Times New Roman CYR" w:cs="Times New Roman CYR"/>
          <w:bCs/>
          <w:sz w:val="24"/>
          <w:szCs w:val="24"/>
          <w:lang w:eastAsia="ru-RU"/>
        </w:rPr>
        <w:t>Глава 4. Проведение общественных обсуждений или публичных слушаний по вопросам землепользования и застройки</w:t>
      </w:r>
      <w:r w:rsidRPr="005B4D85">
        <w:t xml:space="preserve"> </w:t>
      </w:r>
    </w:p>
    <w:p w14:paraId="3E4E0356" w14:textId="77777777" w:rsidR="000E52B7" w:rsidRPr="002B5116" w:rsidRDefault="00955E25" w:rsidP="00454FAA">
      <w:pPr>
        <w:widowControl w:val="0"/>
        <w:tabs>
          <w:tab w:val="right" w:leader="dot" w:pos="9923"/>
        </w:tabs>
        <w:autoSpaceDE w:val="0"/>
        <w:autoSpaceDN w:val="0"/>
        <w:adjustRightInd w:val="0"/>
        <w:spacing w:after="0" w:line="240" w:lineRule="auto"/>
        <w:jc w:val="both"/>
        <w:outlineLvl w:val="2"/>
        <w:rPr>
          <w:rFonts w:ascii="Times New Roman CYR" w:eastAsia="Times New Roman" w:hAnsi="Times New Roman CYR" w:cs="Times New Roman CYR"/>
          <w:bCs/>
          <w:i/>
          <w:sz w:val="24"/>
          <w:szCs w:val="24"/>
          <w:lang w:eastAsia="ru-RU"/>
        </w:rPr>
      </w:pPr>
      <w:hyperlink w:anchor="Статья20" w:history="1">
        <w:r w:rsidR="002B5116" w:rsidRPr="002B5116">
          <w:rPr>
            <w:rFonts w:ascii="Times New Roman" w:eastAsia="SimSun" w:hAnsi="Times New Roman"/>
            <w:noProof/>
            <w:sz w:val="24"/>
            <w:szCs w:val="24"/>
            <w:u w:val="single"/>
            <w:lang w:eastAsia="zh-CN"/>
          </w:rPr>
          <w:t xml:space="preserve">Статья 20. </w:t>
        </w:r>
        <w:r w:rsidR="002B5116" w:rsidRPr="002B5116">
          <w:rPr>
            <w:rFonts w:ascii="Times New Roman CYR" w:eastAsia="Times New Roman" w:hAnsi="Times New Roman CYR" w:cs="Times New Roman CYR"/>
            <w:bCs/>
            <w:sz w:val="24"/>
            <w:szCs w:val="24"/>
            <w:u w:val="single"/>
            <w:lang w:eastAsia="ru-RU"/>
          </w:rPr>
          <w:t>Об</w:t>
        </w:r>
        <w:r w:rsidR="002B5116" w:rsidRPr="002B5116">
          <w:rPr>
            <w:rFonts w:ascii="Times New Roman CYR" w:eastAsia="Times New Roman" w:hAnsi="Times New Roman CYR" w:cs="Times New Roman CYR"/>
            <w:bCs/>
            <w:sz w:val="24"/>
            <w:szCs w:val="24"/>
            <w:u w:val="single"/>
            <w:lang w:eastAsia="ru-RU"/>
          </w:rPr>
          <w:t>щ</w:t>
        </w:r>
        <w:r w:rsidR="002B5116" w:rsidRPr="002B5116">
          <w:rPr>
            <w:rFonts w:ascii="Times New Roman CYR" w:eastAsia="Times New Roman" w:hAnsi="Times New Roman CYR" w:cs="Times New Roman CYR"/>
            <w:bCs/>
            <w:sz w:val="24"/>
            <w:szCs w:val="24"/>
            <w:u w:val="single"/>
            <w:lang w:eastAsia="ru-RU"/>
          </w:rPr>
          <w:t>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w:t>
        </w:r>
        <w:r w:rsidR="002B5116" w:rsidRPr="002B5116">
          <w:rPr>
            <w:rFonts w:ascii="Times New Roman CYR" w:eastAsia="Times New Roman" w:hAnsi="Times New Roman CYR" w:cs="Times New Roman CYR"/>
            <w:bCs/>
            <w:sz w:val="24"/>
            <w:szCs w:val="24"/>
            <w:u w:val="single"/>
            <w:lang w:eastAsia="ru-RU"/>
          </w:rPr>
          <w:t xml:space="preserve"> </w:t>
        </w:r>
        <w:r w:rsidR="002B5116" w:rsidRPr="002B5116">
          <w:rPr>
            <w:rFonts w:ascii="Times New Roman CYR" w:eastAsia="Times New Roman" w:hAnsi="Times New Roman CYR" w:cs="Times New Roman CYR"/>
            <w:bCs/>
            <w:sz w:val="24"/>
            <w:szCs w:val="24"/>
            <w:u w:val="single"/>
            <w:lang w:eastAsia="ru-RU"/>
          </w:rPr>
          <w:t>те</w:t>
        </w:r>
        <w:r w:rsidR="002B5116" w:rsidRPr="002B5116">
          <w:rPr>
            <w:rFonts w:ascii="Times New Roman CYR" w:eastAsia="Times New Roman" w:hAnsi="Times New Roman CYR" w:cs="Times New Roman CYR"/>
            <w:bCs/>
            <w:sz w:val="24"/>
            <w:szCs w:val="24"/>
            <w:u w:val="single"/>
            <w:lang w:eastAsia="ru-RU"/>
          </w:rPr>
          <w:t>р</w:t>
        </w:r>
        <w:r w:rsidR="002B5116" w:rsidRPr="002B5116">
          <w:rPr>
            <w:rFonts w:ascii="Times New Roman CYR" w:eastAsia="Times New Roman" w:hAnsi="Times New Roman CYR" w:cs="Times New Roman CYR"/>
            <w:bCs/>
            <w:sz w:val="24"/>
            <w:szCs w:val="24"/>
            <w:u w:val="single"/>
            <w:lang w:eastAsia="ru-RU"/>
          </w:rPr>
          <w:t>р</w:t>
        </w:r>
        <w:r w:rsidR="002B5116" w:rsidRPr="002B5116">
          <w:rPr>
            <w:rFonts w:ascii="Times New Roman CYR" w:eastAsia="Times New Roman" w:hAnsi="Times New Roman CYR" w:cs="Times New Roman CYR"/>
            <w:bCs/>
            <w:sz w:val="24"/>
            <w:szCs w:val="24"/>
            <w:u w:val="single"/>
            <w:lang w:eastAsia="ru-RU"/>
          </w:rPr>
          <w:t>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C342EF">
          <w:rPr>
            <w:rFonts w:ascii="Times New Roman CYR" w:eastAsia="Times New Roman" w:hAnsi="Times New Roman CYR" w:cs="Times New Roman CYR"/>
            <w:bCs/>
            <w:i/>
            <w:sz w:val="24"/>
            <w:szCs w:val="24"/>
            <w:lang w:eastAsia="ru-RU"/>
          </w:rPr>
          <w:t>.........................................................................................................</w:t>
        </w:r>
      </w:hyperlink>
      <w:r w:rsidR="00C342EF">
        <w:rPr>
          <w:rFonts w:ascii="Times New Roman" w:eastAsia="SimSun" w:hAnsi="Times New Roman"/>
          <w:noProof/>
          <w:sz w:val="24"/>
          <w:szCs w:val="24"/>
          <w:lang w:eastAsia="zh-CN"/>
        </w:rPr>
        <w:t>34</w:t>
      </w:r>
      <w:r w:rsidR="00C342EF" w:rsidRPr="002B5116">
        <w:rPr>
          <w:rFonts w:ascii="Times New Roman CYR" w:eastAsia="Times New Roman" w:hAnsi="Times New Roman CYR" w:cs="Times New Roman CYR"/>
          <w:bCs/>
          <w:i/>
          <w:sz w:val="24"/>
          <w:szCs w:val="24"/>
          <w:lang w:eastAsia="ru-RU"/>
        </w:rPr>
        <w:t xml:space="preserve"> </w:t>
      </w:r>
    </w:p>
    <w:p w14:paraId="51E2D0C9" w14:textId="77777777" w:rsidR="002B5116" w:rsidRPr="002B5116" w:rsidRDefault="002B5116" w:rsidP="00C342EF">
      <w:pPr>
        <w:widowControl w:val="0"/>
        <w:tabs>
          <w:tab w:val="left" w:pos="7737"/>
        </w:tabs>
        <w:autoSpaceDE w:val="0"/>
        <w:autoSpaceDN w:val="0"/>
        <w:adjustRightInd w:val="0"/>
        <w:spacing w:after="0" w:line="240" w:lineRule="auto"/>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Глава 5. Внесение изменений в правила землепользования и застройки</w:t>
      </w:r>
      <w:r w:rsidR="00C342EF">
        <w:rPr>
          <w:rFonts w:ascii="Times New Roman CYR" w:eastAsia="Times New Roman" w:hAnsi="Times New Roman CYR" w:cs="Times New Roman CYR"/>
          <w:bCs/>
          <w:sz w:val="24"/>
          <w:szCs w:val="24"/>
          <w:lang w:eastAsia="ru-RU"/>
        </w:rPr>
        <w:t>......................................40</w:t>
      </w:r>
    </w:p>
    <w:p w14:paraId="057080FF"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Статья21" w:history="1">
        <w:r w:rsidR="000E52B7" w:rsidRPr="005B4D85">
          <w:rPr>
            <w:rFonts w:ascii="Times New Roman" w:eastAsia="SimSun" w:hAnsi="Times New Roman"/>
            <w:noProof/>
            <w:sz w:val="24"/>
            <w:szCs w:val="24"/>
            <w:u w:val="single"/>
            <w:lang w:eastAsia="zh-CN"/>
          </w:rPr>
          <w:t>Стат</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 xml:space="preserve">я 21. </w:t>
        </w:r>
        <w:r w:rsidR="002B5116" w:rsidRPr="002B5116">
          <w:rPr>
            <w:rFonts w:ascii="Times New Roman" w:eastAsia="SimSun" w:hAnsi="Times New Roman"/>
            <w:noProof/>
            <w:sz w:val="24"/>
            <w:szCs w:val="24"/>
            <w:u w:val="single"/>
            <w:lang w:eastAsia="zh-CN"/>
          </w:rPr>
          <w:t>Пор</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док и основания дл</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 xml:space="preserve"> </w:t>
        </w:r>
        <w:r w:rsidR="002B5116" w:rsidRPr="002B5116">
          <w:rPr>
            <w:rFonts w:ascii="Times New Roman" w:eastAsia="SimSun" w:hAnsi="Times New Roman"/>
            <w:noProof/>
            <w:sz w:val="24"/>
            <w:szCs w:val="24"/>
            <w:u w:val="single"/>
            <w:lang w:eastAsia="zh-CN"/>
          </w:rPr>
          <w:t>внесени</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 xml:space="preserve"> изменений в правила землепользования и застройки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40</w:t>
        </w:r>
      </w:hyperlink>
    </w:p>
    <w:p w14:paraId="48115F2C"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18" w:history="1">
        <w:r w:rsidR="000E52B7" w:rsidRPr="005B4D85">
          <w:rPr>
            <w:rFonts w:ascii="Times New Roman" w:eastAsia="SimSun" w:hAnsi="Times New Roman"/>
            <w:noProof/>
            <w:sz w:val="24"/>
            <w:szCs w:val="24"/>
            <w:u w:val="single"/>
            <w:lang w:eastAsia="zh-CN"/>
          </w:rPr>
          <w:t>Глава 6. Регулир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ание иных вопросов землепользования</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 застройки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44</w:t>
        </w:r>
      </w:hyperlink>
    </w:p>
    <w:p w14:paraId="5D7CFF16"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19" w:history="1">
        <w:r w:rsidR="000E52B7" w:rsidRPr="005B4D85">
          <w:rPr>
            <w:rFonts w:ascii="Times New Roman" w:eastAsia="SimSun" w:hAnsi="Times New Roman"/>
            <w:noProof/>
            <w:sz w:val="24"/>
            <w:szCs w:val="24"/>
            <w:u w:val="single"/>
            <w:lang w:eastAsia="zh-CN"/>
          </w:rPr>
          <w:t>Статья 2</w:t>
        </w:r>
        <w:r w:rsidR="002B5116">
          <w:rPr>
            <w:rFonts w:ascii="Times New Roman" w:eastAsia="SimSun" w:hAnsi="Times New Roman"/>
            <w:noProof/>
            <w:sz w:val="24"/>
            <w:szCs w:val="24"/>
            <w:u w:val="single"/>
            <w:lang w:eastAsia="zh-CN"/>
          </w:rPr>
          <w:t>2</w:t>
        </w:r>
        <w:r w:rsidR="000E52B7" w:rsidRPr="005B4D85">
          <w:rPr>
            <w:rFonts w:ascii="Times New Roman" w:eastAsia="SimSun" w:hAnsi="Times New Roman"/>
            <w:noProof/>
            <w:sz w:val="24"/>
            <w:szCs w:val="24"/>
            <w:u w:val="single"/>
            <w:lang w:eastAsia="zh-CN"/>
          </w:rPr>
          <w:t>. Вы</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градостр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ительного плана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_Toc112237919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44</w:t>
        </w:r>
        <w:r w:rsidR="000E52B7" w:rsidRPr="005B4D85">
          <w:rPr>
            <w:rFonts w:ascii="Times New Roman" w:eastAsia="SimSun" w:hAnsi="Times New Roman"/>
            <w:noProof/>
            <w:webHidden/>
            <w:sz w:val="24"/>
            <w:szCs w:val="24"/>
            <w:lang w:eastAsia="zh-CN"/>
          </w:rPr>
          <w:fldChar w:fldCharType="end"/>
        </w:r>
      </w:hyperlink>
    </w:p>
    <w:p w14:paraId="1F52E29C" w14:textId="77777777" w:rsidR="000E52B7" w:rsidRPr="005B4D85" w:rsidRDefault="00955E25" w:rsidP="00454FAA">
      <w:pPr>
        <w:tabs>
          <w:tab w:val="right" w:leader="dot" w:pos="9923"/>
        </w:tabs>
        <w:spacing w:after="0" w:line="240" w:lineRule="auto"/>
        <w:rPr>
          <w:rFonts w:eastAsia="Times New Roman"/>
          <w:noProof/>
          <w:lang w:eastAsia="ru-RU"/>
        </w:rPr>
      </w:pPr>
      <w:hyperlink w:anchor="Статья23" w:history="1">
        <w:r w:rsidR="000E52B7" w:rsidRPr="005B4D85">
          <w:rPr>
            <w:rFonts w:ascii="Times New Roman" w:eastAsia="SimSun" w:hAnsi="Times New Roman"/>
            <w:noProof/>
            <w:sz w:val="24"/>
            <w:szCs w:val="24"/>
            <w:u w:val="single"/>
            <w:lang w:eastAsia="zh-CN"/>
          </w:rPr>
          <w:t>Статья 2</w:t>
        </w:r>
        <w:r w:rsidR="00227F31">
          <w:rPr>
            <w:rFonts w:ascii="Times New Roman" w:eastAsia="SimSun" w:hAnsi="Times New Roman"/>
            <w:noProof/>
            <w:sz w:val="24"/>
            <w:szCs w:val="24"/>
            <w:u w:val="single"/>
            <w:lang w:eastAsia="zh-CN"/>
          </w:rPr>
          <w:t>3</w:t>
        </w:r>
        <w:r w:rsidR="000E52B7" w:rsidRPr="005B4D85">
          <w:rPr>
            <w:rFonts w:ascii="Times New Roman" w:eastAsia="SimSun" w:hAnsi="Times New Roman"/>
            <w:noProof/>
            <w:sz w:val="24"/>
            <w:szCs w:val="24"/>
            <w:u w:val="single"/>
            <w:lang w:eastAsia="zh-CN"/>
          </w:rPr>
          <w:t>. Выд</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ш</w:t>
        </w:r>
        <w:r w:rsidR="000E52B7" w:rsidRPr="005B4D85">
          <w:rPr>
            <w:rFonts w:ascii="Times New Roman" w:eastAsia="SimSun" w:hAnsi="Times New Roman"/>
            <w:noProof/>
            <w:sz w:val="24"/>
            <w:szCs w:val="24"/>
            <w:u w:val="single"/>
            <w:lang w:eastAsia="zh-CN"/>
          </w:rPr>
          <w:t>ени</w:t>
        </w:r>
        <w:r w:rsidR="000E52B7" w:rsidRPr="005B4D85">
          <w:rPr>
            <w:rFonts w:ascii="Times New Roman" w:eastAsia="SimSun" w:hAnsi="Times New Roman"/>
            <w:noProof/>
            <w:sz w:val="24"/>
            <w:szCs w:val="24"/>
            <w:u w:val="single"/>
            <w:lang w:eastAsia="zh-CN"/>
          </w:rPr>
          <w:t>й</w:t>
        </w:r>
        <w:r w:rsidR="000E52B7" w:rsidRPr="005B4D85">
          <w:rPr>
            <w:rFonts w:ascii="Times New Roman" w:eastAsia="SimSun" w:hAnsi="Times New Roman"/>
            <w:noProof/>
            <w:sz w:val="24"/>
            <w:szCs w:val="24"/>
            <w:u w:val="single"/>
            <w:lang w:eastAsia="zh-CN"/>
          </w:rPr>
          <w:t xml:space="preserve"> на строительство</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45</w:t>
        </w:r>
      </w:hyperlink>
    </w:p>
    <w:p w14:paraId="49CC3890"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1"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24</w:t>
        </w:r>
        <w:r w:rsidR="000E52B7" w:rsidRPr="005B4D85">
          <w:rPr>
            <w:rFonts w:ascii="Times New Roman" w:eastAsia="SimSun" w:hAnsi="Times New Roman"/>
            <w:noProof/>
            <w:sz w:val="24"/>
            <w:szCs w:val="24"/>
            <w:u w:val="single"/>
            <w:lang w:eastAsia="zh-CN"/>
          </w:rPr>
          <w:t>. У</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ение о планируемых строительстве или реконструкции объекта индивидуального жилищного стр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ительства или садового дома.</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45</w:t>
        </w:r>
      </w:hyperlink>
    </w:p>
    <w:p w14:paraId="3AA2C780"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2"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25</w:t>
        </w:r>
        <w:r w:rsidR="000E52B7" w:rsidRPr="005B4D85">
          <w:rPr>
            <w:rFonts w:ascii="Times New Roman" w:eastAsia="SimSun" w:hAnsi="Times New Roman"/>
            <w:noProof/>
            <w:sz w:val="24"/>
            <w:szCs w:val="24"/>
            <w:u w:val="single"/>
            <w:lang w:eastAsia="zh-CN"/>
          </w:rPr>
          <w:t>. В</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 xml:space="preserve">дача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аз</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ешен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я на ввод объекта в эксплуатацию</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11CC5584"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3"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26</w:t>
        </w:r>
        <w:r w:rsidR="000E52B7" w:rsidRPr="005B4D85">
          <w:rPr>
            <w:rFonts w:ascii="Times New Roman" w:eastAsia="SimSun" w:hAnsi="Times New Roman"/>
            <w:noProof/>
            <w:sz w:val="24"/>
            <w:szCs w:val="24"/>
            <w:u w:val="single"/>
            <w:lang w:eastAsia="zh-CN"/>
          </w:rPr>
          <w:t>. Стро</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льный контроль</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66F95E86"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4" w:history="1">
        <w:r w:rsidR="00227F31">
          <w:rPr>
            <w:rFonts w:ascii="Times New Roman" w:eastAsia="SimSun" w:hAnsi="Times New Roman"/>
            <w:noProof/>
            <w:sz w:val="24"/>
            <w:szCs w:val="24"/>
            <w:u w:val="single"/>
            <w:lang w:eastAsia="zh-CN"/>
          </w:rPr>
          <w:t>Статья 27</w:t>
        </w:r>
        <w:r w:rsidR="000E52B7" w:rsidRPr="005B4D85">
          <w:rPr>
            <w:rFonts w:ascii="Times New Roman" w:eastAsia="SimSun" w:hAnsi="Times New Roman"/>
            <w:noProof/>
            <w:sz w:val="24"/>
            <w:szCs w:val="24"/>
            <w:u w:val="single"/>
            <w:lang w:eastAsia="zh-CN"/>
          </w:rPr>
          <w:t>. Г</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сударст</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ен</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ый строительный надзор</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07AC3604"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5" w:history="1">
        <w:r w:rsidR="00227F31">
          <w:rPr>
            <w:rFonts w:ascii="Times New Roman" w:eastAsia="SimSun" w:hAnsi="Times New Roman"/>
            <w:noProof/>
            <w:sz w:val="24"/>
            <w:szCs w:val="24"/>
            <w:u w:val="single"/>
            <w:lang w:eastAsia="zh-CN"/>
          </w:rPr>
          <w:t>Статья 28</w:t>
        </w:r>
        <w:r w:rsidR="000E52B7" w:rsidRPr="005B4D85">
          <w:rPr>
            <w:rFonts w:ascii="Times New Roman" w:eastAsia="SimSun" w:hAnsi="Times New Roman"/>
            <w:noProof/>
            <w:sz w:val="24"/>
            <w:szCs w:val="24"/>
            <w:u w:val="single"/>
            <w:lang w:eastAsia="zh-CN"/>
          </w:rPr>
          <w:t>. Муни</w:t>
        </w:r>
        <w:r w:rsidR="000E52B7" w:rsidRPr="005B4D85">
          <w:rPr>
            <w:rFonts w:ascii="Times New Roman" w:eastAsia="SimSun" w:hAnsi="Times New Roman"/>
            <w:noProof/>
            <w:sz w:val="24"/>
            <w:szCs w:val="24"/>
            <w:u w:val="single"/>
            <w:lang w:eastAsia="zh-CN"/>
          </w:rPr>
          <w:t>ц</w:t>
        </w:r>
        <w:r w:rsidR="000E52B7" w:rsidRPr="005B4D85">
          <w:rPr>
            <w:rFonts w:ascii="Times New Roman" w:eastAsia="SimSun" w:hAnsi="Times New Roman"/>
            <w:noProof/>
            <w:sz w:val="24"/>
            <w:szCs w:val="24"/>
            <w:u w:val="single"/>
            <w:lang w:eastAsia="zh-CN"/>
          </w:rPr>
          <w:t>ип</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ьный земельный контроль</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74A0EA2D"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6"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29</w:t>
        </w:r>
        <w:r w:rsidR="000E52B7" w:rsidRPr="005B4D85">
          <w:rPr>
            <w:rFonts w:ascii="Times New Roman" w:eastAsia="SimSun" w:hAnsi="Times New Roman"/>
            <w:noProof/>
            <w:sz w:val="24"/>
            <w:szCs w:val="24"/>
            <w:u w:val="single"/>
            <w:lang w:eastAsia="zh-CN"/>
          </w:rPr>
          <w:t>.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 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ложения о </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носе объектов капитального строительства</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47</w:t>
      </w:r>
    </w:p>
    <w:p w14:paraId="5C44BF6D"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0"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30</w:t>
        </w:r>
        <w:r w:rsidR="000E52B7" w:rsidRPr="005B4D85">
          <w:rPr>
            <w:rFonts w:ascii="Times New Roman" w:eastAsia="SimSun" w:hAnsi="Times New Roman"/>
            <w:noProof/>
            <w:sz w:val="24"/>
            <w:szCs w:val="24"/>
            <w:u w:val="single"/>
            <w:lang w:eastAsia="zh-CN"/>
          </w:rPr>
          <w:t>. Отве</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ств</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нн</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 xml:space="preserve"> за нарушения Правил</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47</w:t>
        </w:r>
      </w:hyperlink>
    </w:p>
    <w:p w14:paraId="547094D5"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1" w:history="1">
        <w:r w:rsidR="000E52B7" w:rsidRPr="005B4D85">
          <w:rPr>
            <w:rFonts w:ascii="Times New Roman" w:eastAsia="SimSun" w:hAnsi="Times New Roman"/>
            <w:b/>
            <w:noProof/>
            <w:sz w:val="24"/>
            <w:szCs w:val="24"/>
            <w:u w:val="single"/>
            <w:lang w:eastAsia="zh-CN"/>
          </w:rPr>
          <w:t>ЧАСТ</w:t>
        </w:r>
        <w:r w:rsidR="000E52B7" w:rsidRPr="005B4D85">
          <w:rPr>
            <w:rFonts w:ascii="Times New Roman" w:eastAsia="SimSun" w:hAnsi="Times New Roman"/>
            <w:b/>
            <w:noProof/>
            <w:sz w:val="24"/>
            <w:szCs w:val="24"/>
            <w:u w:val="single"/>
            <w:lang w:eastAsia="zh-CN"/>
          </w:rPr>
          <w:t>Ь</w:t>
        </w:r>
        <w:r w:rsidR="000E52B7" w:rsidRPr="005B4D85">
          <w:rPr>
            <w:rFonts w:ascii="Times New Roman" w:eastAsia="SimSun" w:hAnsi="Times New Roman"/>
            <w:b/>
            <w:noProof/>
            <w:sz w:val="24"/>
            <w:szCs w:val="24"/>
            <w:u w:val="single"/>
            <w:lang w:eastAsia="zh-CN"/>
          </w:rPr>
          <w:t xml:space="preserve"> II. КАРТ</w:t>
        </w:r>
        <w:r w:rsidR="000E52B7" w:rsidRPr="005B4D85">
          <w:rPr>
            <w:rFonts w:ascii="Times New Roman" w:eastAsia="SimSun" w:hAnsi="Times New Roman"/>
            <w:b/>
            <w:noProof/>
            <w:sz w:val="24"/>
            <w:szCs w:val="24"/>
            <w:u w:val="single"/>
            <w:lang w:eastAsia="zh-CN"/>
          </w:rPr>
          <w:t>А</w:t>
        </w:r>
        <w:r w:rsidR="000E52B7" w:rsidRPr="005B4D85">
          <w:rPr>
            <w:rFonts w:ascii="Times New Roman" w:eastAsia="SimSun" w:hAnsi="Times New Roman"/>
            <w:b/>
            <w:noProof/>
            <w:sz w:val="24"/>
            <w:szCs w:val="24"/>
            <w:u w:val="single"/>
            <w:lang w:eastAsia="zh-CN"/>
          </w:rPr>
          <w:t xml:space="preserve"> (Ы) ГРАДОСТРОИТЕЛЬНОГО ЗОНИРОВАНИЯ, КАРТА (Ы) ЗОН С ОСОБЫМИ УСЛОВИЯМИ ИСПОЛЬЗОВАНИЯ ТЕРРИТОРИИ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48</w:t>
        </w:r>
      </w:hyperlink>
    </w:p>
    <w:p w14:paraId="7E0AA038"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2"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31</w:t>
        </w:r>
        <w:r w:rsidR="000E52B7" w:rsidRPr="005B4D85">
          <w:rPr>
            <w:rFonts w:ascii="Times New Roman" w:eastAsia="SimSun" w:hAnsi="Times New Roman"/>
            <w:noProof/>
            <w:sz w:val="24"/>
            <w:szCs w:val="24"/>
            <w:u w:val="single"/>
            <w:lang w:eastAsia="zh-CN"/>
          </w:rPr>
          <w:t>. Кар</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 xml:space="preserve">а (ы) градостроительного зонирования территории </w:t>
        </w:r>
        <w:r w:rsidR="00AF5AF2" w:rsidRPr="00AF5AF2">
          <w:rPr>
            <w:rFonts w:ascii="Times New Roman" w:eastAsia="SimSun" w:hAnsi="Times New Roman"/>
            <w:noProof/>
            <w:sz w:val="24"/>
            <w:szCs w:val="24"/>
            <w:u w:val="single"/>
            <w:lang w:eastAsia="zh-CN"/>
          </w:rPr>
          <w:t xml:space="preserve">Крыловского </w:t>
        </w:r>
        <w:r w:rsidR="00805829" w:rsidRPr="00805829">
          <w:rPr>
            <w:rFonts w:ascii="Times New Roman" w:eastAsia="SimSun" w:hAnsi="Times New Roman"/>
            <w:noProof/>
            <w:sz w:val="24"/>
            <w:szCs w:val="24"/>
            <w:u w:val="single"/>
            <w:lang w:eastAsia="zh-CN"/>
          </w:rPr>
          <w:t>сельского поселения</w:t>
        </w:r>
        <w:r w:rsidR="000E52B7" w:rsidRPr="005B4D85">
          <w:rPr>
            <w:rFonts w:ascii="Times New Roman" w:eastAsia="SimSun" w:hAnsi="Times New Roman"/>
            <w:noProof/>
            <w:sz w:val="24"/>
            <w:szCs w:val="24"/>
            <w:u w:val="single"/>
            <w:lang w:eastAsia="zh-CN"/>
          </w:rPr>
          <w:t xml:space="preserve"> Ленингр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дского района. Карта (ы) зон с особыми условиями использования территории (прилагается).</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48</w:t>
      </w:r>
    </w:p>
    <w:p w14:paraId="78B1734F"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3" w:history="1">
        <w:r w:rsidR="000E52B7" w:rsidRPr="005B4D85">
          <w:rPr>
            <w:rFonts w:ascii="Times New Roman" w:eastAsia="SimSun" w:hAnsi="Times New Roman"/>
            <w:b/>
            <w:noProof/>
            <w:sz w:val="24"/>
            <w:szCs w:val="24"/>
            <w:u w:val="single"/>
            <w:lang w:eastAsia="zh-CN"/>
          </w:rPr>
          <w:t>ЧАСТЬ III. Г</w:t>
        </w:r>
        <w:r w:rsidR="000E52B7" w:rsidRPr="005B4D85">
          <w:rPr>
            <w:rFonts w:ascii="Times New Roman" w:eastAsia="SimSun" w:hAnsi="Times New Roman"/>
            <w:b/>
            <w:noProof/>
            <w:sz w:val="24"/>
            <w:szCs w:val="24"/>
            <w:u w:val="single"/>
            <w:lang w:eastAsia="zh-CN"/>
          </w:rPr>
          <w:t>Р</w:t>
        </w:r>
        <w:r w:rsidR="000E52B7" w:rsidRPr="005B4D85">
          <w:rPr>
            <w:rFonts w:ascii="Times New Roman" w:eastAsia="SimSun" w:hAnsi="Times New Roman"/>
            <w:b/>
            <w:noProof/>
            <w:sz w:val="24"/>
            <w:szCs w:val="24"/>
            <w:u w:val="single"/>
            <w:lang w:eastAsia="zh-CN"/>
          </w:rPr>
          <w:t>АДОСТРОИТЕЛЬНЫ</w:t>
        </w:r>
        <w:r w:rsidR="000E52B7" w:rsidRPr="005B4D85">
          <w:rPr>
            <w:rFonts w:ascii="Times New Roman" w:eastAsia="SimSun" w:hAnsi="Times New Roman"/>
            <w:b/>
            <w:noProof/>
            <w:sz w:val="24"/>
            <w:szCs w:val="24"/>
            <w:u w:val="single"/>
            <w:lang w:eastAsia="zh-CN"/>
          </w:rPr>
          <w:t>Е</w:t>
        </w:r>
        <w:r w:rsidR="000E52B7" w:rsidRPr="005B4D85">
          <w:rPr>
            <w:rFonts w:ascii="Times New Roman" w:eastAsia="SimSun" w:hAnsi="Times New Roman"/>
            <w:b/>
            <w:noProof/>
            <w:sz w:val="24"/>
            <w:szCs w:val="24"/>
            <w:u w:val="single"/>
            <w:lang w:eastAsia="zh-CN"/>
          </w:rPr>
          <w:t xml:space="preserve"> РЕГЛАМЕНТЫ</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49</w:t>
        </w:r>
      </w:hyperlink>
    </w:p>
    <w:p w14:paraId="4AA19E5A"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4" w:history="1">
        <w:r w:rsidR="000E52B7" w:rsidRPr="005B4D85">
          <w:rPr>
            <w:rFonts w:ascii="Times New Roman" w:eastAsia="SimSun" w:hAnsi="Times New Roman"/>
            <w:noProof/>
            <w:sz w:val="24"/>
            <w:szCs w:val="24"/>
            <w:u w:val="single"/>
            <w:lang w:eastAsia="zh-CN"/>
          </w:rPr>
          <w:t>Статья</w:t>
        </w:r>
        <w:r w:rsidR="000E52B7" w:rsidRPr="005B4D85">
          <w:rPr>
            <w:rFonts w:ascii="Times New Roman" w:eastAsia="SimSun" w:hAnsi="Times New Roman"/>
            <w:noProof/>
            <w:sz w:val="24"/>
            <w:szCs w:val="24"/>
            <w:u w:val="single"/>
            <w:lang w:eastAsia="zh-CN"/>
          </w:rPr>
          <w:t xml:space="preserve"> </w:t>
        </w:r>
        <w:r w:rsidR="00E57EB4">
          <w:rPr>
            <w:rFonts w:ascii="Times New Roman" w:eastAsia="SimSun" w:hAnsi="Times New Roman"/>
            <w:noProof/>
            <w:sz w:val="24"/>
            <w:szCs w:val="24"/>
            <w:u w:val="single"/>
            <w:lang w:eastAsia="zh-CN"/>
          </w:rPr>
          <w:t>32</w:t>
        </w:r>
        <w:r w:rsidR="000E52B7" w:rsidRPr="005B4D85">
          <w:rPr>
            <w:rFonts w:ascii="Times New Roman" w:eastAsia="SimSun" w:hAnsi="Times New Roman"/>
            <w:noProof/>
            <w:sz w:val="24"/>
            <w:szCs w:val="24"/>
            <w:u w:val="single"/>
            <w:lang w:eastAsia="zh-CN"/>
          </w:rPr>
          <w:t>. Вид</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террит</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риальных зон, выделенных на карте градостроительного зонирования территории </w:t>
        </w:r>
        <w:r w:rsidR="00AF5AF2" w:rsidRPr="00AF5AF2">
          <w:rPr>
            <w:rFonts w:ascii="Times New Roman" w:eastAsia="SimSun" w:hAnsi="Times New Roman"/>
            <w:noProof/>
            <w:sz w:val="24"/>
            <w:szCs w:val="24"/>
            <w:u w:val="single"/>
            <w:lang w:eastAsia="zh-CN"/>
          </w:rPr>
          <w:t xml:space="preserve">Крыловского </w:t>
        </w:r>
        <w:r w:rsidR="00805829" w:rsidRPr="00805829">
          <w:rPr>
            <w:rFonts w:ascii="Times New Roman" w:eastAsia="SimSun" w:hAnsi="Times New Roman"/>
            <w:noProof/>
            <w:sz w:val="24"/>
            <w:szCs w:val="24"/>
            <w:u w:val="single"/>
            <w:lang w:eastAsia="zh-CN"/>
          </w:rPr>
          <w:t>сельского поселения</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49</w:t>
        </w:r>
      </w:hyperlink>
    </w:p>
    <w:p w14:paraId="3544B7E4"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5" w:history="1">
        <w:r w:rsidR="00E57EB4">
          <w:rPr>
            <w:rFonts w:ascii="Times New Roman" w:eastAsia="SimSun" w:hAnsi="Times New Roman"/>
            <w:noProof/>
            <w:sz w:val="24"/>
            <w:szCs w:val="24"/>
            <w:u w:val="single"/>
            <w:lang w:eastAsia="zh-CN"/>
          </w:rPr>
          <w:t>Статья 33</w:t>
        </w:r>
        <w:r w:rsidR="000E52B7" w:rsidRPr="005B4D85">
          <w:rPr>
            <w:rFonts w:ascii="Times New Roman" w:eastAsia="SimSun" w:hAnsi="Times New Roman"/>
            <w:noProof/>
            <w:sz w:val="24"/>
            <w:szCs w:val="24"/>
            <w:u w:val="single"/>
            <w:lang w:eastAsia="zh-CN"/>
          </w:rPr>
          <w:t>. 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 xml:space="preserve">ды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ре</w:t>
        </w:r>
        <w:r w:rsidR="000E52B7" w:rsidRPr="005B4D85">
          <w:rPr>
            <w:rFonts w:ascii="Times New Roman" w:eastAsia="SimSun" w:hAnsi="Times New Roman"/>
            <w:noProof/>
            <w:sz w:val="24"/>
            <w:szCs w:val="24"/>
            <w:u w:val="single"/>
            <w:lang w:eastAsia="zh-CN"/>
          </w:rPr>
          <w:t>ш</w:t>
        </w:r>
        <w:r w:rsidR="000E52B7" w:rsidRPr="005B4D85">
          <w:rPr>
            <w:rFonts w:ascii="Times New Roman" w:eastAsia="SimSun" w:hAnsi="Times New Roman"/>
            <w:noProof/>
            <w:sz w:val="24"/>
            <w:szCs w:val="24"/>
            <w:u w:val="single"/>
            <w:lang w:eastAsia="zh-CN"/>
          </w:rPr>
          <w:t>енн</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го использования земельных участков и объектов капитального строительства в различных территориальных зонах.</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50</w:t>
      </w:r>
    </w:p>
    <w:p w14:paraId="284F6D76"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1"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34</w:t>
        </w:r>
        <w:r w:rsidR="000E52B7" w:rsidRPr="005B4D85">
          <w:rPr>
            <w:rFonts w:ascii="Times New Roman" w:eastAsia="SimSun" w:hAnsi="Times New Roman"/>
            <w:noProof/>
            <w:sz w:val="24"/>
            <w:szCs w:val="24"/>
            <w:u w:val="single"/>
            <w:lang w:eastAsia="zh-CN"/>
          </w:rPr>
          <w:t>. Параметры разрешен</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ого использо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ания земельных участков</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 иных объектов недви</w:t>
        </w:r>
        <w:r w:rsidR="000E52B7" w:rsidRPr="005B4D85">
          <w:rPr>
            <w:rFonts w:ascii="Times New Roman" w:eastAsia="SimSun" w:hAnsi="Times New Roman"/>
            <w:noProof/>
            <w:sz w:val="24"/>
            <w:szCs w:val="24"/>
            <w:u w:val="single"/>
            <w:lang w:eastAsia="zh-CN"/>
          </w:rPr>
          <w:t>ж</w:t>
        </w:r>
        <w:r w:rsidR="000E52B7" w:rsidRPr="005B4D85">
          <w:rPr>
            <w:rFonts w:ascii="Times New Roman" w:eastAsia="SimSun" w:hAnsi="Times New Roman"/>
            <w:noProof/>
            <w:sz w:val="24"/>
            <w:szCs w:val="24"/>
            <w:u w:val="single"/>
            <w:lang w:eastAsia="zh-CN"/>
          </w:rPr>
          <w:t>имо</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ти в разли</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 xml:space="preserve">ных </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ерриториальных зонах</w:t>
        </w:r>
        <w:r w:rsidR="000E52B7" w:rsidRPr="005B4D85">
          <w:rPr>
            <w:rFonts w:ascii="Times New Roman" w:eastAsia="SimSun" w:hAnsi="Times New Roman"/>
            <w:noProof/>
            <w:webHidden/>
            <w:sz w:val="24"/>
            <w:szCs w:val="24"/>
            <w:lang w:eastAsia="zh-CN"/>
          </w:rPr>
          <w:tab/>
        </w:r>
        <w:r w:rsidR="002F3580">
          <w:rPr>
            <w:rFonts w:ascii="Times New Roman" w:eastAsia="SimSun" w:hAnsi="Times New Roman"/>
            <w:noProof/>
            <w:webHidden/>
            <w:sz w:val="24"/>
            <w:szCs w:val="24"/>
            <w:lang w:eastAsia="zh-CN"/>
          </w:rPr>
          <w:t>273</w:t>
        </w:r>
        <w:r w:rsidR="005B4D85">
          <w:rPr>
            <w:rFonts w:ascii="Times New Roman" w:eastAsia="SimSun" w:hAnsi="Times New Roman"/>
            <w:noProof/>
            <w:webHidden/>
            <w:sz w:val="24"/>
            <w:szCs w:val="24"/>
            <w:lang w:eastAsia="zh-CN"/>
          </w:rPr>
          <w:t xml:space="preserve"> </w:t>
        </w:r>
      </w:hyperlink>
    </w:p>
    <w:p w14:paraId="0A271439"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2"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35</w:t>
        </w:r>
        <w:r w:rsidR="000E52B7" w:rsidRPr="005B4D85">
          <w:rPr>
            <w:rFonts w:ascii="Times New Roman" w:eastAsia="SimSun" w:hAnsi="Times New Roman"/>
            <w:noProof/>
            <w:sz w:val="24"/>
            <w:szCs w:val="24"/>
            <w:u w:val="single"/>
            <w:lang w:eastAsia="zh-CN"/>
          </w:rPr>
          <w:t>. Исп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ль</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ование зе</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ельных участков в охранных зонах инженерных сетей</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277</w:t>
      </w:r>
    </w:p>
    <w:p w14:paraId="183F85B5"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3"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36</w:t>
        </w:r>
        <w:r w:rsidR="000E52B7" w:rsidRPr="005B4D85">
          <w:rPr>
            <w:rFonts w:ascii="Times New Roman" w:eastAsia="SimSun" w:hAnsi="Times New Roman"/>
            <w:noProof/>
            <w:sz w:val="24"/>
            <w:szCs w:val="24"/>
            <w:u w:val="single"/>
            <w:lang w:eastAsia="zh-CN"/>
          </w:rPr>
          <w:t>. И</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пользование земельных участков в границах водо</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хранных зон</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279</w:t>
      </w:r>
    </w:p>
    <w:p w14:paraId="57F930AB"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4" w:history="1">
        <w:r w:rsidR="000E52B7" w:rsidRPr="005B4D85">
          <w:rPr>
            <w:rFonts w:ascii="Times New Roman" w:eastAsia="SimSun" w:hAnsi="Times New Roman"/>
            <w:noProof/>
            <w:sz w:val="24"/>
            <w:szCs w:val="24"/>
            <w:u w:val="single"/>
            <w:lang w:eastAsia="zh-CN"/>
          </w:rPr>
          <w:t>Стать</w:t>
        </w:r>
        <w:r w:rsidR="000E52B7" w:rsidRPr="005B4D85">
          <w:rPr>
            <w:rFonts w:ascii="Times New Roman" w:eastAsia="SimSun" w:hAnsi="Times New Roman"/>
            <w:noProof/>
            <w:sz w:val="24"/>
            <w:szCs w:val="24"/>
            <w:u w:val="single"/>
            <w:lang w:eastAsia="zh-CN"/>
          </w:rPr>
          <w:t>я</w:t>
        </w:r>
        <w:r w:rsidR="00E57EB4">
          <w:rPr>
            <w:rFonts w:ascii="Times New Roman" w:eastAsia="SimSun" w:hAnsi="Times New Roman"/>
            <w:noProof/>
            <w:sz w:val="24"/>
            <w:szCs w:val="24"/>
            <w:u w:val="single"/>
            <w:lang w:eastAsia="zh-CN"/>
          </w:rPr>
          <w:t xml:space="preserve"> 37</w:t>
        </w:r>
        <w:r w:rsidR="000E52B7" w:rsidRPr="005B4D85">
          <w:rPr>
            <w:rFonts w:ascii="Times New Roman" w:eastAsia="SimSun" w:hAnsi="Times New Roman"/>
            <w:noProof/>
            <w:sz w:val="24"/>
            <w:szCs w:val="24"/>
            <w:u w:val="single"/>
            <w:lang w:eastAsia="zh-CN"/>
          </w:rPr>
          <w:t>. Со</w:t>
        </w:r>
        <w:r w:rsidR="000E52B7" w:rsidRPr="005B4D85">
          <w:rPr>
            <w:rFonts w:ascii="Times New Roman" w:eastAsia="SimSun" w:hAnsi="Times New Roman"/>
            <w:noProof/>
            <w:sz w:val="24"/>
            <w:szCs w:val="24"/>
            <w:u w:val="single"/>
            <w:lang w:eastAsia="zh-CN"/>
          </w:rPr>
          <w:t>х</w:t>
        </w:r>
        <w:r w:rsidR="000E52B7" w:rsidRPr="005B4D85">
          <w:rPr>
            <w:rFonts w:ascii="Times New Roman" w:eastAsia="SimSun" w:hAnsi="Times New Roman"/>
            <w:noProof/>
            <w:sz w:val="24"/>
            <w:szCs w:val="24"/>
            <w:u w:val="single"/>
            <w:lang w:eastAsia="zh-CN"/>
          </w:rPr>
          <w:t>ра</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ность объектов культурного наследия. Зоны охраны объектов культурного наследия</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280</w:t>
      </w:r>
    </w:p>
    <w:p w14:paraId="0DCCE7A4" w14:textId="77777777" w:rsidR="000E52B7" w:rsidRDefault="00955E25" w:rsidP="00454FAA">
      <w:pPr>
        <w:tabs>
          <w:tab w:val="right" w:leader="dot" w:pos="9923"/>
        </w:tabs>
        <w:spacing w:after="0" w:line="240" w:lineRule="auto"/>
        <w:rPr>
          <w:rFonts w:ascii="Times New Roman" w:eastAsia="SimSun" w:hAnsi="Times New Roman"/>
          <w:noProof/>
          <w:sz w:val="24"/>
          <w:szCs w:val="24"/>
          <w:lang w:eastAsia="zh-CN"/>
        </w:rPr>
      </w:pPr>
      <w:hyperlink w:anchor="Статья38"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38</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Ис</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льзо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ание земельных участков в зонах затопления, подтопления.</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283</w:t>
      </w:r>
    </w:p>
    <w:p w14:paraId="08DF380D" w14:textId="77777777" w:rsidR="00E57EB4" w:rsidRPr="00E57EB4" w:rsidRDefault="00851C96" w:rsidP="00454FAA">
      <w:pPr>
        <w:tabs>
          <w:tab w:val="right" w:leader="dot" w:pos="9923"/>
        </w:tabs>
        <w:spacing w:after="0" w:line="240" w:lineRule="auto"/>
        <w:rPr>
          <w:rFonts w:ascii="Times New Roman" w:eastAsia="Times New Roman" w:hAnsi="Times New Roman"/>
          <w:noProof/>
          <w:sz w:val="24"/>
          <w:szCs w:val="24"/>
          <w:lang w:eastAsia="ru-RU"/>
        </w:rPr>
      </w:pPr>
      <w:hyperlink w:anchor="Статья39" w:history="1">
        <w:r w:rsidR="00E57EB4" w:rsidRPr="00851C96">
          <w:rPr>
            <w:rStyle w:val="af"/>
            <w:rFonts w:ascii="Times New Roman" w:eastAsia="Times New Roman" w:hAnsi="Times New Roman"/>
            <w:noProof/>
            <w:sz w:val="24"/>
            <w:szCs w:val="24"/>
            <w:lang w:eastAsia="ru-RU"/>
          </w:rPr>
          <w:t>Статья 39 И</w:t>
        </w:r>
        <w:r w:rsidR="00E57EB4" w:rsidRPr="00851C96">
          <w:rPr>
            <w:rStyle w:val="af"/>
            <w:rFonts w:ascii="Times New Roman" w:eastAsia="Times New Roman" w:hAnsi="Times New Roman"/>
            <w:noProof/>
            <w:sz w:val="24"/>
            <w:szCs w:val="24"/>
            <w:lang w:eastAsia="ru-RU"/>
          </w:rPr>
          <w:t>с</w:t>
        </w:r>
        <w:r w:rsidR="00E57EB4" w:rsidRPr="00851C96">
          <w:rPr>
            <w:rStyle w:val="af"/>
            <w:rFonts w:ascii="Times New Roman" w:eastAsia="Times New Roman" w:hAnsi="Times New Roman"/>
            <w:noProof/>
            <w:sz w:val="24"/>
            <w:szCs w:val="24"/>
            <w:lang w:eastAsia="ru-RU"/>
          </w:rPr>
          <w:t>пользование земельных участков в зоне территории, в границах которых пред</w:t>
        </w:r>
        <w:r w:rsidR="00E57EB4" w:rsidRPr="00851C96">
          <w:rPr>
            <w:rStyle w:val="af"/>
            <w:rFonts w:ascii="Times New Roman" w:eastAsia="Times New Roman" w:hAnsi="Times New Roman"/>
            <w:noProof/>
            <w:sz w:val="24"/>
            <w:szCs w:val="24"/>
            <w:lang w:eastAsia="ru-RU"/>
          </w:rPr>
          <w:t>у</w:t>
        </w:r>
        <w:r w:rsidR="00E57EB4" w:rsidRPr="00851C96">
          <w:rPr>
            <w:rStyle w:val="af"/>
            <w:rFonts w:ascii="Times New Roman" w:eastAsia="Times New Roman" w:hAnsi="Times New Roman"/>
            <w:noProof/>
            <w:sz w:val="24"/>
            <w:szCs w:val="24"/>
            <w:lang w:eastAsia="ru-RU"/>
          </w:rPr>
          <w:t>смат</w:t>
        </w:r>
        <w:r w:rsidR="00E57EB4" w:rsidRPr="00851C96">
          <w:rPr>
            <w:rStyle w:val="af"/>
            <w:rFonts w:ascii="Times New Roman" w:eastAsia="Times New Roman" w:hAnsi="Times New Roman"/>
            <w:noProof/>
            <w:sz w:val="24"/>
            <w:szCs w:val="24"/>
            <w:lang w:eastAsia="ru-RU"/>
          </w:rPr>
          <w:t>р</w:t>
        </w:r>
        <w:r w:rsidR="00E57EB4" w:rsidRPr="00851C96">
          <w:rPr>
            <w:rStyle w:val="af"/>
            <w:rFonts w:ascii="Times New Roman" w:eastAsia="Times New Roman" w:hAnsi="Times New Roman"/>
            <w:noProof/>
            <w:sz w:val="24"/>
            <w:szCs w:val="24"/>
            <w:lang w:eastAsia="ru-RU"/>
          </w:rPr>
          <w:t>и</w:t>
        </w:r>
        <w:r w:rsidR="00E57EB4" w:rsidRPr="00851C96">
          <w:rPr>
            <w:rStyle w:val="af"/>
            <w:rFonts w:ascii="Times New Roman" w:eastAsia="Times New Roman" w:hAnsi="Times New Roman"/>
            <w:noProof/>
            <w:sz w:val="24"/>
            <w:szCs w:val="24"/>
            <w:lang w:eastAsia="ru-RU"/>
          </w:rPr>
          <w:t>в</w:t>
        </w:r>
        <w:r w:rsidR="00E57EB4" w:rsidRPr="00851C96">
          <w:rPr>
            <w:rStyle w:val="af"/>
            <w:rFonts w:ascii="Times New Roman" w:eastAsia="Times New Roman" w:hAnsi="Times New Roman"/>
            <w:noProof/>
            <w:sz w:val="24"/>
            <w:szCs w:val="24"/>
            <w:lang w:eastAsia="ru-RU"/>
          </w:rPr>
          <w:t xml:space="preserve">аются требования к архитектурно-градостроительному облику объектов капитального строительства </w:t>
        </w:r>
      </w:hyperlink>
      <w:r w:rsidR="00E57EB4" w:rsidRPr="00E57EB4">
        <w:rPr>
          <w:rFonts w:ascii="Times New Roman" w:eastAsia="Times New Roman" w:hAnsi="Times New Roman"/>
          <w:noProof/>
          <w:sz w:val="24"/>
          <w:szCs w:val="24"/>
          <w:lang w:eastAsia="ru-RU"/>
        </w:rPr>
        <w:t>……………………………………………………………………</w:t>
      </w:r>
      <w:r w:rsidR="00E57EB4" w:rsidRPr="00E57EB4">
        <w:rPr>
          <w:rFonts w:ascii="Times New Roman" w:eastAsia="Times New Roman" w:hAnsi="Times New Roman"/>
          <w:noProof/>
          <w:szCs w:val="24"/>
          <w:lang w:eastAsia="ru-RU"/>
        </w:rPr>
        <w:t>...</w:t>
      </w:r>
      <w:r w:rsidR="00E57EB4" w:rsidRPr="00E57EB4">
        <w:rPr>
          <w:rFonts w:ascii="Times New Roman" w:eastAsia="Times New Roman" w:hAnsi="Times New Roman"/>
          <w:noProof/>
          <w:sz w:val="24"/>
          <w:szCs w:val="24"/>
          <w:lang w:eastAsia="ru-RU"/>
        </w:rPr>
        <w:t>...</w:t>
      </w:r>
      <w:r w:rsidR="002F3580">
        <w:rPr>
          <w:rFonts w:ascii="Times New Roman" w:eastAsia="Times New Roman" w:hAnsi="Times New Roman"/>
          <w:noProof/>
          <w:sz w:val="24"/>
          <w:szCs w:val="24"/>
          <w:lang w:eastAsia="ru-RU"/>
        </w:rPr>
        <w:t>285</w:t>
      </w:r>
    </w:p>
    <w:p w14:paraId="76760A69"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6" w:history="1">
        <w:r w:rsidR="000E52B7" w:rsidRPr="005B4D85">
          <w:rPr>
            <w:rFonts w:ascii="Times New Roman" w:eastAsia="SimSun" w:hAnsi="Times New Roman"/>
            <w:noProof/>
            <w:sz w:val="24"/>
            <w:szCs w:val="24"/>
            <w:u w:val="single"/>
            <w:lang w:eastAsia="zh-CN"/>
          </w:rPr>
          <w:t>РАЗДЕЛ IV. ЗАК</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ЮЧИ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ЕЛЬНЫЕ ПОЛОЖЕНИЯ</w:t>
        </w:r>
        <w:r w:rsidR="000E52B7" w:rsidRPr="005B4D85">
          <w:rPr>
            <w:rFonts w:ascii="Times New Roman" w:eastAsia="SimSun" w:hAnsi="Times New Roman"/>
            <w:noProof/>
            <w:webHidden/>
            <w:sz w:val="24"/>
            <w:szCs w:val="24"/>
            <w:lang w:eastAsia="zh-CN"/>
          </w:rPr>
          <w:tab/>
        </w:r>
      </w:hyperlink>
      <w:r w:rsidR="00454FAA">
        <w:rPr>
          <w:rFonts w:ascii="Times New Roman" w:eastAsia="SimSun" w:hAnsi="Times New Roman"/>
          <w:noProof/>
          <w:sz w:val="24"/>
          <w:szCs w:val="24"/>
          <w:lang w:eastAsia="zh-CN"/>
        </w:rPr>
        <w:t>........</w:t>
      </w:r>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297A471F"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7"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40</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Действие настоящих Правил по отношению к ранее возникшим правоотношениям</w:t>
        </w:r>
        <w:r w:rsidR="000E52B7" w:rsidRPr="005B4D85">
          <w:rPr>
            <w:rFonts w:ascii="Times New Roman" w:eastAsia="SimSun" w:hAnsi="Times New Roman"/>
            <w:noProof/>
            <w:webHidden/>
            <w:sz w:val="24"/>
            <w:szCs w:val="24"/>
            <w:lang w:eastAsia="zh-CN"/>
          </w:rPr>
          <w:tab/>
        </w:r>
      </w:hyperlink>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5307362B"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8"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41</w:t>
        </w:r>
        <w:r w:rsidR="000E52B7" w:rsidRPr="005B4D85">
          <w:rPr>
            <w:rFonts w:ascii="Times New Roman" w:eastAsia="SimSun" w:hAnsi="Times New Roman"/>
            <w:noProof/>
            <w:sz w:val="24"/>
            <w:szCs w:val="24"/>
            <w:u w:val="single"/>
            <w:lang w:eastAsia="zh-CN"/>
          </w:rPr>
          <w:t>. Де</w:t>
        </w:r>
        <w:r w:rsidR="000E52B7" w:rsidRPr="005B4D85">
          <w:rPr>
            <w:rFonts w:ascii="Times New Roman" w:eastAsia="SimSun" w:hAnsi="Times New Roman"/>
            <w:noProof/>
            <w:sz w:val="24"/>
            <w:szCs w:val="24"/>
            <w:u w:val="single"/>
            <w:lang w:eastAsia="zh-CN"/>
          </w:rPr>
          <w:t>й</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настоящи</w:t>
        </w:r>
        <w:r w:rsidR="000E52B7" w:rsidRPr="005B4D85">
          <w:rPr>
            <w:rFonts w:ascii="Times New Roman" w:eastAsia="SimSun" w:hAnsi="Times New Roman"/>
            <w:noProof/>
            <w:sz w:val="24"/>
            <w:szCs w:val="24"/>
            <w:u w:val="single"/>
            <w:lang w:eastAsia="zh-CN"/>
          </w:rPr>
          <w:t>х</w:t>
        </w:r>
        <w:r w:rsidR="000E52B7" w:rsidRPr="005B4D85">
          <w:rPr>
            <w:rFonts w:ascii="Times New Roman" w:eastAsia="SimSun" w:hAnsi="Times New Roman"/>
            <w:noProof/>
            <w:sz w:val="24"/>
            <w:szCs w:val="24"/>
            <w:u w:val="single"/>
            <w:lang w:eastAsia="zh-CN"/>
          </w:rPr>
          <w:t xml:space="preserve"> Правил по отношению к градостроительной документации</w:t>
        </w:r>
      </w:hyperlink>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56B5FB84" w14:textId="77777777" w:rsidR="001A54B5" w:rsidRPr="001A54B5" w:rsidRDefault="000E52B7" w:rsidP="00454FAA">
      <w:pPr>
        <w:widowControl w:val="0"/>
        <w:tabs>
          <w:tab w:val="right" w:leader="dot" w:pos="9345"/>
          <w:tab w:val="right" w:leader="dot" w:pos="9639"/>
          <w:tab w:val="left" w:pos="9923"/>
        </w:tabs>
        <w:autoSpaceDE w:val="0"/>
        <w:autoSpaceDN w:val="0"/>
        <w:adjustRightInd w:val="0"/>
        <w:spacing w:after="0" w:line="240" w:lineRule="auto"/>
        <w:ind w:firstLine="720"/>
        <w:jc w:val="both"/>
        <w:rPr>
          <w:rFonts w:ascii="Times New Roman" w:eastAsia="Times New Roman" w:hAnsi="Times New Roman"/>
          <w:b/>
          <w:bCs/>
          <w:sz w:val="24"/>
          <w:szCs w:val="24"/>
          <w:lang w:eastAsia="ru-RU"/>
        </w:rPr>
      </w:pPr>
      <w:r w:rsidRPr="005B4D85">
        <w:rPr>
          <w:rFonts w:ascii="Times New Roman" w:eastAsia="Times New Roman" w:hAnsi="Times New Roman"/>
          <w:b/>
          <w:bCs/>
          <w:sz w:val="24"/>
          <w:szCs w:val="24"/>
          <w:lang w:eastAsia="ru-RU"/>
        </w:rPr>
        <w:fldChar w:fldCharType="end"/>
      </w:r>
      <w:bookmarkStart w:id="0" w:name="_Toc112237880"/>
      <w:r w:rsidR="008A2834">
        <w:rPr>
          <w:rFonts w:ascii="Times New Roman" w:eastAsia="Times New Roman" w:hAnsi="Times New Roman"/>
          <w:b/>
          <w:sz w:val="24"/>
          <w:szCs w:val="24"/>
          <w:lang w:eastAsia="ru-RU"/>
        </w:rPr>
        <w:br w:type="page"/>
      </w:r>
      <w:bookmarkStart w:id="1" w:name="ЧАСТЬ1"/>
      <w:bookmarkEnd w:id="0"/>
      <w:r w:rsidR="001A54B5" w:rsidRPr="001A54B5">
        <w:rPr>
          <w:rFonts w:ascii="Times New Roman" w:eastAsia="Times New Roman" w:hAnsi="Times New Roman"/>
          <w:b/>
          <w:bCs/>
          <w:sz w:val="24"/>
          <w:szCs w:val="24"/>
          <w:lang w:eastAsia="ru-RU"/>
        </w:rPr>
        <w:lastRenderedPageBreak/>
        <w:t>ЧАСТЬ I. ПОРЯДОК ПРИМЕНЕНИЯ ПРАВИЛ ЗЕМЛЕПОЛЬЗОВАНИЯ И ЗАСТРОЙКИ И ВНЕСЕНИЯ В НИХ ИЗМЕНЕНИЙ</w:t>
      </w:r>
    </w:p>
    <w:bookmarkEnd w:id="1"/>
    <w:p w14:paraId="1E7EE66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558A82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sz w:val="24"/>
          <w:szCs w:val="24"/>
          <w:lang w:eastAsia="ru-RU"/>
        </w:rPr>
      </w:pPr>
      <w:bookmarkStart w:id="2" w:name="_Toc112237881"/>
      <w:bookmarkStart w:id="3" w:name="Глава1"/>
      <w:r w:rsidRPr="001A54B5">
        <w:rPr>
          <w:rFonts w:ascii="Times New Roman" w:eastAsia="Times New Roman" w:hAnsi="Times New Roman"/>
          <w:bCs/>
          <w:sz w:val="24"/>
          <w:szCs w:val="24"/>
          <w:lang w:eastAsia="ru-RU"/>
        </w:rPr>
        <w:t>Глава 1. Регулирование землепользования и застройки органами местного самоуправления</w:t>
      </w:r>
      <w:bookmarkEnd w:id="2"/>
    </w:p>
    <w:bookmarkEnd w:id="3"/>
    <w:p w14:paraId="35387BC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2F121F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sz w:val="24"/>
          <w:szCs w:val="24"/>
          <w:lang w:eastAsia="ru-RU"/>
        </w:rPr>
      </w:pPr>
      <w:bookmarkStart w:id="4" w:name="_Toc112237882"/>
      <w:bookmarkStart w:id="5" w:name="Раздел1"/>
      <w:r w:rsidRPr="001A54B5">
        <w:rPr>
          <w:rFonts w:ascii="Times New Roman" w:eastAsia="Times New Roman" w:hAnsi="Times New Roman"/>
          <w:bCs/>
          <w:sz w:val="24"/>
          <w:szCs w:val="24"/>
          <w:lang w:eastAsia="ru-RU"/>
        </w:rPr>
        <w:t>Раздел 1.</w:t>
      </w:r>
      <w:bookmarkEnd w:id="5"/>
      <w:r w:rsidRPr="001A54B5">
        <w:rPr>
          <w:rFonts w:ascii="Times New Roman" w:eastAsia="Times New Roman" w:hAnsi="Times New Roman"/>
          <w:bCs/>
          <w:sz w:val="24"/>
          <w:szCs w:val="24"/>
          <w:lang w:eastAsia="ru-RU"/>
        </w:rPr>
        <w:t xml:space="preserve"> Общие положения</w:t>
      </w:r>
      <w:bookmarkEnd w:id="4"/>
    </w:p>
    <w:p w14:paraId="07B0BBB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21D99FF"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6" w:name="_Toc112237883"/>
      <w:bookmarkStart w:id="7" w:name="Статья1"/>
      <w:r w:rsidRPr="001A54B5">
        <w:rPr>
          <w:rFonts w:ascii="Times New Roman" w:eastAsia="Times New Roman" w:hAnsi="Times New Roman"/>
          <w:bCs/>
          <w:i/>
          <w:sz w:val="24"/>
          <w:szCs w:val="24"/>
          <w:lang w:eastAsia="ru-RU"/>
        </w:rPr>
        <w:t>Статья 1</w:t>
      </w:r>
      <w:bookmarkEnd w:id="7"/>
      <w:r w:rsidRPr="001A54B5">
        <w:rPr>
          <w:rFonts w:ascii="Times New Roman" w:eastAsia="Times New Roman" w:hAnsi="Times New Roman"/>
          <w:bCs/>
          <w:i/>
          <w:sz w:val="24"/>
          <w:szCs w:val="24"/>
          <w:lang w:eastAsia="ru-RU"/>
        </w:rPr>
        <w:t>. Основные понятия, используемые в Правилах</w:t>
      </w:r>
      <w:bookmarkEnd w:id="6"/>
    </w:p>
    <w:p w14:paraId="64A9888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Понятия, используемые в настоящих Правилах, применяются в следующем значении:</w:t>
      </w:r>
    </w:p>
    <w:p w14:paraId="56E87CE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Муниципальное образование - городское или сельское поселение, муниципальный район, муниципальный округ,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14:paraId="300CE1D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Муниципальный район - несколько поселений или поселений и межселенных территорий, объединенных общей территорией, в границах которой местное самоуправление осуществляется в целях решения вопросов местного значения </w:t>
      </w:r>
      <w:r w:rsidRPr="00E43A57">
        <w:rPr>
          <w:rFonts w:ascii="Times New Roman" w:eastAsia="Times New Roman" w:hAnsi="Times New Roman"/>
          <w:sz w:val="24"/>
          <w:szCs w:val="24"/>
          <w:lang w:eastAsia="ru-RU"/>
        </w:rPr>
        <w:t>межпоселенческого характера</w:t>
      </w:r>
      <w:r w:rsidRPr="001A54B5">
        <w:rPr>
          <w:rFonts w:ascii="Times New Roman" w:eastAsia="Times New Roman" w:hAnsi="Times New Roman"/>
          <w:sz w:val="24"/>
          <w:szCs w:val="24"/>
          <w:lang w:eastAsia="ru-RU"/>
        </w:rPr>
        <w:t xml:space="preserve">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14:paraId="7941D8B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Поселение - городское или сельское поселение;</w:t>
      </w:r>
    </w:p>
    <w:p w14:paraId="6E23C0D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6CAADD2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71F275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от 06.10.2003 г. № 131-ФЗ «Об общих принципах организации местного самоуправления в Российской Федерации» осуществляется населением и (или) органами местного самоуправления самостоятельно.</w:t>
      </w:r>
    </w:p>
    <w:p w14:paraId="7D91F3E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6347E23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57BEB32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49EB77B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Генеральный план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695DA40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Функциональное зонирование территории - деление территории на зоны при территориальном планировании развития территорий с определением видов градостроительного </w:t>
      </w:r>
      <w:r w:rsidRPr="001A54B5">
        <w:rPr>
          <w:rFonts w:ascii="Times New Roman" w:eastAsia="Times New Roman" w:hAnsi="Times New Roman"/>
          <w:sz w:val="24"/>
          <w:szCs w:val="24"/>
          <w:lang w:eastAsia="ru-RU"/>
        </w:rPr>
        <w:lastRenderedPageBreak/>
        <w:t>использования установленных зон и ограничений на их использование.</w:t>
      </w:r>
    </w:p>
    <w:p w14:paraId="486B02A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14:paraId="4C5288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Зоны с особыми условиями использования территорий - о</w:t>
      </w:r>
      <w:r w:rsidRPr="001A54B5">
        <w:t xml:space="preserve"> </w:t>
      </w:r>
      <w:r w:rsidRPr="001A54B5">
        <w:rPr>
          <w:rFonts w:ascii="Times New Roman" w:eastAsia="Times New Roman" w:hAnsi="Times New Roman"/>
          <w:sz w:val="24"/>
          <w:szCs w:val="24"/>
          <w:lang w:eastAsia="ru-RU"/>
        </w:rPr>
        <w:t>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153964F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55E2105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5C99F2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1908A08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B03F4C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Отступ застройки - расстояние между красной линией или границей земельного участка и стеной здания, строения, сооружения.</w:t>
      </w:r>
    </w:p>
    <w:p w14:paraId="61D228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p>
    <w:p w14:paraId="566B3E6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B450B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52CA5B1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381585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2CBED51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w:t>
      </w:r>
      <w:r w:rsidRPr="001A54B5">
        <w:rPr>
          <w:rFonts w:ascii="Times New Roman" w:eastAsia="Times New Roman" w:hAnsi="Times New Roman"/>
          <w:sz w:val="24"/>
          <w:szCs w:val="24"/>
          <w:lang w:eastAsia="ru-RU"/>
        </w:rPr>
        <w:lastRenderedPageBreak/>
        <w:t>наследия.</w:t>
      </w:r>
    </w:p>
    <w:p w14:paraId="3002D6D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 </w:t>
      </w:r>
    </w:p>
    <w:p w14:paraId="77F7A72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Защитной зоной объекта культурного наследия является территория, которая прилегает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и в границах которой в целях обеспечения сохранности объекта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72D468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59C7130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4532481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3505667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внутриквартальных транспортных коммуникаций.</w:t>
      </w:r>
    </w:p>
    <w:p w14:paraId="2B37B1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12A9FAA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Прибрежная защитная полоса – часть водоохраной зоны, для которой вводятся дополнительные ограничения хозяйственной и иной деятельности.</w:t>
      </w:r>
    </w:p>
    <w:p w14:paraId="1E01701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Береговая полоса – полоса земли вдоль береговой линии водного объекта, предназначена для общего пользования.</w:t>
      </w:r>
    </w:p>
    <w:p w14:paraId="383729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зон санитарной охраны источников питьевого водоснабжения - границы зон I и II поясов, а также жесткой зоны II пояса:</w:t>
      </w:r>
    </w:p>
    <w:p w14:paraId="373F33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0EB3B47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w:t>
      </w:r>
      <w:r w:rsidRPr="001A54B5">
        <w:rPr>
          <w:rFonts w:ascii="Times New Roman" w:eastAsia="Times New Roman" w:hAnsi="Times New Roman"/>
          <w:sz w:val="24"/>
          <w:szCs w:val="24"/>
          <w:lang w:eastAsia="ru-RU"/>
        </w:rPr>
        <w:lastRenderedPageBreak/>
        <w:t>строительства и хозяйственного пользования земель и водных объектов.</w:t>
      </w:r>
    </w:p>
    <w:p w14:paraId="1F1FF7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2876204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56C00E1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20E976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14:paraId="3768674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14:paraId="3B5000F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0740DCB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5E60370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2C2C5D5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3D04A85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Земельный участок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76BC03F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25F161E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застройки (Кз) - отношение территории земельного участка, которая может быть занята зданиями, ко всей площади участка (в процентах).</w:t>
      </w:r>
    </w:p>
    <w:p w14:paraId="38453A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Коэффициент плотности застройки (Кпз)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52D59B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67C3FE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4F6C7A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6A56976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Строительство - создание зданий, строений, сооружений (в том числе на месте сносимых объектов капитального строительства).</w:t>
      </w:r>
    </w:p>
    <w:p w14:paraId="16FB31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3DAD52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3D42C92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462A95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6AAA0DA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18D9C6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759B8E5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w:t>
      </w:r>
      <w:r w:rsidRPr="001A54B5">
        <w:rPr>
          <w:rFonts w:ascii="Times New Roman" w:eastAsia="Times New Roman" w:hAnsi="Times New Roman"/>
          <w:sz w:val="24"/>
          <w:szCs w:val="24"/>
          <w:lang w:eastAsia="ru-RU"/>
        </w:rPr>
        <w:lastRenderedPageBreak/>
        <w:t>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6BB06E0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Градостроительным Кодексом Российской Федерации.</w:t>
      </w:r>
    </w:p>
    <w:p w14:paraId="6A7AEF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094F11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397055C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25972CC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w:t>
      </w:r>
      <w:r w:rsidRPr="001A54B5">
        <w:rPr>
          <w:rFonts w:ascii="Times New Roman" w:eastAsia="Times New Roman" w:hAnsi="Times New Roman"/>
          <w:sz w:val="24"/>
          <w:szCs w:val="24"/>
          <w:lang w:eastAsia="ru-RU"/>
        </w:rPr>
        <w:lastRenderedPageBreak/>
        <w:t>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339D895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3DAA87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настоящего Кодекса.</w:t>
      </w:r>
    </w:p>
    <w:p w14:paraId="5210A88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Программы комплексного развития систем коммунальной инфраструктуры поселения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коммунальных отходов, которые предусмотрены соответственно документами перспективного развития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таких поселения, муниципального округа,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641D50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w:t>
      </w:r>
      <w:r w:rsidRPr="001A54B5">
        <w:rPr>
          <w:rFonts w:ascii="Times New Roman" w:eastAsia="Times New Roman" w:hAnsi="Times New Roman"/>
          <w:sz w:val="24"/>
          <w:szCs w:val="24"/>
          <w:lang w:eastAsia="ru-RU"/>
        </w:rPr>
        <w:lastRenderedPageBreak/>
        <w:t>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3B67BC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p>
    <w:p w14:paraId="1AB829F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социальной 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 </w:t>
      </w:r>
    </w:p>
    <w:p w14:paraId="262D94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3D96D6C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Нормативы градостроительного проектирования -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EBB42E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510255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1A5A14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Элемент планировочной структуры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2A2838D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Микрорайон (квартал) - структурный элемент жилой застройки.</w:t>
      </w:r>
    </w:p>
    <w:p w14:paraId="641A78F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Жилой район - структурный элемент селитебной территории.</w:t>
      </w:r>
    </w:p>
    <w:p w14:paraId="669F46D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076C84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69208AB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Пешеходная зона - территория, предназначенная для передвижения пешеходов.</w:t>
      </w:r>
    </w:p>
    <w:p w14:paraId="207718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40412A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Одноквартирный жилой дом – жилой дом, предназначенный для проживания одной семьи и имеющий приквартирный участок.</w:t>
      </w:r>
    </w:p>
    <w:p w14:paraId="7B4BEF8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Многоквартирный дом - здание, состоящее из двух и более квартир, включающее в себя имущество, указанное в пунктах 1 - 3 части 1 статьи 36 Жилищным Кодексом РФ.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2B31C32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Приквартирный участок - земельный участок, примыкающий к жилому зданию (квартире) с непосредственным выходом на него.</w:t>
      </w:r>
    </w:p>
    <w:p w14:paraId="2F17607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Российской Федерации,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Российской Федерации,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2EDBA34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Малоэтажный жилой комплекс – совокупность индивидуальных жилых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3B136E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надземный - этаж с отметкой пола помещений не ниже планировочной отметки земли.</w:t>
      </w:r>
    </w:p>
    <w:p w14:paraId="737776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подземный - этаж с отметкой пола помещений ниже планировочной отметки земли на всю высоту помещений.</w:t>
      </w:r>
    </w:p>
    <w:p w14:paraId="48FA28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первый - нижний надземный этаж здания.</w:t>
      </w:r>
    </w:p>
    <w:p w14:paraId="3FFDD43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цокольный - этаж с отметкой пола помещений ниже планировочной отметки земли на высоту не более половины высоты помещений.</w:t>
      </w:r>
    </w:p>
    <w:p w14:paraId="07C405F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Этаж подвальный - этаж с отметкой пола помещений ниже планировочной отметки земли </w:t>
      </w:r>
      <w:r w:rsidRPr="001A54B5">
        <w:rPr>
          <w:rFonts w:ascii="Times New Roman" w:eastAsia="Times New Roman" w:hAnsi="Times New Roman"/>
          <w:sz w:val="24"/>
          <w:szCs w:val="24"/>
          <w:lang w:eastAsia="ru-RU"/>
        </w:rPr>
        <w:lastRenderedPageBreak/>
        <w:t>более чем наполовину высоты помещений или первый подземный этаж.</w:t>
      </w:r>
    </w:p>
    <w:p w14:paraId="0625E4D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мансардный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76C80B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735DE05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737487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Планировочная отметка земли - уровень земли на границе земли и отмостки здания.</w:t>
      </w:r>
    </w:p>
    <w:p w14:paraId="587888F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 жилое здание, в котором квартиры имеют общие внеквартирные помещения и инженерные системы. </w:t>
      </w:r>
    </w:p>
    <w:p w14:paraId="232C4C4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14:paraId="7576BE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76F2B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галерейного типа - здание, в котором все квартиры этажа имеют выходы через общую галерею не менее чем на две лестницы. </w:t>
      </w:r>
    </w:p>
    <w:p w14:paraId="2ED80E6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коридорного типа - здание, в котором все квартиры этажа имеют выходы через общий коридор не менее чем на две лестницы. </w:t>
      </w:r>
    </w:p>
    <w:p w14:paraId="31AE44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w:t>
      </w:r>
    </w:p>
    <w:p w14:paraId="05854D0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65E9613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4544042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D601F5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Максимальный процент застройки в границах земельного участка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14:paraId="4B9F17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31650E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Сервитут – право ограниченного пользования чужим недвижимым имуществом, </w:t>
      </w:r>
      <w:r w:rsidRPr="001A54B5">
        <w:rPr>
          <w:rFonts w:ascii="Times New Roman" w:eastAsia="Times New Roman" w:hAnsi="Times New Roman"/>
          <w:sz w:val="24"/>
          <w:szCs w:val="24"/>
          <w:lang w:eastAsia="ru-RU"/>
        </w:rPr>
        <w:lastRenderedPageBreak/>
        <w:t>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0CDDA79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Озеленение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14:paraId="2E73447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14:paraId="17175A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14:paraId="75EB90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691ACB6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озеленения - отношение территории земельного участка, которая должна быть занята зелеными насаждениями, ко всей площади участка (в процентах).</w:t>
      </w:r>
    </w:p>
    <w:p w14:paraId="43FA77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Минимальный процент озеленения – отношение площади озеленения (зеленых зон) ко всей площади земельного участка.</w:t>
      </w:r>
    </w:p>
    <w:p w14:paraId="7AD0DD3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39C3400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127B22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18EE4F8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Надземная автостоянка закрытого типа - автостоянка с наружными стеновыми ограждениями (гаражи, гаражи-стоянки, гаражные комплексы).</w:t>
      </w:r>
    </w:p>
    <w:p w14:paraId="096D60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4426AC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1ABD2DC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Гостевые стоянки - открытые площадки, предназначенные для кратковременного хранения (стоянки) легковых автомобилей.</w:t>
      </w:r>
    </w:p>
    <w:p w14:paraId="66919C0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7B1AD0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Киоск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w:t>
      </w:r>
      <w:r w:rsidRPr="001A54B5">
        <w:rPr>
          <w:rFonts w:ascii="Times New Roman" w:eastAsia="Times New Roman" w:hAnsi="Times New Roman"/>
          <w:sz w:val="24"/>
          <w:szCs w:val="24"/>
          <w:lang w:eastAsia="ru-RU"/>
        </w:rPr>
        <w:lastRenderedPageBreak/>
        <w:t>покупателей внутрь сооружения площадью до 20 кв.м.</w:t>
      </w:r>
    </w:p>
    <w:p w14:paraId="4EBC59F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Торговый павильон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2AD458E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2F649A7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4187D38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Контейнер – стандартная емкость для сбора ТКО объемом 0,6 - 1,5 кубических метров;</w:t>
      </w:r>
    </w:p>
    <w:p w14:paraId="12CAB04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Бункер-накопитель - стандартная емкость для сбора КГМ объемом более 2,0 кубических метров.</w:t>
      </w:r>
    </w:p>
    <w:p w14:paraId="04D912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Блок-секция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6B3CE4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Второстепенный фасад - фасад здания, не подходящий под определение главного фасада.</w:t>
      </w:r>
    </w:p>
    <w:p w14:paraId="0AFCE79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234D3A0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64B75AB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Главный фасад - фасад здания, выходящий на границу участка, примыкающую к территориям общего пользования.</w:t>
      </w:r>
    </w:p>
    <w:p w14:paraId="6920A95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250EA1D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Непросматриваемая часть ограждения - глухая непросматриваемая плоскость или плоскость с шириной зазора между элементами ограждения менее ширины элемента.</w:t>
      </w:r>
    </w:p>
    <w:p w14:paraId="3D647AE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Отметка входной группы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52CB745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Первый этаж - нижний надземный этаж, доступный для входа с прилегающей территории.</w:t>
      </w:r>
    </w:p>
    <w:p w14:paraId="623AFC9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0BF8A4D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Текстура - визуальное свойство поверхности, которое передает информацию о структуре материала.</w:t>
      </w:r>
    </w:p>
    <w:p w14:paraId="5CD8953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Типовой этаж - этаж здания, планировочное и конструктивное решение которого неоднократно повторяется по высоте здания.</w:t>
      </w:r>
    </w:p>
    <w:p w14:paraId="7BE2036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28AA444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Фактура - внешнее строение поверхности материала с ее характерным рельефом.</w:t>
      </w:r>
    </w:p>
    <w:p w14:paraId="2709AC4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9224BB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3BFD9B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8" w:name="_Toc112237884"/>
      <w:r w:rsidRPr="001A54B5">
        <w:rPr>
          <w:rFonts w:ascii="Times New Roman" w:eastAsia="Times New Roman" w:hAnsi="Times New Roman"/>
          <w:bCs/>
          <w:i/>
          <w:sz w:val="24"/>
          <w:szCs w:val="24"/>
          <w:lang w:eastAsia="ru-RU"/>
        </w:rPr>
        <w:lastRenderedPageBreak/>
        <w:t>Статья 2. Основания введения, назначение и состав Правил</w:t>
      </w:r>
      <w:bookmarkEnd w:id="8"/>
    </w:p>
    <w:p w14:paraId="220F1A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 xml:space="preserve">сельского поселения систему регулирования землепользования и застройки, которая основана на градостроительном зонировании - делении всей территории в границах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3885852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Правила землепользования и застройки разрабатываются в целях:</w:t>
      </w:r>
    </w:p>
    <w:p w14:paraId="7551AA8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59076E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создания условий для планировки территорий муниципальных образований;</w:t>
      </w:r>
    </w:p>
    <w:p w14:paraId="0D18E2A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EBBBB0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53036C7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Правила землепользования и застройки включают в себя:</w:t>
      </w:r>
    </w:p>
    <w:p w14:paraId="4563DD8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порядок их применения и внесения изменений в указанные правила;</w:t>
      </w:r>
    </w:p>
    <w:p w14:paraId="2337546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карту градостроительного зонирования;</w:t>
      </w:r>
    </w:p>
    <w:p w14:paraId="1CAD8F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градостроительные регламенты.</w:t>
      </w:r>
    </w:p>
    <w:p w14:paraId="495EF9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Порядок применения правил землепользования и застройки и внесения в них изменений включает в себя положения:</w:t>
      </w:r>
    </w:p>
    <w:p w14:paraId="5B9A5C1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 регулировании землепользования и застройки органами местного самоуправления;</w:t>
      </w:r>
    </w:p>
    <w:p w14:paraId="4BCCB6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 изменить вид разрешенного использования земельного участка</w:t>
      </w:r>
    </w:p>
    <w:p w14:paraId="0776B16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6F814F7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 подготовке документации по планировке территории органами местного самоуправления;</w:t>
      </w:r>
    </w:p>
    <w:p w14:paraId="4ED2F3F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 проведении общественных обсуждений или публичных слушаний по вопросам землепользования и застройки;</w:t>
      </w:r>
    </w:p>
    <w:p w14:paraId="0DE5C2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 внесении изменений в правила землепользования и застройки;</w:t>
      </w:r>
    </w:p>
    <w:p w14:paraId="4265EFD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 регулировании иных вопросов землепользования и застройки.</w:t>
      </w:r>
    </w:p>
    <w:p w14:paraId="5BB0048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0AAA393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На карте градостроительного зонирования в обязательном порядке отображаются границы населенных пунктов, входящих в состав поселения, муниципального округа,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3F62813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5.1.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41052E8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7ED7707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2A02B3F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44BED4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Каковы размеры административных штрафов за нецелевое использование земельного участка</w:t>
      </w:r>
    </w:p>
    <w:p w14:paraId="67F2222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виды разрешенного использования земельных участков и объектов капитального строительства;</w:t>
      </w:r>
    </w:p>
    <w:p w14:paraId="4F141C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19D57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2.1) требования к архитектурно-градостроительному облику объектов капитального строительства;</w:t>
      </w:r>
    </w:p>
    <w:p w14:paraId="1C314DA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2A7D600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26D8D9C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6826C7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6.2.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w:t>
      </w:r>
      <w:r w:rsidRPr="001A54B5">
        <w:rPr>
          <w:rFonts w:ascii="Times New Roman" w:eastAsia="Times New Roman" w:hAnsi="Times New Roman"/>
          <w:sz w:val="24"/>
          <w:szCs w:val="24"/>
          <w:lang w:eastAsia="ru-RU"/>
        </w:rPr>
        <w:lastRenderedPageBreak/>
        <w:t>устанавливаются Правительством Российской Федерации, если иное не предусмотрено настоящим Кодексом.</w:t>
      </w:r>
    </w:p>
    <w:p w14:paraId="32C7671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Утвержденные правила землепользования и застройки поселения, муниципального округа,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кодексом Российской Федерации (далее - ограничения использования объектов недвижимости, установленные на приаэродромной территории).</w:t>
      </w:r>
    </w:p>
    <w:p w14:paraId="26CB4B2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8975D8" w:rsidRPr="008975D8">
        <w:rPr>
          <w:rFonts w:ascii="Times New Roman" w:eastAsia="Times New Roman" w:hAnsi="Times New Roman"/>
          <w:sz w:val="24"/>
          <w:szCs w:val="24"/>
          <w:lang w:eastAsia="ru-RU"/>
        </w:rPr>
        <w:t>Ленинградский</w:t>
      </w:r>
      <w:r w:rsidR="00C342EF"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по вопросам регулирования землепользования и застройки. Указанные акты применяются в части, не противоречащей настоящим Правилам.</w:t>
      </w:r>
    </w:p>
    <w:p w14:paraId="600FEB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Настоящие Правила обязательны для исполнения всеми расположенными на территории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 xml:space="preserve">сельского поселения юридическими и физическими лицами, осуществляющими и контролирующими градостроительную деятельность на территории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сельского поселения.</w:t>
      </w:r>
    </w:p>
    <w:p w14:paraId="5DC73B3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3F36A00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DA6864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87A728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bCs/>
          <w:sz w:val="24"/>
          <w:szCs w:val="24"/>
          <w:lang w:eastAsia="ru-RU"/>
        </w:rPr>
      </w:pPr>
    </w:p>
    <w:p w14:paraId="3C87FD2F"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9" w:name="_Toc112237885"/>
      <w:r w:rsidRPr="001A54B5">
        <w:rPr>
          <w:rFonts w:ascii="Times New Roman CYR" w:eastAsia="Times New Roman" w:hAnsi="Times New Roman CYR" w:cs="Times New Roman CYR"/>
          <w:bCs/>
          <w:i/>
          <w:sz w:val="24"/>
          <w:szCs w:val="24"/>
          <w:lang w:eastAsia="ru-RU"/>
        </w:rPr>
        <w:t>Статья 3. Открытость и доступность информации о землепользовании и застройке</w:t>
      </w:r>
      <w:bookmarkEnd w:id="9"/>
      <w:r w:rsidRPr="001A54B5">
        <w:rPr>
          <w:rFonts w:ascii="Times New Roman" w:eastAsia="Times New Roman" w:hAnsi="Times New Roman"/>
          <w:bCs/>
          <w:i/>
          <w:sz w:val="24"/>
          <w:szCs w:val="24"/>
          <w:lang w:eastAsia="ru-RU"/>
        </w:rPr>
        <w:t xml:space="preserve"> </w:t>
      </w:r>
    </w:p>
    <w:p w14:paraId="4808B5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112D05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Администрация муниципального образования </w:t>
      </w:r>
      <w:r w:rsidR="008975D8" w:rsidRPr="008975D8">
        <w:rPr>
          <w:rFonts w:ascii="Times New Roman" w:eastAsia="Times New Roman" w:hAnsi="Times New Roman"/>
          <w:sz w:val="24"/>
          <w:szCs w:val="24"/>
          <w:lang w:eastAsia="ru-RU"/>
        </w:rPr>
        <w:t>Ленинградский</w:t>
      </w:r>
      <w:r w:rsidR="00C342EF"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обеспечивает возможность ознакомления с настоящими Правилами всем желающим путем:</w:t>
      </w:r>
    </w:p>
    <w:p w14:paraId="073BF708" w14:textId="77777777" w:rsidR="001A54B5" w:rsidRPr="001A54B5" w:rsidRDefault="001A54B5" w:rsidP="001A54B5">
      <w:pPr>
        <w:widowControl w:val="0"/>
        <w:autoSpaceDE w:val="0"/>
        <w:autoSpaceDN w:val="0"/>
        <w:adjustRightInd w:val="0"/>
        <w:spacing w:after="0" w:line="240" w:lineRule="auto"/>
        <w:ind w:left="-142" w:right="-150" w:firstLine="851"/>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опубликования (обнародования) Правил;</w:t>
      </w:r>
    </w:p>
    <w:p w14:paraId="22808F7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размещения Правил на официальном сайте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сети Интернет;</w:t>
      </w:r>
    </w:p>
    <w:p w14:paraId="390CFD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правовым актом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4259C0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Администрация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w:t>
      </w:r>
      <w:r w:rsidRPr="001A54B5">
        <w:rPr>
          <w:rFonts w:ascii="Times New Roman" w:eastAsia="Times New Roman" w:hAnsi="Times New Roman"/>
          <w:sz w:val="24"/>
          <w:szCs w:val="24"/>
          <w:lang w:eastAsia="ru-RU"/>
        </w:rPr>
        <w:lastRenderedPageBreak/>
        <w:t>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084C120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95D6C8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0" w:name="_Toc112237886"/>
      <w:r w:rsidRPr="001A54B5">
        <w:rPr>
          <w:rFonts w:ascii="Times New Roman CYR" w:eastAsia="Times New Roman" w:hAnsi="Times New Roman CYR" w:cs="Times New Roman CYR"/>
          <w:bCs/>
          <w:sz w:val="24"/>
          <w:szCs w:val="24"/>
          <w:lang w:eastAsia="ru-RU"/>
        </w:rPr>
        <w:t>Раздел 2. Права использования недвижимости, возникшие до вступления в силу Правил</w:t>
      </w:r>
      <w:bookmarkEnd w:id="10"/>
    </w:p>
    <w:p w14:paraId="4018DE1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50D05E7"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1" w:name="_Toc112237887"/>
      <w:r w:rsidRPr="001A54B5">
        <w:rPr>
          <w:rFonts w:ascii="Times New Roman CYR" w:eastAsia="Times New Roman" w:hAnsi="Times New Roman CYR" w:cs="Times New Roman CYR"/>
          <w:bCs/>
          <w:i/>
          <w:sz w:val="24"/>
          <w:szCs w:val="24"/>
          <w:lang w:eastAsia="ru-RU"/>
        </w:rPr>
        <w:t>Статья 4. Общие положения, относящиеся к ранее возникшим правам</w:t>
      </w:r>
      <w:bookmarkEnd w:id="11"/>
    </w:p>
    <w:p w14:paraId="2FA837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Принятые до введения в действие настоящих Правил нормативные правовые акты в отношении территории муниципального образования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сельского поселения по вопросам землепользования и застройки применяются в части, не противоречащей настоящим Правилам.</w:t>
      </w:r>
    </w:p>
    <w:p w14:paraId="6372696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37416B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63D5699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0D3FA1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w:t>
      </w:r>
    </w:p>
    <w:p w14:paraId="5D2AB7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имеют параметры разрешенного строительства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коэффициент плотности застройки) меньше или больше значений, установленных настоящими Правилами применительно к соответствующим территориальным зонам.</w:t>
      </w:r>
    </w:p>
    <w:p w14:paraId="4AD8204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w:t>
      </w:r>
    </w:p>
    <w:p w14:paraId="605B5AB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BB3582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 w:name="_Toc112237888"/>
      <w:r w:rsidRPr="001A54B5">
        <w:rPr>
          <w:rFonts w:ascii="Times New Roman CYR" w:eastAsia="Times New Roman" w:hAnsi="Times New Roman CYR" w:cs="Times New Roman CYR"/>
          <w:bCs/>
          <w:i/>
          <w:sz w:val="24"/>
          <w:szCs w:val="24"/>
          <w:lang w:eastAsia="ru-RU"/>
        </w:rPr>
        <w:t>Статья 5. Использование и строительные изменения объектов недвижимости, не соответствующих Правилам</w:t>
      </w:r>
      <w:bookmarkEnd w:id="12"/>
    </w:p>
    <w:p w14:paraId="1A4887F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Объекты недвижимости, предусмотренные статьей 4 настоящих Правил, а также ставшие не 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w:t>
      </w:r>
    </w:p>
    <w:p w14:paraId="6B94B5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Исключение составляют те не 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42F153B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3F245CE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 допускается увеличивать площадь и строительный объем объектов недвижимости, указанных в подпунктах 1, 2 части 3 статьи 4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w:t>
      </w:r>
    </w:p>
    <w:p w14:paraId="710C0AB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Указанные в подпункте 3 части 3 статьи 4 настоящих Правил объекты недвижимости, </w:t>
      </w:r>
      <w:r w:rsidRPr="001A54B5">
        <w:rPr>
          <w:rFonts w:ascii="Times New Roman" w:eastAsia="Times New Roman" w:hAnsi="Times New Roman"/>
          <w:sz w:val="24"/>
          <w:szCs w:val="24"/>
          <w:lang w:eastAsia="ru-RU"/>
        </w:rPr>
        <w:lastRenderedPageBreak/>
        <w:t>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7602F1C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Несоответствующий вид использования недвижимости не может быть заменен на иной несоответствующий вид использования.</w:t>
      </w:r>
    </w:p>
    <w:p w14:paraId="6A034D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BAE82EC" w14:textId="77777777" w:rsidR="001A54B5" w:rsidRPr="001A54B5" w:rsidRDefault="001A54B5" w:rsidP="001A54B5">
      <w:pPr>
        <w:widowControl w:val="0"/>
        <w:autoSpaceDE w:val="0"/>
        <w:autoSpaceDN w:val="0"/>
        <w:adjustRightInd w:val="0"/>
        <w:spacing w:before="108" w:after="108" w:line="240" w:lineRule="auto"/>
        <w:ind w:right="-150" w:firstLine="709"/>
        <w:jc w:val="both"/>
        <w:outlineLvl w:val="2"/>
        <w:rPr>
          <w:rFonts w:ascii="Times New Roman" w:eastAsia="Times New Roman" w:hAnsi="Times New Roman"/>
          <w:bCs/>
          <w:sz w:val="24"/>
          <w:szCs w:val="24"/>
          <w:lang w:eastAsia="ru-RU"/>
        </w:rPr>
      </w:pPr>
      <w:bookmarkStart w:id="13" w:name="_Toc112237889"/>
      <w:r w:rsidRPr="001A54B5">
        <w:rPr>
          <w:rFonts w:ascii="Times New Roman" w:eastAsia="Times New Roman" w:hAnsi="Times New Roman"/>
          <w:bCs/>
          <w:sz w:val="24"/>
          <w:szCs w:val="24"/>
          <w:lang w:eastAsia="ru-RU"/>
        </w:rPr>
        <w:t>Раздел 3. Участники отношений, возникающих по поводу землепользования и застройки</w:t>
      </w:r>
      <w:bookmarkEnd w:id="13"/>
    </w:p>
    <w:p w14:paraId="10E163D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1C0DDB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4" w:name="_Toc112237890"/>
      <w:r w:rsidRPr="001A54B5">
        <w:rPr>
          <w:rFonts w:ascii="Times New Roman CYR" w:eastAsia="Times New Roman" w:hAnsi="Times New Roman CYR" w:cs="Times New Roman CYR"/>
          <w:bCs/>
          <w:i/>
          <w:sz w:val="24"/>
          <w:szCs w:val="24"/>
          <w:lang w:eastAsia="ru-RU"/>
        </w:rPr>
        <w:t>Статья 6. Общие положения о лицах, осуществляющих землепользование и застройку, и их действиях</w:t>
      </w:r>
      <w:bookmarkEnd w:id="14"/>
    </w:p>
    <w:p w14:paraId="4F078E4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регулируют действия физических и юридических лиц, которые:</w:t>
      </w:r>
    </w:p>
    <w:p w14:paraId="6FEAF6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участвуют в торгах (конкурсах, аукционах), подготавливаемых и проводимых администрацией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по предоставлению прав собственности или аренды на земельные участки, подготовленные и сформированные из состава муниципальных земель, в целях нового строительства или реконструкции;</w:t>
      </w:r>
    </w:p>
    <w:p w14:paraId="23FA38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обращаются в администрацию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муниципальных земель земельных участков;</w:t>
      </w:r>
    </w:p>
    <w:p w14:paraId="514A3A3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27A8335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w:t>
      </w:r>
    </w:p>
    <w:p w14:paraId="7AC63E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осуществляют иные действия в области землепользования и застройки.</w:t>
      </w:r>
    </w:p>
    <w:p w14:paraId="2259F4D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 указанным в части 1 настоящей статьи иным действиям в области землепользования и застройки могут быть отнесены, в частности:</w:t>
      </w:r>
    </w:p>
    <w:p w14:paraId="7013E67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467CC90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C3815B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иные действия, связанные с подготовкой и реализацией общественных или частных планов по землепользованию и застройке.</w:t>
      </w:r>
    </w:p>
    <w:p w14:paraId="4EA4D11C" w14:textId="77777777" w:rsidR="001A54B5" w:rsidRPr="001A54B5" w:rsidRDefault="001A54B5" w:rsidP="001A54B5">
      <w:pPr>
        <w:widowControl w:val="0"/>
        <w:autoSpaceDE w:val="0"/>
        <w:autoSpaceDN w:val="0"/>
        <w:adjustRightInd w:val="0"/>
        <w:spacing w:after="0" w:line="240" w:lineRule="auto"/>
        <w:ind w:firstLine="720"/>
        <w:jc w:val="both"/>
        <w:rPr>
          <w:rFonts w:ascii="Times New Roman CYR" w:eastAsia="Times New Roman" w:hAnsi="Times New Roman CYR" w:cs="Times New Roman CYR"/>
          <w:sz w:val="24"/>
          <w:szCs w:val="24"/>
          <w:lang w:eastAsia="ru-RU"/>
        </w:rPr>
      </w:pPr>
    </w:p>
    <w:p w14:paraId="23F706A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 w:name="_Toc112237891"/>
      <w:r w:rsidRPr="001A54B5">
        <w:rPr>
          <w:rFonts w:ascii="Times New Roman CYR" w:eastAsia="Times New Roman" w:hAnsi="Times New Roman CYR" w:cs="Times New Roman CYR"/>
          <w:bCs/>
          <w:i/>
          <w:sz w:val="24"/>
          <w:szCs w:val="24"/>
          <w:lang w:eastAsia="ru-RU"/>
        </w:rPr>
        <w:t>Статья 7. Комиссия по подготовке правил землепользования и застройки</w:t>
      </w:r>
      <w:bookmarkEnd w:id="15"/>
    </w:p>
    <w:p w14:paraId="56C6E23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Комиссия по подготовке правил землепользования и застройки (далее - Комиссия) является постоянно действующим консультативным органом и формируется для обеспечения реализации настоящих Правил.</w:t>
      </w:r>
    </w:p>
    <w:p w14:paraId="26E18F5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3644759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 полномочиям Комиссии относится:</w:t>
      </w:r>
    </w:p>
    <w:p w14:paraId="7B5EEC4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рассмотрение предложений о внесении изменений в настоящие Правила; </w:t>
      </w:r>
    </w:p>
    <w:p w14:paraId="039C41C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2) подготовка заключения о внесении изменения в настоящие Правила;</w:t>
      </w:r>
    </w:p>
    <w:p w14:paraId="1C9365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организация и проведение общественных обсуждений или публичных слушаний по обсуждению проекта генерального плана поселения, проекта Правил землепользования и застройки поселения, проектов планировки территории;</w:t>
      </w:r>
    </w:p>
    <w:p w14:paraId="5DAF77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14:paraId="2F8E468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003411A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Российской Федерации,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68968D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иные полномочия, отнесенные к компетенции комиссии муниципальными правовыми актами.</w:t>
      </w:r>
    </w:p>
    <w:p w14:paraId="72B3298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Состав и порядок деятельности комиссии утверждаются постановлением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5E4D060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Решения Комиссии принимаются простым большинством голосов, при наличии кворума не менее половины от общего числа членов Комиссии. При равенстве голосов голос председателя Комиссии является решающим.</w:t>
      </w:r>
    </w:p>
    <w:p w14:paraId="4BECCFE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56F07B7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Протоколы заседаний Комиссии являются открытыми для всех заинтересованных лиц, которые могут получать копии протоколов.</w:t>
      </w:r>
    </w:p>
    <w:p w14:paraId="62BDD7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80AD83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6" w:name="_Toc112237892"/>
      <w:r w:rsidRPr="001A54B5">
        <w:rPr>
          <w:rFonts w:ascii="Times New Roman CYR" w:eastAsia="Times New Roman" w:hAnsi="Times New Roman CYR" w:cs="Times New Roman CYR"/>
          <w:bCs/>
          <w:sz w:val="24"/>
          <w:szCs w:val="24"/>
          <w:lang w:eastAsia="ru-RU"/>
        </w:rPr>
        <w:t>Раздел 4. Предоставление прав на земельные участки</w:t>
      </w:r>
      <w:bookmarkEnd w:id="16"/>
    </w:p>
    <w:p w14:paraId="4314717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250EB4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7" w:name="_Toc112237893"/>
      <w:r w:rsidRPr="001A54B5">
        <w:rPr>
          <w:rFonts w:ascii="Times New Roman CYR" w:eastAsia="Times New Roman" w:hAnsi="Times New Roman CYR" w:cs="Times New Roman CYR"/>
          <w:bCs/>
          <w:i/>
          <w:sz w:val="24"/>
          <w:szCs w:val="24"/>
          <w:lang w:eastAsia="ru-RU"/>
        </w:rPr>
        <w:t>Статья 8. Общие положения предоставления прав на земельные участки</w:t>
      </w:r>
      <w:bookmarkEnd w:id="17"/>
    </w:p>
    <w:p w14:paraId="755D98A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 xml:space="preserve">сельского поселения осуществляется администрацией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 соответствии с нормативными правовыми актами Российской Федерации, Краснодарского края, Уставом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и нормативными правовыми актами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22B5B3B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Земельные участки, находящиеся в государственной или муниципальной собственности, предоставляются на основании:</w:t>
      </w:r>
    </w:p>
    <w:p w14:paraId="2FBCE9E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решения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7D66C6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договора купли-продажи в случае предоставления земельного участка в собственность за плату;</w:t>
      </w:r>
    </w:p>
    <w:p w14:paraId="6ACD4B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договора аренды в случае предоставления земельного участка в аренду;</w:t>
      </w:r>
    </w:p>
    <w:p w14:paraId="60DF960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договора безвозмездного пользования в случае предоставления земельного участка в безвозмездное пользование.</w:t>
      </w:r>
    </w:p>
    <w:p w14:paraId="7C8C95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Образование земельных участков из земель или земельных участков, находящихся в </w:t>
      </w:r>
      <w:r w:rsidRPr="001A54B5">
        <w:rPr>
          <w:rFonts w:ascii="Times New Roman" w:eastAsia="Times New Roman" w:hAnsi="Times New Roman"/>
          <w:sz w:val="24"/>
          <w:szCs w:val="24"/>
          <w:lang w:eastAsia="ru-RU"/>
        </w:rPr>
        <w:lastRenderedPageBreak/>
        <w:t>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частью 4 настоящей статьи.</w:t>
      </w:r>
    </w:p>
    <w:p w14:paraId="385B46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Исключительно в соответствии с утвержденным проектом межевания территории осуществляется образование земельных участков:</w:t>
      </w:r>
    </w:p>
    <w:p w14:paraId="209EB25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из земельного участка, предоставленного для комплексного развития территории;</w:t>
      </w:r>
    </w:p>
    <w:p w14:paraId="032B7BB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из земельного участка, предоставленного садоводческому или огородническому некоммерческому товариществу;</w:t>
      </w:r>
    </w:p>
    <w:p w14:paraId="3636988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w:t>
      </w:r>
      <w:r w:rsidRPr="001A54B5">
        <w:rPr>
          <w:rFonts w:ascii="Times New Roman CYR" w:eastAsia="Times New Roman" w:hAnsi="Times New Roman CYR" w:cs="Times New Roman CYR"/>
          <w:sz w:val="24"/>
          <w:szCs w:val="24"/>
          <w:lang w:eastAsia="ru-RU"/>
        </w:rPr>
        <w:t xml:space="preserve">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8" w:history="1">
        <w:r w:rsidRPr="001A54B5">
          <w:rPr>
            <w:rFonts w:ascii="Times New Roman CYR" w:eastAsia="Times New Roman" w:hAnsi="Times New Roman CYR" w:cs="Times New Roman CYR"/>
            <w:sz w:val="24"/>
            <w:szCs w:val="24"/>
            <w:lang w:eastAsia="ru-RU"/>
          </w:rPr>
          <w:t>статьей 13</w:t>
        </w:r>
      </w:hyperlink>
      <w:r w:rsidRPr="001A54B5">
        <w:rPr>
          <w:rFonts w:ascii="Times New Roman CYR" w:eastAsia="Times New Roman" w:hAnsi="Times New Roman CYR" w:cs="Times New Roman CYR"/>
          <w:sz w:val="24"/>
          <w:szCs w:val="24"/>
          <w:lang w:eastAsia="ru-RU"/>
        </w:rPr>
        <w:t xml:space="preserve"> Федерального закона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r w:rsidRPr="001A54B5">
        <w:rPr>
          <w:rFonts w:ascii="Times New Roman" w:eastAsia="Times New Roman" w:hAnsi="Times New Roman"/>
          <w:sz w:val="24"/>
          <w:szCs w:val="24"/>
          <w:lang w:eastAsia="ru-RU"/>
        </w:rPr>
        <w:t>;</w:t>
      </w:r>
    </w:p>
    <w:p w14:paraId="6785C2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для строительства, реконструкции линейных объектов федерального, регионального или местного значения;</w:t>
      </w:r>
    </w:p>
    <w:p w14:paraId="118EB12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bCs/>
          <w:sz w:val="24"/>
          <w:szCs w:val="24"/>
          <w:lang w:eastAsia="ru-RU"/>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A2DE82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Российской Федерации, а также случаев проведения аукционов по продаже таких земельных участков в соответствии со статьей 39.18 Земельного кодекса Российской Федерации.</w:t>
      </w:r>
    </w:p>
    <w:p w14:paraId="3E2EE2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частью 7 настоящей статьи.</w:t>
      </w:r>
    </w:p>
    <w:p w14:paraId="27BDB26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Без проведения торгов осуществляется продажа:</w:t>
      </w:r>
    </w:p>
    <w:p w14:paraId="3371B3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законом от 24 июля 2008 года № 161-ФЗ «О содействии развитию жилищного строительства»;</w:t>
      </w:r>
    </w:p>
    <w:p w14:paraId="2C1109E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4B6C0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настоящего Кодекса;</w:t>
      </w:r>
    </w:p>
    <w:p w14:paraId="11F3D08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настоящего Кодекса;</w:t>
      </w:r>
    </w:p>
    <w:p w14:paraId="519492C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4BCFC9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w:t>
      </w:r>
      <w:r w:rsidRPr="001A54B5">
        <w:rPr>
          <w:rFonts w:ascii="Times New Roman" w:eastAsia="Times New Roman" w:hAnsi="Times New Roman"/>
          <w:sz w:val="24"/>
          <w:szCs w:val="24"/>
          <w:lang w:eastAsia="ru-RU"/>
        </w:rPr>
        <w:lastRenderedPageBreak/>
        <w:t>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7D65272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для собственных нужд,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настоящего Кодекса;</w:t>
      </w:r>
    </w:p>
    <w:p w14:paraId="2C9CB7C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земельных участков гражданам в соответствии с Федеральным законом от 1 мая 2016 года N 119-ФЗ "Об особенностях предоставления гражданам земельных участков, находящихся в государственной или муниципальной собственности и расположенных в Арктической зоне Российской Федерации и на других территориях Севера, Сибири и Дальнего Востока Российской Федерации, и о внесении изменений в отдельные законодательные акты Российской Федерации»;</w:t>
      </w:r>
    </w:p>
    <w:p w14:paraId="1343ED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2 статьи 39.6 Земельного кодекс РФ.</w:t>
      </w:r>
    </w:p>
    <w:p w14:paraId="30083E0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741569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8" w:name="_Toc112237894"/>
      <w:r w:rsidRPr="001A54B5">
        <w:rPr>
          <w:rFonts w:ascii="Times New Roman CYR" w:eastAsia="Times New Roman" w:hAnsi="Times New Roman CYR" w:cs="Times New Roman CYR"/>
          <w:bCs/>
          <w:i/>
          <w:sz w:val="24"/>
          <w:szCs w:val="24"/>
          <w:lang w:eastAsia="ru-RU"/>
        </w:rPr>
        <w:t xml:space="preserve">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w:t>
      </w:r>
      <w:bookmarkEnd w:id="18"/>
      <w:r w:rsidR="00AF5AF2" w:rsidRPr="00AF5AF2">
        <w:rPr>
          <w:rFonts w:ascii="Times New Roman CYR" w:eastAsia="Times New Roman" w:hAnsi="Times New Roman CYR" w:cs="Times New Roman CYR"/>
          <w:bCs/>
          <w:i/>
          <w:sz w:val="24"/>
          <w:szCs w:val="24"/>
          <w:lang w:eastAsia="ru-RU"/>
        </w:rPr>
        <w:t xml:space="preserve">Крыловского </w:t>
      </w:r>
      <w:r w:rsidRPr="001A54B5">
        <w:rPr>
          <w:rFonts w:ascii="Times New Roman CYR" w:eastAsia="Times New Roman" w:hAnsi="Times New Roman CYR" w:cs="Times New Roman CYR"/>
          <w:bCs/>
          <w:i/>
          <w:sz w:val="24"/>
          <w:szCs w:val="24"/>
          <w:lang w:eastAsia="ru-RU"/>
        </w:rPr>
        <w:t>сельского поселения</w:t>
      </w:r>
    </w:p>
    <w:p w14:paraId="30A4690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2E5D06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1BD435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9" w:name="_Toc112237895"/>
      <w:r w:rsidRPr="001A54B5">
        <w:rPr>
          <w:rFonts w:ascii="Times New Roman CYR" w:eastAsia="Times New Roman" w:hAnsi="Times New Roman CYR" w:cs="Times New Roman CYR"/>
          <w:bCs/>
          <w:i/>
          <w:sz w:val="24"/>
          <w:szCs w:val="24"/>
          <w:lang w:eastAsia="ru-RU"/>
        </w:rPr>
        <w:t>Статья 10. Приобретение прав на земельные участки, на которых расположены объекты недвижимости</w:t>
      </w:r>
      <w:bookmarkEnd w:id="19"/>
    </w:p>
    <w:p w14:paraId="14CE14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40E9414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настоящего Кодекса.</w:t>
      </w:r>
    </w:p>
    <w:p w14:paraId="4F79A0A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0814DD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w:t>
      </w:r>
      <w:r w:rsidRPr="001A54B5">
        <w:rPr>
          <w:rFonts w:ascii="Times New Roman" w:eastAsia="Times New Roman" w:hAnsi="Times New Roman"/>
          <w:sz w:val="24"/>
          <w:szCs w:val="24"/>
          <w:lang w:eastAsia="ru-RU"/>
        </w:rPr>
        <w:lastRenderedPageBreak/>
        <w:t>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2371AA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5A9646A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52219E3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 собственнику здания заключить новый договор аренды публичной земли без торгов</w:t>
      </w:r>
    </w:p>
    <w:p w14:paraId="6EC019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5A97469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87CABF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61DDB55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18199B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Уполномоченный орган вправе обратиться в суд с иском о понуждении указанных в пунктах 1 - 4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33F2477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0AD499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42EE2FF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w:t>
      </w:r>
      <w:r w:rsidRPr="001A54B5">
        <w:rPr>
          <w:rFonts w:ascii="Times New Roman" w:eastAsia="Times New Roman" w:hAnsi="Times New Roman"/>
          <w:sz w:val="24"/>
          <w:szCs w:val="24"/>
          <w:lang w:eastAsia="ru-RU"/>
        </w:rPr>
        <w:lastRenderedPageBreak/>
        <w:t>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46B3742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6D7B7F9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35DB918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36A22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14. Исключительное право на приобретение в собственность земельного участка, находящегося в государственной или муниципальной собственности, на котором расположен объект культурного наследия, приватизированный путем продажи на конкурсе в соответствии с Федеральным законом от 21 декабря 2001 года № 178-ФЗ «О приватизации государственного и муниципального имущества», возникает у собственника такого объекта после выполнения условий конкурса по продаже такого объекта, которое подтверждается актом приемки выполненных работ по сохранению объекта культурного наследия.</w:t>
      </w:r>
    </w:p>
    <w:p w14:paraId="59BD9FB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AA53DC5"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20" w:name="_Toc112237896"/>
      <w:r w:rsidRPr="001A54B5">
        <w:rPr>
          <w:rFonts w:ascii="Times New Roman CYR" w:eastAsia="Times New Roman" w:hAnsi="Times New Roman CYR" w:cs="Times New Roman CYR"/>
          <w:bCs/>
          <w:sz w:val="24"/>
          <w:szCs w:val="24"/>
          <w:lang w:eastAsia="ru-RU"/>
        </w:rPr>
        <w:t>Раздел 5. Прекращение и ограничение прав на земельные участки. Сервитуты</w:t>
      </w:r>
      <w:bookmarkEnd w:id="20"/>
    </w:p>
    <w:p w14:paraId="103F85F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001F3B8"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1" w:name="_Toc112237897"/>
      <w:r w:rsidRPr="001A54B5">
        <w:rPr>
          <w:rFonts w:ascii="Times New Roman CYR" w:eastAsia="Times New Roman" w:hAnsi="Times New Roman CYR" w:cs="Times New Roman CYR"/>
          <w:bCs/>
          <w:i/>
          <w:sz w:val="24"/>
          <w:szCs w:val="24"/>
          <w:lang w:eastAsia="ru-RU"/>
        </w:rPr>
        <w:t>Статья 11. Прекращение прав на земельные участки</w:t>
      </w:r>
      <w:bookmarkEnd w:id="21"/>
    </w:p>
    <w:p w14:paraId="15EFC8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Право собственности на земельный участок прекращается при отчуждении собственником своего земельного участка другим лицам, отказе собственника от права собственности на земельный участок, по иным основаниям, предусмотренным гражданским и земельным законодательством.</w:t>
      </w:r>
    </w:p>
    <w:p w14:paraId="2ADDCEF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A58C06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2" w:name="_Toc112237898"/>
      <w:r w:rsidRPr="001A54B5">
        <w:rPr>
          <w:rFonts w:ascii="Times New Roman CYR" w:eastAsia="Times New Roman" w:hAnsi="Times New Roman CYR" w:cs="Times New Roman CYR"/>
          <w:bCs/>
          <w:i/>
          <w:sz w:val="24"/>
          <w:szCs w:val="24"/>
          <w:lang w:eastAsia="ru-RU"/>
        </w:rPr>
        <w:t>Статья 12. Право ограниченного пользования чужим земельным участком (сервитут, публичный сервитут)</w:t>
      </w:r>
      <w:bookmarkEnd w:id="22"/>
    </w:p>
    <w:p w14:paraId="59DAFD5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 Российской Федерации.</w:t>
      </w:r>
    </w:p>
    <w:p w14:paraId="4137154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Сервитут может быть установлен решением органа местного самоуправления в целях обеспечения муниципальных нужд, а также нужд местного населения без изъятия земельных участков (публичный сервитут).</w:t>
      </w:r>
    </w:p>
    <w:p w14:paraId="79392B7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Публичный сервитут устанавливается в соответствии с Земельным Кодексом Российской Федерации.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Российской Федерации не применяются.</w:t>
      </w:r>
    </w:p>
    <w:p w14:paraId="2145AE8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Публичный сервитут может устанавливаться для:</w:t>
      </w:r>
    </w:p>
    <w:p w14:paraId="094453E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1D543C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8FDAB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3) проведения дренажных и мелиоративных работ на земельном участке;</w:t>
      </w:r>
    </w:p>
    <w:p w14:paraId="00C5A5B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забора (изъятия) водных ресурсов из водных объектов и водопоя;</w:t>
      </w:r>
    </w:p>
    <w:p w14:paraId="39727EF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прогона сельскохозяйственных животных через земельный участок;</w:t>
      </w:r>
    </w:p>
    <w:p w14:paraId="787ED4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34AF06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использования земельного участка в целях охоты, рыболовства, аквакультуры (рыбоводства);</w:t>
      </w:r>
    </w:p>
    <w:p w14:paraId="39A079C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использования земельного участка в целях, предусмотренных статьей 39.37 Земельного Кодекса Российской Федерации.</w:t>
      </w:r>
    </w:p>
    <w:p w14:paraId="5C6BEF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Публичный сервитут может быть установлен в отношении одного или нескольких земельных участков и (или) земель.</w:t>
      </w:r>
    </w:p>
    <w:p w14:paraId="33E038E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BF2EB2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713401B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 Российской Федерации.</w:t>
      </w:r>
    </w:p>
    <w:p w14:paraId="7332E5C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Срок публичного сервитута определяется решением о его установлении.</w:t>
      </w:r>
    </w:p>
    <w:p w14:paraId="02A5FF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3556F71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645213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3BCAFC3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случае, если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РФ,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 РФ.</w:t>
      </w:r>
    </w:p>
    <w:p w14:paraId="753BA9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w:t>
      </w:r>
      <w:r w:rsidRPr="001A54B5">
        <w:rPr>
          <w:rFonts w:ascii="Times New Roman" w:eastAsia="Times New Roman" w:hAnsi="Times New Roman"/>
          <w:sz w:val="24"/>
          <w:szCs w:val="24"/>
          <w:lang w:eastAsia="ru-RU"/>
        </w:rPr>
        <w:lastRenderedPageBreak/>
        <w:t>не допускается в границах определенных зон, земель и территорий в соответствии с их режимом.</w:t>
      </w:r>
    </w:p>
    <w:p w14:paraId="0CD5BDE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Российской Федерации или федеральным законом.</w:t>
      </w:r>
    </w:p>
    <w:p w14:paraId="7EE1F9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 Российской Федерации.</w:t>
      </w:r>
    </w:p>
    <w:p w14:paraId="3E2F01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2C60C6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179DD03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1C4A45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Российской Федерации. Сведения о публичных сервитутах вносятся в Единый государственный реестр недвижимости.</w:t>
      </w:r>
    </w:p>
    <w:p w14:paraId="6846A5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Российской Федерации, срок публичного сервитута, условия его осуществления и порядок определения платы за такой сервитут устанавливаются главой V.7 Земельного Кодекса Российской Федерации.</w:t>
      </w:r>
    </w:p>
    <w:p w14:paraId="794D29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038DC1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060D37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3" w:name="_Toc112237899"/>
      <w:r w:rsidRPr="001A54B5">
        <w:rPr>
          <w:rFonts w:ascii="Times New Roman CYR" w:eastAsia="Times New Roman" w:hAnsi="Times New Roman CYR" w:cs="Times New Roman CYR"/>
          <w:bCs/>
          <w:i/>
          <w:sz w:val="24"/>
          <w:szCs w:val="24"/>
          <w:lang w:eastAsia="ru-RU"/>
        </w:rPr>
        <w:t>Статья 13. Ограничение прав на землю</w:t>
      </w:r>
      <w:bookmarkEnd w:id="23"/>
    </w:p>
    <w:p w14:paraId="5D9C9BD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Права на землю могут быть ограничены по основаниям, установленным Земельным кодексом Российской Федерации, федеральными законами.</w:t>
      </w:r>
    </w:p>
    <w:p w14:paraId="5C14A3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Могут устанавливаться следующие ограничения прав на землю:</w:t>
      </w:r>
    </w:p>
    <w:p w14:paraId="1ED488B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ограничения использования земельных участков в зонах с особыми условиями использования территорий;</w:t>
      </w:r>
    </w:p>
    <w:p w14:paraId="5A8D72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7F5E396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иные ограничения использования земельных участков в случаях, установленных Земельным Кодексом Российской Федерации, федеральными законами.</w:t>
      </w:r>
    </w:p>
    <w:p w14:paraId="5CCE652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 Российской Федерации.</w:t>
      </w:r>
    </w:p>
    <w:p w14:paraId="750BD04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Ограничения прав на землю устанавливаются бессрочно или на определенный срок.</w:t>
      </w:r>
    </w:p>
    <w:p w14:paraId="614118D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Ограничения прав на землю сохраняются при переходе права собственности на земельный участок к другому лицу.</w:t>
      </w:r>
    </w:p>
    <w:p w14:paraId="1962D8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6. Ограничение прав на землю подлежит государственной регистрации в случаях и в порядке, которые установлены федеральными законами.</w:t>
      </w:r>
    </w:p>
    <w:p w14:paraId="0006824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Ограничение прав на землю может быть обжаловано лицом, чьи права ограничены, в судебном порядке.</w:t>
      </w:r>
    </w:p>
    <w:p w14:paraId="14C089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961237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24" w:name="_Toc112237900"/>
      <w:r w:rsidRPr="001A54B5">
        <w:rPr>
          <w:rFonts w:ascii="Times New Roman CYR" w:eastAsia="Times New Roman" w:hAnsi="Times New Roman CYR" w:cs="Times New Roman CYR"/>
          <w:bCs/>
          <w:sz w:val="24"/>
          <w:szCs w:val="24"/>
          <w:lang w:eastAsia="ru-RU"/>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14:paraId="5E99C24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BBFA4D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5" w:name="_Toc112237901"/>
      <w:r w:rsidRPr="001A54B5">
        <w:rPr>
          <w:rFonts w:ascii="Times New Roman CYR" w:eastAsia="Times New Roman" w:hAnsi="Times New Roman CYR" w:cs="Times New Roman CYR"/>
          <w:bCs/>
          <w:i/>
          <w:sz w:val="24"/>
          <w:szCs w:val="24"/>
          <w:lang w:eastAsia="ru-RU"/>
        </w:rPr>
        <w:t>Статья 14. Градостроительный регламент</w:t>
      </w:r>
      <w:bookmarkEnd w:id="25"/>
    </w:p>
    <w:p w14:paraId="1224A88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2361E84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Градостроительные регламенты устанавливаются с учетом:</w:t>
      </w:r>
    </w:p>
    <w:p w14:paraId="7E18F68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фактического использования земельных участков и объектов капитального строительства в границах территориальной зоны;</w:t>
      </w:r>
    </w:p>
    <w:p w14:paraId="1EB7B5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8AA6D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0D411C0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видов территориальных зон;</w:t>
      </w:r>
    </w:p>
    <w:p w14:paraId="15DD9B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требований охраны объектов культурного наследия, а также особо охраняемых природных территорий, иных природных объектов.</w:t>
      </w:r>
    </w:p>
    <w:p w14:paraId="71AEDE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C8AF1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Действие градостроительного регламента не распространяется на земельные участки: </w:t>
      </w:r>
    </w:p>
    <w:p w14:paraId="5957BB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5BF895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границах территорий общего пользования;</w:t>
      </w:r>
    </w:p>
    <w:p w14:paraId="7003AE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предназначенные для размещения линейных объектов и (или) занятые линейными объектами;</w:t>
      </w:r>
    </w:p>
    <w:p w14:paraId="58385F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предоставленные для добычи полезных ископаемых.</w:t>
      </w:r>
    </w:p>
    <w:p w14:paraId="05AC99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4994902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636C1E9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w:t>
      </w:r>
      <w:r w:rsidRPr="001A54B5">
        <w:rPr>
          <w:rFonts w:ascii="Times New Roman" w:eastAsia="Times New Roman" w:hAnsi="Times New Roman"/>
          <w:sz w:val="24"/>
          <w:szCs w:val="24"/>
          <w:lang w:eastAsia="ru-RU"/>
        </w:rPr>
        <w:lastRenderedPageBreak/>
        <w:t>используются с учетом ограничений, установленных при использовании городских лесов в соответствии с лесным законодательством.</w:t>
      </w:r>
    </w:p>
    <w:p w14:paraId="45DE2D38" w14:textId="77777777" w:rsidR="001A54B5" w:rsidRPr="001A54B5" w:rsidRDefault="001A54B5" w:rsidP="001A54B5">
      <w:pPr>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w:t>
      </w:r>
      <w:hyperlink r:id="rId9" w:anchor="/multilink/12138258/paragraph/66874250/number/0" w:history="1">
        <w:r w:rsidRPr="001A54B5">
          <w:rPr>
            <w:rFonts w:ascii="Times New Roman" w:eastAsia="Times New Roman" w:hAnsi="Times New Roman"/>
            <w:sz w:val="24"/>
            <w:szCs w:val="24"/>
            <w:lang w:eastAsia="ru-RU"/>
          </w:rPr>
          <w:t>федеральными законами</w:t>
        </w:r>
      </w:hyperlink>
      <w:r w:rsidRPr="001A54B5">
        <w:rPr>
          <w:rFonts w:ascii="Times New Roman" w:eastAsia="Times New Roman" w:hAnsi="Times New Roman"/>
          <w:sz w:val="24"/>
          <w:szCs w:val="24"/>
          <w:lang w:eastAsia="ru-RU"/>
        </w:rPr>
        <w:t>.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10" w:anchor="/document/12150845/entry/87" w:history="1">
        <w:r w:rsidRPr="001A54B5">
          <w:rPr>
            <w:rFonts w:ascii="Times New Roman" w:eastAsia="Times New Roman" w:hAnsi="Times New Roman"/>
            <w:sz w:val="24"/>
            <w:szCs w:val="24"/>
            <w:lang w:eastAsia="ru-RU"/>
          </w:rPr>
          <w:t>лесохозяйственным регламентом</w:t>
        </w:r>
      </w:hyperlink>
      <w:r w:rsidRPr="001A54B5">
        <w:rPr>
          <w:rFonts w:ascii="Times New Roman" w:eastAsia="Times New Roman" w:hAnsi="Times New Roman"/>
          <w:sz w:val="24"/>
          <w:szCs w:val="24"/>
          <w:lang w:eastAsia="ru-RU"/>
        </w:rPr>
        <w:t>, положением об особо охраняемой природной территории в соответствии с </w:t>
      </w:r>
      <w:hyperlink r:id="rId11" w:anchor="/document/12150845/entry/2" w:history="1">
        <w:r w:rsidRPr="001A54B5">
          <w:rPr>
            <w:rFonts w:ascii="Times New Roman" w:eastAsia="Times New Roman" w:hAnsi="Times New Roman"/>
            <w:sz w:val="24"/>
            <w:szCs w:val="24"/>
            <w:lang w:eastAsia="ru-RU"/>
          </w:rPr>
          <w:t>лесным законодательством</w:t>
        </w:r>
      </w:hyperlink>
      <w:r w:rsidRPr="001A54B5">
        <w:rPr>
          <w:rFonts w:ascii="Times New Roman" w:eastAsia="Times New Roman" w:hAnsi="Times New Roman"/>
          <w:sz w:val="24"/>
          <w:szCs w:val="24"/>
          <w:lang w:eastAsia="ru-RU"/>
        </w:rPr>
        <w:t>, </w:t>
      </w:r>
      <w:hyperlink r:id="rId12" w:anchor="/document/10107990/entry/1" w:history="1">
        <w:r w:rsidRPr="001A54B5">
          <w:rPr>
            <w:rFonts w:ascii="Times New Roman" w:eastAsia="Times New Roman" w:hAnsi="Times New Roman"/>
            <w:sz w:val="24"/>
            <w:szCs w:val="24"/>
            <w:lang w:eastAsia="ru-RU"/>
          </w:rPr>
          <w:t>законодательством</w:t>
        </w:r>
      </w:hyperlink>
      <w:r w:rsidRPr="001A54B5">
        <w:rPr>
          <w:rFonts w:ascii="Times New Roman" w:eastAsia="Times New Roman" w:hAnsi="Times New Roman"/>
          <w:sz w:val="24"/>
          <w:szCs w:val="24"/>
          <w:lang w:eastAsia="ru-RU"/>
        </w:rPr>
        <w:t> об особо охраняемых природных территориях.</w:t>
      </w:r>
    </w:p>
    <w:p w14:paraId="7779972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0EA9B7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1FFAF3E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96CA74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85978D9"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6" w:name="_Toc112237902"/>
      <w:r w:rsidRPr="001A54B5">
        <w:rPr>
          <w:rFonts w:ascii="Times New Roman CYR" w:eastAsia="Times New Roman" w:hAnsi="Times New Roman CYR" w:cs="Times New Roman CYR"/>
          <w:bCs/>
          <w:i/>
          <w:sz w:val="24"/>
          <w:szCs w:val="24"/>
          <w:lang w:eastAsia="ru-RU"/>
        </w:rPr>
        <w:t>Статья 15. Виды разрешенного использования земельных участков и объектов капитального строительства</w:t>
      </w:r>
      <w:bookmarkEnd w:id="26"/>
    </w:p>
    <w:p w14:paraId="7B7E0FF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Разрешенное использование земельных участков и объектов капитального строительства может быть следующих видов:</w:t>
      </w:r>
    </w:p>
    <w:p w14:paraId="2E388A7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основные виды разрешенного использования; </w:t>
      </w:r>
    </w:p>
    <w:p w14:paraId="4A2404F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условно разрешенные виды использования;</w:t>
      </w:r>
    </w:p>
    <w:p w14:paraId="62DF517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2C463FD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1E0BF89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C4D934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5716CD8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5.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20D76E44" w14:textId="77777777" w:rsidR="001A54B5" w:rsidRPr="001A54B5" w:rsidRDefault="001A54B5" w:rsidP="001A54B5">
      <w:pPr>
        <w:shd w:val="clear" w:color="auto" w:fill="FFFFFF"/>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 </w:t>
      </w:r>
    </w:p>
    <w:p w14:paraId="03ADDF5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405E3F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7AB55B7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A820C7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A25FCC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7" w:name="_Toc112237903"/>
      <w:r w:rsidRPr="001A54B5">
        <w:rPr>
          <w:rFonts w:ascii="Times New Roman CYR" w:eastAsia="Times New Roman" w:hAnsi="Times New Roman CYR" w:cs="Times New Roman CYR"/>
          <w:bCs/>
          <w:i/>
          <w:sz w:val="24"/>
          <w:szCs w:val="24"/>
          <w:lang w:eastAsia="ru-RU"/>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14:paraId="6E5FA20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5D6EB4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предельные (минимальные и (или) максимальные) размеры земельных участков, в том числе их площадь;</w:t>
      </w:r>
    </w:p>
    <w:p w14:paraId="010D31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22372A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предельное количество этажей или предельную высоту зданий, строений, сооружений;</w:t>
      </w:r>
    </w:p>
    <w:p w14:paraId="54F1F6B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1938B1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744C21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27A01A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Применительно к каждой территориальной зоне устанавливаются указанные в части 1 настоящей статьи размеры и параметры, их сочетания.</w:t>
      </w:r>
    </w:p>
    <w:p w14:paraId="442571C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w:t>
      </w:r>
      <w:r w:rsidRPr="001A54B5">
        <w:rPr>
          <w:rFonts w:ascii="Times New Roman" w:eastAsia="Times New Roman" w:hAnsi="Times New Roman"/>
          <w:sz w:val="24"/>
          <w:szCs w:val="24"/>
          <w:lang w:eastAsia="ru-RU"/>
        </w:rPr>
        <w:lastRenderedPageBreak/>
        <w:t>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14:paraId="6B8B7C0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6121AEA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435E04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8" w:name="_Toc112237904"/>
      <w:r w:rsidRPr="001A54B5">
        <w:rPr>
          <w:rFonts w:ascii="Times New Roman CYR" w:eastAsia="Times New Roman" w:hAnsi="Times New Roman CYR" w:cs="Times New Roman CYR"/>
          <w:bCs/>
          <w:i/>
          <w:sz w:val="24"/>
          <w:szCs w:val="24"/>
          <w:lang w:eastAsia="ru-RU"/>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14:paraId="01E928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 № 63-ФЗ «Об электронной подписи» (далее - электронный документ, подписанный электронной подписью).</w:t>
      </w:r>
    </w:p>
    <w:p w14:paraId="68C4BA1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5E24695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35E9FC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6C8F83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58B0678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w:t>
      </w:r>
      <w:r w:rsidRPr="001A54B5">
        <w:rPr>
          <w:rFonts w:ascii="Times New Roman" w:eastAsia="Times New Roman" w:hAnsi="Times New Roman"/>
          <w:sz w:val="24"/>
          <w:szCs w:val="24"/>
          <w:lang w:eastAsia="ru-RU"/>
        </w:rPr>
        <w:lastRenderedPageBreak/>
        <w:t>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w:t>
      </w:r>
    </w:p>
    <w:p w14:paraId="028145F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На основании указанных в части 6 настоящей статьи рекомендаций глава муниципального образования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муниципального образования</w:t>
      </w:r>
      <w:r w:rsidRPr="005F6CE2">
        <w:rPr>
          <w:rFonts w:ascii="Times New Roman" w:eastAsia="Times New Roman" w:hAnsi="Times New Roman"/>
          <w:color w:val="C00000"/>
          <w:sz w:val="24"/>
          <w:szCs w:val="24"/>
          <w:lang w:eastAsia="ru-RU"/>
        </w:rPr>
        <w:t xml:space="preserve">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сети Интернет.</w:t>
      </w:r>
    </w:p>
    <w:p w14:paraId="3466FCD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6DFE763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60ABA2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749378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587732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FCC55F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9" w:name="_Toc112237905"/>
      <w:r w:rsidRPr="001A54B5">
        <w:rPr>
          <w:rFonts w:ascii="Times New Roman CYR" w:eastAsia="Times New Roman" w:hAnsi="Times New Roman CYR" w:cs="Times New Roman CYR"/>
          <w:bCs/>
          <w:i/>
          <w:sz w:val="24"/>
          <w:szCs w:val="24"/>
          <w:lang w:eastAsia="ru-RU"/>
        </w:rPr>
        <w:t>Статья 18. Отклонение от предельных параметров разрешенного строительства, реконструкции объектов капитального строительства</w:t>
      </w:r>
      <w:bookmarkEnd w:id="29"/>
    </w:p>
    <w:p w14:paraId="0D0BB7D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5992A9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3003E1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 xml:space="preserve">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 </w:t>
      </w:r>
    </w:p>
    <w:p w14:paraId="1FEE2AD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14:paraId="0EEE36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с учетом положений статьи 39 Градостроительного кодекса РФ, за исключением случая, указанного в части 2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 </w:t>
      </w:r>
    </w:p>
    <w:p w14:paraId="63BECE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2A0A0C3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Глава муниципального образования в течение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5E82B0D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56C7A1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w:t>
      </w:r>
      <w:r w:rsidRPr="001A54B5">
        <w:rPr>
          <w:rFonts w:ascii="Times New Roman" w:eastAsia="Times New Roman" w:hAnsi="Times New Roman"/>
          <w:sz w:val="24"/>
          <w:szCs w:val="24"/>
          <w:lang w:eastAsia="ru-RU"/>
        </w:rPr>
        <w:lastRenderedPageBreak/>
        <w:t>предоставлении такого разрешения.</w:t>
      </w:r>
    </w:p>
    <w:p w14:paraId="438A3F4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29A95F1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61B255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11745BD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7F4E5D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bookmarkStart w:id="30" w:name="Статья18х"/>
      <w:r w:rsidRPr="001A54B5">
        <w:rPr>
          <w:rFonts w:ascii="Times New Roman CYR" w:eastAsia="Times New Roman" w:hAnsi="Times New Roman CYR" w:cs="Times New Roman CYR"/>
          <w:bCs/>
          <w:i/>
          <w:sz w:val="24"/>
          <w:szCs w:val="24"/>
          <w:lang w:eastAsia="ru-RU"/>
        </w:rPr>
        <w:t>Статья 18.1. Архитектурно-градостроительный облик объекта капитального строительства</w:t>
      </w:r>
    </w:p>
    <w:bookmarkEnd w:id="30"/>
    <w:p w14:paraId="4922E1B8"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w:t>
      </w:r>
      <w:hyperlink r:id="rId13" w:anchor="dst4067" w:history="1">
        <w:r w:rsidRPr="002B5116">
          <w:rPr>
            <w:rFonts w:ascii="Times New Roman" w:eastAsia="Times New Roman" w:hAnsi="Times New Roman"/>
            <w:sz w:val="24"/>
            <w:szCs w:val="24"/>
            <w:lang w:eastAsia="ru-RU"/>
          </w:rPr>
          <w:t>частью 5.3 статьи 30</w:t>
        </w:r>
      </w:hyperlink>
      <w:r w:rsidRPr="002B5116">
        <w:rPr>
          <w:rFonts w:ascii="Times New Roman" w:eastAsia="Times New Roman" w:hAnsi="Times New Roman"/>
          <w:sz w:val="24"/>
          <w:szCs w:val="24"/>
          <w:lang w:eastAsia="ru-RU"/>
        </w:rPr>
        <w:t> Градостроительного кодекса РФ, за исключением случаев, предусмотренных </w:t>
      </w:r>
      <w:hyperlink r:id="rId14" w:anchor="dst4074" w:history="1">
        <w:r w:rsidRPr="002B5116">
          <w:rPr>
            <w:rFonts w:ascii="Times New Roman" w:eastAsia="Times New Roman" w:hAnsi="Times New Roman"/>
            <w:sz w:val="24"/>
            <w:szCs w:val="24"/>
            <w:lang w:eastAsia="ru-RU"/>
          </w:rPr>
          <w:t>частью 2</w:t>
        </w:r>
      </w:hyperlink>
      <w:r w:rsidRPr="002B5116">
        <w:rPr>
          <w:rFonts w:ascii="Times New Roman" w:eastAsia="Times New Roman" w:hAnsi="Times New Roman"/>
          <w:sz w:val="24"/>
          <w:szCs w:val="24"/>
          <w:lang w:eastAsia="ru-RU"/>
        </w:rPr>
        <w:t> настоящей статьи.</w:t>
      </w:r>
    </w:p>
    <w:p w14:paraId="5A3A1D8B"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2. Согласование архитектурно-градостроительного облика объекта капитального строительства не требуется в отношении:</w:t>
      </w:r>
    </w:p>
    <w:p w14:paraId="028C4533"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5A4777FD"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2) объектов, для строительства или реконструкции которых не требуется получение разрешения на строительство;</w:t>
      </w:r>
    </w:p>
    <w:p w14:paraId="02D3032D"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3) объектов, расположенных на земельных участках, находящихся в пользовании учреждений, исполняющих наказание;</w:t>
      </w:r>
    </w:p>
    <w:p w14:paraId="742D8CCB"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127F317A"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499C4C0"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0A1DD2C5"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352B7AF3"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5. </w:t>
      </w:r>
      <w:hyperlink r:id="rId15" w:anchor="dst100027" w:history="1">
        <w:r w:rsidRPr="002B5116">
          <w:rPr>
            <w:rFonts w:ascii="Times New Roman" w:eastAsia="Times New Roman" w:hAnsi="Times New Roman"/>
            <w:sz w:val="24"/>
            <w:szCs w:val="24"/>
            <w:lang w:eastAsia="ru-RU"/>
          </w:rPr>
          <w:t>Порядок</w:t>
        </w:r>
      </w:hyperlink>
      <w:r w:rsidRPr="002B5116">
        <w:rPr>
          <w:rFonts w:ascii="Times New Roman" w:eastAsia="Times New Roman" w:hAnsi="Times New Roman"/>
          <w:sz w:val="24"/>
          <w:szCs w:val="24"/>
          <w:lang w:eastAsia="ru-RU"/>
        </w:rPr>
        <w:t>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Градостроительным кодексом.</w:t>
      </w:r>
    </w:p>
    <w:p w14:paraId="60189CA2"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 xml:space="preserve">6.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w:t>
      </w:r>
      <w:r w:rsidRPr="002B5116">
        <w:rPr>
          <w:rFonts w:ascii="Times New Roman" w:eastAsia="Times New Roman" w:hAnsi="Times New Roman"/>
          <w:sz w:val="24"/>
          <w:szCs w:val="24"/>
          <w:lang w:eastAsia="ru-RU"/>
        </w:rPr>
        <w:lastRenderedPageBreak/>
        <w:t>капитального строительства устанавливаются следующие требования:</w:t>
      </w:r>
    </w:p>
    <w:p w14:paraId="2B3DE352"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00468CEC"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2D98DBD4"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5C36204B"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2381C207"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43FD45C8"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66AEF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F66BCA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1" w:name="_Toc112237906"/>
      <w:r w:rsidRPr="001A54B5">
        <w:rPr>
          <w:rFonts w:ascii="Times New Roman CYR" w:eastAsia="Times New Roman" w:hAnsi="Times New Roman CYR" w:cs="Times New Roman CYR"/>
          <w:bCs/>
          <w:sz w:val="24"/>
          <w:szCs w:val="24"/>
          <w:lang w:eastAsia="ru-RU"/>
        </w:rPr>
        <w:t>Глава 3. Подготовка документации по планировке территории</w:t>
      </w:r>
      <w:bookmarkEnd w:id="31"/>
    </w:p>
    <w:p w14:paraId="135F7589" w14:textId="77777777" w:rsid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p>
    <w:p w14:paraId="502CC4B6" w14:textId="77777777" w:rsidR="002B5116" w:rsidRPr="001A54B5" w:rsidRDefault="002B5116"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i/>
          <w:sz w:val="24"/>
          <w:szCs w:val="24"/>
          <w:lang w:eastAsia="ru-RU"/>
        </w:rPr>
        <w:t>Статья 19</w:t>
      </w:r>
      <w:r>
        <w:rPr>
          <w:rFonts w:ascii="Times New Roman CYR" w:eastAsia="Times New Roman" w:hAnsi="Times New Roman CYR" w:cs="Times New Roman CYR"/>
          <w:bCs/>
          <w:i/>
          <w:sz w:val="24"/>
          <w:szCs w:val="24"/>
          <w:lang w:eastAsia="ru-RU"/>
        </w:rPr>
        <w:t xml:space="preserve"> </w:t>
      </w:r>
      <w:r w:rsidRPr="002B5116">
        <w:rPr>
          <w:rFonts w:ascii="Times New Roman CYR" w:eastAsia="Times New Roman" w:hAnsi="Times New Roman CYR" w:cs="Times New Roman CYR"/>
          <w:bCs/>
          <w:i/>
          <w:sz w:val="24"/>
          <w:szCs w:val="24"/>
          <w:lang w:eastAsia="ru-RU"/>
        </w:rPr>
        <w:t>Назначение, виды документации по планировке территории. Общие требования к документации по планировке территории</w:t>
      </w:r>
    </w:p>
    <w:p w14:paraId="60835FF1" w14:textId="77777777" w:rsidR="001A54B5" w:rsidRPr="001A54B5" w:rsidRDefault="001A54B5" w:rsidP="001A54B5">
      <w:pPr>
        <w:spacing w:after="0" w:line="240" w:lineRule="auto"/>
        <w:ind w:firstLine="567"/>
        <w:jc w:val="both"/>
        <w:rPr>
          <w:rFonts w:ascii="Times New Roman" w:eastAsia="Times New Roman" w:hAnsi="Times New Roman"/>
          <w:bCs/>
          <w:lang w:eastAsia="ru-RU"/>
        </w:rPr>
      </w:pPr>
      <w:bookmarkStart w:id="32" w:name="_Toc112237907"/>
      <w:r w:rsidRPr="001A54B5">
        <w:rPr>
          <w:rFonts w:ascii="Times New Roman" w:eastAsia="Times New Roman" w:hAnsi="Times New Roman"/>
          <w:bCs/>
          <w:lang w:eastAsia="ru-RU"/>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B049AF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lang w:eastAsia="ru-RU"/>
        </w:rPr>
      </w:pPr>
      <w:r w:rsidRPr="001A54B5">
        <w:rPr>
          <w:rFonts w:ascii="Times New Roman" w:eastAsia="Times New Roman" w:hAnsi="Times New Roman"/>
          <w:bCs/>
          <w:lang w:eastAsia="ru-RU"/>
        </w:rPr>
        <w:t>2. Подготовка документации по планировке территории осуществляется в соответствии с главой 5 Градостроительного кодекса Российской Федерации, с учётом Приказа Департамента по архитектуре и градостроительству Краснодарского края от 16 апреля 2015 г. № 78 «Об утверждении нормативов градостроительного проектирования Краснодарского края» (с изменениями и дополнениями).</w:t>
      </w:r>
    </w:p>
    <w:bookmarkEnd w:id="32"/>
    <w:p w14:paraId="6ABA87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0F667D5"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3" w:name="_Toc112237914"/>
      <w:r w:rsidRPr="001A54B5">
        <w:rPr>
          <w:rFonts w:ascii="Times New Roman CYR" w:eastAsia="Times New Roman" w:hAnsi="Times New Roman CYR" w:cs="Times New Roman CYR"/>
          <w:bCs/>
          <w:sz w:val="24"/>
          <w:szCs w:val="24"/>
          <w:lang w:eastAsia="ru-RU"/>
        </w:rPr>
        <w:t>Глава 4. Проведение общественных обсуждений или публичных слушаний по вопросам землепользования и застройки</w:t>
      </w:r>
      <w:bookmarkEnd w:id="33"/>
    </w:p>
    <w:p w14:paraId="57FA07C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E086BD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34" w:name="_Toc112237915"/>
      <w:bookmarkStart w:id="35" w:name="Статья20"/>
      <w:r w:rsidRPr="001A54B5">
        <w:rPr>
          <w:rFonts w:ascii="Times New Roman CYR" w:eastAsia="Times New Roman" w:hAnsi="Times New Roman CYR" w:cs="Times New Roman CYR"/>
          <w:bCs/>
          <w:i/>
          <w:sz w:val="24"/>
          <w:szCs w:val="24"/>
          <w:lang w:eastAsia="ru-RU"/>
        </w:rPr>
        <w:t xml:space="preserve">Статья </w:t>
      </w:r>
      <w:r w:rsidR="002B5116">
        <w:rPr>
          <w:rFonts w:ascii="Times New Roman CYR" w:eastAsia="Times New Roman" w:hAnsi="Times New Roman CYR" w:cs="Times New Roman CYR"/>
          <w:bCs/>
          <w:i/>
          <w:sz w:val="24"/>
          <w:szCs w:val="24"/>
          <w:lang w:eastAsia="ru-RU"/>
        </w:rPr>
        <w:t>20</w:t>
      </w:r>
      <w:r w:rsidRPr="001A54B5">
        <w:rPr>
          <w:rFonts w:ascii="Times New Roman CYR" w:eastAsia="Times New Roman" w:hAnsi="Times New Roman CYR" w:cs="Times New Roman CYR"/>
          <w:bCs/>
          <w:i/>
          <w:sz w:val="24"/>
          <w:szCs w:val="24"/>
          <w:lang w:eastAsia="ru-RU"/>
        </w:rPr>
        <w:t>.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34"/>
    </w:p>
    <w:bookmarkEnd w:id="35"/>
    <w:p w14:paraId="141E63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w:t>
      </w:r>
      <w:r w:rsidRPr="008975D8">
        <w:rPr>
          <w:rFonts w:ascii="Times New Roman" w:eastAsia="Times New Roman" w:hAnsi="Times New Roman"/>
          <w:sz w:val="24"/>
          <w:szCs w:val="24"/>
          <w:lang w:eastAsia="ru-RU"/>
        </w:rPr>
        <w:lastRenderedPageBreak/>
        <w:t xml:space="preserve">соответствии с Уставом муниципального образования, решением </w:t>
      </w:r>
      <w:r w:rsidR="00C342EF" w:rsidRPr="008975D8">
        <w:rPr>
          <w:rFonts w:ascii="Times New Roman" w:eastAsia="Times New Roman" w:hAnsi="Times New Roman"/>
          <w:sz w:val="24"/>
          <w:szCs w:val="24"/>
          <w:lang w:eastAsia="ru-RU"/>
        </w:rPr>
        <w:t xml:space="preserve">Совета муниципального образования Ленинградский район от </w:t>
      </w:r>
      <w:r w:rsidR="00E24745" w:rsidRPr="008975D8">
        <w:rPr>
          <w:rFonts w:ascii="Times New Roman" w:eastAsia="Times New Roman" w:hAnsi="Times New Roman"/>
          <w:sz w:val="24"/>
          <w:szCs w:val="24"/>
          <w:lang w:eastAsia="ru-RU"/>
        </w:rPr>
        <w:t>26.05.2022</w:t>
      </w:r>
      <w:r w:rsidR="00C342EF" w:rsidRPr="008975D8">
        <w:rPr>
          <w:rFonts w:ascii="Times New Roman" w:eastAsia="Times New Roman" w:hAnsi="Times New Roman"/>
          <w:sz w:val="24"/>
          <w:szCs w:val="24"/>
          <w:lang w:eastAsia="ru-RU"/>
        </w:rPr>
        <w:t xml:space="preserve"> г. № </w:t>
      </w:r>
      <w:r w:rsidR="00E24745" w:rsidRPr="008975D8">
        <w:rPr>
          <w:rFonts w:ascii="Times New Roman" w:eastAsia="Times New Roman" w:hAnsi="Times New Roman"/>
          <w:sz w:val="24"/>
          <w:szCs w:val="24"/>
          <w:lang w:eastAsia="ru-RU"/>
        </w:rPr>
        <w:t>38</w:t>
      </w:r>
      <w:r w:rsidR="00C342EF" w:rsidRPr="008975D8">
        <w:rPr>
          <w:rFonts w:ascii="Times New Roman" w:eastAsia="Times New Roman" w:hAnsi="Times New Roman"/>
          <w:sz w:val="24"/>
          <w:szCs w:val="24"/>
          <w:lang w:eastAsia="ru-RU"/>
        </w:rPr>
        <w:t xml:space="preserve"> «Об утверждении Положения о проведении публичных слушаний или общественных обсуждений по вопросам градостроительной деятельности на территории муниципального образования Ленинградский район» и с учетом положений статьи 5.1 Градостроительного Кодекса Российской Федерации,</w:t>
      </w:r>
      <w:r w:rsidR="00C342EF" w:rsidRPr="00C342EF">
        <w:rPr>
          <w:rFonts w:ascii="Times New Roman" w:eastAsia="Times New Roman" w:hAnsi="Times New Roman"/>
          <w:sz w:val="24"/>
          <w:szCs w:val="24"/>
          <w:lang w:eastAsia="ru-RU"/>
        </w:rPr>
        <w:t xml:space="preserve">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6CEABF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04B5E9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51BE977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Процедура проведения общественных обсуждений состоит из следующих этапов: </w:t>
      </w:r>
    </w:p>
    <w:p w14:paraId="17C4CA2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оповещение о начале общественных обсуждений;</w:t>
      </w:r>
    </w:p>
    <w:p w14:paraId="738D116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05E1ED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проведение экспозиции или экспозиций проекта, подлежащего рассмотрению на общественных обсуждениях;</w:t>
      </w:r>
    </w:p>
    <w:p w14:paraId="474EA6AB" w14:textId="77777777" w:rsidR="001A54B5" w:rsidRPr="001A54B5" w:rsidRDefault="001A54B5" w:rsidP="001A54B5">
      <w:pPr>
        <w:widowControl w:val="0"/>
        <w:autoSpaceDE w:val="0"/>
        <w:autoSpaceDN w:val="0"/>
        <w:adjustRightInd w:val="0"/>
        <w:spacing w:after="0" w:line="240" w:lineRule="auto"/>
        <w:ind w:left="-142" w:right="-150" w:firstLine="851"/>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подготовка и оформление протокола общественных обсуждений;</w:t>
      </w:r>
    </w:p>
    <w:p w14:paraId="2F5CBD6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подготовка и опубликование заключения о результатах общественных обсуждений. </w:t>
      </w:r>
    </w:p>
    <w:p w14:paraId="13DAAC4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Процедура проведения общественных обсуждений или публичных слушаний состоит из следующих этапов:</w:t>
      </w:r>
    </w:p>
    <w:p w14:paraId="470FD87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оповещение о начале общественных обсуждений или публичных слушаний;</w:t>
      </w:r>
    </w:p>
    <w:p w14:paraId="45EF26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размещение проекта, подлежащего рассмотрению на общественных обсуждениях или публичных слушаниях, и информационных материалов к нему на официальном сайте и открытие экспозиции или экспозиций такого проекта;</w:t>
      </w:r>
    </w:p>
    <w:p w14:paraId="02B0E98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3) проведение экспозиции или экспозиций проекта, подлежащего рассмотрению на общественных обсуждениях или публичных слушаниях;</w:t>
      </w:r>
    </w:p>
    <w:p w14:paraId="57FAE1F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проведение собрания или собраний участников общественных обсуждений или публичных слушаний;</w:t>
      </w:r>
    </w:p>
    <w:p w14:paraId="4EBA997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подготовка и оформление протокола общественных обсуждений или публичных слушаний;</w:t>
      </w:r>
    </w:p>
    <w:p w14:paraId="679F576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подготовка и опубликование заключения о результатах общественных обсуждений или публичных слушаний.</w:t>
      </w:r>
    </w:p>
    <w:p w14:paraId="66E9FCF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Оповещение о начале общественных обсуждений или публичных слушаний должно содержать:</w:t>
      </w:r>
    </w:p>
    <w:p w14:paraId="3999653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информацию о проекте, подлежащем рассмотрению на общественных обсуждениях или общественных обсуждениях, или публичных слушаниях, и перечень информационных материалов к такому проекту;</w:t>
      </w:r>
    </w:p>
    <w:p w14:paraId="4CCBF91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общественных обсуждениях, или публичных слушаниях;</w:t>
      </w:r>
    </w:p>
    <w:p w14:paraId="4820D87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информацию о месте, дате открытия экспозиции или экспозиций проекта, подлежащего рассмотрению на общественных обсуждениях или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2F1CAAD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общественных обсуждениях, или публичных слушаниях.</w:t>
      </w:r>
    </w:p>
    <w:p w14:paraId="79D2C5A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общественных обсуждений или публичных слушаний также должно содержать информацию об официальном сайте, на котором будут размещены проект, подлежащий рассмотрению на общественных обсуждениях или публичных слушаниях, и информационные материалы к нему, информацию о дате, времени и месте проведения собрания или собраний участников общественных обсуждений или публичных слушаний.</w:t>
      </w:r>
    </w:p>
    <w:p w14:paraId="25F4B5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Оповещение о начале общественных обсуждений или публичных слушаний:</w:t>
      </w:r>
    </w:p>
    <w:p w14:paraId="37DB9ED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7F6978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14:paraId="0C3F6F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В течение всего периода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w:t>
      </w:r>
      <w:r w:rsidRPr="001A54B5">
        <w:rPr>
          <w:rFonts w:ascii="Times New Roman" w:eastAsia="Times New Roman" w:hAnsi="Times New Roman"/>
          <w:sz w:val="24"/>
          <w:szCs w:val="24"/>
          <w:lang w:eastAsia="ru-RU"/>
        </w:rPr>
        <w:lastRenderedPageBreak/>
        <w:t>информационных материалов о проекте, подлежащем рассмотрению на общественных обсуждениях или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общественных обсуждениях, или публичных слушаниях.</w:t>
      </w:r>
    </w:p>
    <w:p w14:paraId="78AC49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12 настоящей статьи идентификацию, имеют право вносить предложения и замечания, касающиеся такого проекта:</w:t>
      </w:r>
    </w:p>
    <w:p w14:paraId="0480B49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посредством официального сайта или информационных систем (в случае проведения общественных обсуждений);</w:t>
      </w:r>
    </w:p>
    <w:p w14:paraId="589DE6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письменной или устной форме в ходе проведения собрания или собраний участников общественных обсуждений или публичных слушаний (в случае проведения общественных обсуждений или публичных слушаний);</w:t>
      </w:r>
    </w:p>
    <w:p w14:paraId="3CA9DC9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письменной форме в адрес организатора общественных обсуждений или публичных слушаний;</w:t>
      </w:r>
    </w:p>
    <w:p w14:paraId="5B8077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посредством записи в книге (журнале) учета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6A6EAFA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Предложения и замечания, внесенные в соответствии с частью 10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15 настоящей статьи.</w:t>
      </w:r>
    </w:p>
    <w:p w14:paraId="33546C5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48CDDA1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Не требуется представление указанных в части 12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настоящей статьи, может использоваться единая система идентификации и аутентификации.</w:t>
      </w:r>
    </w:p>
    <w:p w14:paraId="1C3487F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14.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w:t>
      </w:r>
      <w:r w:rsidRPr="001A54B5">
        <w:rPr>
          <w:rFonts w:ascii="Times New Roman" w:eastAsia="Times New Roman" w:hAnsi="Times New Roman"/>
          <w:sz w:val="24"/>
          <w:szCs w:val="24"/>
          <w:lang w:eastAsia="ru-RU"/>
        </w:rPr>
        <w:lastRenderedPageBreak/>
        <w:t>законом от 27 июля 2006 г. № 152-ФЗ «О персональных данных».</w:t>
      </w:r>
    </w:p>
    <w:p w14:paraId="264FC5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15. Предложения и замечания, внесенные в соответствии с частью 10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5D4651E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6DC17CE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17. Официальный сайт и (или) информационные системы должны обеспечивать возможность:</w:t>
      </w:r>
    </w:p>
    <w:p w14:paraId="32E2D17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428B7B3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представления информации о результатах общественных обсуждений, количестве участников общественных обсуждений.</w:t>
      </w:r>
    </w:p>
    <w:p w14:paraId="7C026F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046C2F6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дата оформления протокола общественных обсуждений или публичных слушаний; </w:t>
      </w:r>
    </w:p>
    <w:p w14:paraId="456353D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информация об организаторе общественных обсуждений или публичных слушаний;</w:t>
      </w:r>
    </w:p>
    <w:p w14:paraId="0E95302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0C6462F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023482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3372F54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5C3790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5AB2B06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1425EDB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22. В заключении о результатах общественных обсуждений или публичных слушаний должны быть указаны:</w:t>
      </w:r>
    </w:p>
    <w:p w14:paraId="0E1DED0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дата оформления заключения о результатах общественных обсуждений или публичных слушаний;</w:t>
      </w:r>
    </w:p>
    <w:p w14:paraId="2D1A49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наименование проекта, рассмотренного на общественных обсуждениях или </w:t>
      </w:r>
      <w:r w:rsidRPr="001A54B5">
        <w:rPr>
          <w:rFonts w:ascii="Times New Roman" w:eastAsia="Times New Roman" w:hAnsi="Times New Roman"/>
          <w:sz w:val="24"/>
          <w:szCs w:val="24"/>
          <w:lang w:eastAsia="ru-RU"/>
        </w:rPr>
        <w:lastRenderedPageBreak/>
        <w:t>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общественных обсуждениях или публичных слушаниях;</w:t>
      </w:r>
    </w:p>
    <w:p w14:paraId="64921D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548297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30FFFD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67A9A3F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72055B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24.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528DA2B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порядок организации и проведения общественных обсуждений или публичных слушаний по проектам;</w:t>
      </w:r>
    </w:p>
    <w:p w14:paraId="1EA85AC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организатор общественных обсуждений или публичных слушаний;</w:t>
      </w:r>
    </w:p>
    <w:p w14:paraId="3BAED6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срок проведения общественных обсуждений или публичных слушаний; </w:t>
      </w:r>
    </w:p>
    <w:p w14:paraId="3D6B19F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официальный сайт и (или) информационные системы;</w:t>
      </w:r>
    </w:p>
    <w:p w14:paraId="50D04B5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требования к информационным стендам, на которых размещаются оповещения о начале общественных обсуждений или публичных слушаний;</w:t>
      </w:r>
    </w:p>
    <w:p w14:paraId="61E7E37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180DF3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порядок проведения экспозиции проекта, подлежащего рассмотрению на общественных обсуждениях или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6A5448BA" w14:textId="77777777" w:rsidR="001A54B5" w:rsidRPr="001A54B5" w:rsidRDefault="001A54B5" w:rsidP="001A54B5">
      <w:pPr>
        <w:spacing w:after="0" w:line="240" w:lineRule="auto"/>
        <w:ind w:right="-149"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25. В случае, если для реализации решения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городского округа, по решению главы местной администрации поселения, главы местной администрации муниципального округа,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городского округа, и по проекту документации по планировке территории, подлежащей комплексному развитию.</w:t>
      </w:r>
    </w:p>
    <w:p w14:paraId="3E770227"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6" w:name="_Toc112237916"/>
    </w:p>
    <w:p w14:paraId="769A724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Глава 5. Внесение изменений в правила землепользования и застройки</w:t>
      </w:r>
      <w:bookmarkEnd w:id="36"/>
    </w:p>
    <w:p w14:paraId="1E1FCF8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5699369"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37" w:name="_Toc112237917"/>
      <w:bookmarkStart w:id="38" w:name="Статья21"/>
      <w:r w:rsidRPr="001A54B5">
        <w:rPr>
          <w:rFonts w:ascii="Times New Roman CYR" w:eastAsia="Times New Roman" w:hAnsi="Times New Roman CYR" w:cs="Times New Roman CYR"/>
          <w:bCs/>
          <w:i/>
          <w:sz w:val="24"/>
          <w:szCs w:val="24"/>
          <w:lang w:eastAsia="ru-RU"/>
        </w:rPr>
        <w:t>Статья 2</w:t>
      </w:r>
      <w:r w:rsidR="002B5116">
        <w:rPr>
          <w:rFonts w:ascii="Times New Roman CYR" w:eastAsia="Times New Roman" w:hAnsi="Times New Roman CYR" w:cs="Times New Roman CYR"/>
          <w:bCs/>
          <w:i/>
          <w:sz w:val="24"/>
          <w:szCs w:val="24"/>
          <w:lang w:eastAsia="ru-RU"/>
        </w:rPr>
        <w:t>1</w:t>
      </w:r>
      <w:r w:rsidRPr="001A54B5">
        <w:rPr>
          <w:rFonts w:ascii="Times New Roman CYR" w:eastAsia="Times New Roman" w:hAnsi="Times New Roman CYR" w:cs="Times New Roman CYR"/>
          <w:bCs/>
          <w:i/>
          <w:sz w:val="24"/>
          <w:szCs w:val="24"/>
          <w:lang w:eastAsia="ru-RU"/>
        </w:rPr>
        <w:t>. Порядок и основания для внесения изменений в правила землепользования и застройки</w:t>
      </w:r>
      <w:bookmarkEnd w:id="37"/>
    </w:p>
    <w:bookmarkEnd w:id="38"/>
    <w:p w14:paraId="7E48F86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 xml:space="preserve">1. Изменениями настоящих Правил считаются любые изменения текста Правил, карты градостроительного зонирования либо градостроительных регламентов.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РФ, настоящей статьей, а также в порядке статьи 5.1 Градостроительного кодекса Российской Федерации. </w:t>
      </w:r>
    </w:p>
    <w:p w14:paraId="506EC91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Основаниями для рассмотрения вопроса о внесении изменений в настоящие Правила являются: </w:t>
      </w:r>
    </w:p>
    <w:p w14:paraId="4525FF7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несоответствие Правил генеральному плану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 xml:space="preserve">сельского поселения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схеме территориального планирования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возникшие в результате внесения в генеральный план и схему территориального планирования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изменений; </w:t>
      </w:r>
    </w:p>
    <w:p w14:paraId="5DC6D0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 </w:t>
      </w:r>
    </w:p>
    <w:p w14:paraId="2F2754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поступление предложений об изменении границ территориальных зон, изменении градостроительных регламентов; </w:t>
      </w:r>
    </w:p>
    <w:p w14:paraId="12ED993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 </w:t>
      </w:r>
    </w:p>
    <w:p w14:paraId="401B8AC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 </w:t>
      </w:r>
    </w:p>
    <w:p w14:paraId="7BA8C0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13F47D6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принятие решения о комплексном развитии территории; </w:t>
      </w:r>
    </w:p>
    <w:p w14:paraId="257B6FB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обнаружение мест захоронений погибших при защите Отечества, расположенных в границах муниципальных образований. </w:t>
      </w:r>
    </w:p>
    <w:p w14:paraId="0B79D27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Предложения о внесении изменений в правила землепользования и застройки в комиссию направляются: </w:t>
      </w:r>
    </w:p>
    <w:p w14:paraId="5B8CED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 </w:t>
      </w:r>
    </w:p>
    <w:p w14:paraId="488B12D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органами исполнительной власти Краснодарского края в случаях, если настоящие Правила могут воспрепятствовать функционированию, размещению объектов капитального строительства регионального значения; </w:t>
      </w:r>
    </w:p>
    <w:p w14:paraId="1A5E54E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органами местного самоуправления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 </w:t>
      </w:r>
    </w:p>
    <w:p w14:paraId="2FEC5F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p>
    <w:p w14:paraId="1A0C87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 </w:t>
      </w:r>
    </w:p>
    <w:p w14:paraId="6DB8571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физическими или юридическими лицами в инициативном порядке либо в случаях, если </w:t>
      </w:r>
      <w:r w:rsidRPr="001A54B5">
        <w:rPr>
          <w:rFonts w:ascii="Times New Roman" w:eastAsia="Times New Roman" w:hAnsi="Times New Roman"/>
          <w:sz w:val="24"/>
          <w:szCs w:val="24"/>
          <w:lang w:eastAsia="ru-RU"/>
        </w:rPr>
        <w:lastRenderedPageBreak/>
        <w:t xml:space="preserve">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 </w:t>
      </w:r>
    </w:p>
    <w:p w14:paraId="53F273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 </w:t>
      </w:r>
    </w:p>
    <w:p w14:paraId="174448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 </w:t>
      </w:r>
    </w:p>
    <w:p w14:paraId="31AA305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3.1.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направляют главе местного самоуправления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требование о внесении изменений в правила землепользования и застройки в целях обеспечения размещения указанных объектов. </w:t>
      </w:r>
    </w:p>
    <w:p w14:paraId="690CB50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3.2. В случае, предусмотренном частью 3.1 настоящей статьи, глава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обеспечивает внесение изменений в правила землепользования и застройки в течение тридцати дней со дня получения указанного в части 3.1 настоящей статьи требования. </w:t>
      </w:r>
    </w:p>
    <w:p w14:paraId="278A5F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3.3. В целях внесения изменений в правила землепользования и застройки в случаях, предусмотренных пунктами 3 - 5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 </w:t>
      </w:r>
    </w:p>
    <w:p w14:paraId="027DCE8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 </w:t>
      </w:r>
    </w:p>
    <w:p w14:paraId="2F68A02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 </w:t>
      </w:r>
    </w:p>
    <w:p w14:paraId="5BD5D2B6"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w:t>
      </w:r>
      <w:r w:rsidRPr="001A54B5">
        <w:rPr>
          <w:rFonts w:ascii="Times New Roman" w:eastAsia="Times New Roman" w:hAnsi="Times New Roman"/>
          <w:sz w:val="24"/>
          <w:szCs w:val="24"/>
          <w:lang w:eastAsia="ru-RU"/>
        </w:rPr>
        <w:lastRenderedPageBreak/>
        <w:t xml:space="preserve">указанием причин отклонения, и направляет это заключение Главе администрации </w:t>
      </w:r>
      <w:r w:rsidR="00E37E1C" w:rsidRPr="007B5192">
        <w:rPr>
          <w:rFonts w:ascii="Times New Roman" w:eastAsia="Times New Roman" w:hAnsi="Times New Roman"/>
          <w:sz w:val="24"/>
          <w:szCs w:val="24"/>
          <w:lang w:eastAsia="ru-RU"/>
        </w:rPr>
        <w:t xml:space="preserve">Ленинградский </w:t>
      </w:r>
      <w:r w:rsidRPr="007B5192">
        <w:rPr>
          <w:rFonts w:ascii="Times New Roman" w:eastAsia="Times New Roman" w:hAnsi="Times New Roman"/>
          <w:sz w:val="24"/>
          <w:szCs w:val="24"/>
          <w:lang w:eastAsia="ru-RU"/>
        </w:rPr>
        <w:t xml:space="preserve">район. </w:t>
      </w:r>
    </w:p>
    <w:p w14:paraId="35018455"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 аэродромной территории, рассмотрению комиссией не подлежит. </w:t>
      </w:r>
    </w:p>
    <w:p w14:paraId="163E8028"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5. Глава администрации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изменений в правила землепользования и застройки или об отклонении предложения о внесении изменений в данные правила с указанием причин отклонения и направляет копию такого решения заявителям. </w:t>
      </w:r>
    </w:p>
    <w:p w14:paraId="76C738BF"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 </w:t>
      </w:r>
    </w:p>
    <w:p w14:paraId="53D8FCC2"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6. По поручению Главы администрации Комиссия не позднее, чем по истечении десяти дней с даты принятия решения о подготовке проекта решения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муниципального образования </w:t>
      </w:r>
      <w:bookmarkStart w:id="39" w:name="_Hlk169603387"/>
      <w:r w:rsidR="00E37E1C" w:rsidRPr="007B5192">
        <w:rPr>
          <w:rFonts w:ascii="Times New Roman" w:eastAsia="Times New Roman" w:hAnsi="Times New Roman"/>
          <w:sz w:val="24"/>
          <w:szCs w:val="24"/>
          <w:lang w:eastAsia="ru-RU"/>
        </w:rPr>
        <w:t>Ленинградский</w:t>
      </w:r>
      <w:bookmarkEnd w:id="39"/>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в информационно-коммуникационной сети «Интернет». </w:t>
      </w:r>
    </w:p>
    <w:p w14:paraId="4665849B"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6.1. В случае приведения правил землепользования и застройки в соответствие с ограничениями использования объектов недвижимости, установленными на при 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 </w:t>
      </w:r>
    </w:p>
    <w:p w14:paraId="3F9CF7E3"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7. Проект решения о внесении изменений в настоящие Правила рассматривается на публичных слушаниях, проводимых в порядке, определяемом Уставом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нормативными правовыми актами Совета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в соответствии со статьей 28 Градостроительного кодекса Российской Федерации. </w:t>
      </w:r>
    </w:p>
    <w:p w14:paraId="03DEA78B"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8. Продолжительность общественных обсуждений или публичных слушаний предусматривается Градостроительным кодексом РФ. </w:t>
      </w:r>
    </w:p>
    <w:p w14:paraId="0FCE3E70"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9.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 </w:t>
      </w:r>
    </w:p>
    <w:p w14:paraId="763E1857"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10. 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администрации.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4738B0A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11. Глава администрации в течение десяти дней после представления ему проекта правил землепользования и застройки и указанных в части 11 настоящей статьи обязательных</w:t>
      </w:r>
      <w:r w:rsidRPr="001A54B5">
        <w:rPr>
          <w:rFonts w:ascii="Times New Roman" w:eastAsia="Times New Roman" w:hAnsi="Times New Roman"/>
          <w:sz w:val="24"/>
          <w:szCs w:val="24"/>
          <w:lang w:eastAsia="ru-RU"/>
        </w:rPr>
        <w:t xml:space="preserve"> приложений должен принять решение об утверждении правил землепользования и застройки (в случае принятия нормативного правового акта органа государственной власти субъекта Российской Федерации об утверждении правил землепользования и застройки местной </w:t>
      </w:r>
      <w:r w:rsidRPr="001A54B5">
        <w:rPr>
          <w:rFonts w:ascii="Times New Roman" w:eastAsia="Times New Roman" w:hAnsi="Times New Roman"/>
          <w:sz w:val="24"/>
          <w:szCs w:val="24"/>
          <w:lang w:eastAsia="ru-RU"/>
        </w:rPr>
        <w:lastRenderedPageBreak/>
        <w:t xml:space="preserve">администрацией), о направлении указанного проекта в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 </w:t>
      </w:r>
    </w:p>
    <w:p w14:paraId="64DDB1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12. При внесении изменений в настоящие Правила на рассмотрение Совета представляются: </w:t>
      </w:r>
    </w:p>
    <w:p w14:paraId="27F492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проект решения Главы администрации о внесении изменений с обосновывающими материалами; </w:t>
      </w:r>
    </w:p>
    <w:p w14:paraId="6C98D1F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протокол общественных обсуждений или публичных слушаний; </w:t>
      </w:r>
    </w:p>
    <w:p w14:paraId="3DBCCA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заключение Комиссии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0EB53AC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Обязательным приложением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Краснодарского края, уполномоченным в области охраны объектов культурного наследия,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w:t>
      </w:r>
    </w:p>
    <w:p w14:paraId="599DC7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Обязательным приложением к проекту 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территории, является документ, подтверждающий согласование проекта правил землепользования и застройки с федеральным органом исполнительной власти или органом исполнительной власти субъекта Российской Федерации, в ведении которых находится особо охраняемая природная территория. </w:t>
      </w:r>
    </w:p>
    <w:p w14:paraId="150AC54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13. После утверждения Советом изменений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администрации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информационно-коммуникационной сети «Интернет».</w:t>
      </w:r>
    </w:p>
    <w:p w14:paraId="594019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13.1.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 </w:t>
      </w:r>
    </w:p>
    <w:p w14:paraId="0B28C1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14. Физические и юридические лица вправе оспорить решение о внесении изменений в настоящие Правила в судебном порядке. </w:t>
      </w:r>
    </w:p>
    <w:p w14:paraId="3593404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15.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схемам территориального планирования двух и более субъектов Российской Федерации, схеме территориального планирования Краснодарского края, утвержденным до внесения изменений в настоящие Правила. </w:t>
      </w:r>
    </w:p>
    <w:p w14:paraId="6D15F7A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Правила землепользования и застройки, устанавливающие градостроительные регламенты применительно к земельным участкам, включенным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населенных пунктов не было связано с использованием лесов), могут быть утверждены не ранее чем по истечении одного года со дня включения указанных земельных участков в границы населенных пунктов.</w:t>
      </w:r>
    </w:p>
    <w:p w14:paraId="7EC99D6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7A9327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40" w:name="_Toc112237918"/>
      <w:r w:rsidRPr="001A54B5">
        <w:rPr>
          <w:rFonts w:ascii="Times New Roman CYR" w:eastAsia="Times New Roman" w:hAnsi="Times New Roman CYR" w:cs="Times New Roman CYR"/>
          <w:bCs/>
          <w:sz w:val="24"/>
          <w:szCs w:val="24"/>
          <w:lang w:eastAsia="ru-RU"/>
        </w:rPr>
        <w:lastRenderedPageBreak/>
        <w:t>Глава 6. Регулирование иных вопросов землепользования и застройки</w:t>
      </w:r>
      <w:bookmarkEnd w:id="40"/>
    </w:p>
    <w:p w14:paraId="5100FCC8"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DEE556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1" w:name="_Toc112237919"/>
      <w:r w:rsidRPr="001A54B5">
        <w:rPr>
          <w:rFonts w:ascii="Times New Roman CYR" w:eastAsia="Times New Roman" w:hAnsi="Times New Roman CYR" w:cs="Times New Roman CYR"/>
          <w:bCs/>
          <w:i/>
          <w:sz w:val="24"/>
          <w:szCs w:val="24"/>
          <w:lang w:eastAsia="ru-RU"/>
        </w:rPr>
        <w:t>Статья 2</w:t>
      </w:r>
      <w:r w:rsidR="002B5116">
        <w:rPr>
          <w:rFonts w:ascii="Times New Roman CYR" w:eastAsia="Times New Roman" w:hAnsi="Times New Roman CYR" w:cs="Times New Roman CYR"/>
          <w:bCs/>
          <w:i/>
          <w:sz w:val="24"/>
          <w:szCs w:val="24"/>
          <w:lang w:eastAsia="ru-RU"/>
        </w:rPr>
        <w:t>2</w:t>
      </w:r>
      <w:r w:rsidRPr="001A54B5">
        <w:rPr>
          <w:rFonts w:ascii="Times New Roman CYR" w:eastAsia="Times New Roman" w:hAnsi="Times New Roman CYR" w:cs="Times New Roman CYR"/>
          <w:bCs/>
          <w:i/>
          <w:sz w:val="24"/>
          <w:szCs w:val="24"/>
          <w:lang w:eastAsia="ru-RU"/>
        </w:rPr>
        <w:t>. Выдача градостроительного плана</w:t>
      </w:r>
      <w:bookmarkEnd w:id="41"/>
    </w:p>
    <w:p w14:paraId="2B502F7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E3974D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3D43638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9 настоящей статьи.</w:t>
      </w:r>
    </w:p>
    <w:p w14:paraId="5D4EC1BB" w14:textId="77777777" w:rsidR="001A54B5" w:rsidRPr="001A54B5" w:rsidRDefault="001A54B5" w:rsidP="001A54B5">
      <w:pPr>
        <w:widowControl w:val="0"/>
        <w:suppressAutoHyphens/>
        <w:autoSpaceDE w:val="0"/>
        <w:spacing w:after="0" w:line="240" w:lineRule="auto"/>
        <w:ind w:firstLine="720"/>
        <w:jc w:val="both"/>
        <w:rPr>
          <w:rFonts w:ascii="Times New Roman CYR" w:eastAsia="Times New Roman" w:hAnsi="Times New Roman CYR" w:cs="Times New Roman CYR"/>
          <w:kern w:val="2"/>
          <w:sz w:val="24"/>
          <w:szCs w:val="24"/>
          <w:lang w:eastAsia="ar-SA"/>
        </w:rPr>
      </w:pPr>
      <w:r w:rsidRPr="001A54B5">
        <w:rPr>
          <w:rFonts w:ascii="Times New Roman CYR" w:eastAsia="Times New Roman" w:hAnsi="Times New Roman CYR" w:cs="Times New Roman CYR"/>
          <w:kern w:val="2"/>
          <w:sz w:val="24"/>
          <w:szCs w:val="24"/>
          <w:lang w:eastAsia="ar-SA"/>
        </w:rPr>
        <w:t>4. Подготовка градостроительного плана земельного участка осуществляется в составе проекта межевания территории или в виде отдельного документа.</w:t>
      </w:r>
    </w:p>
    <w:p w14:paraId="316B14E7" w14:textId="77777777" w:rsidR="001A54B5" w:rsidRPr="001A54B5" w:rsidRDefault="001A54B5" w:rsidP="001A54B5">
      <w:pPr>
        <w:widowControl w:val="0"/>
        <w:suppressAutoHyphens/>
        <w:autoSpaceDE w:val="0"/>
        <w:spacing w:after="0" w:line="240" w:lineRule="auto"/>
        <w:ind w:firstLine="720"/>
        <w:jc w:val="both"/>
        <w:rPr>
          <w:rFonts w:ascii="Times New Roman CYR" w:eastAsia="Times New Roman" w:hAnsi="Times New Roman CYR" w:cs="Times New Roman CYR"/>
          <w:kern w:val="2"/>
          <w:sz w:val="24"/>
          <w:szCs w:val="24"/>
          <w:lang w:eastAsia="ar-SA"/>
        </w:rPr>
      </w:pPr>
      <w:r w:rsidRPr="001A54B5">
        <w:rPr>
          <w:rFonts w:ascii="Times New Roman CYR" w:eastAsia="Times New Roman" w:hAnsi="Times New Roman CYR" w:cs="Times New Roman CYR"/>
          <w:kern w:val="2"/>
          <w:sz w:val="24"/>
          <w:szCs w:val="24"/>
          <w:lang w:eastAsia="ar-SA"/>
        </w:rPr>
        <w:t>5. Градостроительный план земельного участка подготавливается в соответствии со статьей 57.3 Градостроительного Кодекса Российской Федерации.</w:t>
      </w:r>
    </w:p>
    <w:p w14:paraId="740D9FF5" w14:textId="77777777" w:rsidR="001A54B5" w:rsidRPr="001A54B5" w:rsidRDefault="001A54B5" w:rsidP="001A54B5">
      <w:pPr>
        <w:shd w:val="clear" w:color="auto" w:fill="FFFFFF"/>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случае, если в соответствии с Градостроительным Кодексом Российской Федерации,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Градостроительным Кодексом Российской Федерации или субъектом Российской Федерации).</w:t>
      </w:r>
    </w:p>
    <w:p w14:paraId="49BE632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В целях получения градостроительного плана земельного участка правообладатель земельного участка, иное лицо в случае, предусмотренном частью 2 настоящей статьи, обращаются с заявлением в орган местного самоуправления муниципального образования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27EDBCD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8. Орган местного самоуправления в течение четырнадцати рабочих дней после получения заявления, указанного в части 7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w:t>
      </w:r>
      <w:r w:rsidRPr="001A54B5">
        <w:rPr>
          <w:rFonts w:ascii="Times New Roman" w:eastAsia="Times New Roman" w:hAnsi="Times New Roman"/>
          <w:sz w:val="24"/>
          <w:szCs w:val="24"/>
          <w:lang w:eastAsia="ru-RU"/>
        </w:rPr>
        <w:lastRenderedPageBreak/>
        <w:t>подписью, если это указано в заявлении о выдаче градостроительного плана земельного участка.</w:t>
      </w:r>
    </w:p>
    <w:p w14:paraId="66721B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При подготовке градостроительного плана земельного участка орган местного самоуправления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течение семи рабочих дней.</w:t>
      </w:r>
    </w:p>
    <w:p w14:paraId="4283F2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органом местного самоуправления в составе запроса, указанного в части 9 настоящей статьи.</w:t>
      </w:r>
    </w:p>
    <w:p w14:paraId="5AEA998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75105C4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частью 11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0FB01AC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1FF42BD" w14:textId="77777777" w:rsidR="001A54B5" w:rsidRPr="001A54B5" w:rsidRDefault="00227F31"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2" w:name="_Toc112237920"/>
      <w:bookmarkStart w:id="43" w:name="Статья23"/>
      <w:r>
        <w:rPr>
          <w:rFonts w:ascii="Times New Roman CYR" w:eastAsia="Times New Roman" w:hAnsi="Times New Roman CYR" w:cs="Times New Roman CYR"/>
          <w:bCs/>
          <w:i/>
          <w:sz w:val="24"/>
          <w:szCs w:val="24"/>
          <w:lang w:eastAsia="ru-RU"/>
        </w:rPr>
        <w:t>Статья 23</w:t>
      </w:r>
      <w:r w:rsidR="001A54B5" w:rsidRPr="001A54B5">
        <w:rPr>
          <w:rFonts w:ascii="Times New Roman CYR" w:eastAsia="Times New Roman" w:hAnsi="Times New Roman CYR" w:cs="Times New Roman CYR"/>
          <w:bCs/>
          <w:i/>
          <w:sz w:val="24"/>
          <w:szCs w:val="24"/>
          <w:lang w:eastAsia="ru-RU"/>
        </w:rPr>
        <w:t>. Выдача разрешений на строительство</w:t>
      </w:r>
      <w:bookmarkEnd w:id="42"/>
    </w:p>
    <w:bookmarkEnd w:id="43"/>
    <w:p w14:paraId="68B04AB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E2E2FD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lang w:eastAsia="ru-RU"/>
        </w:rPr>
      </w:pPr>
      <w:r w:rsidRPr="001A54B5">
        <w:rPr>
          <w:rFonts w:ascii="Times New Roman" w:hAnsi="Times New Roman"/>
          <w:bCs/>
        </w:rPr>
        <w:t>1. Выдача разрешения на строительство осуществляется в соответствии со статьей 51 Градостроительного кодекса Российской Федерации.</w:t>
      </w:r>
    </w:p>
    <w:p w14:paraId="5CEED04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0BA21D1"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4" w:name="_Toc112237921"/>
      <w:bookmarkStart w:id="45" w:name="Статья24"/>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4</w:t>
      </w:r>
      <w:r w:rsidRPr="001A54B5">
        <w:rPr>
          <w:rFonts w:ascii="Times New Roman CYR" w:eastAsia="Times New Roman" w:hAnsi="Times New Roman CYR" w:cs="Times New Roman CYR"/>
          <w:bCs/>
          <w:i/>
          <w:sz w:val="24"/>
          <w:szCs w:val="24"/>
          <w:lang w:eastAsia="ru-RU"/>
        </w:rPr>
        <w:t>. Уведомление о планируемых строительстве или реконструкции объекта индивидуального жилищного строительства или садового дома</w:t>
      </w:r>
      <w:bookmarkEnd w:id="45"/>
      <w:r w:rsidRPr="001A54B5">
        <w:rPr>
          <w:rFonts w:ascii="Times New Roman CYR" w:eastAsia="Times New Roman" w:hAnsi="Times New Roman CYR" w:cs="Times New Roman CYR"/>
          <w:bCs/>
          <w:i/>
          <w:sz w:val="24"/>
          <w:szCs w:val="24"/>
          <w:lang w:eastAsia="ru-RU"/>
        </w:rPr>
        <w:t>.</w:t>
      </w:r>
      <w:bookmarkEnd w:id="44"/>
    </w:p>
    <w:p w14:paraId="0FB034D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w:t>
      </w:r>
    </w:p>
    <w:p w14:paraId="75E7840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Порядок определен статьей 51.1 Градостроительного кодекса Российской Федерации.</w:t>
      </w:r>
    </w:p>
    <w:p w14:paraId="4DC1DB2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101983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6" w:name="Статья25"/>
      <w:bookmarkStart w:id="47" w:name="_Toc112237922"/>
      <w:r w:rsidRPr="001A54B5">
        <w:rPr>
          <w:rFonts w:ascii="Times New Roman CYR" w:eastAsia="Times New Roman" w:hAnsi="Times New Roman CYR" w:cs="Times New Roman CYR"/>
          <w:bCs/>
          <w:i/>
          <w:sz w:val="24"/>
          <w:szCs w:val="24"/>
          <w:lang w:eastAsia="ru-RU"/>
        </w:rPr>
        <w:lastRenderedPageBreak/>
        <w:t>Статья 2</w:t>
      </w:r>
      <w:r w:rsidR="00227F31">
        <w:rPr>
          <w:rFonts w:ascii="Times New Roman CYR" w:eastAsia="Times New Roman" w:hAnsi="Times New Roman CYR" w:cs="Times New Roman CYR"/>
          <w:bCs/>
          <w:i/>
          <w:sz w:val="24"/>
          <w:szCs w:val="24"/>
          <w:lang w:eastAsia="ru-RU"/>
        </w:rPr>
        <w:t>5</w:t>
      </w:r>
      <w:r w:rsidRPr="001A54B5">
        <w:rPr>
          <w:rFonts w:ascii="Times New Roman CYR" w:eastAsia="Times New Roman" w:hAnsi="Times New Roman CYR" w:cs="Times New Roman CYR"/>
          <w:bCs/>
          <w:i/>
          <w:sz w:val="24"/>
          <w:szCs w:val="24"/>
          <w:lang w:eastAsia="ru-RU"/>
        </w:rPr>
        <w:t>. Выдача разрешения на ввод объекта в эксплуатацию</w:t>
      </w:r>
      <w:bookmarkEnd w:id="47"/>
      <w:r w:rsidR="00753776">
        <w:rPr>
          <w:rFonts w:ascii="Times New Roman CYR" w:eastAsia="Times New Roman" w:hAnsi="Times New Roman CYR" w:cs="Times New Roman CYR"/>
          <w:bCs/>
          <w:i/>
          <w:sz w:val="24"/>
          <w:szCs w:val="24"/>
          <w:lang w:eastAsia="ru-RU"/>
        </w:rPr>
        <w:t xml:space="preserve"> </w:t>
      </w:r>
    </w:p>
    <w:bookmarkEnd w:id="46"/>
    <w:p w14:paraId="5539A4DD" w14:textId="77777777" w:rsidR="001A54B5" w:rsidRPr="001A54B5" w:rsidRDefault="00227F31" w:rsidP="00227F31">
      <w:pPr>
        <w:widowControl w:val="0"/>
        <w:tabs>
          <w:tab w:val="left" w:pos="7173"/>
        </w:tabs>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r>
        <w:rPr>
          <w:rFonts w:ascii="Times New Roman CYR" w:eastAsia="Times New Roman" w:hAnsi="Times New Roman CYR" w:cs="Times New Roman CYR"/>
          <w:bCs/>
          <w:i/>
          <w:sz w:val="24"/>
          <w:szCs w:val="24"/>
          <w:lang w:eastAsia="ru-RU"/>
        </w:rPr>
        <w:tab/>
      </w:r>
    </w:p>
    <w:p w14:paraId="1F768A2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lang w:eastAsia="ru-RU"/>
        </w:rPr>
      </w:pPr>
      <w:r w:rsidRPr="001A54B5">
        <w:rPr>
          <w:rFonts w:ascii="Times New Roman" w:hAnsi="Times New Roman"/>
        </w:rPr>
        <w:t>1. Выдача разрешения на ввод объекта в эксплуатацию осуществляется в соответствии со статьёй 55 Градостроительного кодекса Российской Федерации.</w:t>
      </w:r>
    </w:p>
    <w:p w14:paraId="219FBCA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81570D8"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8" w:name="_Toc112237923"/>
      <w:bookmarkStart w:id="49" w:name="Статья26"/>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6</w:t>
      </w:r>
      <w:r w:rsidRPr="001A54B5">
        <w:rPr>
          <w:rFonts w:ascii="Times New Roman CYR" w:eastAsia="Times New Roman" w:hAnsi="Times New Roman CYR" w:cs="Times New Roman CYR"/>
          <w:bCs/>
          <w:i/>
          <w:sz w:val="24"/>
          <w:szCs w:val="24"/>
          <w:lang w:eastAsia="ru-RU"/>
        </w:rPr>
        <w:t>. Строительный контроль</w:t>
      </w:r>
      <w:bookmarkEnd w:id="48"/>
      <w:bookmarkEnd w:id="49"/>
    </w:p>
    <w:p w14:paraId="3996D2F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i/>
          <w:sz w:val="24"/>
          <w:szCs w:val="24"/>
          <w:lang w:eastAsia="ru-RU"/>
        </w:rPr>
        <w:t xml:space="preserve"> </w:t>
      </w:r>
      <w:r w:rsidRPr="001A54B5">
        <w:rPr>
          <w:rFonts w:ascii="Times New Roman CYR" w:eastAsia="Times New Roman" w:hAnsi="Times New Roman CYR" w:cs="Times New Roman CYR"/>
          <w:bCs/>
          <w:sz w:val="24"/>
          <w:szCs w:val="24"/>
          <w:lang w:eastAsia="ru-RU"/>
        </w:rPr>
        <w:t xml:space="preserve">Осуществление строительного контроля осуществляется </w:t>
      </w:r>
      <w:r w:rsidRPr="001A54B5">
        <w:rPr>
          <w:rFonts w:ascii="Times New Roman" w:eastAsia="Times New Roman" w:hAnsi="Times New Roman"/>
          <w:sz w:val="24"/>
          <w:szCs w:val="24"/>
          <w:lang w:eastAsia="ru-RU"/>
        </w:rPr>
        <w:t>в соответствии</w:t>
      </w:r>
      <w:r w:rsidRPr="001A54B5">
        <w:rPr>
          <w:rFonts w:ascii="Times New Roman CYR" w:eastAsia="Times New Roman" w:hAnsi="Times New Roman CYR" w:cs="Times New Roman CYR"/>
          <w:bCs/>
          <w:sz w:val="24"/>
          <w:szCs w:val="24"/>
          <w:lang w:eastAsia="ru-RU"/>
        </w:rPr>
        <w:t xml:space="preserve"> статьи 53 Градостроительного кодекса Российской Федерации.</w:t>
      </w:r>
    </w:p>
    <w:p w14:paraId="6A27B53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Порядок проведения строительного контроля устанавливается Правительством Российской Федерации.</w:t>
      </w:r>
    </w:p>
    <w:p w14:paraId="106063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CC5335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0" w:name="_Toc112237924"/>
      <w:bookmarkStart w:id="51" w:name="Статья27"/>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7</w:t>
      </w:r>
      <w:r w:rsidRPr="001A54B5">
        <w:rPr>
          <w:rFonts w:ascii="Times New Roman CYR" w:eastAsia="Times New Roman" w:hAnsi="Times New Roman CYR" w:cs="Times New Roman CYR"/>
          <w:bCs/>
          <w:i/>
          <w:sz w:val="24"/>
          <w:szCs w:val="24"/>
          <w:lang w:eastAsia="ru-RU"/>
        </w:rPr>
        <w:t>. Государственный строительный надзор</w:t>
      </w:r>
      <w:bookmarkEnd w:id="50"/>
      <w:bookmarkEnd w:id="51"/>
    </w:p>
    <w:p w14:paraId="144FFC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Осуществление государственного строительного надзора осуществляется в соответствии со статьей 54 </w:t>
      </w:r>
      <w:r w:rsidRPr="001A54B5">
        <w:rPr>
          <w:rFonts w:ascii="Times New Roman CYR" w:eastAsia="Times New Roman" w:hAnsi="Times New Roman CYR" w:cs="Times New Roman CYR"/>
          <w:bCs/>
          <w:sz w:val="24"/>
          <w:szCs w:val="24"/>
          <w:lang w:eastAsia="ru-RU"/>
        </w:rPr>
        <w:t>Градостроительного кодекса Российской Федерации.</w:t>
      </w:r>
    </w:p>
    <w:p w14:paraId="5B848D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740FBF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2" w:name="_Toc112237925"/>
      <w:bookmarkStart w:id="53" w:name="Статья28"/>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8</w:t>
      </w:r>
      <w:r w:rsidRPr="001A54B5">
        <w:rPr>
          <w:rFonts w:ascii="Times New Roman CYR" w:eastAsia="Times New Roman" w:hAnsi="Times New Roman CYR" w:cs="Times New Roman CYR"/>
          <w:bCs/>
          <w:i/>
          <w:sz w:val="24"/>
          <w:szCs w:val="24"/>
          <w:lang w:eastAsia="ru-RU"/>
        </w:rPr>
        <w:t>. Муниципальный земельный контроль</w:t>
      </w:r>
      <w:bookmarkEnd w:id="52"/>
    </w:p>
    <w:bookmarkEnd w:id="53"/>
    <w:p w14:paraId="630E19C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Под муниципальным земельным контролем понимается деятельность органа местного самоуправления по контролю за соблюдением органами государственной власти, органами местного самоуправления, юридическими лицами, индивидуальными предпринимателями, гражданами в отношении объектов земельных отношений требований законодательства Российской Федерации, законодательства субъекта Российской Федерации, за нарушение которых законодательством Российской Федерации, законодательством субъекта Российской Федерации предусмотрена административная и иная ответственность.</w:t>
      </w:r>
    </w:p>
    <w:p w14:paraId="2F00B1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Муниципальный земельный контроль осуществляется в соответствии с законодательством Российской Федерации и в порядке, установленном нормативными правовыми актами субъекта Российской Федерации, а также принятыми в соответствии с ними нормативными правовыми актами органа местного самоуправления муниципального района с учетом положений настоящей статьи.</w:t>
      </w:r>
    </w:p>
    <w:p w14:paraId="48AF07C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Орган местного самоуправления муниципального района осуществляет муниципальный земельный контроль в отношении расположенных на межселенной территории муниципального района объектов земельных отношений, а также в отношении объектов земельных отношений, расположенных в границах входящих в состав этого района сельских поселений, за исключением случаев, если в соответствии с законом субъекта Российской Федерации данные полномочия закреплены за органами местного самоуправления указанных сельских поселений.</w:t>
      </w:r>
    </w:p>
    <w:p w14:paraId="7DC979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Российской Федерации предусмотрена административная и иная ответственность, в акте проверки указывается информация о наличии признаков выявленного нарушения. Должностные лица органа местного самоуправления направляют копию указанного акта в орган государственного земельного надзора.</w:t>
      </w:r>
    </w:p>
    <w:p w14:paraId="35468C5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 срок не позднее чем пять рабочих дней со дня поступления от органа местного самоуправления копии акта проверки, указанного в части 3 настоящей статьи, орган государственного земельного надзора обязан рассмотреть указанный акт и принять решение о возбуждении дела об административном правонарушении или решение об отказе в возбуждении дела об административном правонарушении и направить копию принятого решения в орган местного самоуправления.</w:t>
      </w:r>
    </w:p>
    <w:p w14:paraId="6E83076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Порядок взаимодействия органов государственного земельного надзора с органами, осуществляющими муниципальный земельный контроль, устанавливается Правительством Российской Федерации.</w:t>
      </w:r>
    </w:p>
    <w:p w14:paraId="33BECDE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субъекта Российской Федерации предусмотрена административная ответственность, привлечение к ответственности за выявленное нарушение осуществляется в соответствии с указанным законодательством.</w:t>
      </w:r>
    </w:p>
    <w:p w14:paraId="39EF1E9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В случае, если по результатам проведенной проверки в рамках осуществления </w:t>
      </w:r>
      <w:r w:rsidRPr="001A54B5">
        <w:rPr>
          <w:rFonts w:ascii="Times New Roman" w:eastAsia="Times New Roman" w:hAnsi="Times New Roman"/>
          <w:sz w:val="24"/>
          <w:szCs w:val="24"/>
          <w:lang w:eastAsia="ru-RU"/>
        </w:rPr>
        <w:lastRenderedPageBreak/>
        <w:t xml:space="preserve">муниципального земельного контроля должностным лицом органа местного самоуправления вы-явлен факт размещения объекта капитального строительства на земельном участке, на ко-тором не допускается размещение такого объекта в соответствии с разрешенным использованием земельного участка и (или) установленными ограничениями использования земельных участков, указанное лицо в срок не позднее пяти рабочих дней со дня окончания про-верки направляет в орган местного самоуправления поселения по месту нахождения данного земельного участка уведомление о выявлении самовольной постройки с приложением документов, подтверждающих указанный факт.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в соответствии с законодательством о градостроительной деятельности. </w:t>
      </w:r>
    </w:p>
    <w:p w14:paraId="25748B3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Результаты указанной проверки могут быть обжалованы правообладателем земельного участка в судебном порядке.</w:t>
      </w:r>
    </w:p>
    <w:p w14:paraId="030DEE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88E702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4" w:name="_Toc112237926"/>
      <w:bookmarkStart w:id="55" w:name="Статья29"/>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9</w:t>
      </w:r>
      <w:r w:rsidRPr="001A54B5">
        <w:rPr>
          <w:rFonts w:ascii="Times New Roman CYR" w:eastAsia="Times New Roman" w:hAnsi="Times New Roman CYR" w:cs="Times New Roman CYR"/>
          <w:bCs/>
          <w:i/>
          <w:sz w:val="24"/>
          <w:szCs w:val="24"/>
          <w:lang w:eastAsia="ru-RU"/>
        </w:rPr>
        <w:t>. Общие положения о сносе объектов капитального строительства</w:t>
      </w:r>
      <w:bookmarkEnd w:id="54"/>
      <w:r w:rsidRPr="001A54B5">
        <w:rPr>
          <w:rFonts w:ascii="Times New Roman CYR" w:eastAsia="Times New Roman" w:hAnsi="Times New Roman CYR" w:cs="Times New Roman CYR"/>
          <w:bCs/>
          <w:i/>
          <w:sz w:val="24"/>
          <w:szCs w:val="24"/>
          <w:lang w:eastAsia="ru-RU"/>
        </w:rPr>
        <w:t xml:space="preserve">. </w:t>
      </w:r>
    </w:p>
    <w:bookmarkEnd w:id="55"/>
    <w:p w14:paraId="1B709D66" w14:textId="77777777" w:rsidR="001A54B5" w:rsidRPr="001A54B5" w:rsidRDefault="001A54B5" w:rsidP="001A54B5">
      <w:pPr>
        <w:autoSpaceDE w:val="0"/>
        <w:autoSpaceDN w:val="0"/>
        <w:adjustRightInd w:val="0"/>
        <w:spacing w:after="0" w:line="240" w:lineRule="auto"/>
        <w:ind w:firstLine="540"/>
        <w:jc w:val="both"/>
        <w:outlineLvl w:val="0"/>
        <w:rPr>
          <w:rFonts w:ascii="Times New Roman CYR" w:hAnsi="Times New Roman CYR" w:cs="Times New Roman CYR"/>
          <w:bCs/>
          <w:sz w:val="24"/>
          <w:szCs w:val="24"/>
          <w:lang w:eastAsia="ru-RU"/>
        </w:rPr>
      </w:pPr>
      <w:r w:rsidRPr="001A54B5">
        <w:rPr>
          <w:rFonts w:ascii="Times New Roman CYR" w:hAnsi="Times New Roman CYR" w:cs="Times New Roman CYR"/>
          <w:bCs/>
          <w:sz w:val="24"/>
          <w:szCs w:val="24"/>
          <w:lang w:eastAsia="ru-RU"/>
        </w:rPr>
        <w:t xml:space="preserve">Осуществление сноса объекта капитального строительства осуществляется </w:t>
      </w:r>
      <w:r w:rsidRPr="001A54B5">
        <w:rPr>
          <w:rFonts w:ascii="Times New Roman" w:eastAsia="Times New Roman" w:hAnsi="Times New Roman"/>
          <w:sz w:val="24"/>
          <w:szCs w:val="24"/>
          <w:lang w:eastAsia="ru-RU"/>
        </w:rPr>
        <w:t xml:space="preserve">в соответствии со статьей 55.31 </w:t>
      </w:r>
      <w:r w:rsidRPr="001A54B5">
        <w:rPr>
          <w:rFonts w:ascii="Times New Roman CYR" w:eastAsia="Times New Roman" w:hAnsi="Times New Roman CYR" w:cs="Times New Roman CYR"/>
          <w:bCs/>
          <w:sz w:val="24"/>
          <w:szCs w:val="24"/>
          <w:lang w:eastAsia="ru-RU"/>
        </w:rPr>
        <w:t>Градостроительного кодекса Российской Федерации</w:t>
      </w:r>
      <w:r w:rsidRPr="001A54B5">
        <w:rPr>
          <w:rFonts w:ascii="Times New Roman CYR" w:hAnsi="Times New Roman CYR" w:cs="Times New Roman CYR"/>
          <w:bCs/>
          <w:sz w:val="24"/>
          <w:szCs w:val="24"/>
          <w:lang w:eastAsia="ru-RU"/>
        </w:rPr>
        <w:t>.</w:t>
      </w:r>
    </w:p>
    <w:p w14:paraId="4A5322C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26911A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6" w:name="_Toc112237930"/>
      <w:bookmarkStart w:id="57" w:name="Статья30"/>
      <w:r w:rsidRPr="001A54B5">
        <w:rPr>
          <w:rFonts w:ascii="Times New Roman CYR" w:eastAsia="Times New Roman" w:hAnsi="Times New Roman CYR" w:cs="Times New Roman CYR"/>
          <w:bCs/>
          <w:i/>
          <w:sz w:val="24"/>
          <w:szCs w:val="24"/>
          <w:lang w:eastAsia="ru-RU"/>
        </w:rPr>
        <w:t xml:space="preserve">Статья </w:t>
      </w:r>
      <w:r w:rsidR="00227F31">
        <w:rPr>
          <w:rFonts w:ascii="Times New Roman CYR" w:eastAsia="Times New Roman" w:hAnsi="Times New Roman CYR" w:cs="Times New Roman CYR"/>
          <w:bCs/>
          <w:i/>
          <w:sz w:val="24"/>
          <w:szCs w:val="24"/>
          <w:lang w:eastAsia="ru-RU"/>
        </w:rPr>
        <w:t>30</w:t>
      </w:r>
      <w:r w:rsidRPr="001A54B5">
        <w:rPr>
          <w:rFonts w:ascii="Times New Roman CYR" w:eastAsia="Times New Roman" w:hAnsi="Times New Roman CYR" w:cs="Times New Roman CYR"/>
          <w:bCs/>
          <w:i/>
          <w:sz w:val="24"/>
          <w:szCs w:val="24"/>
          <w:lang w:eastAsia="ru-RU"/>
        </w:rPr>
        <w:t>. Ответственность за нарушения Правил</w:t>
      </w:r>
      <w:bookmarkEnd w:id="56"/>
    </w:p>
    <w:bookmarkEnd w:id="57"/>
    <w:p w14:paraId="43D69E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 нарушение настоящих Правил физические и юридические лица, а также должностные лица несут ответственность, предусмотренную главой 8 Градостроительного кодекса Российской Федерации.</w:t>
      </w:r>
    </w:p>
    <w:p w14:paraId="1B78C66A" w14:textId="77777777" w:rsidR="000E52B7" w:rsidRPr="005B4D85" w:rsidRDefault="000E52B7" w:rsidP="001A54B5">
      <w:pPr>
        <w:widowControl w:val="0"/>
        <w:autoSpaceDE w:val="0"/>
        <w:autoSpaceDN w:val="0"/>
        <w:adjustRightInd w:val="0"/>
        <w:spacing w:after="0" w:line="240" w:lineRule="auto"/>
        <w:ind w:right="-149" w:firstLine="709"/>
        <w:jc w:val="both"/>
        <w:outlineLvl w:val="2"/>
        <w:rPr>
          <w:rFonts w:ascii="Times New Roman" w:eastAsia="Times New Roman" w:hAnsi="Times New Roman"/>
          <w:sz w:val="24"/>
          <w:szCs w:val="24"/>
          <w:lang w:eastAsia="ru-RU"/>
        </w:rPr>
      </w:pPr>
    </w:p>
    <w:p w14:paraId="03608483" w14:textId="77777777" w:rsidR="000E52B7" w:rsidRPr="005B4D85" w:rsidRDefault="00227F31" w:rsidP="00227F31">
      <w:pPr>
        <w:widowControl w:val="0"/>
        <w:autoSpaceDE w:val="0"/>
        <w:autoSpaceDN w:val="0"/>
        <w:adjustRightInd w:val="0"/>
        <w:spacing w:after="0" w:line="240" w:lineRule="auto"/>
        <w:ind w:right="-150" w:firstLine="709"/>
        <w:jc w:val="both"/>
        <w:rPr>
          <w:rFonts w:ascii="Times New Roman" w:eastAsia="Times New Roman" w:hAnsi="Times New Roman"/>
          <w:bCs/>
          <w:sz w:val="24"/>
          <w:szCs w:val="24"/>
          <w:lang w:eastAsia="ru-RU"/>
        </w:rPr>
      </w:pPr>
      <w:r>
        <w:rPr>
          <w:rFonts w:ascii="Times New Roman" w:eastAsia="Times New Roman" w:hAnsi="Times New Roman"/>
          <w:sz w:val="24"/>
          <w:szCs w:val="24"/>
          <w:lang w:eastAsia="ru-RU"/>
        </w:rPr>
        <w:br w:type="page"/>
      </w:r>
      <w:bookmarkStart w:id="58" w:name="_Toc112237931"/>
      <w:r w:rsidR="000E52B7" w:rsidRPr="005B4D85">
        <w:rPr>
          <w:rFonts w:ascii="Times New Roman" w:eastAsia="Times New Roman" w:hAnsi="Times New Roman"/>
          <w:bCs/>
          <w:sz w:val="24"/>
          <w:szCs w:val="24"/>
          <w:lang w:eastAsia="ru-RU"/>
        </w:rPr>
        <w:lastRenderedPageBreak/>
        <w:t>ЧАСТЬ II. КАРТА (Ы) ГРАДОСТРОИТЕЛЬНОГО ЗОНИРОВАНИЯ, КАРТА (Ы) ЗОН С ОСОБЫМИ УСЛОВИЯМИ ИСПОЛЬЗОВАНИЯ ТЕРРИТОРИИ</w:t>
      </w:r>
      <w:bookmarkEnd w:id="58"/>
    </w:p>
    <w:p w14:paraId="28C84B51"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9" w:name="_Toc112237932"/>
      <w:bookmarkStart w:id="60" w:name="Статья31"/>
      <w:r w:rsidRPr="005B4D85">
        <w:rPr>
          <w:rFonts w:ascii="Times New Roman CYR" w:eastAsia="Times New Roman" w:hAnsi="Times New Roman CYR" w:cs="Times New Roman CYR"/>
          <w:bCs/>
          <w:i/>
          <w:sz w:val="24"/>
          <w:szCs w:val="24"/>
          <w:lang w:eastAsia="ru-RU"/>
        </w:rPr>
        <w:t xml:space="preserve">Статья </w:t>
      </w:r>
      <w:r w:rsidR="00227F31">
        <w:rPr>
          <w:rFonts w:ascii="Times New Roman CYR" w:eastAsia="Times New Roman" w:hAnsi="Times New Roman CYR" w:cs="Times New Roman CYR"/>
          <w:bCs/>
          <w:i/>
          <w:sz w:val="24"/>
          <w:szCs w:val="24"/>
          <w:lang w:eastAsia="ru-RU"/>
        </w:rPr>
        <w:t>31</w:t>
      </w:r>
      <w:r w:rsidRPr="005B4D85">
        <w:rPr>
          <w:rFonts w:ascii="Times New Roman CYR" w:eastAsia="Times New Roman" w:hAnsi="Times New Roman CYR" w:cs="Times New Roman CYR"/>
          <w:bCs/>
          <w:i/>
          <w:sz w:val="24"/>
          <w:szCs w:val="24"/>
          <w:lang w:eastAsia="ru-RU"/>
        </w:rPr>
        <w:t xml:space="preserve">. Карта (ы) градостроительного зонирования территории </w:t>
      </w:r>
      <w:r w:rsidR="00AF5AF2" w:rsidRPr="00AF5AF2">
        <w:rPr>
          <w:rFonts w:ascii="Times New Roman CYR" w:eastAsia="Times New Roman" w:hAnsi="Times New Roman CYR" w:cs="Times New Roman CYR"/>
          <w:bCs/>
          <w:i/>
          <w:sz w:val="24"/>
          <w:szCs w:val="24"/>
          <w:lang w:eastAsia="ru-RU"/>
        </w:rPr>
        <w:t xml:space="preserve">Крыловского </w:t>
      </w:r>
      <w:r w:rsidR="000B7F81" w:rsidRPr="000B7F81">
        <w:rPr>
          <w:rFonts w:ascii="Times New Roman CYR" w:eastAsia="Times New Roman" w:hAnsi="Times New Roman CYR" w:cs="Times New Roman CYR"/>
          <w:bCs/>
          <w:i/>
          <w:sz w:val="24"/>
          <w:szCs w:val="24"/>
          <w:lang w:eastAsia="ru-RU"/>
        </w:rPr>
        <w:t>сельского поселения</w:t>
      </w:r>
      <w:r w:rsidRPr="005B4D85">
        <w:rPr>
          <w:rFonts w:ascii="Times New Roman CYR" w:eastAsia="Times New Roman" w:hAnsi="Times New Roman CYR" w:cs="Times New Roman CYR"/>
          <w:bCs/>
          <w:i/>
          <w:sz w:val="24"/>
          <w:szCs w:val="24"/>
          <w:lang w:eastAsia="ru-RU"/>
        </w:rPr>
        <w:t xml:space="preserve"> Ленинградского района. Карта (ы) зон с особыми условиями использования территории (прилагается).</w:t>
      </w:r>
      <w:bookmarkEnd w:id="59"/>
    </w:p>
    <w:bookmarkEnd w:id="60"/>
    <w:p w14:paraId="26FE1EF8" w14:textId="77777777" w:rsidR="000E52B7" w:rsidRPr="005B4D85" w:rsidRDefault="000E52B7" w:rsidP="000E52B7">
      <w:pPr>
        <w:widowControl w:val="0"/>
        <w:autoSpaceDE w:val="0"/>
        <w:autoSpaceDN w:val="0"/>
        <w:adjustRightInd w:val="0"/>
        <w:spacing w:after="0" w:line="240" w:lineRule="auto"/>
        <w:ind w:firstLine="720"/>
        <w:jc w:val="both"/>
        <w:rPr>
          <w:rFonts w:ascii="Times New Roman CYR" w:eastAsia="Times New Roman" w:hAnsi="Times New Roman CYR" w:cs="Times New Roman CYR"/>
          <w:sz w:val="24"/>
          <w:szCs w:val="24"/>
          <w:lang w:eastAsia="ru-RU"/>
        </w:rPr>
      </w:pPr>
    </w:p>
    <w:p w14:paraId="7DF6E0F0" w14:textId="77777777" w:rsidR="00227F31" w:rsidRDefault="00227F31"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p>
    <w:p w14:paraId="03205705" w14:textId="554A6AD4" w:rsidR="00227F31" w:rsidRPr="005B4D85" w:rsidRDefault="008048ED"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r>
        <w:rPr>
          <w:rFonts w:ascii="Times New Roman CYR" w:eastAsia="Times New Roman" w:hAnsi="Times New Roman CYR" w:cs="Times New Roman CYR"/>
          <w:noProof/>
          <w:sz w:val="24"/>
          <w:szCs w:val="24"/>
          <w:lang w:eastAsia="ru-RU"/>
        </w:rPr>
        <w:drawing>
          <wp:inline distT="0" distB="0" distL="0" distR="0" wp14:anchorId="1DC0A917" wp14:editId="3D2E5028">
            <wp:extent cx="6303645" cy="68484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03645" cy="6848475"/>
                    </a:xfrm>
                    <a:prstGeom prst="rect">
                      <a:avLst/>
                    </a:prstGeom>
                    <a:noFill/>
                    <a:ln>
                      <a:noFill/>
                    </a:ln>
                  </pic:spPr>
                </pic:pic>
              </a:graphicData>
            </a:graphic>
          </wp:inline>
        </w:drawing>
      </w:r>
    </w:p>
    <w:p w14:paraId="0AB709CD" w14:textId="77777777" w:rsidR="000E52B7" w:rsidRPr="005B4D85" w:rsidRDefault="000E52B7" w:rsidP="000E52B7">
      <w:pPr>
        <w:widowControl w:val="0"/>
        <w:autoSpaceDE w:val="0"/>
        <w:autoSpaceDN w:val="0"/>
        <w:adjustRightInd w:val="0"/>
        <w:spacing w:after="0" w:line="240" w:lineRule="auto"/>
        <w:jc w:val="both"/>
        <w:rPr>
          <w:rFonts w:ascii="Times New Roman" w:eastAsia="Times New Roman" w:hAnsi="Times New Roman"/>
          <w:sz w:val="24"/>
          <w:szCs w:val="24"/>
          <w:lang w:eastAsia="ru-RU"/>
        </w:rPr>
      </w:pPr>
    </w:p>
    <w:p w14:paraId="2AFFACAE" w14:textId="77777777" w:rsidR="000E52B7" w:rsidRPr="005B4D85" w:rsidRDefault="000E52B7" w:rsidP="000E52B7">
      <w:pPr>
        <w:widowControl w:val="0"/>
        <w:autoSpaceDE w:val="0"/>
        <w:autoSpaceDN w:val="0"/>
        <w:adjustRightInd w:val="0"/>
        <w:spacing w:after="0" w:line="240" w:lineRule="auto"/>
        <w:jc w:val="both"/>
        <w:rPr>
          <w:rFonts w:ascii="Times New Roman" w:eastAsia="Times New Roman" w:hAnsi="Times New Roman"/>
          <w:sz w:val="24"/>
          <w:szCs w:val="24"/>
          <w:lang w:eastAsia="ru-RU"/>
        </w:rPr>
        <w:sectPr w:rsidR="000E52B7" w:rsidRPr="005B4D85" w:rsidSect="00955E25">
          <w:headerReference w:type="default" r:id="rId17"/>
          <w:pgSz w:w="11900" w:h="16800"/>
          <w:pgMar w:top="788" w:right="843" w:bottom="851" w:left="1134" w:header="425" w:footer="720" w:gutter="0"/>
          <w:cols w:space="720"/>
          <w:noEndnote/>
          <w:titlePg/>
          <w:docGrid w:linePitch="326"/>
        </w:sectPr>
      </w:pPr>
    </w:p>
    <w:p w14:paraId="2D906A51" w14:textId="77777777" w:rsidR="000E52B7" w:rsidRPr="005B4D85" w:rsidRDefault="000E52B7" w:rsidP="000E52B7">
      <w:pPr>
        <w:widowControl w:val="0"/>
        <w:autoSpaceDE w:val="0"/>
        <w:autoSpaceDN w:val="0"/>
        <w:adjustRightInd w:val="0"/>
        <w:spacing w:before="108" w:after="108" w:line="240" w:lineRule="auto"/>
        <w:ind w:right="-150" w:firstLine="709"/>
        <w:jc w:val="center"/>
        <w:outlineLvl w:val="2"/>
        <w:rPr>
          <w:rFonts w:ascii="Times New Roman" w:eastAsia="Times New Roman" w:hAnsi="Times New Roman"/>
          <w:bCs/>
          <w:sz w:val="24"/>
          <w:szCs w:val="24"/>
          <w:lang w:eastAsia="ru-RU"/>
        </w:rPr>
      </w:pPr>
      <w:bookmarkStart w:id="61" w:name="_Toc112237933"/>
      <w:r w:rsidRPr="005B4D85">
        <w:rPr>
          <w:rFonts w:ascii="Times New Roman" w:eastAsia="Times New Roman" w:hAnsi="Times New Roman"/>
          <w:bCs/>
          <w:sz w:val="24"/>
          <w:szCs w:val="24"/>
          <w:lang w:eastAsia="ru-RU"/>
        </w:rPr>
        <w:lastRenderedPageBreak/>
        <w:t>ЧАСТЬ III. ГРАДОСТРОИТЕЛЬНЫЕ РЕГЛАМЕНТЫ</w:t>
      </w:r>
      <w:bookmarkEnd w:id="61"/>
    </w:p>
    <w:p w14:paraId="184B6B39" w14:textId="77777777" w:rsidR="000E52B7" w:rsidRPr="005B4D85" w:rsidRDefault="000E52B7" w:rsidP="000E52B7">
      <w:pPr>
        <w:widowControl w:val="0"/>
        <w:autoSpaceDE w:val="0"/>
        <w:autoSpaceDN w:val="0"/>
        <w:adjustRightInd w:val="0"/>
        <w:spacing w:after="0" w:line="240" w:lineRule="auto"/>
        <w:jc w:val="center"/>
        <w:rPr>
          <w:rFonts w:ascii="Times New Roman" w:eastAsia="Times New Roman" w:hAnsi="Times New Roman"/>
          <w:sz w:val="24"/>
          <w:szCs w:val="24"/>
          <w:lang w:eastAsia="ru-RU"/>
        </w:rPr>
      </w:pPr>
    </w:p>
    <w:p w14:paraId="205D37F9"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62" w:name="_Toc112237934"/>
      <w:r w:rsidRPr="005B4D85">
        <w:rPr>
          <w:rFonts w:ascii="Times New Roman CYR" w:eastAsia="Times New Roman" w:hAnsi="Times New Roman CYR" w:cs="Times New Roman CYR"/>
          <w:bCs/>
          <w:i/>
          <w:sz w:val="24"/>
          <w:szCs w:val="24"/>
          <w:lang w:eastAsia="ru-RU"/>
        </w:rPr>
        <w:t xml:space="preserve">Статья </w:t>
      </w:r>
      <w:r w:rsidR="00E57EB4">
        <w:rPr>
          <w:rFonts w:ascii="Times New Roman CYR" w:eastAsia="Times New Roman" w:hAnsi="Times New Roman CYR" w:cs="Times New Roman CYR"/>
          <w:bCs/>
          <w:i/>
          <w:sz w:val="24"/>
          <w:szCs w:val="24"/>
          <w:lang w:eastAsia="ru-RU"/>
        </w:rPr>
        <w:t>32</w:t>
      </w:r>
      <w:r w:rsidRPr="005B4D85">
        <w:rPr>
          <w:rFonts w:ascii="Times New Roman CYR" w:eastAsia="Times New Roman" w:hAnsi="Times New Roman CYR" w:cs="Times New Roman CYR"/>
          <w:bCs/>
          <w:i/>
          <w:sz w:val="24"/>
          <w:szCs w:val="24"/>
          <w:lang w:eastAsia="ru-RU"/>
        </w:rPr>
        <w:t xml:space="preserve">. Виды территориальных зон, выделенных на карте градостроительного зонирования территории </w:t>
      </w:r>
      <w:r w:rsidR="00AF5AF2" w:rsidRPr="00AF5AF2">
        <w:rPr>
          <w:rFonts w:ascii="Times New Roman CYR" w:eastAsia="Times New Roman" w:hAnsi="Times New Roman CYR" w:cs="Times New Roman CYR"/>
          <w:bCs/>
          <w:i/>
          <w:sz w:val="24"/>
          <w:szCs w:val="24"/>
          <w:lang w:eastAsia="ru-RU"/>
        </w:rPr>
        <w:t xml:space="preserve">Крыловского </w:t>
      </w:r>
      <w:r w:rsidRPr="005B4D85">
        <w:rPr>
          <w:rFonts w:ascii="Times New Roman CYR" w:eastAsia="Times New Roman" w:hAnsi="Times New Roman CYR" w:cs="Times New Roman CYR"/>
          <w:bCs/>
          <w:i/>
          <w:sz w:val="24"/>
          <w:szCs w:val="24"/>
          <w:lang w:eastAsia="ru-RU"/>
        </w:rPr>
        <w:t>сельского поселения</w:t>
      </w:r>
      <w:bookmarkEnd w:id="62"/>
    </w:p>
    <w:p w14:paraId="33390783"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DE209B1" w14:textId="77777777" w:rsidR="000E52B7" w:rsidRPr="005B4D85" w:rsidRDefault="000E52B7" w:rsidP="000E52B7">
      <w:pPr>
        <w:widowControl w:val="0"/>
        <w:autoSpaceDE w:val="0"/>
        <w:autoSpaceDN w:val="0"/>
        <w:adjustRightInd w:val="0"/>
        <w:spacing w:after="0" w:line="240" w:lineRule="auto"/>
        <w:ind w:left="279"/>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Настоящими Правилами устанавливаются следующие виды территориальных зон на территории </w:t>
      </w:r>
      <w:r w:rsidR="00AF5AF2" w:rsidRPr="00AF5AF2">
        <w:rPr>
          <w:rFonts w:ascii="Times New Roman" w:eastAsia="Times New Roman" w:hAnsi="Times New Roman"/>
          <w:sz w:val="24"/>
          <w:szCs w:val="24"/>
          <w:lang w:eastAsia="ru-RU"/>
        </w:rPr>
        <w:t xml:space="preserve">Крыловского </w:t>
      </w:r>
      <w:r w:rsidRPr="005B4D85">
        <w:rPr>
          <w:rFonts w:ascii="Times New Roman" w:eastAsia="Times New Roman" w:hAnsi="Times New Roman"/>
          <w:sz w:val="24"/>
          <w:szCs w:val="24"/>
          <w:lang w:eastAsia="ru-RU"/>
        </w:rPr>
        <w:t>сельского поселения:</w:t>
      </w:r>
    </w:p>
    <w:p w14:paraId="539A8602" w14:textId="77777777" w:rsidR="000E52B7" w:rsidRDefault="000E52B7" w:rsidP="000E52B7">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p w14:paraId="6A13CD7C" w14:textId="77777777" w:rsidR="007075DF" w:rsidRPr="005B4D85" w:rsidRDefault="007075DF" w:rsidP="000E52B7">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bl>
      <w:tblPr>
        <w:tblpPr w:leftFromText="180" w:rightFromText="180" w:vertAnchor="text" w:tblpY="1"/>
        <w:tblOverlap w:val="never"/>
        <w:tblW w:w="14601"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12191"/>
      </w:tblGrid>
      <w:tr w:rsidR="000E52B7" w:rsidRPr="005B4D85" w14:paraId="76F1D7CE" w14:textId="77777777" w:rsidTr="008B278A">
        <w:tc>
          <w:tcPr>
            <w:tcW w:w="2410" w:type="dxa"/>
            <w:tcBorders>
              <w:top w:val="single" w:sz="4" w:space="0" w:color="auto"/>
              <w:bottom w:val="single" w:sz="4" w:space="0" w:color="auto"/>
              <w:right w:val="single" w:sz="4" w:space="0" w:color="auto"/>
            </w:tcBorders>
          </w:tcPr>
          <w:p w14:paraId="14BEEC9C" w14:textId="77777777" w:rsidR="000E52B7" w:rsidRPr="005B4D85" w:rsidRDefault="000E52B7" w:rsidP="008B278A">
            <w:pPr>
              <w:widowControl w:val="0"/>
              <w:autoSpaceDE w:val="0"/>
              <w:autoSpaceDN w:val="0"/>
              <w:adjustRightInd w:val="0"/>
              <w:spacing w:after="0" w:line="240" w:lineRule="auto"/>
              <w:ind w:left="139" w:firstLine="37"/>
              <w:jc w:val="center"/>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Кодовые обозначения территориальных зон</w:t>
            </w:r>
          </w:p>
        </w:tc>
        <w:tc>
          <w:tcPr>
            <w:tcW w:w="12191" w:type="dxa"/>
            <w:tcBorders>
              <w:top w:val="single" w:sz="4" w:space="0" w:color="auto"/>
              <w:left w:val="single" w:sz="4" w:space="0" w:color="auto"/>
              <w:bottom w:val="single" w:sz="4" w:space="0" w:color="auto"/>
            </w:tcBorders>
          </w:tcPr>
          <w:p w14:paraId="7B87D8FC" w14:textId="77777777" w:rsidR="000E52B7" w:rsidRPr="005B4D85" w:rsidRDefault="000E52B7" w:rsidP="008B278A">
            <w:pPr>
              <w:widowControl w:val="0"/>
              <w:autoSpaceDE w:val="0"/>
              <w:autoSpaceDN w:val="0"/>
              <w:adjustRightInd w:val="0"/>
              <w:spacing w:after="0" w:line="240" w:lineRule="auto"/>
              <w:jc w:val="both"/>
              <w:rPr>
                <w:rFonts w:ascii="Times New Roman" w:eastAsia="Times New Roman" w:hAnsi="Times New Roman"/>
                <w:sz w:val="24"/>
                <w:szCs w:val="24"/>
                <w:lang w:eastAsia="ru-RU"/>
              </w:rPr>
            </w:pPr>
          </w:p>
          <w:p w14:paraId="259C4438" w14:textId="77777777" w:rsidR="000E52B7" w:rsidRPr="005B4D85" w:rsidRDefault="000E52B7" w:rsidP="008B278A">
            <w:pPr>
              <w:widowControl w:val="0"/>
              <w:autoSpaceDE w:val="0"/>
              <w:autoSpaceDN w:val="0"/>
              <w:adjustRightInd w:val="0"/>
              <w:spacing w:after="0" w:line="240" w:lineRule="auto"/>
              <w:ind w:left="698"/>
              <w:jc w:val="center"/>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Наименование территориальных зон</w:t>
            </w:r>
          </w:p>
        </w:tc>
      </w:tr>
      <w:tr w:rsidR="000E52B7" w:rsidRPr="005B4D85" w14:paraId="75F026E2" w14:textId="77777777" w:rsidTr="008B278A">
        <w:tc>
          <w:tcPr>
            <w:tcW w:w="2410" w:type="dxa"/>
            <w:tcBorders>
              <w:top w:val="single" w:sz="4" w:space="0" w:color="auto"/>
              <w:bottom w:val="single" w:sz="4" w:space="0" w:color="auto"/>
              <w:right w:val="single" w:sz="4" w:space="0" w:color="auto"/>
            </w:tcBorders>
          </w:tcPr>
          <w:p w14:paraId="36F0F445" w14:textId="77777777" w:rsidR="000E52B7" w:rsidRPr="005B4D85" w:rsidRDefault="000E52B7" w:rsidP="008B278A">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54D7CD69" w14:textId="77777777" w:rsidR="000E52B7" w:rsidRPr="005B4D85" w:rsidRDefault="000E52B7" w:rsidP="008B278A">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Жилые зоны:</w:t>
            </w:r>
          </w:p>
        </w:tc>
      </w:tr>
      <w:tr w:rsidR="000E52B7" w:rsidRPr="005B4D85" w14:paraId="75613712" w14:textId="77777777" w:rsidTr="008B278A">
        <w:tc>
          <w:tcPr>
            <w:tcW w:w="2410" w:type="dxa"/>
            <w:tcBorders>
              <w:top w:val="single" w:sz="4" w:space="0" w:color="auto"/>
              <w:bottom w:val="single" w:sz="4" w:space="0" w:color="auto"/>
              <w:right w:val="single" w:sz="4" w:space="0" w:color="auto"/>
            </w:tcBorders>
          </w:tcPr>
          <w:p w14:paraId="1910A1F7" w14:textId="77777777" w:rsidR="000E52B7" w:rsidRPr="005B4D85" w:rsidRDefault="00CA1DE6" w:rsidP="008B278A">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w:t>
            </w:r>
            <w:r w:rsidR="000E52B7" w:rsidRPr="005B4D85">
              <w:rPr>
                <w:rFonts w:ascii="Times New Roman" w:eastAsia="Times New Roman" w:hAnsi="Times New Roman"/>
                <w:sz w:val="24"/>
                <w:szCs w:val="24"/>
                <w:lang w:eastAsia="ru-RU"/>
              </w:rPr>
              <w:t>1</w:t>
            </w:r>
          </w:p>
        </w:tc>
        <w:tc>
          <w:tcPr>
            <w:tcW w:w="12191" w:type="dxa"/>
            <w:tcBorders>
              <w:top w:val="single" w:sz="4" w:space="0" w:color="auto"/>
              <w:left w:val="single" w:sz="4" w:space="0" w:color="auto"/>
              <w:bottom w:val="single" w:sz="4" w:space="0" w:color="auto"/>
            </w:tcBorders>
          </w:tcPr>
          <w:p w14:paraId="2E224FEE" w14:textId="77777777" w:rsidR="000E52B7" w:rsidRPr="005B4D85" w:rsidRDefault="000E52B7" w:rsidP="008B278A">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SimSun" w:hAnsi="Times New Roman"/>
                <w:sz w:val="24"/>
                <w:szCs w:val="24"/>
                <w:lang w:eastAsia="zh-CN"/>
              </w:rPr>
              <w:t>Зона застройки индивидуальными жилыми домами</w:t>
            </w:r>
          </w:p>
        </w:tc>
      </w:tr>
      <w:tr w:rsidR="007075DF" w:rsidRPr="005B4D85" w14:paraId="3ADC675E" w14:textId="77777777" w:rsidTr="008B278A">
        <w:tc>
          <w:tcPr>
            <w:tcW w:w="2410" w:type="dxa"/>
            <w:tcBorders>
              <w:top w:val="single" w:sz="4" w:space="0" w:color="auto"/>
              <w:bottom w:val="single" w:sz="4" w:space="0" w:color="auto"/>
              <w:right w:val="single" w:sz="4" w:space="0" w:color="auto"/>
            </w:tcBorders>
          </w:tcPr>
          <w:p w14:paraId="2D8AB709" w14:textId="77777777" w:rsidR="007075DF" w:rsidRPr="005B4D85" w:rsidRDefault="007075DF" w:rsidP="007075DF">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Ж2</w:t>
            </w:r>
          </w:p>
        </w:tc>
        <w:tc>
          <w:tcPr>
            <w:tcW w:w="12191" w:type="dxa"/>
            <w:tcBorders>
              <w:top w:val="single" w:sz="4" w:space="0" w:color="auto"/>
              <w:left w:val="single" w:sz="4" w:space="0" w:color="auto"/>
              <w:bottom w:val="single" w:sz="4" w:space="0" w:color="auto"/>
            </w:tcBorders>
          </w:tcPr>
          <w:p w14:paraId="3D9C93BC" w14:textId="77777777" w:rsidR="007075DF" w:rsidRPr="005B4D85" w:rsidRDefault="007075DF" w:rsidP="007075DF">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SimSun" w:hAnsi="Times New Roman"/>
                <w:sz w:val="24"/>
                <w:szCs w:val="24"/>
                <w:lang w:eastAsia="zh-CN"/>
              </w:rPr>
              <w:t xml:space="preserve">Зона застройки </w:t>
            </w:r>
            <w:r>
              <w:rPr>
                <w:rFonts w:ascii="Times New Roman" w:eastAsia="SimSun" w:hAnsi="Times New Roman"/>
                <w:sz w:val="24"/>
                <w:szCs w:val="24"/>
                <w:lang w:eastAsia="zh-CN"/>
              </w:rPr>
              <w:t>малоэтажными</w:t>
            </w:r>
            <w:r w:rsidRPr="005B4D85">
              <w:rPr>
                <w:rFonts w:ascii="Times New Roman" w:eastAsia="SimSun" w:hAnsi="Times New Roman"/>
                <w:sz w:val="24"/>
                <w:szCs w:val="24"/>
                <w:lang w:eastAsia="zh-CN"/>
              </w:rPr>
              <w:t xml:space="preserve"> жилыми домами</w:t>
            </w:r>
          </w:p>
        </w:tc>
      </w:tr>
      <w:tr w:rsidR="007075DF" w:rsidRPr="005B4D85" w14:paraId="4BA395AC" w14:textId="77777777" w:rsidTr="008B278A">
        <w:tc>
          <w:tcPr>
            <w:tcW w:w="2410" w:type="dxa"/>
            <w:tcBorders>
              <w:top w:val="single" w:sz="4" w:space="0" w:color="auto"/>
              <w:bottom w:val="single" w:sz="4" w:space="0" w:color="auto"/>
              <w:right w:val="single" w:sz="4" w:space="0" w:color="auto"/>
            </w:tcBorders>
          </w:tcPr>
          <w:p w14:paraId="34765359" w14:textId="77777777" w:rsidR="007075DF" w:rsidRDefault="007075DF" w:rsidP="007075DF">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3A683AC6" w14:textId="77777777" w:rsidR="007075DF" w:rsidRPr="005B4D85" w:rsidRDefault="007075DF" w:rsidP="007075DF">
            <w:pPr>
              <w:widowControl w:val="0"/>
              <w:autoSpaceDE w:val="0"/>
              <w:autoSpaceDN w:val="0"/>
              <w:adjustRightInd w:val="0"/>
              <w:spacing w:after="0" w:line="240" w:lineRule="auto"/>
              <w:ind w:left="743" w:firstLine="45"/>
              <w:rPr>
                <w:rFonts w:ascii="Times New Roman" w:eastAsia="SimSun" w:hAnsi="Times New Roman"/>
                <w:sz w:val="24"/>
                <w:szCs w:val="24"/>
                <w:lang w:eastAsia="zh-CN"/>
              </w:rPr>
            </w:pPr>
          </w:p>
        </w:tc>
      </w:tr>
      <w:tr w:rsidR="007075DF" w:rsidRPr="005B4D85" w14:paraId="15F754C6" w14:textId="77777777" w:rsidTr="008B278A">
        <w:tc>
          <w:tcPr>
            <w:tcW w:w="2410" w:type="dxa"/>
            <w:tcBorders>
              <w:top w:val="single" w:sz="4" w:space="0" w:color="auto"/>
              <w:bottom w:val="single" w:sz="4" w:space="0" w:color="auto"/>
              <w:right w:val="single" w:sz="4" w:space="0" w:color="auto"/>
            </w:tcBorders>
          </w:tcPr>
          <w:p w14:paraId="5DB1B5DC" w14:textId="77777777" w:rsidR="007075DF" w:rsidRPr="005B4D85" w:rsidRDefault="007075DF" w:rsidP="007075DF">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59A929D" w14:textId="77777777" w:rsidR="007075DF" w:rsidRPr="005B4D85" w:rsidRDefault="007075DF" w:rsidP="007075DF">
            <w:pPr>
              <w:widowControl w:val="0"/>
              <w:autoSpaceDE w:val="0"/>
              <w:autoSpaceDN w:val="0"/>
              <w:adjustRightInd w:val="0"/>
              <w:spacing w:after="0" w:line="240" w:lineRule="auto"/>
              <w:ind w:left="743"/>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О</w:t>
            </w:r>
            <w:r>
              <w:rPr>
                <w:rFonts w:ascii="Times New Roman" w:eastAsia="Times New Roman" w:hAnsi="Times New Roman"/>
                <w:sz w:val="24"/>
                <w:szCs w:val="24"/>
                <w:lang w:eastAsia="ru-RU"/>
              </w:rPr>
              <w:t>бщественно-</w:t>
            </w:r>
            <w:r w:rsidRPr="005B4D85">
              <w:rPr>
                <w:rFonts w:ascii="Times New Roman" w:eastAsia="Times New Roman" w:hAnsi="Times New Roman"/>
                <w:sz w:val="24"/>
                <w:szCs w:val="24"/>
                <w:lang w:eastAsia="ru-RU"/>
              </w:rPr>
              <w:t>деловые зоны:</w:t>
            </w:r>
          </w:p>
        </w:tc>
      </w:tr>
      <w:tr w:rsidR="007075DF" w:rsidRPr="005B4D85" w14:paraId="5930E628" w14:textId="77777777" w:rsidTr="008B278A">
        <w:tc>
          <w:tcPr>
            <w:tcW w:w="2410" w:type="dxa"/>
            <w:tcBorders>
              <w:top w:val="single" w:sz="4" w:space="0" w:color="auto"/>
              <w:bottom w:val="single" w:sz="4" w:space="0" w:color="auto"/>
              <w:right w:val="single" w:sz="4" w:space="0" w:color="auto"/>
            </w:tcBorders>
          </w:tcPr>
          <w:p w14:paraId="4C7BEB33" w14:textId="77777777" w:rsidR="007075DF" w:rsidRPr="005B4D85" w:rsidRDefault="007075DF" w:rsidP="007075DF">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ОД2</w:t>
            </w:r>
          </w:p>
        </w:tc>
        <w:tc>
          <w:tcPr>
            <w:tcW w:w="12191" w:type="dxa"/>
            <w:tcBorders>
              <w:top w:val="single" w:sz="4" w:space="0" w:color="auto"/>
              <w:left w:val="single" w:sz="4" w:space="0" w:color="auto"/>
              <w:bottom w:val="single" w:sz="4" w:space="0" w:color="auto"/>
            </w:tcBorders>
          </w:tcPr>
          <w:p w14:paraId="48FAD101" w14:textId="77777777" w:rsidR="007075DF" w:rsidRPr="005B4D85" w:rsidRDefault="007075DF" w:rsidP="007075DF">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Многофункциональная общественно-деловая зона</w:t>
            </w:r>
          </w:p>
        </w:tc>
      </w:tr>
      <w:tr w:rsidR="00AF5AF2" w:rsidRPr="005B4D85" w14:paraId="09490A8F" w14:textId="77777777" w:rsidTr="008B278A">
        <w:tc>
          <w:tcPr>
            <w:tcW w:w="2410" w:type="dxa"/>
            <w:tcBorders>
              <w:top w:val="single" w:sz="4" w:space="0" w:color="auto"/>
              <w:bottom w:val="single" w:sz="4" w:space="0" w:color="auto"/>
              <w:right w:val="single" w:sz="4" w:space="0" w:color="auto"/>
            </w:tcBorders>
          </w:tcPr>
          <w:p w14:paraId="43FA81B8"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ОД2.2.</w:t>
            </w:r>
          </w:p>
        </w:tc>
        <w:tc>
          <w:tcPr>
            <w:tcW w:w="12191" w:type="dxa"/>
            <w:tcBorders>
              <w:top w:val="single" w:sz="4" w:space="0" w:color="auto"/>
              <w:left w:val="single" w:sz="4" w:space="0" w:color="auto"/>
              <w:bottom w:val="single" w:sz="4" w:space="0" w:color="auto"/>
            </w:tcBorders>
          </w:tcPr>
          <w:p w14:paraId="7C4F4CFA" w14:textId="77777777" w:rsidR="00AF5AF2" w:rsidRPr="005B4D85"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AF5AF2">
              <w:rPr>
                <w:rFonts w:ascii="Times New Roman" w:eastAsia="Times New Roman" w:hAnsi="Times New Roman"/>
                <w:sz w:val="24"/>
                <w:szCs w:val="24"/>
                <w:lang w:eastAsia="ru-RU"/>
              </w:rPr>
              <w:t>Многофункциональная общественно-деловая зона  открытых рынков, выставочных комплексов и оптовой торговли</w:t>
            </w:r>
          </w:p>
        </w:tc>
      </w:tr>
      <w:tr w:rsidR="00AF5AF2" w:rsidRPr="005B4D85" w14:paraId="7946B795" w14:textId="77777777" w:rsidTr="008B278A">
        <w:tc>
          <w:tcPr>
            <w:tcW w:w="2410" w:type="dxa"/>
            <w:tcBorders>
              <w:top w:val="single" w:sz="4" w:space="0" w:color="auto"/>
              <w:bottom w:val="single" w:sz="4" w:space="0" w:color="auto"/>
              <w:right w:val="single" w:sz="4" w:space="0" w:color="auto"/>
            </w:tcBorders>
          </w:tcPr>
          <w:p w14:paraId="5226CD9D" w14:textId="77777777" w:rsidR="00AF5AF2" w:rsidRPr="00D37324"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w:t>
            </w:r>
            <w:r>
              <w:rPr>
                <w:rFonts w:ascii="Times New Roman" w:eastAsia="Times New Roman" w:hAnsi="Times New Roman"/>
                <w:sz w:val="24"/>
                <w:szCs w:val="24"/>
                <w:lang w:eastAsia="ru-RU"/>
              </w:rPr>
              <w:t>3.1</w:t>
            </w:r>
          </w:p>
        </w:tc>
        <w:tc>
          <w:tcPr>
            <w:tcW w:w="12191" w:type="dxa"/>
            <w:tcBorders>
              <w:top w:val="single" w:sz="4" w:space="0" w:color="auto"/>
              <w:left w:val="single" w:sz="4" w:space="0" w:color="auto"/>
              <w:bottom w:val="single" w:sz="4" w:space="0" w:color="auto"/>
            </w:tcBorders>
          </w:tcPr>
          <w:p w14:paraId="35AAECAF" w14:textId="77777777" w:rsidR="00AF5AF2" w:rsidRPr="00D37324" w:rsidRDefault="00AF5AF2" w:rsidP="00AF5AF2">
            <w:pPr>
              <w:widowControl w:val="0"/>
              <w:autoSpaceDE w:val="0"/>
              <w:autoSpaceDN w:val="0"/>
              <w:adjustRightInd w:val="0"/>
              <w:spacing w:after="0" w:line="240" w:lineRule="auto"/>
              <w:ind w:firstLine="743"/>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образования и научной деятельности</w:t>
            </w:r>
          </w:p>
        </w:tc>
      </w:tr>
      <w:tr w:rsidR="00AF5AF2" w:rsidRPr="005B4D85" w14:paraId="5A2C7831" w14:textId="77777777" w:rsidTr="008B278A">
        <w:tc>
          <w:tcPr>
            <w:tcW w:w="2410" w:type="dxa"/>
            <w:tcBorders>
              <w:top w:val="single" w:sz="4" w:space="0" w:color="auto"/>
              <w:bottom w:val="single" w:sz="4" w:space="0" w:color="auto"/>
              <w:right w:val="single" w:sz="4" w:space="0" w:color="auto"/>
            </w:tcBorders>
          </w:tcPr>
          <w:p w14:paraId="28FDD04F" w14:textId="77777777" w:rsidR="00AF5AF2" w:rsidRPr="00D37324"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ОД3</w:t>
            </w:r>
            <w:r>
              <w:rPr>
                <w:rFonts w:ascii="Times New Roman" w:eastAsia="Times New Roman" w:hAnsi="Times New Roman"/>
                <w:sz w:val="24"/>
                <w:szCs w:val="24"/>
                <w:lang w:eastAsia="ru-RU"/>
              </w:rPr>
              <w:t>.2</w:t>
            </w:r>
          </w:p>
        </w:tc>
        <w:tc>
          <w:tcPr>
            <w:tcW w:w="12191" w:type="dxa"/>
            <w:tcBorders>
              <w:top w:val="single" w:sz="4" w:space="0" w:color="auto"/>
              <w:left w:val="single" w:sz="4" w:space="0" w:color="auto"/>
              <w:bottom w:val="single" w:sz="4" w:space="0" w:color="auto"/>
            </w:tcBorders>
          </w:tcPr>
          <w:p w14:paraId="2C2D1FDF" w14:textId="77777777" w:rsidR="00AF5AF2" w:rsidRPr="00D37324"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здравоохранения</w:t>
            </w:r>
          </w:p>
        </w:tc>
      </w:tr>
      <w:tr w:rsidR="00AF5AF2" w:rsidRPr="005B4D85" w14:paraId="628EB87A" w14:textId="77777777" w:rsidTr="008B278A">
        <w:tc>
          <w:tcPr>
            <w:tcW w:w="2410" w:type="dxa"/>
            <w:tcBorders>
              <w:top w:val="single" w:sz="4" w:space="0" w:color="auto"/>
              <w:bottom w:val="single" w:sz="4" w:space="0" w:color="auto"/>
              <w:right w:val="single" w:sz="4" w:space="0" w:color="auto"/>
            </w:tcBorders>
          </w:tcPr>
          <w:p w14:paraId="770BC2E5" w14:textId="77777777" w:rsidR="00AF5AF2" w:rsidRPr="00D37324"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w:t>
            </w:r>
            <w:r>
              <w:rPr>
                <w:rFonts w:ascii="Times New Roman" w:eastAsia="Times New Roman" w:hAnsi="Times New Roman"/>
                <w:sz w:val="24"/>
                <w:szCs w:val="24"/>
                <w:lang w:eastAsia="ru-RU"/>
              </w:rPr>
              <w:t>3.3</w:t>
            </w:r>
          </w:p>
        </w:tc>
        <w:tc>
          <w:tcPr>
            <w:tcW w:w="12191" w:type="dxa"/>
            <w:tcBorders>
              <w:top w:val="single" w:sz="4" w:space="0" w:color="auto"/>
              <w:left w:val="single" w:sz="4" w:space="0" w:color="auto"/>
              <w:bottom w:val="single" w:sz="4" w:space="0" w:color="auto"/>
            </w:tcBorders>
          </w:tcPr>
          <w:p w14:paraId="1940B5E4" w14:textId="77777777" w:rsidR="00AF5AF2" w:rsidRPr="00D37324"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капитального строительства физической культуры и спорта</w:t>
            </w:r>
          </w:p>
        </w:tc>
      </w:tr>
      <w:tr w:rsidR="00AF5AF2" w:rsidRPr="005B4D85" w14:paraId="78DE8C40" w14:textId="77777777" w:rsidTr="008B278A">
        <w:tc>
          <w:tcPr>
            <w:tcW w:w="2410" w:type="dxa"/>
            <w:tcBorders>
              <w:top w:val="single" w:sz="4" w:space="0" w:color="auto"/>
              <w:bottom w:val="single" w:sz="4" w:space="0" w:color="auto"/>
              <w:right w:val="single" w:sz="4" w:space="0" w:color="auto"/>
            </w:tcBorders>
          </w:tcPr>
          <w:p w14:paraId="1848198F"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ОД4</w:t>
            </w:r>
          </w:p>
        </w:tc>
        <w:tc>
          <w:tcPr>
            <w:tcW w:w="12191" w:type="dxa"/>
            <w:tcBorders>
              <w:top w:val="single" w:sz="4" w:space="0" w:color="auto"/>
              <w:left w:val="single" w:sz="4" w:space="0" w:color="auto"/>
              <w:bottom w:val="single" w:sz="4" w:space="0" w:color="auto"/>
            </w:tcBorders>
          </w:tcPr>
          <w:p w14:paraId="21093262"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8B278A">
              <w:rPr>
                <w:rFonts w:ascii="Times New Roman" w:eastAsia="Times New Roman" w:hAnsi="Times New Roman"/>
                <w:sz w:val="24"/>
                <w:szCs w:val="24"/>
                <w:lang w:eastAsia="ru-RU"/>
              </w:rPr>
              <w:t>Зона религиозного использования</w:t>
            </w:r>
          </w:p>
        </w:tc>
      </w:tr>
      <w:tr w:rsidR="00AF5AF2" w:rsidRPr="005B4D85" w14:paraId="23F50AA2" w14:textId="77777777" w:rsidTr="008B278A">
        <w:tc>
          <w:tcPr>
            <w:tcW w:w="2410" w:type="dxa"/>
            <w:tcBorders>
              <w:top w:val="single" w:sz="4" w:space="0" w:color="auto"/>
              <w:bottom w:val="single" w:sz="4" w:space="0" w:color="auto"/>
              <w:right w:val="single" w:sz="4" w:space="0" w:color="auto"/>
            </w:tcBorders>
          </w:tcPr>
          <w:p w14:paraId="0CB76B5D"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39E88DA" w14:textId="77777777" w:rsidR="00AF5AF2" w:rsidRPr="005B4D85"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c>
      </w:tr>
      <w:tr w:rsidR="00AF5AF2" w:rsidRPr="005B4D85" w14:paraId="20DC78A7" w14:textId="77777777" w:rsidTr="008B278A">
        <w:tc>
          <w:tcPr>
            <w:tcW w:w="2410" w:type="dxa"/>
            <w:tcBorders>
              <w:top w:val="single" w:sz="4" w:space="0" w:color="auto"/>
              <w:bottom w:val="single" w:sz="4" w:space="0" w:color="auto"/>
              <w:right w:val="single" w:sz="4" w:space="0" w:color="auto"/>
            </w:tcBorders>
          </w:tcPr>
          <w:p w14:paraId="0AA5B103"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1184707F"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Производственные зоны:</w:t>
            </w:r>
          </w:p>
        </w:tc>
      </w:tr>
      <w:tr w:rsidR="00AF5AF2" w:rsidRPr="005B4D85" w14:paraId="7AD380F2" w14:textId="77777777" w:rsidTr="008B278A">
        <w:tc>
          <w:tcPr>
            <w:tcW w:w="2410" w:type="dxa"/>
            <w:tcBorders>
              <w:top w:val="single" w:sz="4" w:space="0" w:color="auto"/>
              <w:bottom w:val="single" w:sz="4" w:space="0" w:color="auto"/>
              <w:right w:val="single" w:sz="4" w:space="0" w:color="auto"/>
            </w:tcBorders>
          </w:tcPr>
          <w:p w14:paraId="450D6134"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П1.1</w:t>
            </w:r>
          </w:p>
        </w:tc>
        <w:tc>
          <w:tcPr>
            <w:tcW w:w="12191" w:type="dxa"/>
            <w:tcBorders>
              <w:top w:val="single" w:sz="4" w:space="0" w:color="auto"/>
              <w:left w:val="single" w:sz="4" w:space="0" w:color="auto"/>
              <w:bottom w:val="single" w:sz="4" w:space="0" w:color="auto"/>
            </w:tcBorders>
          </w:tcPr>
          <w:p w14:paraId="2D56ED1F" w14:textId="77777777" w:rsidR="00AF5AF2" w:rsidRPr="005B4D85"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AF5AF2">
              <w:rPr>
                <w:rFonts w:ascii="Times New Roman" w:eastAsia="Times New Roman" w:hAnsi="Times New Roman"/>
                <w:sz w:val="24"/>
                <w:szCs w:val="24"/>
                <w:lang w:eastAsia="ru-RU"/>
              </w:rPr>
              <w:t>Производственная зона  размещения предприятий, производств и объектов II-III класса опасности</w:t>
            </w:r>
          </w:p>
        </w:tc>
      </w:tr>
      <w:tr w:rsidR="00AF5AF2" w:rsidRPr="005B4D85" w14:paraId="25779553" w14:textId="77777777" w:rsidTr="008B278A">
        <w:tc>
          <w:tcPr>
            <w:tcW w:w="2410" w:type="dxa"/>
            <w:tcBorders>
              <w:top w:val="single" w:sz="4" w:space="0" w:color="auto"/>
              <w:bottom w:val="single" w:sz="4" w:space="0" w:color="auto"/>
              <w:right w:val="single" w:sz="4" w:space="0" w:color="auto"/>
            </w:tcBorders>
          </w:tcPr>
          <w:p w14:paraId="1F06B715"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П1.4</w:t>
            </w:r>
          </w:p>
        </w:tc>
        <w:tc>
          <w:tcPr>
            <w:tcW w:w="12191" w:type="dxa"/>
            <w:tcBorders>
              <w:top w:val="single" w:sz="4" w:space="0" w:color="auto"/>
              <w:left w:val="single" w:sz="4" w:space="0" w:color="auto"/>
              <w:bottom w:val="single" w:sz="4" w:space="0" w:color="auto"/>
            </w:tcBorders>
          </w:tcPr>
          <w:p w14:paraId="5FAA5B25" w14:textId="77777777" w:rsidR="00AF5AF2" w:rsidRPr="005B4D85"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Производственная зона размещения предприятий, производств и</w:t>
            </w:r>
            <w:r w:rsidRPr="005B4D85">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объектов  </w:t>
            </w:r>
            <w:r>
              <w:rPr>
                <w:rFonts w:ascii="Times New Roman" w:eastAsia="Times New Roman" w:hAnsi="Times New Roman"/>
                <w:sz w:val="24"/>
                <w:szCs w:val="24"/>
                <w:lang w:val="en-US" w:eastAsia="ru-RU"/>
              </w:rPr>
              <w:t>V</w:t>
            </w:r>
            <w:r w:rsidRPr="005B4D85">
              <w:rPr>
                <w:rFonts w:ascii="Times New Roman" w:eastAsia="Times New Roman" w:hAnsi="Times New Roman"/>
                <w:sz w:val="24"/>
                <w:szCs w:val="24"/>
                <w:lang w:eastAsia="ru-RU"/>
              </w:rPr>
              <w:t xml:space="preserve"> класс</w:t>
            </w:r>
            <w:r>
              <w:rPr>
                <w:rFonts w:ascii="Times New Roman" w:eastAsia="Times New Roman" w:hAnsi="Times New Roman"/>
                <w:sz w:val="24"/>
                <w:szCs w:val="24"/>
                <w:lang w:eastAsia="ru-RU"/>
              </w:rPr>
              <w:t xml:space="preserve">а </w:t>
            </w:r>
            <w:r w:rsidRPr="005B4D85">
              <w:rPr>
                <w:rFonts w:ascii="Times New Roman" w:eastAsia="Times New Roman" w:hAnsi="Times New Roman"/>
                <w:sz w:val="24"/>
                <w:szCs w:val="24"/>
                <w:lang w:eastAsia="ru-RU"/>
              </w:rPr>
              <w:t>опасности</w:t>
            </w:r>
          </w:p>
        </w:tc>
      </w:tr>
      <w:tr w:rsidR="00AF5AF2" w:rsidRPr="005B4D85" w14:paraId="4A28EA93" w14:textId="77777777" w:rsidTr="008B278A">
        <w:tc>
          <w:tcPr>
            <w:tcW w:w="2410" w:type="dxa"/>
            <w:tcBorders>
              <w:top w:val="single" w:sz="4" w:space="0" w:color="auto"/>
              <w:bottom w:val="single" w:sz="4" w:space="0" w:color="auto"/>
              <w:right w:val="single" w:sz="4" w:space="0" w:color="auto"/>
            </w:tcBorders>
          </w:tcPr>
          <w:p w14:paraId="77A866CB"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127C6B31" w14:textId="77777777" w:rsidR="00AF5AF2" w:rsidRPr="005B4D85" w:rsidRDefault="00AF5AF2" w:rsidP="00AF5AF2">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AF5AF2" w:rsidRPr="005B4D85" w14:paraId="39B787CC" w14:textId="77777777" w:rsidTr="008B278A">
        <w:tc>
          <w:tcPr>
            <w:tcW w:w="2410" w:type="dxa"/>
            <w:tcBorders>
              <w:top w:val="single" w:sz="4" w:space="0" w:color="auto"/>
              <w:bottom w:val="single" w:sz="4" w:space="0" w:color="auto"/>
              <w:right w:val="single" w:sz="4" w:space="0" w:color="auto"/>
            </w:tcBorders>
          </w:tcPr>
          <w:p w14:paraId="1EBBF6F3"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2BFD912F" w14:textId="77777777" w:rsidR="00AF5AF2" w:rsidRPr="005B4D85" w:rsidRDefault="00AF5AF2" w:rsidP="00AF5AF2">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r>
              <w:rPr>
                <w:rFonts w:ascii="Times New Roman" w:eastAsia="Times New Roman" w:hAnsi="Times New Roman"/>
                <w:sz w:val="24"/>
                <w:szCs w:val="24"/>
                <w:lang w:eastAsia="ru-RU"/>
              </w:rPr>
              <w:t>Коммунально-складские зоны</w:t>
            </w:r>
          </w:p>
        </w:tc>
      </w:tr>
      <w:tr w:rsidR="00AF5AF2" w:rsidRPr="005B4D85" w14:paraId="5F6199CC" w14:textId="77777777" w:rsidTr="008B278A">
        <w:tc>
          <w:tcPr>
            <w:tcW w:w="2410" w:type="dxa"/>
            <w:tcBorders>
              <w:top w:val="single" w:sz="4" w:space="0" w:color="auto"/>
              <w:bottom w:val="single" w:sz="4" w:space="0" w:color="auto"/>
              <w:right w:val="single" w:sz="4" w:space="0" w:color="auto"/>
            </w:tcBorders>
          </w:tcPr>
          <w:p w14:paraId="50E18123"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КС1</w:t>
            </w:r>
          </w:p>
        </w:tc>
        <w:tc>
          <w:tcPr>
            <w:tcW w:w="12191" w:type="dxa"/>
            <w:tcBorders>
              <w:top w:val="single" w:sz="4" w:space="0" w:color="auto"/>
              <w:left w:val="single" w:sz="4" w:space="0" w:color="auto"/>
              <w:bottom w:val="single" w:sz="4" w:space="0" w:color="auto"/>
            </w:tcBorders>
          </w:tcPr>
          <w:p w14:paraId="7624085C" w14:textId="77777777" w:rsidR="00AF5AF2" w:rsidRPr="005B4D85" w:rsidRDefault="00AF5AF2" w:rsidP="00AF5AF2">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r w:rsidRPr="00AF5AF2">
              <w:rPr>
                <w:rFonts w:ascii="Times New Roman" w:eastAsia="Times New Roman" w:hAnsi="Times New Roman"/>
                <w:sz w:val="24"/>
                <w:szCs w:val="24"/>
                <w:lang w:eastAsia="ru-RU"/>
              </w:rPr>
              <w:t>Коммунально-складская зона</w:t>
            </w:r>
          </w:p>
        </w:tc>
      </w:tr>
      <w:tr w:rsidR="00AF5AF2" w:rsidRPr="005B4D85" w14:paraId="42357D23" w14:textId="77777777" w:rsidTr="008B278A">
        <w:tc>
          <w:tcPr>
            <w:tcW w:w="2410" w:type="dxa"/>
            <w:tcBorders>
              <w:top w:val="single" w:sz="4" w:space="0" w:color="auto"/>
              <w:bottom w:val="single" w:sz="4" w:space="0" w:color="auto"/>
              <w:right w:val="single" w:sz="4" w:space="0" w:color="auto"/>
            </w:tcBorders>
          </w:tcPr>
          <w:p w14:paraId="3E5601FF"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4977A24" w14:textId="77777777" w:rsidR="00AF5AF2" w:rsidRPr="005B4D85" w:rsidRDefault="00AF5AF2" w:rsidP="00AF5AF2">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AF5AF2" w:rsidRPr="005B4D85" w14:paraId="096EF2AA" w14:textId="77777777" w:rsidTr="008B278A">
        <w:tc>
          <w:tcPr>
            <w:tcW w:w="2410" w:type="dxa"/>
            <w:tcBorders>
              <w:top w:val="single" w:sz="4" w:space="0" w:color="auto"/>
              <w:bottom w:val="single" w:sz="4" w:space="0" w:color="auto"/>
              <w:right w:val="single" w:sz="4" w:space="0" w:color="auto"/>
            </w:tcBorders>
          </w:tcPr>
          <w:p w14:paraId="190E7B30"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5B98A140"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инженерной инфраструктур</w:t>
            </w:r>
            <w:r>
              <w:rPr>
                <w:rFonts w:ascii="Times New Roman" w:eastAsia="Times New Roman" w:hAnsi="Times New Roman"/>
                <w:sz w:val="24"/>
                <w:szCs w:val="24"/>
                <w:lang w:eastAsia="ru-RU"/>
              </w:rPr>
              <w:t>ы</w:t>
            </w:r>
            <w:r w:rsidRPr="005B4D85">
              <w:rPr>
                <w:rFonts w:ascii="Times New Roman" w:eastAsia="Times New Roman" w:hAnsi="Times New Roman"/>
                <w:sz w:val="24"/>
                <w:szCs w:val="24"/>
                <w:lang w:eastAsia="ru-RU"/>
              </w:rPr>
              <w:t>:</w:t>
            </w:r>
          </w:p>
        </w:tc>
      </w:tr>
      <w:tr w:rsidR="00AF5AF2" w:rsidRPr="005B4D85" w14:paraId="497DF66B" w14:textId="77777777" w:rsidTr="008B278A">
        <w:tc>
          <w:tcPr>
            <w:tcW w:w="2410" w:type="dxa"/>
            <w:tcBorders>
              <w:top w:val="single" w:sz="4" w:space="0" w:color="auto"/>
              <w:bottom w:val="single" w:sz="4" w:space="0" w:color="auto"/>
              <w:right w:val="single" w:sz="4" w:space="0" w:color="auto"/>
            </w:tcBorders>
          </w:tcPr>
          <w:p w14:paraId="00601225"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И1</w:t>
            </w:r>
          </w:p>
        </w:tc>
        <w:tc>
          <w:tcPr>
            <w:tcW w:w="12191" w:type="dxa"/>
            <w:tcBorders>
              <w:top w:val="single" w:sz="4" w:space="0" w:color="auto"/>
              <w:left w:val="single" w:sz="4" w:space="0" w:color="auto"/>
              <w:bottom w:val="single" w:sz="4" w:space="0" w:color="auto"/>
            </w:tcBorders>
          </w:tcPr>
          <w:p w14:paraId="00A4B344"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Зона инженерной инфраструктуры</w:t>
            </w:r>
          </w:p>
        </w:tc>
      </w:tr>
      <w:tr w:rsidR="00AF5AF2" w:rsidRPr="005B4D85" w14:paraId="34DB073A" w14:textId="77777777" w:rsidTr="008B278A">
        <w:tc>
          <w:tcPr>
            <w:tcW w:w="2410" w:type="dxa"/>
            <w:tcBorders>
              <w:top w:val="single" w:sz="4" w:space="0" w:color="auto"/>
              <w:bottom w:val="single" w:sz="4" w:space="0" w:color="auto"/>
              <w:right w:val="single" w:sz="4" w:space="0" w:color="auto"/>
            </w:tcBorders>
          </w:tcPr>
          <w:p w14:paraId="0063505D"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D0E9E47" w14:textId="77777777" w:rsidR="00AF5AF2" w:rsidRPr="005B4D85" w:rsidRDefault="00AF5AF2" w:rsidP="00AF5AF2">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AF5AF2" w:rsidRPr="005B4D85" w14:paraId="6A387915" w14:textId="77777777" w:rsidTr="008B278A">
        <w:tc>
          <w:tcPr>
            <w:tcW w:w="2410" w:type="dxa"/>
            <w:tcBorders>
              <w:top w:val="single" w:sz="4" w:space="0" w:color="auto"/>
              <w:bottom w:val="single" w:sz="4" w:space="0" w:color="auto"/>
              <w:right w:val="single" w:sz="4" w:space="0" w:color="auto"/>
            </w:tcBorders>
          </w:tcPr>
          <w:p w14:paraId="51B1007B"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E6C424F"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Зоны </w:t>
            </w:r>
            <w:r>
              <w:rPr>
                <w:rFonts w:ascii="Times New Roman" w:eastAsia="Times New Roman" w:hAnsi="Times New Roman"/>
                <w:sz w:val="24"/>
                <w:szCs w:val="24"/>
                <w:lang w:eastAsia="ru-RU"/>
              </w:rPr>
              <w:t>транспортной</w:t>
            </w:r>
            <w:r w:rsidRPr="005B4D85">
              <w:rPr>
                <w:rFonts w:ascii="Times New Roman" w:eastAsia="Times New Roman" w:hAnsi="Times New Roman"/>
                <w:sz w:val="24"/>
                <w:szCs w:val="24"/>
                <w:lang w:eastAsia="ru-RU"/>
              </w:rPr>
              <w:t xml:space="preserve"> инфраструктур</w:t>
            </w:r>
            <w:r>
              <w:rPr>
                <w:rFonts w:ascii="Times New Roman" w:eastAsia="Times New Roman" w:hAnsi="Times New Roman"/>
                <w:sz w:val="24"/>
                <w:szCs w:val="24"/>
                <w:lang w:eastAsia="ru-RU"/>
              </w:rPr>
              <w:t>ы</w:t>
            </w:r>
            <w:r w:rsidRPr="005B4D85">
              <w:rPr>
                <w:rFonts w:ascii="Times New Roman" w:eastAsia="Times New Roman" w:hAnsi="Times New Roman"/>
                <w:sz w:val="24"/>
                <w:szCs w:val="24"/>
                <w:lang w:eastAsia="ru-RU"/>
              </w:rPr>
              <w:t>:</w:t>
            </w:r>
          </w:p>
        </w:tc>
      </w:tr>
      <w:tr w:rsidR="00AF5AF2" w:rsidRPr="005B4D85" w14:paraId="35839A78" w14:textId="77777777" w:rsidTr="008B278A">
        <w:tc>
          <w:tcPr>
            <w:tcW w:w="2410" w:type="dxa"/>
            <w:tcBorders>
              <w:top w:val="single" w:sz="4" w:space="0" w:color="auto"/>
              <w:bottom w:val="single" w:sz="4" w:space="0" w:color="auto"/>
              <w:right w:val="single" w:sz="4" w:space="0" w:color="auto"/>
            </w:tcBorders>
          </w:tcPr>
          <w:p w14:paraId="138A172A"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Т1</w:t>
            </w:r>
          </w:p>
        </w:tc>
        <w:tc>
          <w:tcPr>
            <w:tcW w:w="12191" w:type="dxa"/>
            <w:tcBorders>
              <w:top w:val="single" w:sz="4" w:space="0" w:color="auto"/>
              <w:left w:val="single" w:sz="4" w:space="0" w:color="auto"/>
              <w:bottom w:val="single" w:sz="4" w:space="0" w:color="auto"/>
            </w:tcBorders>
          </w:tcPr>
          <w:p w14:paraId="33A75564"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транспортной </w:t>
            </w:r>
            <w:r w:rsidRPr="005B4D85">
              <w:rPr>
                <w:rFonts w:ascii="Times New Roman" w:eastAsia="Times New Roman" w:hAnsi="Times New Roman"/>
                <w:sz w:val="24"/>
                <w:szCs w:val="24"/>
                <w:lang w:eastAsia="ru-RU"/>
              </w:rPr>
              <w:t>инфраструктуры</w:t>
            </w:r>
          </w:p>
        </w:tc>
      </w:tr>
      <w:tr w:rsidR="00AF5AF2" w:rsidRPr="005B4D85" w14:paraId="561E69C8" w14:textId="77777777" w:rsidTr="008B278A">
        <w:tc>
          <w:tcPr>
            <w:tcW w:w="2410" w:type="dxa"/>
            <w:tcBorders>
              <w:top w:val="single" w:sz="4" w:space="0" w:color="auto"/>
              <w:bottom w:val="single" w:sz="4" w:space="0" w:color="auto"/>
              <w:right w:val="single" w:sz="4" w:space="0" w:color="auto"/>
            </w:tcBorders>
          </w:tcPr>
          <w:p w14:paraId="14C9CFD4"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1D36B084"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p>
        </w:tc>
      </w:tr>
      <w:tr w:rsidR="00AF5AF2" w:rsidRPr="005B4D85" w14:paraId="33CE604A" w14:textId="77777777" w:rsidTr="008B278A">
        <w:trPr>
          <w:trHeight w:val="53"/>
        </w:trPr>
        <w:tc>
          <w:tcPr>
            <w:tcW w:w="2410" w:type="dxa"/>
            <w:tcBorders>
              <w:top w:val="single" w:sz="4" w:space="0" w:color="auto"/>
              <w:bottom w:val="single" w:sz="4" w:space="0" w:color="auto"/>
              <w:right w:val="single" w:sz="4" w:space="0" w:color="auto"/>
            </w:tcBorders>
          </w:tcPr>
          <w:p w14:paraId="67CCEF7A"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3C0C02A6"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сельскохозяйственного использования:</w:t>
            </w:r>
          </w:p>
        </w:tc>
      </w:tr>
      <w:tr w:rsidR="00AF5AF2" w:rsidRPr="005B4D85" w14:paraId="30726297" w14:textId="77777777" w:rsidTr="008B278A">
        <w:trPr>
          <w:trHeight w:val="53"/>
        </w:trPr>
        <w:tc>
          <w:tcPr>
            <w:tcW w:w="2410" w:type="dxa"/>
            <w:tcBorders>
              <w:top w:val="single" w:sz="4" w:space="0" w:color="auto"/>
              <w:bottom w:val="single" w:sz="4" w:space="0" w:color="auto"/>
              <w:right w:val="single" w:sz="4" w:space="0" w:color="auto"/>
            </w:tcBorders>
          </w:tcPr>
          <w:p w14:paraId="0F50C363"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СХ1</w:t>
            </w:r>
          </w:p>
        </w:tc>
        <w:tc>
          <w:tcPr>
            <w:tcW w:w="12191" w:type="dxa"/>
            <w:tcBorders>
              <w:top w:val="single" w:sz="4" w:space="0" w:color="auto"/>
              <w:left w:val="single" w:sz="4" w:space="0" w:color="auto"/>
              <w:bottom w:val="single" w:sz="4" w:space="0" w:color="auto"/>
            </w:tcBorders>
          </w:tcPr>
          <w:p w14:paraId="286471E7" w14:textId="77777777" w:rsidR="00AF5AF2" w:rsidRPr="00605F9E"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угодий </w:t>
            </w:r>
            <w:r w:rsidRPr="00114313">
              <w:rPr>
                <w:rFonts w:ascii="Times New Roman" w:eastAsia="Times New Roman" w:hAnsi="Times New Roman"/>
                <w:sz w:val="24"/>
                <w:szCs w:val="24"/>
                <w:lang w:eastAsia="ru-RU"/>
              </w:rPr>
              <w:t>в составе границ населенного пункта</w:t>
            </w:r>
          </w:p>
        </w:tc>
      </w:tr>
      <w:tr w:rsidR="00AF5AF2" w:rsidRPr="005B4D85" w14:paraId="641886ED" w14:textId="77777777" w:rsidTr="008B278A">
        <w:tc>
          <w:tcPr>
            <w:tcW w:w="2410" w:type="dxa"/>
            <w:tcBorders>
              <w:top w:val="single" w:sz="4" w:space="0" w:color="auto"/>
              <w:bottom w:val="single" w:sz="4" w:space="0" w:color="auto"/>
              <w:right w:val="single" w:sz="4" w:space="0" w:color="auto"/>
            </w:tcBorders>
          </w:tcPr>
          <w:p w14:paraId="2F3D131F"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СХ2.2 </w:t>
            </w:r>
          </w:p>
        </w:tc>
        <w:tc>
          <w:tcPr>
            <w:tcW w:w="12191" w:type="dxa"/>
            <w:tcBorders>
              <w:top w:val="single" w:sz="4" w:space="0" w:color="auto"/>
              <w:left w:val="single" w:sz="4" w:space="0" w:color="auto"/>
              <w:bottom w:val="single" w:sz="4" w:space="0" w:color="auto"/>
            </w:tcBorders>
          </w:tcPr>
          <w:p w14:paraId="5513650D"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III</w:t>
            </w:r>
            <w:r w:rsidRPr="00605F9E">
              <w:rPr>
                <w:rFonts w:ascii="Times New Roman" w:eastAsia="Times New Roman" w:hAnsi="Times New Roman"/>
                <w:sz w:val="24"/>
                <w:szCs w:val="24"/>
                <w:lang w:eastAsia="ru-RU"/>
              </w:rPr>
              <w:t>-</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классов опасности</w:t>
            </w:r>
          </w:p>
        </w:tc>
      </w:tr>
      <w:tr w:rsidR="00AF5AF2" w:rsidRPr="005B4D85" w14:paraId="46B358C2" w14:textId="77777777" w:rsidTr="008B278A">
        <w:tc>
          <w:tcPr>
            <w:tcW w:w="2410" w:type="dxa"/>
            <w:tcBorders>
              <w:top w:val="single" w:sz="4" w:space="0" w:color="auto"/>
              <w:bottom w:val="single" w:sz="4" w:space="0" w:color="auto"/>
              <w:right w:val="single" w:sz="4" w:space="0" w:color="auto"/>
            </w:tcBorders>
          </w:tcPr>
          <w:p w14:paraId="1BFD1ED2"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СХ2.3</w:t>
            </w:r>
          </w:p>
        </w:tc>
        <w:tc>
          <w:tcPr>
            <w:tcW w:w="12191" w:type="dxa"/>
            <w:tcBorders>
              <w:top w:val="single" w:sz="4" w:space="0" w:color="auto"/>
              <w:left w:val="single" w:sz="4" w:space="0" w:color="auto"/>
              <w:bottom w:val="single" w:sz="4" w:space="0" w:color="auto"/>
            </w:tcBorders>
          </w:tcPr>
          <w:p w14:paraId="58942745"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IV</w:t>
            </w:r>
            <w:r w:rsidRPr="00605F9E">
              <w:rPr>
                <w:rFonts w:ascii="Times New Roman" w:eastAsia="Times New Roman" w:hAnsi="Times New Roman"/>
                <w:sz w:val="24"/>
                <w:szCs w:val="24"/>
                <w:lang w:eastAsia="ru-RU"/>
              </w:rPr>
              <w:t>-</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классов опасности</w:t>
            </w:r>
          </w:p>
        </w:tc>
      </w:tr>
      <w:tr w:rsidR="00AF5AF2" w:rsidRPr="005B4D85" w14:paraId="6D2E1E9D" w14:textId="77777777" w:rsidTr="008B278A">
        <w:tc>
          <w:tcPr>
            <w:tcW w:w="2410" w:type="dxa"/>
            <w:tcBorders>
              <w:top w:val="single" w:sz="4" w:space="0" w:color="auto"/>
              <w:bottom w:val="single" w:sz="4" w:space="0" w:color="auto"/>
              <w:right w:val="single" w:sz="4" w:space="0" w:color="auto"/>
            </w:tcBorders>
          </w:tcPr>
          <w:p w14:paraId="6960EA62"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СХ2.4</w:t>
            </w:r>
          </w:p>
        </w:tc>
        <w:tc>
          <w:tcPr>
            <w:tcW w:w="12191" w:type="dxa"/>
            <w:tcBorders>
              <w:top w:val="single" w:sz="4" w:space="0" w:color="auto"/>
              <w:left w:val="single" w:sz="4" w:space="0" w:color="auto"/>
              <w:bottom w:val="single" w:sz="4" w:space="0" w:color="auto"/>
            </w:tcBorders>
          </w:tcPr>
          <w:p w14:paraId="460C9E9F"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класса опасности</w:t>
            </w:r>
          </w:p>
        </w:tc>
      </w:tr>
      <w:tr w:rsidR="00AF5AF2" w:rsidRPr="005B4D85" w14:paraId="3C26DB49" w14:textId="77777777" w:rsidTr="008B278A">
        <w:tc>
          <w:tcPr>
            <w:tcW w:w="2410" w:type="dxa"/>
            <w:tcBorders>
              <w:top w:val="single" w:sz="4" w:space="0" w:color="auto"/>
              <w:bottom w:val="single" w:sz="4" w:space="0" w:color="auto"/>
              <w:right w:val="single" w:sz="4" w:space="0" w:color="auto"/>
            </w:tcBorders>
          </w:tcPr>
          <w:p w14:paraId="1D59599C"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7CF70CB"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p>
        </w:tc>
      </w:tr>
      <w:tr w:rsidR="00AF5AF2" w:rsidRPr="005B4D85" w14:paraId="5FCD405B" w14:textId="77777777" w:rsidTr="008B278A">
        <w:tc>
          <w:tcPr>
            <w:tcW w:w="2410" w:type="dxa"/>
            <w:tcBorders>
              <w:top w:val="single" w:sz="4" w:space="0" w:color="auto"/>
              <w:bottom w:val="single" w:sz="4" w:space="0" w:color="auto"/>
              <w:right w:val="single" w:sz="4" w:space="0" w:color="auto"/>
            </w:tcBorders>
          </w:tcPr>
          <w:p w14:paraId="39B75A8F"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4A19EE06"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рекреационного назначения:</w:t>
            </w:r>
          </w:p>
        </w:tc>
      </w:tr>
      <w:tr w:rsidR="00AF5AF2" w:rsidRPr="005B4D85" w14:paraId="10A56DAF" w14:textId="77777777" w:rsidTr="008B278A">
        <w:tc>
          <w:tcPr>
            <w:tcW w:w="2410" w:type="dxa"/>
            <w:tcBorders>
              <w:top w:val="single" w:sz="4" w:space="0" w:color="auto"/>
              <w:bottom w:val="single" w:sz="4" w:space="0" w:color="auto"/>
              <w:right w:val="single" w:sz="4" w:space="0" w:color="auto"/>
            </w:tcBorders>
          </w:tcPr>
          <w:p w14:paraId="602ADDA4"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ОП1.1</w:t>
            </w:r>
          </w:p>
        </w:tc>
        <w:tc>
          <w:tcPr>
            <w:tcW w:w="12191" w:type="dxa"/>
            <w:tcBorders>
              <w:top w:val="single" w:sz="4" w:space="0" w:color="auto"/>
              <w:left w:val="single" w:sz="4" w:space="0" w:color="auto"/>
              <w:bottom w:val="single" w:sz="4" w:space="0" w:color="auto"/>
            </w:tcBorders>
          </w:tcPr>
          <w:p w14:paraId="6785BCB6" w14:textId="77777777" w:rsidR="00AF5AF2" w:rsidRPr="005B4D85"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зеленых насаждений общего пользования (парки, скверы, бульвары, сады)</w:t>
            </w:r>
          </w:p>
        </w:tc>
      </w:tr>
      <w:tr w:rsidR="00AF5AF2" w:rsidRPr="005B4D85" w14:paraId="2889F40D" w14:textId="77777777" w:rsidTr="008B278A">
        <w:tc>
          <w:tcPr>
            <w:tcW w:w="2410" w:type="dxa"/>
            <w:tcBorders>
              <w:top w:val="single" w:sz="4" w:space="0" w:color="auto"/>
              <w:bottom w:val="single" w:sz="4" w:space="0" w:color="auto"/>
              <w:right w:val="single" w:sz="4" w:space="0" w:color="auto"/>
            </w:tcBorders>
          </w:tcPr>
          <w:p w14:paraId="356D84B4"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ЗО1</w:t>
            </w:r>
          </w:p>
        </w:tc>
        <w:tc>
          <w:tcPr>
            <w:tcW w:w="12191" w:type="dxa"/>
            <w:tcBorders>
              <w:top w:val="single" w:sz="4" w:space="0" w:color="auto"/>
              <w:left w:val="single" w:sz="4" w:space="0" w:color="auto"/>
              <w:bottom w:val="single" w:sz="4" w:space="0" w:color="auto"/>
            </w:tcBorders>
          </w:tcPr>
          <w:p w14:paraId="4588B4B9"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AF5AF2">
              <w:rPr>
                <w:rFonts w:ascii="Times New Roman" w:eastAsia="Times New Roman" w:hAnsi="Times New Roman"/>
                <w:sz w:val="24"/>
                <w:szCs w:val="24"/>
                <w:lang w:eastAsia="ru-RU"/>
              </w:rPr>
              <w:t>Зона отдыха</w:t>
            </w:r>
          </w:p>
        </w:tc>
      </w:tr>
      <w:tr w:rsidR="00AF5AF2" w:rsidRPr="005B4D85" w14:paraId="14D7E6BA" w14:textId="77777777" w:rsidTr="008B278A">
        <w:tc>
          <w:tcPr>
            <w:tcW w:w="2410" w:type="dxa"/>
            <w:tcBorders>
              <w:top w:val="single" w:sz="4" w:space="0" w:color="auto"/>
              <w:bottom w:val="single" w:sz="4" w:space="0" w:color="auto"/>
              <w:right w:val="single" w:sz="4" w:space="0" w:color="auto"/>
            </w:tcBorders>
          </w:tcPr>
          <w:p w14:paraId="4F645E34"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587ED5AB"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c>
      </w:tr>
      <w:tr w:rsidR="00AF5AF2" w:rsidRPr="005B4D85" w14:paraId="6803E23D" w14:textId="77777777" w:rsidTr="008B278A">
        <w:tc>
          <w:tcPr>
            <w:tcW w:w="2410" w:type="dxa"/>
            <w:tcBorders>
              <w:top w:val="single" w:sz="4" w:space="0" w:color="auto"/>
              <w:bottom w:val="single" w:sz="4" w:space="0" w:color="auto"/>
              <w:right w:val="single" w:sz="4" w:space="0" w:color="auto"/>
            </w:tcBorders>
          </w:tcPr>
          <w:p w14:paraId="39BB2CBC"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5CB006DB"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военных и режимных территорий</w:t>
            </w:r>
          </w:p>
        </w:tc>
      </w:tr>
      <w:tr w:rsidR="00AF5AF2" w:rsidRPr="005B4D85" w14:paraId="5C572298" w14:textId="77777777" w:rsidTr="008B278A">
        <w:tc>
          <w:tcPr>
            <w:tcW w:w="2410" w:type="dxa"/>
            <w:tcBorders>
              <w:top w:val="single" w:sz="4" w:space="0" w:color="auto"/>
              <w:bottom w:val="single" w:sz="4" w:space="0" w:color="auto"/>
              <w:right w:val="single" w:sz="4" w:space="0" w:color="auto"/>
            </w:tcBorders>
          </w:tcPr>
          <w:p w14:paraId="780B2077"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РТ1</w:t>
            </w:r>
          </w:p>
        </w:tc>
        <w:tc>
          <w:tcPr>
            <w:tcW w:w="12191" w:type="dxa"/>
            <w:tcBorders>
              <w:top w:val="single" w:sz="4" w:space="0" w:color="auto"/>
              <w:left w:val="single" w:sz="4" w:space="0" w:color="auto"/>
              <w:bottom w:val="single" w:sz="4" w:space="0" w:color="auto"/>
            </w:tcBorders>
          </w:tcPr>
          <w:p w14:paraId="5DE95B0E"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AF5AF2">
              <w:rPr>
                <w:rFonts w:ascii="Times New Roman" w:eastAsia="Times New Roman" w:hAnsi="Times New Roman"/>
                <w:sz w:val="24"/>
                <w:szCs w:val="24"/>
                <w:lang w:eastAsia="ru-RU"/>
              </w:rPr>
              <w:t>Зона режимных территорий</w:t>
            </w:r>
          </w:p>
        </w:tc>
      </w:tr>
      <w:tr w:rsidR="00AF5AF2" w:rsidRPr="005B4D85" w14:paraId="6DB105A2" w14:textId="77777777" w:rsidTr="008B278A">
        <w:tc>
          <w:tcPr>
            <w:tcW w:w="2410" w:type="dxa"/>
            <w:tcBorders>
              <w:top w:val="single" w:sz="4" w:space="0" w:color="auto"/>
              <w:bottom w:val="single" w:sz="4" w:space="0" w:color="auto"/>
              <w:right w:val="single" w:sz="4" w:space="0" w:color="auto"/>
            </w:tcBorders>
          </w:tcPr>
          <w:p w14:paraId="15D6FA63"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3506148"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c>
      </w:tr>
      <w:tr w:rsidR="00AF5AF2" w:rsidRPr="005B4D85" w14:paraId="5D5DEB9A" w14:textId="77777777" w:rsidTr="008B278A">
        <w:tc>
          <w:tcPr>
            <w:tcW w:w="2410" w:type="dxa"/>
            <w:tcBorders>
              <w:top w:val="single" w:sz="4" w:space="0" w:color="auto"/>
              <w:bottom w:val="single" w:sz="4" w:space="0" w:color="auto"/>
              <w:right w:val="single" w:sz="4" w:space="0" w:color="auto"/>
            </w:tcBorders>
          </w:tcPr>
          <w:p w14:paraId="3B320912"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992BCB4"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специального назначения:</w:t>
            </w:r>
          </w:p>
        </w:tc>
      </w:tr>
      <w:tr w:rsidR="00AF5AF2" w:rsidRPr="005B4D85" w14:paraId="52A7140C" w14:textId="77777777" w:rsidTr="008B278A">
        <w:tc>
          <w:tcPr>
            <w:tcW w:w="2410" w:type="dxa"/>
            <w:tcBorders>
              <w:top w:val="single" w:sz="4" w:space="0" w:color="auto"/>
              <w:bottom w:val="single" w:sz="4" w:space="0" w:color="auto"/>
              <w:right w:val="single" w:sz="4" w:space="0" w:color="auto"/>
            </w:tcBorders>
          </w:tcPr>
          <w:p w14:paraId="77246535"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w:t>
            </w:r>
            <w:r w:rsidRPr="005B4D85">
              <w:rPr>
                <w:rFonts w:ascii="Times New Roman" w:eastAsia="Times New Roman" w:hAnsi="Times New Roman"/>
                <w:sz w:val="24"/>
                <w:szCs w:val="24"/>
                <w:lang w:eastAsia="ru-RU"/>
              </w:rPr>
              <w:t>1</w:t>
            </w:r>
          </w:p>
        </w:tc>
        <w:tc>
          <w:tcPr>
            <w:tcW w:w="12191" w:type="dxa"/>
            <w:tcBorders>
              <w:top w:val="single" w:sz="4" w:space="0" w:color="auto"/>
              <w:left w:val="single" w:sz="4" w:space="0" w:color="auto"/>
              <w:bottom w:val="single" w:sz="4" w:space="0" w:color="auto"/>
            </w:tcBorders>
          </w:tcPr>
          <w:p w14:paraId="4A4BA288"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ритуальной деятельности</w:t>
            </w:r>
          </w:p>
        </w:tc>
      </w:tr>
      <w:tr w:rsidR="00AF5AF2" w:rsidRPr="005B4D85" w14:paraId="3E31DAA9" w14:textId="77777777" w:rsidTr="008B278A">
        <w:tc>
          <w:tcPr>
            <w:tcW w:w="2410" w:type="dxa"/>
            <w:tcBorders>
              <w:top w:val="single" w:sz="4" w:space="0" w:color="auto"/>
              <w:bottom w:val="single" w:sz="4" w:space="0" w:color="auto"/>
              <w:right w:val="single" w:sz="4" w:space="0" w:color="auto"/>
            </w:tcBorders>
          </w:tcPr>
          <w:p w14:paraId="6EB8E5A0"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ОС1</w:t>
            </w:r>
          </w:p>
        </w:tc>
        <w:tc>
          <w:tcPr>
            <w:tcW w:w="12191" w:type="dxa"/>
            <w:tcBorders>
              <w:top w:val="single" w:sz="4" w:space="0" w:color="auto"/>
              <w:left w:val="single" w:sz="4" w:space="0" w:color="auto"/>
              <w:bottom w:val="single" w:sz="4" w:space="0" w:color="auto"/>
            </w:tcBorders>
          </w:tcPr>
          <w:p w14:paraId="464E2017"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озелененных территорий специального назначения</w:t>
            </w:r>
          </w:p>
        </w:tc>
      </w:tr>
    </w:tbl>
    <w:p w14:paraId="199E6A1A"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63" w:name="_Toc112237935"/>
    </w:p>
    <w:p w14:paraId="6D591FB7"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F229922"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3D596553"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990EEEE"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382AE8C4"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1308BE8"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E7421EB"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845F7A8"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F3AC637"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CD3122E"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86D659E" w14:textId="77777777" w:rsidR="002F3580" w:rsidRDefault="002F3580"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7E068CB"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720FA1B"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727A6C9"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7366A12" w14:textId="77777777" w:rsidR="007075DF" w:rsidRDefault="007075DF"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D903ACF" w14:textId="77777777" w:rsidR="007075DF" w:rsidRDefault="007075DF"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12D0439"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707BD45"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EF4F39B"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6325E97"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563CC88"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0AA32AE"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C671CAB"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AC3B5B3"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11E44F4"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14835EE"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r w:rsidRPr="005B4D85">
        <w:rPr>
          <w:rFonts w:ascii="Times New Roman CYR" w:eastAsia="Times New Roman" w:hAnsi="Times New Roman CYR" w:cs="Times New Roman CYR"/>
          <w:bCs/>
          <w:i/>
          <w:sz w:val="24"/>
          <w:szCs w:val="24"/>
          <w:lang w:eastAsia="ru-RU"/>
        </w:rPr>
        <w:t xml:space="preserve">Статья </w:t>
      </w:r>
      <w:r w:rsidR="00851C96">
        <w:rPr>
          <w:rFonts w:ascii="Times New Roman CYR" w:eastAsia="Times New Roman" w:hAnsi="Times New Roman CYR" w:cs="Times New Roman CYR"/>
          <w:bCs/>
          <w:i/>
          <w:sz w:val="24"/>
          <w:szCs w:val="24"/>
          <w:lang w:eastAsia="ru-RU"/>
        </w:rPr>
        <w:t>33</w:t>
      </w:r>
      <w:r w:rsidRPr="005B4D85">
        <w:rPr>
          <w:rFonts w:ascii="Times New Roman CYR" w:eastAsia="Times New Roman" w:hAnsi="Times New Roman CYR" w:cs="Times New Roman CYR"/>
          <w:bCs/>
          <w:i/>
          <w:sz w:val="24"/>
          <w:szCs w:val="24"/>
          <w:lang w:eastAsia="ru-RU"/>
        </w:rPr>
        <w:t xml:space="preserve"> Виды разрешенного использования земельных участков и объектов капитального строительства в различных территориальных зонах.</w:t>
      </w:r>
      <w:bookmarkEnd w:id="63"/>
    </w:p>
    <w:p w14:paraId="2A49DDE1" w14:textId="77777777" w:rsidR="000E52B7" w:rsidRPr="005B4D85" w:rsidRDefault="000E52B7" w:rsidP="000E52B7">
      <w:pPr>
        <w:suppressAutoHyphens/>
        <w:spacing w:after="0" w:line="100" w:lineRule="atLeast"/>
        <w:ind w:firstLine="709"/>
        <w:jc w:val="both"/>
        <w:rPr>
          <w:rFonts w:ascii="Times New Roman" w:eastAsia="Times New Roman" w:hAnsi="Times New Roman"/>
          <w:sz w:val="24"/>
          <w:szCs w:val="24"/>
          <w:lang w:eastAsia="ar-SA"/>
        </w:rPr>
      </w:pPr>
      <w:r w:rsidRPr="005B4D85">
        <w:rPr>
          <w:rFonts w:ascii="Times New Roman" w:eastAsia="Times New Roman" w:hAnsi="Times New Roman"/>
          <w:sz w:val="24"/>
          <w:szCs w:val="24"/>
          <w:lang w:eastAsia="ar-SA"/>
        </w:rPr>
        <w:t xml:space="preserve">В квадратных скобках […….] указан  код (числовое обозначение) вида разрешенного использования земельного участка. </w:t>
      </w:r>
    </w:p>
    <w:p w14:paraId="6ED1C239" w14:textId="77777777" w:rsidR="000E52B7" w:rsidRPr="00FB3A67" w:rsidRDefault="000E52B7" w:rsidP="000E52B7">
      <w:pPr>
        <w:suppressAutoHyphens/>
        <w:spacing w:after="0" w:line="100" w:lineRule="atLeast"/>
        <w:ind w:firstLine="709"/>
        <w:jc w:val="both"/>
        <w:rPr>
          <w:rFonts w:ascii="Times New Roman" w:eastAsia="Times New Roman" w:hAnsi="Times New Roman"/>
          <w:sz w:val="24"/>
          <w:szCs w:val="24"/>
          <w:lang w:eastAsia="ar-SA"/>
        </w:rPr>
      </w:pPr>
      <w:r w:rsidRPr="005B4D85">
        <w:rPr>
          <w:rFonts w:ascii="Times New Roman" w:eastAsia="Times New Roman" w:hAnsi="Times New Roman"/>
          <w:sz w:val="24"/>
          <w:szCs w:val="24"/>
          <w:lang w:eastAsia="ar-SA"/>
        </w:rPr>
        <w:t xml:space="preserve">Текстовое наименование вида разрешенного использования земельного участка и его код (числовое обозначение) являются равнозначными </w:t>
      </w:r>
      <w:r w:rsidRPr="00FB3A67">
        <w:rPr>
          <w:rFonts w:ascii="Times New Roman" w:eastAsia="Times New Roman" w:hAnsi="Times New Roman"/>
          <w:sz w:val="24"/>
          <w:szCs w:val="24"/>
          <w:lang w:eastAsia="ar-SA"/>
        </w:rPr>
        <w:t>(Приказ Росреестра от 10.11.2020 N П/0412 "Об утверждении классификатора видов разрешенного использования земельных участков").</w:t>
      </w:r>
    </w:p>
    <w:p w14:paraId="0014FB79"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4"/>
          <w:lang w:eastAsia="ru-RU"/>
        </w:rPr>
      </w:pPr>
    </w:p>
    <w:tbl>
      <w:tblPr>
        <w:tblW w:w="15025" w:type="dxa"/>
        <w:tblInd w:w="294" w:type="dxa"/>
        <w:tblLayout w:type="fixed"/>
        <w:tblCellMar>
          <w:left w:w="10" w:type="dxa"/>
          <w:right w:w="10" w:type="dxa"/>
        </w:tblCellMar>
        <w:tblLook w:val="0000" w:firstRow="0" w:lastRow="0" w:firstColumn="0" w:lastColumn="0" w:noHBand="0" w:noVBand="0"/>
      </w:tblPr>
      <w:tblGrid>
        <w:gridCol w:w="2721"/>
        <w:gridCol w:w="10320"/>
        <w:gridCol w:w="1984"/>
      </w:tblGrid>
      <w:tr w:rsidR="000E52B7" w:rsidRPr="005B4D85" w14:paraId="52448817" w14:textId="77777777" w:rsidTr="00840C28">
        <w:trPr>
          <w:tblHeader/>
        </w:trPr>
        <w:tc>
          <w:tcPr>
            <w:tcW w:w="2721" w:type="dxa"/>
            <w:tcBorders>
              <w:top w:val="single" w:sz="2" w:space="0" w:color="000000"/>
              <w:left w:val="single" w:sz="2" w:space="0" w:color="000000"/>
              <w:bottom w:val="single" w:sz="2" w:space="0" w:color="000000"/>
              <w:right w:val="single" w:sz="2" w:space="0" w:color="000000"/>
            </w:tcBorders>
          </w:tcPr>
          <w:p w14:paraId="400000B0"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lastRenderedPageBreak/>
              <w:t>Наименование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111" w:history="1">
              <w:r w:rsidRPr="005B4D85">
                <w:rPr>
                  <w:rFonts w:ascii="Times New Roman" w:eastAsia="Times New Roman" w:hAnsi="Times New Roman"/>
                  <w:kern w:val="3"/>
                  <w:sz w:val="24"/>
                  <w:vertAlign w:val="superscript"/>
                  <w:lang w:eastAsia="ru-RU"/>
                </w:rPr>
                <w:t>1</w:t>
              </w:r>
            </w:hyperlink>
          </w:p>
        </w:tc>
        <w:tc>
          <w:tcPr>
            <w:tcW w:w="10320" w:type="dxa"/>
            <w:tcBorders>
              <w:top w:val="single" w:sz="2" w:space="0" w:color="000000"/>
              <w:bottom w:val="single" w:sz="2" w:space="0" w:color="000000"/>
              <w:right w:val="single" w:sz="2" w:space="0" w:color="000000"/>
            </w:tcBorders>
          </w:tcPr>
          <w:p w14:paraId="5B272E76"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Описание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222" w:history="1">
              <w:r w:rsidRPr="005B4D85">
                <w:rPr>
                  <w:rFonts w:ascii="Times New Roman" w:eastAsia="Times New Roman" w:hAnsi="Times New Roman"/>
                  <w:kern w:val="3"/>
                  <w:sz w:val="24"/>
                  <w:vertAlign w:val="superscript"/>
                  <w:lang w:eastAsia="ru-RU"/>
                </w:rPr>
                <w:t>2</w:t>
              </w:r>
            </w:hyperlink>
          </w:p>
        </w:tc>
        <w:tc>
          <w:tcPr>
            <w:tcW w:w="1984" w:type="dxa"/>
            <w:tcBorders>
              <w:top w:val="single" w:sz="2" w:space="0" w:color="000000"/>
              <w:bottom w:val="single" w:sz="2" w:space="0" w:color="000000"/>
              <w:right w:val="single" w:sz="2" w:space="0" w:color="000000"/>
            </w:tcBorders>
          </w:tcPr>
          <w:p w14:paraId="092E5A22"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Код (числовое обозначение)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333" w:history="1">
              <w:r w:rsidRPr="005B4D85">
                <w:rPr>
                  <w:rFonts w:ascii="Times New Roman" w:eastAsia="Times New Roman" w:hAnsi="Times New Roman"/>
                  <w:kern w:val="3"/>
                  <w:sz w:val="24"/>
                  <w:vertAlign w:val="superscript"/>
                  <w:lang w:eastAsia="ru-RU"/>
                </w:rPr>
                <w:t>3</w:t>
              </w:r>
            </w:hyperlink>
          </w:p>
        </w:tc>
      </w:tr>
      <w:tr w:rsidR="000E52B7" w:rsidRPr="005B4D85" w14:paraId="69729653" w14:textId="77777777" w:rsidTr="00840C28">
        <w:tc>
          <w:tcPr>
            <w:tcW w:w="2721" w:type="dxa"/>
            <w:tcBorders>
              <w:left w:val="single" w:sz="2" w:space="0" w:color="000000"/>
              <w:bottom w:val="single" w:sz="2" w:space="0" w:color="000000"/>
              <w:right w:val="single" w:sz="2" w:space="0" w:color="000000"/>
            </w:tcBorders>
          </w:tcPr>
          <w:p w14:paraId="2A25CDF9"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1</w:t>
            </w:r>
          </w:p>
        </w:tc>
        <w:tc>
          <w:tcPr>
            <w:tcW w:w="10320" w:type="dxa"/>
            <w:tcBorders>
              <w:bottom w:val="single" w:sz="2" w:space="0" w:color="000000"/>
              <w:right w:val="single" w:sz="2" w:space="0" w:color="000000"/>
            </w:tcBorders>
          </w:tcPr>
          <w:p w14:paraId="075B875A"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2</w:t>
            </w:r>
          </w:p>
        </w:tc>
        <w:tc>
          <w:tcPr>
            <w:tcW w:w="1984" w:type="dxa"/>
            <w:tcBorders>
              <w:bottom w:val="single" w:sz="2" w:space="0" w:color="000000"/>
              <w:right w:val="single" w:sz="2" w:space="0" w:color="000000"/>
            </w:tcBorders>
          </w:tcPr>
          <w:p w14:paraId="5D643C85"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3</w:t>
            </w:r>
          </w:p>
        </w:tc>
      </w:tr>
      <w:tr w:rsidR="000E52B7" w:rsidRPr="005B4D85" w14:paraId="69B980CB" w14:textId="77777777" w:rsidTr="00840C28">
        <w:tc>
          <w:tcPr>
            <w:tcW w:w="2721" w:type="dxa"/>
            <w:tcBorders>
              <w:top w:val="single" w:sz="2" w:space="0" w:color="000000"/>
              <w:left w:val="single" w:sz="2" w:space="0" w:color="000000"/>
              <w:bottom w:val="single" w:sz="2" w:space="0" w:color="000000"/>
              <w:right w:val="single" w:sz="2" w:space="0" w:color="000000"/>
            </w:tcBorders>
          </w:tcPr>
          <w:p w14:paraId="6BFDF073"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Сельскохозяйственное использование</w:t>
            </w:r>
          </w:p>
        </w:tc>
        <w:tc>
          <w:tcPr>
            <w:tcW w:w="10320" w:type="dxa"/>
            <w:tcBorders>
              <w:top w:val="single" w:sz="2" w:space="0" w:color="000000"/>
              <w:bottom w:val="single" w:sz="2" w:space="0" w:color="000000"/>
              <w:right w:val="single" w:sz="2" w:space="0" w:color="000000"/>
            </w:tcBorders>
          </w:tcPr>
          <w:p w14:paraId="07FE671D"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anchor1011" w:history="1">
              <w:r w:rsidRPr="005B4D85">
                <w:rPr>
                  <w:rFonts w:ascii="Times New Roman" w:eastAsia="Times New Roman" w:hAnsi="Times New Roman"/>
                  <w:kern w:val="3"/>
                  <w:sz w:val="24"/>
                  <w:lang w:eastAsia="ru-RU"/>
                </w:rPr>
                <w:t>кодами 1.1 - 1.20</w:t>
              </w:r>
            </w:hyperlink>
            <w:r w:rsidRPr="005B4D85">
              <w:rPr>
                <w:rFonts w:ascii="Times New Roman" w:eastAsia="Times New Roman" w:hAnsi="Times New Roman"/>
                <w:kern w:val="3"/>
                <w:sz w:val="24"/>
                <w:lang w:eastAsia="ru-RU"/>
              </w:rPr>
              <w:t>,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tcPr>
          <w:p w14:paraId="45C67669"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1.0</w:t>
            </w:r>
          </w:p>
        </w:tc>
      </w:tr>
      <w:tr w:rsidR="005932FF" w:rsidRPr="005932FF" w14:paraId="19563F88"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0C8EE61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Сельскохозяйственное использование</w:t>
            </w:r>
          </w:p>
        </w:tc>
        <w:tc>
          <w:tcPr>
            <w:tcW w:w="10320" w:type="dxa"/>
            <w:tcBorders>
              <w:top w:val="single" w:sz="2" w:space="0" w:color="000000"/>
              <w:bottom w:val="single" w:sz="2" w:space="0" w:color="000000"/>
              <w:right w:val="single" w:sz="2" w:space="0" w:color="000000"/>
            </w:tcBorders>
            <w:shd w:val="clear" w:color="auto" w:fill="auto"/>
          </w:tcPr>
          <w:p w14:paraId="611E650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Ведение сельского хозяйства. Содержание данного вида разрешенного использования включает в себя содержание видов разрешенного использования с кодами 1.1-1.20,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shd w:val="clear" w:color="auto" w:fill="auto"/>
          </w:tcPr>
          <w:p w14:paraId="6616F23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1.0</w:t>
            </w:r>
          </w:p>
        </w:tc>
      </w:tr>
      <w:tr w:rsidR="005932FF" w:rsidRPr="005932FF" w14:paraId="0232D56B"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1CD0164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Растениеводство</w:t>
            </w:r>
          </w:p>
        </w:tc>
        <w:tc>
          <w:tcPr>
            <w:tcW w:w="10320" w:type="dxa"/>
            <w:tcBorders>
              <w:top w:val="single" w:sz="2" w:space="0" w:color="000000"/>
              <w:bottom w:val="single" w:sz="2" w:space="0" w:color="000000"/>
              <w:right w:val="single" w:sz="2" w:space="0" w:color="000000"/>
            </w:tcBorders>
            <w:shd w:val="clear" w:color="auto" w:fill="auto"/>
          </w:tcPr>
          <w:p w14:paraId="75F4764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1984" w:type="dxa"/>
            <w:tcBorders>
              <w:top w:val="single" w:sz="2" w:space="0" w:color="000000"/>
              <w:bottom w:val="single" w:sz="2" w:space="0" w:color="000000"/>
              <w:right w:val="single" w:sz="2" w:space="0" w:color="000000"/>
            </w:tcBorders>
            <w:shd w:val="clear" w:color="auto" w:fill="auto"/>
          </w:tcPr>
          <w:p w14:paraId="3E69F6E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w:t>
            </w:r>
          </w:p>
        </w:tc>
      </w:tr>
      <w:tr w:rsidR="005932FF" w:rsidRPr="005932FF" w14:paraId="1C6DCF65"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73320BE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зерновых и иных сельскохозяйственных культур</w:t>
            </w:r>
          </w:p>
        </w:tc>
        <w:tc>
          <w:tcPr>
            <w:tcW w:w="10320" w:type="dxa"/>
            <w:tcBorders>
              <w:top w:val="single" w:sz="2" w:space="0" w:color="000000"/>
              <w:bottom w:val="single" w:sz="2" w:space="0" w:color="000000"/>
              <w:right w:val="single" w:sz="2" w:space="0" w:color="000000"/>
            </w:tcBorders>
            <w:shd w:val="clear" w:color="auto" w:fill="auto"/>
          </w:tcPr>
          <w:p w14:paraId="61FEEF2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984" w:type="dxa"/>
            <w:tcBorders>
              <w:top w:val="single" w:sz="2" w:space="0" w:color="000000"/>
              <w:bottom w:val="single" w:sz="2" w:space="0" w:color="000000"/>
              <w:right w:val="single" w:sz="2" w:space="0" w:color="000000"/>
            </w:tcBorders>
            <w:shd w:val="clear" w:color="auto" w:fill="auto"/>
          </w:tcPr>
          <w:p w14:paraId="0C29033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1.2</w:t>
            </w:r>
          </w:p>
        </w:tc>
      </w:tr>
      <w:tr w:rsidR="005932FF" w:rsidRPr="005932FF" w14:paraId="32F8E5FA"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3BBA0AD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Овощеводство</w:t>
            </w:r>
          </w:p>
        </w:tc>
        <w:tc>
          <w:tcPr>
            <w:tcW w:w="10320" w:type="dxa"/>
            <w:tcBorders>
              <w:top w:val="single" w:sz="2" w:space="0" w:color="000000"/>
              <w:bottom w:val="single" w:sz="2" w:space="0" w:color="000000"/>
              <w:right w:val="single" w:sz="2" w:space="0" w:color="000000"/>
            </w:tcBorders>
            <w:shd w:val="clear" w:color="auto" w:fill="auto"/>
          </w:tcPr>
          <w:p w14:paraId="6B3DC57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984" w:type="dxa"/>
            <w:tcBorders>
              <w:top w:val="single" w:sz="2" w:space="0" w:color="000000"/>
              <w:bottom w:val="single" w:sz="2" w:space="0" w:color="000000"/>
              <w:right w:val="single" w:sz="2" w:space="0" w:color="000000"/>
            </w:tcBorders>
            <w:shd w:val="clear" w:color="auto" w:fill="auto"/>
          </w:tcPr>
          <w:p w14:paraId="3BCC983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1.3</w:t>
            </w:r>
          </w:p>
        </w:tc>
      </w:tr>
      <w:tr w:rsidR="005932FF" w:rsidRPr="005932FF" w14:paraId="1B80E69D"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119B79C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тонизирующих, лекарственных, цветочных культур</w:t>
            </w:r>
          </w:p>
        </w:tc>
        <w:tc>
          <w:tcPr>
            <w:tcW w:w="10320" w:type="dxa"/>
            <w:tcBorders>
              <w:top w:val="single" w:sz="2" w:space="0" w:color="000000"/>
              <w:bottom w:val="single" w:sz="2" w:space="0" w:color="000000"/>
              <w:right w:val="single" w:sz="2" w:space="0" w:color="000000"/>
            </w:tcBorders>
            <w:shd w:val="clear" w:color="auto" w:fill="auto"/>
          </w:tcPr>
          <w:p w14:paraId="149C2FA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984" w:type="dxa"/>
            <w:tcBorders>
              <w:top w:val="single" w:sz="2" w:space="0" w:color="000000"/>
              <w:bottom w:val="single" w:sz="2" w:space="0" w:color="000000"/>
              <w:right w:val="single" w:sz="2" w:space="0" w:color="000000"/>
            </w:tcBorders>
            <w:shd w:val="clear" w:color="auto" w:fill="auto"/>
          </w:tcPr>
          <w:p w14:paraId="46DCB10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1.4</w:t>
            </w:r>
          </w:p>
        </w:tc>
      </w:tr>
      <w:tr w:rsidR="005932FF" w:rsidRPr="005932FF" w14:paraId="64C70A57"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3B1BD2E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Садоводство</w:t>
            </w:r>
          </w:p>
        </w:tc>
        <w:tc>
          <w:tcPr>
            <w:tcW w:w="10320" w:type="dxa"/>
            <w:tcBorders>
              <w:top w:val="single" w:sz="2" w:space="0" w:color="000000"/>
              <w:bottom w:val="single" w:sz="2" w:space="0" w:color="000000"/>
              <w:right w:val="single" w:sz="2" w:space="0" w:color="000000"/>
            </w:tcBorders>
            <w:shd w:val="clear" w:color="auto" w:fill="auto"/>
          </w:tcPr>
          <w:p w14:paraId="3577A94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984" w:type="dxa"/>
            <w:tcBorders>
              <w:top w:val="single" w:sz="2" w:space="0" w:color="000000"/>
              <w:bottom w:val="single" w:sz="2" w:space="0" w:color="000000"/>
              <w:right w:val="single" w:sz="2" w:space="0" w:color="000000"/>
            </w:tcBorders>
            <w:shd w:val="clear" w:color="auto" w:fill="auto"/>
          </w:tcPr>
          <w:p w14:paraId="4AA6318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1.5</w:t>
            </w:r>
          </w:p>
        </w:tc>
      </w:tr>
      <w:tr w:rsidR="005932FF" w:rsidRPr="005932FF" w14:paraId="441AF177"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42E4A6F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Виноградарство</w:t>
            </w:r>
          </w:p>
        </w:tc>
        <w:tc>
          <w:tcPr>
            <w:tcW w:w="10320" w:type="dxa"/>
            <w:tcBorders>
              <w:top w:val="single" w:sz="2" w:space="0" w:color="000000"/>
              <w:bottom w:val="single" w:sz="2" w:space="0" w:color="000000"/>
              <w:right w:val="single" w:sz="2" w:space="0" w:color="000000"/>
            </w:tcBorders>
            <w:shd w:val="clear" w:color="auto" w:fill="auto"/>
          </w:tcPr>
          <w:p w14:paraId="58E51E4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Возделывание винограда на виноградопригодных землях</w:t>
            </w:r>
          </w:p>
        </w:tc>
        <w:tc>
          <w:tcPr>
            <w:tcW w:w="1984" w:type="dxa"/>
            <w:tcBorders>
              <w:top w:val="single" w:sz="2" w:space="0" w:color="000000"/>
              <w:bottom w:val="single" w:sz="2" w:space="0" w:color="000000"/>
              <w:right w:val="single" w:sz="2" w:space="0" w:color="000000"/>
            </w:tcBorders>
            <w:shd w:val="clear" w:color="auto" w:fill="auto"/>
          </w:tcPr>
          <w:p w14:paraId="68C7628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1.5.1</w:t>
            </w:r>
          </w:p>
        </w:tc>
      </w:tr>
      <w:tr w:rsidR="005932FF" w:rsidRPr="005932FF" w14:paraId="673C3E62" w14:textId="77777777" w:rsidTr="00840C28">
        <w:tc>
          <w:tcPr>
            <w:tcW w:w="2721" w:type="dxa"/>
            <w:tcBorders>
              <w:left w:val="single" w:sz="2" w:space="0" w:color="000000"/>
              <w:bottom w:val="single" w:sz="2" w:space="0" w:color="000000"/>
              <w:right w:val="single" w:sz="2" w:space="0" w:color="000000"/>
            </w:tcBorders>
            <w:shd w:val="clear" w:color="auto" w:fill="auto"/>
          </w:tcPr>
          <w:p w14:paraId="58AE2CB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 xml:space="preserve">Выращивание льна и </w:t>
            </w:r>
            <w:r w:rsidRPr="005932FF">
              <w:rPr>
                <w:rFonts w:ascii="Times New Roman" w:eastAsia="Times New Roman" w:hAnsi="Times New Roman"/>
                <w:kern w:val="3"/>
                <w:sz w:val="24"/>
                <w:lang w:eastAsia="ru-RU"/>
              </w:rPr>
              <w:lastRenderedPageBreak/>
              <w:t>конопли</w:t>
            </w:r>
          </w:p>
        </w:tc>
        <w:tc>
          <w:tcPr>
            <w:tcW w:w="10320" w:type="dxa"/>
            <w:tcBorders>
              <w:bottom w:val="single" w:sz="2" w:space="0" w:color="000000"/>
              <w:right w:val="single" w:sz="2" w:space="0" w:color="000000"/>
            </w:tcBorders>
            <w:shd w:val="clear" w:color="auto" w:fill="auto"/>
          </w:tcPr>
          <w:p w14:paraId="2CF60AB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 xml:space="preserve">Осуществление хозяйственной деятельности, в том числе на сельскохозяйственных угодьях, </w:t>
            </w:r>
            <w:r w:rsidRPr="005932FF">
              <w:rPr>
                <w:rFonts w:ascii="Times New Roman" w:eastAsia="Times New Roman" w:hAnsi="Times New Roman"/>
                <w:kern w:val="3"/>
                <w:sz w:val="24"/>
                <w:lang w:eastAsia="ru-RU"/>
              </w:rPr>
              <w:lastRenderedPageBreak/>
              <w:t>связанной с выращиванием льна, конопли</w:t>
            </w:r>
          </w:p>
        </w:tc>
        <w:tc>
          <w:tcPr>
            <w:tcW w:w="1984" w:type="dxa"/>
            <w:tcBorders>
              <w:bottom w:val="single" w:sz="2" w:space="0" w:color="000000"/>
              <w:right w:val="single" w:sz="2" w:space="0" w:color="000000"/>
            </w:tcBorders>
            <w:shd w:val="clear" w:color="auto" w:fill="auto"/>
          </w:tcPr>
          <w:p w14:paraId="7606356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1.6</w:t>
            </w:r>
          </w:p>
        </w:tc>
      </w:tr>
      <w:tr w:rsidR="005932FF" w:rsidRPr="005932FF" w14:paraId="37837FDA" w14:textId="77777777" w:rsidTr="00840C28">
        <w:tc>
          <w:tcPr>
            <w:tcW w:w="2721" w:type="dxa"/>
            <w:tcBorders>
              <w:left w:val="single" w:sz="2" w:space="0" w:color="000000"/>
              <w:bottom w:val="single" w:sz="2" w:space="0" w:color="000000"/>
              <w:right w:val="single" w:sz="2" w:space="0" w:color="000000"/>
            </w:tcBorders>
            <w:shd w:val="clear" w:color="auto" w:fill="auto"/>
          </w:tcPr>
          <w:p w14:paraId="0D3220D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Животноводство</w:t>
            </w:r>
          </w:p>
        </w:tc>
        <w:tc>
          <w:tcPr>
            <w:tcW w:w="10320" w:type="dxa"/>
            <w:tcBorders>
              <w:bottom w:val="single" w:sz="2" w:space="0" w:color="000000"/>
              <w:right w:val="single" w:sz="2" w:space="0" w:color="000000"/>
            </w:tcBorders>
            <w:shd w:val="clear" w:color="auto" w:fill="auto"/>
          </w:tcPr>
          <w:p w14:paraId="572215B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r w:rsidRPr="005932FF">
              <w:rPr>
                <w:rFonts w:ascii="Times New Roman" w:eastAsia="Times New Roman" w:hAnsi="Times New Roman"/>
                <w:kern w:val="3"/>
                <w:sz w:val="24"/>
                <w:lang w:eastAsia="ru-RU"/>
              </w:rPr>
              <w:br/>
              <w:t>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1984" w:type="dxa"/>
            <w:tcBorders>
              <w:bottom w:val="single" w:sz="2" w:space="0" w:color="000000"/>
              <w:right w:val="single" w:sz="2" w:space="0" w:color="000000"/>
            </w:tcBorders>
            <w:shd w:val="clear" w:color="auto" w:fill="auto"/>
          </w:tcPr>
          <w:p w14:paraId="51A8103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1.7</w:t>
            </w:r>
          </w:p>
        </w:tc>
      </w:tr>
      <w:tr w:rsidR="005932FF" w:rsidRPr="005932FF" w14:paraId="398406D6" w14:textId="77777777" w:rsidTr="00840C28">
        <w:tc>
          <w:tcPr>
            <w:tcW w:w="2721" w:type="dxa"/>
            <w:tcBorders>
              <w:left w:val="single" w:sz="2" w:space="0" w:color="000000"/>
              <w:bottom w:val="single" w:sz="2" w:space="0" w:color="000000"/>
              <w:right w:val="single" w:sz="2" w:space="0" w:color="000000"/>
            </w:tcBorders>
            <w:shd w:val="clear" w:color="auto" w:fill="auto"/>
          </w:tcPr>
          <w:p w14:paraId="4ACC8E8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Скотоводство</w:t>
            </w:r>
          </w:p>
        </w:tc>
        <w:tc>
          <w:tcPr>
            <w:tcW w:w="10320" w:type="dxa"/>
            <w:tcBorders>
              <w:bottom w:val="single" w:sz="2" w:space="0" w:color="000000"/>
              <w:right w:val="single" w:sz="2" w:space="0" w:color="000000"/>
            </w:tcBorders>
            <w:shd w:val="clear" w:color="auto" w:fill="auto"/>
          </w:tcPr>
          <w:p w14:paraId="2485DEE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3EC57E1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1.8</w:t>
            </w:r>
          </w:p>
        </w:tc>
      </w:tr>
      <w:tr w:rsidR="005932FF" w:rsidRPr="005932FF" w14:paraId="69431349" w14:textId="77777777" w:rsidTr="00840C28">
        <w:tc>
          <w:tcPr>
            <w:tcW w:w="2721" w:type="dxa"/>
            <w:tcBorders>
              <w:left w:val="single" w:sz="2" w:space="0" w:color="000000"/>
              <w:bottom w:val="single" w:sz="2" w:space="0" w:color="000000"/>
              <w:right w:val="single" w:sz="2" w:space="0" w:color="000000"/>
            </w:tcBorders>
            <w:shd w:val="clear" w:color="auto" w:fill="auto"/>
          </w:tcPr>
          <w:p w14:paraId="1907139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Звероводство</w:t>
            </w:r>
          </w:p>
        </w:tc>
        <w:tc>
          <w:tcPr>
            <w:tcW w:w="10320" w:type="dxa"/>
            <w:tcBorders>
              <w:bottom w:val="single" w:sz="2" w:space="0" w:color="000000"/>
              <w:right w:val="single" w:sz="2" w:space="0" w:color="000000"/>
            </w:tcBorders>
            <w:shd w:val="clear" w:color="auto" w:fill="auto"/>
          </w:tcPr>
          <w:p w14:paraId="3F87452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43748C9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1.9</w:t>
            </w:r>
          </w:p>
        </w:tc>
      </w:tr>
      <w:tr w:rsidR="005932FF" w:rsidRPr="005932FF" w14:paraId="4B0437C8" w14:textId="77777777" w:rsidTr="00840C28">
        <w:tc>
          <w:tcPr>
            <w:tcW w:w="2721" w:type="dxa"/>
            <w:tcBorders>
              <w:left w:val="single" w:sz="2" w:space="0" w:color="000000"/>
              <w:bottom w:val="single" w:sz="2" w:space="0" w:color="000000"/>
              <w:right w:val="single" w:sz="2" w:space="0" w:color="000000"/>
            </w:tcBorders>
            <w:shd w:val="clear" w:color="auto" w:fill="auto"/>
          </w:tcPr>
          <w:p w14:paraId="4D47D6D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Птицеводство</w:t>
            </w:r>
          </w:p>
        </w:tc>
        <w:tc>
          <w:tcPr>
            <w:tcW w:w="10320" w:type="dxa"/>
            <w:tcBorders>
              <w:bottom w:val="single" w:sz="2" w:space="0" w:color="000000"/>
              <w:right w:val="single" w:sz="2" w:space="0" w:color="000000"/>
            </w:tcBorders>
            <w:shd w:val="clear" w:color="auto" w:fill="auto"/>
          </w:tcPr>
          <w:p w14:paraId="5809276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r w:rsidRPr="005932FF">
              <w:rPr>
                <w:rFonts w:ascii="Times New Roman" w:eastAsia="Times New Roman" w:hAnsi="Times New Roman"/>
                <w:kern w:val="3"/>
                <w:sz w:val="24"/>
                <w:lang w:eastAsia="ru-RU"/>
              </w:rPr>
              <w:b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723A8B7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1.10</w:t>
            </w:r>
          </w:p>
        </w:tc>
      </w:tr>
      <w:tr w:rsidR="005932FF" w:rsidRPr="005932FF" w14:paraId="55309B3F" w14:textId="77777777" w:rsidTr="00840C28">
        <w:tc>
          <w:tcPr>
            <w:tcW w:w="2721" w:type="dxa"/>
            <w:tcBorders>
              <w:left w:val="single" w:sz="2" w:space="0" w:color="000000"/>
              <w:bottom w:val="single" w:sz="2" w:space="0" w:color="000000"/>
              <w:right w:val="single" w:sz="2" w:space="0" w:color="000000"/>
            </w:tcBorders>
            <w:shd w:val="clear" w:color="auto" w:fill="auto"/>
          </w:tcPr>
          <w:p w14:paraId="7BDCC34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Свиноводство</w:t>
            </w:r>
          </w:p>
        </w:tc>
        <w:tc>
          <w:tcPr>
            <w:tcW w:w="10320" w:type="dxa"/>
            <w:tcBorders>
              <w:bottom w:val="single" w:sz="2" w:space="0" w:color="000000"/>
              <w:right w:val="single" w:sz="2" w:space="0" w:color="000000"/>
            </w:tcBorders>
            <w:shd w:val="clear" w:color="auto" w:fill="auto"/>
          </w:tcPr>
          <w:p w14:paraId="5F3D646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w:t>
            </w:r>
            <w:r w:rsidRPr="005932FF">
              <w:rPr>
                <w:rFonts w:ascii="Times New Roman" w:eastAsia="Times New Roman" w:hAnsi="Times New Roman"/>
                <w:kern w:val="3"/>
                <w:sz w:val="24"/>
                <w:lang w:eastAsia="ru-RU"/>
              </w:rPr>
              <w:lastRenderedPageBreak/>
              <w:t>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5141679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1.11</w:t>
            </w:r>
          </w:p>
        </w:tc>
      </w:tr>
      <w:tr w:rsidR="005932FF" w:rsidRPr="005932FF" w14:paraId="6D6FE218" w14:textId="77777777" w:rsidTr="00840C28">
        <w:tc>
          <w:tcPr>
            <w:tcW w:w="2721" w:type="dxa"/>
            <w:tcBorders>
              <w:left w:val="single" w:sz="2" w:space="0" w:color="000000"/>
              <w:bottom w:val="single" w:sz="2" w:space="0" w:color="000000"/>
              <w:right w:val="single" w:sz="2" w:space="0" w:color="000000"/>
            </w:tcBorders>
            <w:shd w:val="clear" w:color="auto" w:fill="auto"/>
          </w:tcPr>
          <w:p w14:paraId="44C095F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Пчеловодство</w:t>
            </w:r>
          </w:p>
        </w:tc>
        <w:tc>
          <w:tcPr>
            <w:tcW w:w="10320" w:type="dxa"/>
            <w:tcBorders>
              <w:bottom w:val="single" w:sz="2" w:space="0" w:color="000000"/>
              <w:right w:val="single" w:sz="2" w:space="0" w:color="000000"/>
            </w:tcBorders>
            <w:shd w:val="clear" w:color="auto" w:fill="auto"/>
          </w:tcPr>
          <w:p w14:paraId="2B468CB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1984" w:type="dxa"/>
            <w:tcBorders>
              <w:bottom w:val="single" w:sz="2" w:space="0" w:color="000000"/>
              <w:right w:val="single" w:sz="2" w:space="0" w:color="000000"/>
            </w:tcBorders>
            <w:shd w:val="clear" w:color="auto" w:fill="auto"/>
          </w:tcPr>
          <w:p w14:paraId="4C90E36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1.12</w:t>
            </w:r>
          </w:p>
        </w:tc>
      </w:tr>
      <w:tr w:rsidR="005932FF" w:rsidRPr="005932FF" w14:paraId="5966B345" w14:textId="77777777" w:rsidTr="00840C28">
        <w:tc>
          <w:tcPr>
            <w:tcW w:w="2721" w:type="dxa"/>
            <w:tcBorders>
              <w:left w:val="single" w:sz="2" w:space="0" w:color="000000"/>
              <w:bottom w:val="single" w:sz="2" w:space="0" w:color="000000"/>
              <w:right w:val="single" w:sz="2" w:space="0" w:color="000000"/>
            </w:tcBorders>
            <w:shd w:val="clear" w:color="auto" w:fill="auto"/>
          </w:tcPr>
          <w:p w14:paraId="7841951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Рыбоводство</w:t>
            </w:r>
          </w:p>
        </w:tc>
        <w:tc>
          <w:tcPr>
            <w:tcW w:w="10320" w:type="dxa"/>
            <w:tcBorders>
              <w:bottom w:val="single" w:sz="2" w:space="0" w:color="000000"/>
              <w:right w:val="single" w:sz="2" w:space="0" w:color="000000"/>
            </w:tcBorders>
            <w:shd w:val="clear" w:color="auto" w:fill="auto"/>
          </w:tcPr>
          <w:p w14:paraId="0701CCF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984" w:type="dxa"/>
            <w:tcBorders>
              <w:bottom w:val="single" w:sz="2" w:space="0" w:color="000000"/>
              <w:right w:val="single" w:sz="2" w:space="0" w:color="000000"/>
            </w:tcBorders>
            <w:shd w:val="clear" w:color="auto" w:fill="auto"/>
          </w:tcPr>
          <w:p w14:paraId="6B2083A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1.13</w:t>
            </w:r>
          </w:p>
        </w:tc>
      </w:tr>
      <w:tr w:rsidR="005932FF" w:rsidRPr="005932FF" w14:paraId="50A6DA81" w14:textId="77777777" w:rsidTr="00840C28">
        <w:tc>
          <w:tcPr>
            <w:tcW w:w="2721" w:type="dxa"/>
            <w:tcBorders>
              <w:left w:val="single" w:sz="2" w:space="0" w:color="000000"/>
              <w:bottom w:val="single" w:sz="2" w:space="0" w:color="000000"/>
              <w:right w:val="single" w:sz="2" w:space="0" w:color="000000"/>
            </w:tcBorders>
            <w:shd w:val="clear" w:color="auto" w:fill="auto"/>
          </w:tcPr>
          <w:p w14:paraId="53F83A9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Научное обеспечение сельского хозяйства</w:t>
            </w:r>
          </w:p>
        </w:tc>
        <w:tc>
          <w:tcPr>
            <w:tcW w:w="10320" w:type="dxa"/>
            <w:tcBorders>
              <w:bottom w:val="single" w:sz="2" w:space="0" w:color="000000"/>
              <w:right w:val="single" w:sz="2" w:space="0" w:color="000000"/>
            </w:tcBorders>
            <w:shd w:val="clear" w:color="auto" w:fill="auto"/>
          </w:tcPr>
          <w:p w14:paraId="74ED0C4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w:t>
            </w:r>
            <w:r w:rsidRPr="005932FF">
              <w:rPr>
                <w:rFonts w:ascii="Times New Roman" w:eastAsia="Times New Roman" w:hAnsi="Times New Roman"/>
                <w:kern w:val="3"/>
                <w:sz w:val="24"/>
                <w:lang w:eastAsia="ru-RU"/>
              </w:rPr>
              <w:br/>
              <w:t>животного мира; размещение коллекций генетических ресурсов растений</w:t>
            </w:r>
          </w:p>
        </w:tc>
        <w:tc>
          <w:tcPr>
            <w:tcW w:w="1984" w:type="dxa"/>
            <w:tcBorders>
              <w:bottom w:val="single" w:sz="2" w:space="0" w:color="000000"/>
              <w:right w:val="single" w:sz="2" w:space="0" w:color="000000"/>
            </w:tcBorders>
            <w:shd w:val="clear" w:color="auto" w:fill="auto"/>
          </w:tcPr>
          <w:p w14:paraId="44FD9E1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1.14</w:t>
            </w:r>
          </w:p>
        </w:tc>
      </w:tr>
      <w:tr w:rsidR="005932FF" w:rsidRPr="005932FF" w14:paraId="0762840B" w14:textId="77777777" w:rsidTr="00840C28">
        <w:tc>
          <w:tcPr>
            <w:tcW w:w="2721" w:type="dxa"/>
            <w:tcBorders>
              <w:left w:val="single" w:sz="2" w:space="0" w:color="000000"/>
              <w:bottom w:val="single" w:sz="2" w:space="0" w:color="000000"/>
              <w:right w:val="single" w:sz="2" w:space="0" w:color="000000"/>
            </w:tcBorders>
            <w:shd w:val="clear" w:color="auto" w:fill="auto"/>
          </w:tcPr>
          <w:p w14:paraId="2C19744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Хранение и переработка сельскохозяйственной продукции</w:t>
            </w:r>
          </w:p>
        </w:tc>
        <w:tc>
          <w:tcPr>
            <w:tcW w:w="10320" w:type="dxa"/>
            <w:tcBorders>
              <w:bottom w:val="single" w:sz="2" w:space="0" w:color="000000"/>
              <w:right w:val="single" w:sz="2" w:space="0" w:color="000000"/>
            </w:tcBorders>
            <w:shd w:val="clear" w:color="auto" w:fill="auto"/>
          </w:tcPr>
          <w:p w14:paraId="678DE94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984" w:type="dxa"/>
            <w:tcBorders>
              <w:bottom w:val="single" w:sz="2" w:space="0" w:color="000000"/>
              <w:right w:val="single" w:sz="2" w:space="0" w:color="000000"/>
            </w:tcBorders>
            <w:shd w:val="clear" w:color="auto" w:fill="auto"/>
          </w:tcPr>
          <w:p w14:paraId="4A3C53A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1.15</w:t>
            </w:r>
          </w:p>
        </w:tc>
      </w:tr>
      <w:tr w:rsidR="005932FF" w:rsidRPr="005932FF" w14:paraId="01D7F51B" w14:textId="77777777" w:rsidTr="00840C28">
        <w:tc>
          <w:tcPr>
            <w:tcW w:w="2721" w:type="dxa"/>
            <w:tcBorders>
              <w:left w:val="single" w:sz="2" w:space="0" w:color="000000"/>
              <w:bottom w:val="single" w:sz="2" w:space="0" w:color="000000"/>
              <w:right w:val="single" w:sz="2" w:space="0" w:color="000000"/>
            </w:tcBorders>
            <w:shd w:val="clear" w:color="auto" w:fill="auto"/>
          </w:tcPr>
          <w:p w14:paraId="697040F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Ведение личного подсобного хозяйства на полевых участках</w:t>
            </w:r>
          </w:p>
        </w:tc>
        <w:tc>
          <w:tcPr>
            <w:tcW w:w="10320" w:type="dxa"/>
            <w:tcBorders>
              <w:bottom w:val="single" w:sz="2" w:space="0" w:color="000000"/>
              <w:right w:val="single" w:sz="2" w:space="0" w:color="000000"/>
            </w:tcBorders>
            <w:shd w:val="clear" w:color="auto" w:fill="auto"/>
          </w:tcPr>
          <w:p w14:paraId="1278E23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Производство сельскохозяйственной продукции без права возведения объектов капитального строительства</w:t>
            </w:r>
          </w:p>
        </w:tc>
        <w:tc>
          <w:tcPr>
            <w:tcW w:w="1984" w:type="dxa"/>
            <w:tcBorders>
              <w:bottom w:val="single" w:sz="2" w:space="0" w:color="000000"/>
              <w:right w:val="single" w:sz="2" w:space="0" w:color="000000"/>
            </w:tcBorders>
            <w:shd w:val="clear" w:color="auto" w:fill="auto"/>
          </w:tcPr>
          <w:p w14:paraId="428BA22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1.16</w:t>
            </w:r>
          </w:p>
        </w:tc>
      </w:tr>
      <w:tr w:rsidR="005932FF" w:rsidRPr="005932FF" w14:paraId="51C78978" w14:textId="77777777" w:rsidTr="00840C28">
        <w:tc>
          <w:tcPr>
            <w:tcW w:w="2721" w:type="dxa"/>
            <w:tcBorders>
              <w:left w:val="single" w:sz="2" w:space="0" w:color="000000"/>
              <w:bottom w:val="single" w:sz="2" w:space="0" w:color="000000"/>
              <w:right w:val="single" w:sz="2" w:space="0" w:color="000000"/>
            </w:tcBorders>
            <w:shd w:val="clear" w:color="auto" w:fill="auto"/>
          </w:tcPr>
          <w:p w14:paraId="54E2BED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Питомники</w:t>
            </w:r>
          </w:p>
        </w:tc>
        <w:tc>
          <w:tcPr>
            <w:tcW w:w="10320" w:type="dxa"/>
            <w:tcBorders>
              <w:bottom w:val="single" w:sz="2" w:space="0" w:color="000000"/>
              <w:right w:val="single" w:sz="2" w:space="0" w:color="000000"/>
            </w:tcBorders>
            <w:shd w:val="clear" w:color="auto" w:fill="auto"/>
          </w:tcPr>
          <w:p w14:paraId="19C0E4A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1984" w:type="dxa"/>
            <w:tcBorders>
              <w:bottom w:val="single" w:sz="2" w:space="0" w:color="000000"/>
              <w:right w:val="single" w:sz="2" w:space="0" w:color="000000"/>
            </w:tcBorders>
            <w:shd w:val="clear" w:color="auto" w:fill="auto"/>
          </w:tcPr>
          <w:p w14:paraId="1810A64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1.17</w:t>
            </w:r>
          </w:p>
        </w:tc>
      </w:tr>
      <w:tr w:rsidR="005932FF" w:rsidRPr="005932FF" w14:paraId="5FDEA0DF" w14:textId="77777777" w:rsidTr="00840C28">
        <w:tc>
          <w:tcPr>
            <w:tcW w:w="2721" w:type="dxa"/>
            <w:tcBorders>
              <w:left w:val="single" w:sz="2" w:space="0" w:color="000000"/>
              <w:bottom w:val="single" w:sz="2" w:space="0" w:color="000000"/>
              <w:right w:val="single" w:sz="2" w:space="0" w:color="000000"/>
            </w:tcBorders>
            <w:shd w:val="clear" w:color="auto" w:fill="auto"/>
          </w:tcPr>
          <w:p w14:paraId="6EF1A9B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Обеспечение сельскохозяйственного производства</w:t>
            </w:r>
          </w:p>
        </w:tc>
        <w:tc>
          <w:tcPr>
            <w:tcW w:w="10320" w:type="dxa"/>
            <w:tcBorders>
              <w:bottom w:val="single" w:sz="2" w:space="0" w:color="000000"/>
              <w:right w:val="single" w:sz="2" w:space="0" w:color="000000"/>
            </w:tcBorders>
            <w:shd w:val="clear" w:color="auto" w:fill="auto"/>
          </w:tcPr>
          <w:p w14:paraId="4808CB9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984" w:type="dxa"/>
            <w:tcBorders>
              <w:bottom w:val="single" w:sz="2" w:space="0" w:color="000000"/>
              <w:right w:val="single" w:sz="2" w:space="0" w:color="000000"/>
            </w:tcBorders>
            <w:shd w:val="clear" w:color="auto" w:fill="auto"/>
          </w:tcPr>
          <w:p w14:paraId="147822E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1.18</w:t>
            </w:r>
          </w:p>
        </w:tc>
      </w:tr>
      <w:tr w:rsidR="005932FF" w:rsidRPr="005932FF" w14:paraId="62346BA3" w14:textId="77777777" w:rsidTr="00840C28">
        <w:tc>
          <w:tcPr>
            <w:tcW w:w="2721" w:type="dxa"/>
            <w:tcBorders>
              <w:left w:val="single" w:sz="2" w:space="0" w:color="000000"/>
              <w:bottom w:val="single" w:sz="2" w:space="0" w:color="000000"/>
              <w:right w:val="single" w:sz="2" w:space="0" w:color="000000"/>
            </w:tcBorders>
            <w:shd w:val="clear" w:color="auto" w:fill="auto"/>
          </w:tcPr>
          <w:p w14:paraId="7ACE7F5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Сенокошение</w:t>
            </w:r>
          </w:p>
        </w:tc>
        <w:tc>
          <w:tcPr>
            <w:tcW w:w="10320" w:type="dxa"/>
            <w:tcBorders>
              <w:bottom w:val="single" w:sz="2" w:space="0" w:color="000000"/>
              <w:right w:val="single" w:sz="2" w:space="0" w:color="000000"/>
            </w:tcBorders>
            <w:shd w:val="clear" w:color="auto" w:fill="auto"/>
          </w:tcPr>
          <w:p w14:paraId="5EF9631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Кошение трав, сбор и заготовка сена</w:t>
            </w:r>
          </w:p>
        </w:tc>
        <w:tc>
          <w:tcPr>
            <w:tcW w:w="1984" w:type="dxa"/>
            <w:tcBorders>
              <w:bottom w:val="single" w:sz="2" w:space="0" w:color="000000"/>
              <w:right w:val="single" w:sz="2" w:space="0" w:color="000000"/>
            </w:tcBorders>
            <w:shd w:val="clear" w:color="auto" w:fill="auto"/>
          </w:tcPr>
          <w:p w14:paraId="205B1B5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1.19</w:t>
            </w:r>
          </w:p>
        </w:tc>
      </w:tr>
      <w:tr w:rsidR="005932FF" w:rsidRPr="005932FF" w14:paraId="40AAD811" w14:textId="77777777" w:rsidTr="00840C28">
        <w:tc>
          <w:tcPr>
            <w:tcW w:w="2721" w:type="dxa"/>
            <w:tcBorders>
              <w:left w:val="single" w:sz="2" w:space="0" w:color="000000"/>
              <w:bottom w:val="single" w:sz="2" w:space="0" w:color="000000"/>
              <w:right w:val="single" w:sz="2" w:space="0" w:color="000000"/>
            </w:tcBorders>
            <w:shd w:val="clear" w:color="auto" w:fill="auto"/>
          </w:tcPr>
          <w:p w14:paraId="10122B4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 xml:space="preserve">Выпас </w:t>
            </w:r>
            <w:r w:rsidRPr="005932FF">
              <w:rPr>
                <w:rFonts w:ascii="Times New Roman" w:eastAsia="Times New Roman" w:hAnsi="Times New Roman"/>
                <w:kern w:val="3"/>
                <w:sz w:val="24"/>
                <w:lang w:eastAsia="ru-RU"/>
              </w:rPr>
              <w:lastRenderedPageBreak/>
              <w:t>сельскохозяйственных животных</w:t>
            </w:r>
          </w:p>
        </w:tc>
        <w:tc>
          <w:tcPr>
            <w:tcW w:w="10320" w:type="dxa"/>
            <w:tcBorders>
              <w:bottom w:val="single" w:sz="2" w:space="0" w:color="000000"/>
              <w:right w:val="single" w:sz="2" w:space="0" w:color="000000"/>
            </w:tcBorders>
            <w:shd w:val="clear" w:color="auto" w:fill="auto"/>
          </w:tcPr>
          <w:p w14:paraId="2413EFB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Выпас сельскохозяйственных животных</w:t>
            </w:r>
          </w:p>
        </w:tc>
        <w:tc>
          <w:tcPr>
            <w:tcW w:w="1984" w:type="dxa"/>
            <w:tcBorders>
              <w:bottom w:val="single" w:sz="2" w:space="0" w:color="000000"/>
              <w:right w:val="single" w:sz="2" w:space="0" w:color="000000"/>
            </w:tcBorders>
            <w:shd w:val="clear" w:color="auto" w:fill="auto"/>
          </w:tcPr>
          <w:p w14:paraId="2BDFB83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1.20</w:t>
            </w:r>
          </w:p>
        </w:tc>
      </w:tr>
      <w:tr w:rsidR="005932FF" w:rsidRPr="005932FF" w14:paraId="1074E72D" w14:textId="77777777" w:rsidTr="00840C28">
        <w:tc>
          <w:tcPr>
            <w:tcW w:w="2721" w:type="dxa"/>
            <w:tcBorders>
              <w:left w:val="single" w:sz="2" w:space="0" w:color="000000"/>
              <w:bottom w:val="single" w:sz="2" w:space="0" w:color="000000"/>
              <w:right w:val="single" w:sz="2" w:space="0" w:color="000000"/>
            </w:tcBorders>
            <w:shd w:val="clear" w:color="auto" w:fill="auto"/>
          </w:tcPr>
          <w:p w14:paraId="752FE5F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Жилая застройка</w:t>
            </w:r>
          </w:p>
        </w:tc>
        <w:tc>
          <w:tcPr>
            <w:tcW w:w="10320" w:type="dxa"/>
            <w:tcBorders>
              <w:bottom w:val="single" w:sz="2" w:space="0" w:color="000000"/>
              <w:right w:val="single" w:sz="2" w:space="0" w:color="000000"/>
            </w:tcBorders>
            <w:shd w:val="clear" w:color="auto" w:fill="auto"/>
          </w:tcPr>
          <w:p w14:paraId="4995C36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жилых домов различного вида. Содержание данного вида разрешенного использования включает в себя содержание видов разрешенного использования с кодами 2.1-2.3,</w:t>
            </w:r>
            <w:r w:rsidRPr="005932FF">
              <w:rPr>
                <w:rFonts w:ascii="Times New Roman" w:eastAsia="Times New Roman" w:hAnsi="Times New Roman"/>
                <w:kern w:val="3"/>
                <w:sz w:val="24"/>
                <w:lang w:eastAsia="ru-RU"/>
              </w:rPr>
              <w:br/>
              <w:t>2.5-2.7.1</w:t>
            </w:r>
          </w:p>
        </w:tc>
        <w:tc>
          <w:tcPr>
            <w:tcW w:w="1984" w:type="dxa"/>
            <w:tcBorders>
              <w:bottom w:val="single" w:sz="2" w:space="0" w:color="000000"/>
              <w:right w:val="single" w:sz="2" w:space="0" w:color="000000"/>
            </w:tcBorders>
            <w:shd w:val="clear" w:color="auto" w:fill="auto"/>
          </w:tcPr>
          <w:p w14:paraId="1176AA6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2.0</w:t>
            </w:r>
          </w:p>
        </w:tc>
      </w:tr>
      <w:tr w:rsidR="00526EB9" w:rsidRPr="00526EB9" w14:paraId="76DE3994" w14:textId="77777777" w:rsidTr="00840C28">
        <w:tc>
          <w:tcPr>
            <w:tcW w:w="2721" w:type="dxa"/>
            <w:tcBorders>
              <w:left w:val="single" w:sz="2" w:space="0" w:color="000000"/>
              <w:bottom w:val="single" w:sz="2" w:space="0" w:color="000000"/>
              <w:right w:val="single" w:sz="2" w:space="0" w:color="000000"/>
            </w:tcBorders>
            <w:shd w:val="clear" w:color="auto" w:fill="auto"/>
          </w:tcPr>
          <w:p w14:paraId="6FD5591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Для индивидуального жилищного строительства</w:t>
            </w:r>
          </w:p>
        </w:tc>
        <w:tc>
          <w:tcPr>
            <w:tcW w:w="10320" w:type="dxa"/>
            <w:tcBorders>
              <w:bottom w:val="single" w:sz="2" w:space="0" w:color="000000"/>
              <w:right w:val="single" w:sz="2" w:space="0" w:color="000000"/>
            </w:tcBorders>
            <w:shd w:val="clear" w:color="auto" w:fill="auto"/>
          </w:tcPr>
          <w:p w14:paraId="66C722C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1984" w:type="dxa"/>
            <w:tcBorders>
              <w:bottom w:val="single" w:sz="2" w:space="0" w:color="000000"/>
              <w:right w:val="single" w:sz="2" w:space="0" w:color="000000"/>
            </w:tcBorders>
            <w:shd w:val="clear" w:color="auto" w:fill="auto"/>
          </w:tcPr>
          <w:p w14:paraId="008E870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2.1</w:t>
            </w:r>
          </w:p>
        </w:tc>
      </w:tr>
      <w:tr w:rsidR="00526EB9" w:rsidRPr="00526EB9" w14:paraId="2E283E9D" w14:textId="77777777" w:rsidTr="00840C28">
        <w:tc>
          <w:tcPr>
            <w:tcW w:w="2721" w:type="dxa"/>
            <w:tcBorders>
              <w:left w:val="single" w:sz="2" w:space="0" w:color="000000"/>
              <w:bottom w:val="single" w:sz="2" w:space="0" w:color="000000"/>
              <w:right w:val="single" w:sz="2" w:space="0" w:color="000000"/>
            </w:tcBorders>
            <w:shd w:val="clear" w:color="auto" w:fill="auto"/>
          </w:tcPr>
          <w:p w14:paraId="4653EB8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Малоэтажная многоквартирная жилая застройка</w:t>
            </w:r>
          </w:p>
        </w:tc>
        <w:tc>
          <w:tcPr>
            <w:tcW w:w="10320" w:type="dxa"/>
            <w:tcBorders>
              <w:bottom w:val="single" w:sz="2" w:space="0" w:color="000000"/>
              <w:right w:val="single" w:sz="2" w:space="0" w:color="000000"/>
            </w:tcBorders>
            <w:shd w:val="clear" w:color="auto" w:fill="auto"/>
          </w:tcPr>
          <w:p w14:paraId="1C7ED2A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малоэтажных многоквартирных домов (многоквартирные дома высотой до 4 этажей, включая мансардный);</w:t>
            </w:r>
            <w:r w:rsidRPr="00526EB9">
              <w:rPr>
                <w:rFonts w:ascii="Times New Roman" w:eastAsia="Times New Roman" w:hAnsi="Times New Roman"/>
                <w:kern w:val="3"/>
                <w:sz w:val="24"/>
                <w:lang w:eastAsia="ru-RU"/>
              </w:rPr>
              <w:br/>
              <w:t>обустройство спортивных и детских площадок, площадок для отдыха;</w:t>
            </w:r>
            <w:r w:rsidRPr="00526EB9">
              <w:rPr>
                <w:rFonts w:ascii="Times New Roman" w:eastAsia="Times New Roman" w:hAnsi="Times New Roman"/>
                <w:kern w:val="3"/>
                <w:sz w:val="24"/>
                <w:lang w:eastAsia="ru-RU"/>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984" w:type="dxa"/>
            <w:tcBorders>
              <w:bottom w:val="single" w:sz="2" w:space="0" w:color="000000"/>
              <w:right w:val="single" w:sz="2" w:space="0" w:color="000000"/>
            </w:tcBorders>
            <w:shd w:val="clear" w:color="auto" w:fill="auto"/>
          </w:tcPr>
          <w:p w14:paraId="48638D1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2.1.1</w:t>
            </w:r>
          </w:p>
        </w:tc>
      </w:tr>
      <w:tr w:rsidR="00526EB9" w:rsidRPr="00526EB9" w14:paraId="2867ACED" w14:textId="77777777" w:rsidTr="00840C28">
        <w:tc>
          <w:tcPr>
            <w:tcW w:w="2721" w:type="dxa"/>
            <w:tcBorders>
              <w:left w:val="single" w:sz="2" w:space="0" w:color="000000"/>
              <w:bottom w:val="single" w:sz="2" w:space="0" w:color="000000"/>
              <w:right w:val="single" w:sz="2" w:space="0" w:color="000000"/>
            </w:tcBorders>
            <w:shd w:val="clear" w:color="auto" w:fill="auto"/>
          </w:tcPr>
          <w:p w14:paraId="58F6DAA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Для ведения личного подсобного хозяйства (приусадебный земельный участок)</w:t>
            </w:r>
          </w:p>
        </w:tc>
        <w:tc>
          <w:tcPr>
            <w:tcW w:w="10320" w:type="dxa"/>
            <w:tcBorders>
              <w:bottom w:val="single" w:sz="2" w:space="0" w:color="000000"/>
              <w:right w:val="single" w:sz="2" w:space="0" w:color="000000"/>
            </w:tcBorders>
            <w:shd w:val="clear" w:color="auto" w:fill="auto"/>
          </w:tcPr>
          <w:p w14:paraId="112F662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1984" w:type="dxa"/>
            <w:tcBorders>
              <w:bottom w:val="single" w:sz="2" w:space="0" w:color="000000"/>
              <w:right w:val="single" w:sz="2" w:space="0" w:color="000000"/>
            </w:tcBorders>
            <w:shd w:val="clear" w:color="auto" w:fill="auto"/>
          </w:tcPr>
          <w:p w14:paraId="626DC69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2.2</w:t>
            </w:r>
          </w:p>
        </w:tc>
      </w:tr>
      <w:tr w:rsidR="00526EB9" w:rsidRPr="00526EB9" w14:paraId="5C752350" w14:textId="77777777" w:rsidTr="00840C28">
        <w:tc>
          <w:tcPr>
            <w:tcW w:w="2721" w:type="dxa"/>
            <w:tcBorders>
              <w:left w:val="single" w:sz="2" w:space="0" w:color="000000"/>
              <w:bottom w:val="single" w:sz="2" w:space="0" w:color="000000"/>
              <w:right w:val="single" w:sz="2" w:space="0" w:color="000000"/>
            </w:tcBorders>
            <w:shd w:val="clear" w:color="auto" w:fill="auto"/>
          </w:tcPr>
          <w:p w14:paraId="2C61CA6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Блокированная жилая застройка</w:t>
            </w:r>
          </w:p>
        </w:tc>
        <w:tc>
          <w:tcPr>
            <w:tcW w:w="10320" w:type="dxa"/>
            <w:tcBorders>
              <w:bottom w:val="single" w:sz="2" w:space="0" w:color="000000"/>
              <w:right w:val="single" w:sz="2" w:space="0" w:color="000000"/>
            </w:tcBorders>
            <w:shd w:val="clear" w:color="auto" w:fill="auto"/>
          </w:tcPr>
          <w:p w14:paraId="3E9F98A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w:t>
            </w:r>
            <w:r w:rsidRPr="00526EB9">
              <w:rPr>
                <w:rFonts w:ascii="Times New Roman" w:eastAsia="Times New Roman" w:hAnsi="Times New Roman"/>
                <w:kern w:val="3"/>
                <w:sz w:val="24"/>
                <w:lang w:eastAsia="ru-RU"/>
              </w:rPr>
              <w:lastRenderedPageBreak/>
              <w:t>сооружений; обустройство спортивных и детских площадок, площадок для отдыха</w:t>
            </w:r>
          </w:p>
        </w:tc>
        <w:tc>
          <w:tcPr>
            <w:tcW w:w="1984" w:type="dxa"/>
            <w:tcBorders>
              <w:bottom w:val="single" w:sz="2" w:space="0" w:color="000000"/>
              <w:right w:val="single" w:sz="2" w:space="0" w:color="000000"/>
            </w:tcBorders>
            <w:shd w:val="clear" w:color="auto" w:fill="auto"/>
          </w:tcPr>
          <w:p w14:paraId="0BAF3AF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2.3</w:t>
            </w:r>
          </w:p>
        </w:tc>
      </w:tr>
      <w:tr w:rsidR="00526EB9" w:rsidRPr="00526EB9" w14:paraId="668B4B02" w14:textId="77777777" w:rsidTr="00840C28">
        <w:tc>
          <w:tcPr>
            <w:tcW w:w="2721" w:type="dxa"/>
            <w:tcBorders>
              <w:left w:val="single" w:sz="2" w:space="0" w:color="000000"/>
              <w:bottom w:val="single" w:sz="2" w:space="0" w:color="000000"/>
              <w:right w:val="single" w:sz="2" w:space="0" w:color="000000"/>
            </w:tcBorders>
            <w:shd w:val="clear" w:color="auto" w:fill="auto"/>
          </w:tcPr>
          <w:p w14:paraId="14D8A64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Передвижное жилье</w:t>
            </w:r>
          </w:p>
        </w:tc>
        <w:tc>
          <w:tcPr>
            <w:tcW w:w="10320" w:type="dxa"/>
            <w:tcBorders>
              <w:bottom w:val="single" w:sz="2" w:space="0" w:color="000000"/>
              <w:right w:val="single" w:sz="2" w:space="0" w:color="000000"/>
            </w:tcBorders>
            <w:shd w:val="clear" w:color="auto" w:fill="auto"/>
          </w:tcPr>
          <w:p w14:paraId="566EDE8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сооружений, пригодных к использованию в качестве жилья (палаточные городки, кемпинги, жилые вагончики, жилые прицепы), в том числе с возможностью подключения названных объектов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1984" w:type="dxa"/>
            <w:tcBorders>
              <w:bottom w:val="single" w:sz="2" w:space="0" w:color="000000"/>
              <w:right w:val="single" w:sz="2" w:space="0" w:color="000000"/>
            </w:tcBorders>
            <w:shd w:val="clear" w:color="auto" w:fill="auto"/>
          </w:tcPr>
          <w:p w14:paraId="765CF0B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2.4</w:t>
            </w:r>
          </w:p>
        </w:tc>
      </w:tr>
      <w:tr w:rsidR="00526EB9" w:rsidRPr="00526EB9" w14:paraId="2430F292" w14:textId="77777777" w:rsidTr="00840C28">
        <w:tc>
          <w:tcPr>
            <w:tcW w:w="2721" w:type="dxa"/>
            <w:tcBorders>
              <w:left w:val="single" w:sz="2" w:space="0" w:color="000000"/>
              <w:bottom w:val="single" w:sz="2" w:space="0" w:color="000000"/>
              <w:right w:val="single" w:sz="2" w:space="0" w:color="000000"/>
            </w:tcBorders>
            <w:shd w:val="clear" w:color="auto" w:fill="auto"/>
          </w:tcPr>
          <w:p w14:paraId="08C9844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Среднеэтажная жилая застройка</w:t>
            </w:r>
          </w:p>
        </w:tc>
        <w:tc>
          <w:tcPr>
            <w:tcW w:w="10320" w:type="dxa"/>
            <w:tcBorders>
              <w:bottom w:val="single" w:sz="2" w:space="0" w:color="000000"/>
              <w:right w:val="single" w:sz="2" w:space="0" w:color="000000"/>
            </w:tcBorders>
            <w:shd w:val="clear" w:color="auto" w:fill="auto"/>
          </w:tcPr>
          <w:p w14:paraId="35E4C85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w:t>
            </w:r>
            <w:r w:rsidRPr="00526EB9">
              <w:rPr>
                <w:rFonts w:ascii="Times New Roman" w:eastAsia="Times New Roman" w:hAnsi="Times New Roman"/>
                <w:kern w:val="3"/>
                <w:sz w:val="24"/>
                <w:lang w:eastAsia="ru-RU"/>
              </w:rPr>
              <w:br/>
              <w:t>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984" w:type="dxa"/>
            <w:tcBorders>
              <w:bottom w:val="single" w:sz="2" w:space="0" w:color="000000"/>
              <w:right w:val="single" w:sz="2" w:space="0" w:color="000000"/>
            </w:tcBorders>
            <w:shd w:val="clear" w:color="auto" w:fill="auto"/>
          </w:tcPr>
          <w:p w14:paraId="24E5EFE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2.5</w:t>
            </w:r>
          </w:p>
        </w:tc>
      </w:tr>
      <w:tr w:rsidR="00526EB9" w:rsidRPr="00526EB9" w14:paraId="716833C5" w14:textId="77777777" w:rsidTr="00840C28">
        <w:tc>
          <w:tcPr>
            <w:tcW w:w="2721" w:type="dxa"/>
            <w:tcBorders>
              <w:left w:val="single" w:sz="2" w:space="0" w:color="000000"/>
              <w:bottom w:val="single" w:sz="2" w:space="0" w:color="000000"/>
              <w:right w:val="single" w:sz="2" w:space="0" w:color="000000"/>
            </w:tcBorders>
            <w:shd w:val="clear" w:color="auto" w:fill="auto"/>
          </w:tcPr>
          <w:p w14:paraId="04D67E5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Многоэтажная жилая застройка (высотная застройка)</w:t>
            </w:r>
          </w:p>
        </w:tc>
        <w:tc>
          <w:tcPr>
            <w:tcW w:w="10320" w:type="dxa"/>
            <w:tcBorders>
              <w:bottom w:val="single" w:sz="2" w:space="0" w:color="000000"/>
              <w:right w:val="single" w:sz="2" w:space="0" w:color="000000"/>
            </w:tcBorders>
            <w:shd w:val="clear" w:color="auto" w:fill="auto"/>
          </w:tcPr>
          <w:p w14:paraId="33BA9FE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многоквартирных домов этажностью девять этажей и выше;</w:t>
            </w:r>
            <w:r w:rsidRPr="00526EB9">
              <w:rPr>
                <w:rFonts w:ascii="Times New Roman" w:eastAsia="Times New Roman" w:hAnsi="Times New Roman"/>
                <w:kern w:val="3"/>
                <w:sz w:val="24"/>
                <w:lang w:eastAsia="ru-RU"/>
              </w:rPr>
              <w:br/>
              <w:t>благоустройство и озеленение придомовых территорий;</w:t>
            </w:r>
            <w:r w:rsidRPr="00526EB9">
              <w:rPr>
                <w:rFonts w:ascii="Times New Roman" w:eastAsia="Times New Roman" w:hAnsi="Times New Roman"/>
                <w:kern w:val="3"/>
                <w:sz w:val="24"/>
                <w:lang w:eastAsia="ru-RU"/>
              </w:rPr>
              <w:br/>
              <w:t>обустройство спортивных и детских площадок, хозяйственных площадок и площадок для отдыха;</w:t>
            </w:r>
            <w:r w:rsidRPr="00526EB9">
              <w:rPr>
                <w:rFonts w:ascii="Times New Roman" w:eastAsia="Times New Roman" w:hAnsi="Times New Roman"/>
                <w:kern w:val="3"/>
                <w:sz w:val="24"/>
                <w:lang w:eastAsia="ru-RU"/>
              </w:rPr>
              <w:b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w:t>
            </w:r>
            <w:r w:rsidRPr="00526EB9">
              <w:rPr>
                <w:rFonts w:ascii="Times New Roman" w:eastAsia="Times New Roman" w:hAnsi="Times New Roman"/>
                <w:kern w:val="3"/>
                <w:sz w:val="24"/>
                <w:lang w:eastAsia="ru-RU"/>
              </w:rPr>
              <w:br/>
              <w:t>от общей площади дома</w:t>
            </w:r>
          </w:p>
        </w:tc>
        <w:tc>
          <w:tcPr>
            <w:tcW w:w="1984" w:type="dxa"/>
            <w:tcBorders>
              <w:bottom w:val="single" w:sz="2" w:space="0" w:color="000000"/>
              <w:right w:val="single" w:sz="2" w:space="0" w:color="000000"/>
            </w:tcBorders>
            <w:shd w:val="clear" w:color="auto" w:fill="auto"/>
          </w:tcPr>
          <w:p w14:paraId="199482B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2.6</w:t>
            </w:r>
          </w:p>
        </w:tc>
      </w:tr>
      <w:tr w:rsidR="00526EB9" w:rsidRPr="00526EB9" w14:paraId="2EBA5A48" w14:textId="77777777" w:rsidTr="00840C28">
        <w:tc>
          <w:tcPr>
            <w:tcW w:w="2721" w:type="dxa"/>
            <w:tcBorders>
              <w:left w:val="single" w:sz="2" w:space="0" w:color="000000"/>
              <w:bottom w:val="single" w:sz="2" w:space="0" w:color="000000"/>
              <w:right w:val="single" w:sz="2" w:space="0" w:color="000000"/>
            </w:tcBorders>
            <w:shd w:val="clear" w:color="auto" w:fill="auto"/>
          </w:tcPr>
          <w:p w14:paraId="459705B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Обслуживание жилой застройки</w:t>
            </w:r>
          </w:p>
        </w:tc>
        <w:tc>
          <w:tcPr>
            <w:tcW w:w="10320" w:type="dxa"/>
            <w:tcBorders>
              <w:bottom w:val="single" w:sz="2" w:space="0" w:color="000000"/>
              <w:right w:val="single" w:sz="2" w:space="0" w:color="000000"/>
            </w:tcBorders>
            <w:shd w:val="clear" w:color="auto" w:fill="auto"/>
          </w:tcPr>
          <w:p w14:paraId="4DC37F7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1984" w:type="dxa"/>
            <w:tcBorders>
              <w:bottom w:val="single" w:sz="2" w:space="0" w:color="000000"/>
              <w:right w:val="single" w:sz="2" w:space="0" w:color="000000"/>
            </w:tcBorders>
            <w:shd w:val="clear" w:color="auto" w:fill="auto"/>
          </w:tcPr>
          <w:p w14:paraId="5FFE02B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2.7</w:t>
            </w:r>
          </w:p>
        </w:tc>
      </w:tr>
      <w:tr w:rsidR="00526EB9" w:rsidRPr="00526EB9" w14:paraId="071845F4" w14:textId="77777777" w:rsidTr="00840C28">
        <w:tc>
          <w:tcPr>
            <w:tcW w:w="2721" w:type="dxa"/>
            <w:tcBorders>
              <w:left w:val="single" w:sz="2" w:space="0" w:color="000000"/>
              <w:bottom w:val="single" w:sz="2" w:space="0" w:color="000000"/>
              <w:right w:val="single" w:sz="2" w:space="0" w:color="000000"/>
            </w:tcBorders>
            <w:shd w:val="clear" w:color="auto" w:fill="auto"/>
          </w:tcPr>
          <w:p w14:paraId="3E263A0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Хранение автотранспорта</w:t>
            </w:r>
          </w:p>
        </w:tc>
        <w:tc>
          <w:tcPr>
            <w:tcW w:w="10320" w:type="dxa"/>
            <w:tcBorders>
              <w:bottom w:val="single" w:sz="2" w:space="0" w:color="000000"/>
              <w:right w:val="single" w:sz="2" w:space="0" w:color="000000"/>
            </w:tcBorders>
            <w:shd w:val="clear" w:color="auto" w:fill="auto"/>
          </w:tcPr>
          <w:p w14:paraId="5B8DB98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w:t>
            </w:r>
            <w:r w:rsidRPr="00526EB9">
              <w:rPr>
                <w:rFonts w:ascii="Times New Roman" w:eastAsia="Times New Roman" w:hAnsi="Times New Roman"/>
                <w:kern w:val="3"/>
                <w:sz w:val="24"/>
                <w:lang w:eastAsia="ru-RU"/>
              </w:rPr>
              <w:lastRenderedPageBreak/>
              <w:t>гаражей, размещение которых предусмотрено содержанием видов разрешенного использования с кодами 2.7.2, 4.9</w:t>
            </w:r>
          </w:p>
        </w:tc>
        <w:tc>
          <w:tcPr>
            <w:tcW w:w="1984" w:type="dxa"/>
            <w:tcBorders>
              <w:bottom w:val="single" w:sz="2" w:space="0" w:color="000000"/>
              <w:right w:val="single" w:sz="2" w:space="0" w:color="000000"/>
            </w:tcBorders>
            <w:shd w:val="clear" w:color="auto" w:fill="auto"/>
          </w:tcPr>
          <w:p w14:paraId="67140BD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2.7.1</w:t>
            </w:r>
          </w:p>
        </w:tc>
      </w:tr>
      <w:tr w:rsidR="00526EB9" w:rsidRPr="00526EB9" w14:paraId="4047F802" w14:textId="77777777" w:rsidTr="00840C28">
        <w:tc>
          <w:tcPr>
            <w:tcW w:w="2721" w:type="dxa"/>
            <w:tcBorders>
              <w:left w:val="single" w:sz="2" w:space="0" w:color="000000"/>
              <w:bottom w:val="single" w:sz="2" w:space="0" w:color="000000"/>
              <w:right w:val="single" w:sz="2" w:space="0" w:color="000000"/>
            </w:tcBorders>
            <w:shd w:val="clear" w:color="auto" w:fill="auto"/>
          </w:tcPr>
          <w:p w14:paraId="4940503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гаражей для собственных нужд</w:t>
            </w:r>
          </w:p>
        </w:tc>
        <w:tc>
          <w:tcPr>
            <w:tcW w:w="10320" w:type="dxa"/>
            <w:tcBorders>
              <w:bottom w:val="single" w:sz="2" w:space="0" w:color="000000"/>
              <w:right w:val="single" w:sz="2" w:space="0" w:color="000000"/>
            </w:tcBorders>
            <w:shd w:val="clear" w:color="auto" w:fill="auto"/>
          </w:tcPr>
          <w:p w14:paraId="435359F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984" w:type="dxa"/>
            <w:tcBorders>
              <w:bottom w:val="single" w:sz="2" w:space="0" w:color="000000"/>
              <w:right w:val="single" w:sz="2" w:space="0" w:color="000000"/>
            </w:tcBorders>
            <w:shd w:val="clear" w:color="auto" w:fill="auto"/>
          </w:tcPr>
          <w:p w14:paraId="6FAFA48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2.7.2</w:t>
            </w:r>
          </w:p>
        </w:tc>
      </w:tr>
      <w:tr w:rsidR="00526EB9" w:rsidRPr="00526EB9" w14:paraId="07CCD313" w14:textId="77777777" w:rsidTr="00840C28">
        <w:tc>
          <w:tcPr>
            <w:tcW w:w="2721" w:type="dxa"/>
            <w:tcBorders>
              <w:left w:val="single" w:sz="2" w:space="0" w:color="000000"/>
              <w:bottom w:val="single" w:sz="2" w:space="0" w:color="000000"/>
              <w:right w:val="single" w:sz="2" w:space="0" w:color="000000"/>
            </w:tcBorders>
            <w:shd w:val="clear" w:color="auto" w:fill="auto"/>
          </w:tcPr>
          <w:p w14:paraId="24022F4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использование объектов капитального строительства</w:t>
            </w:r>
          </w:p>
        </w:tc>
        <w:tc>
          <w:tcPr>
            <w:tcW w:w="10320" w:type="dxa"/>
            <w:tcBorders>
              <w:bottom w:val="single" w:sz="2" w:space="0" w:color="000000"/>
              <w:right w:val="single" w:sz="2" w:space="0" w:color="000000"/>
            </w:tcBorders>
            <w:shd w:val="clear" w:color="auto" w:fill="auto"/>
          </w:tcPr>
          <w:p w14:paraId="02DCACB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кодами 3.1-3.10.2</w:t>
            </w:r>
          </w:p>
        </w:tc>
        <w:tc>
          <w:tcPr>
            <w:tcW w:w="1984" w:type="dxa"/>
            <w:tcBorders>
              <w:bottom w:val="single" w:sz="2" w:space="0" w:color="000000"/>
              <w:right w:val="single" w:sz="2" w:space="0" w:color="000000"/>
            </w:tcBorders>
            <w:shd w:val="clear" w:color="auto" w:fill="auto"/>
          </w:tcPr>
          <w:p w14:paraId="66DB580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3.0</w:t>
            </w:r>
          </w:p>
        </w:tc>
      </w:tr>
      <w:tr w:rsidR="00526EB9" w:rsidRPr="00526EB9" w14:paraId="24F4703E" w14:textId="77777777" w:rsidTr="00840C28">
        <w:tc>
          <w:tcPr>
            <w:tcW w:w="2721" w:type="dxa"/>
            <w:tcBorders>
              <w:left w:val="single" w:sz="2" w:space="0" w:color="000000"/>
              <w:bottom w:val="single" w:sz="2" w:space="0" w:color="000000"/>
              <w:right w:val="single" w:sz="2" w:space="0" w:color="000000"/>
            </w:tcBorders>
            <w:shd w:val="clear" w:color="auto" w:fill="auto"/>
          </w:tcPr>
          <w:p w14:paraId="57CA31C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Коммунальное обслуживание</w:t>
            </w:r>
          </w:p>
        </w:tc>
        <w:tc>
          <w:tcPr>
            <w:tcW w:w="10320" w:type="dxa"/>
            <w:tcBorders>
              <w:bottom w:val="single" w:sz="2" w:space="0" w:color="000000"/>
              <w:right w:val="single" w:sz="2" w:space="0" w:color="000000"/>
            </w:tcBorders>
            <w:shd w:val="clear" w:color="auto" w:fill="auto"/>
          </w:tcPr>
          <w:p w14:paraId="02E584A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1984" w:type="dxa"/>
            <w:tcBorders>
              <w:bottom w:val="single" w:sz="2" w:space="0" w:color="000000"/>
              <w:right w:val="single" w:sz="2" w:space="0" w:color="000000"/>
            </w:tcBorders>
            <w:shd w:val="clear" w:color="auto" w:fill="auto"/>
          </w:tcPr>
          <w:p w14:paraId="3A1DD15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w:t>
            </w:r>
          </w:p>
        </w:tc>
      </w:tr>
      <w:tr w:rsidR="00526EB9" w:rsidRPr="00526EB9" w14:paraId="791C5239" w14:textId="77777777" w:rsidTr="00840C28">
        <w:tc>
          <w:tcPr>
            <w:tcW w:w="2721" w:type="dxa"/>
            <w:tcBorders>
              <w:left w:val="single" w:sz="2" w:space="0" w:color="000000"/>
              <w:bottom w:val="single" w:sz="2" w:space="0" w:color="000000"/>
              <w:right w:val="single" w:sz="2" w:space="0" w:color="000000"/>
            </w:tcBorders>
            <w:shd w:val="clear" w:color="auto" w:fill="auto"/>
          </w:tcPr>
          <w:p w14:paraId="5082B42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Предоставление коммунальных услуг</w:t>
            </w:r>
          </w:p>
        </w:tc>
        <w:tc>
          <w:tcPr>
            <w:tcW w:w="10320" w:type="dxa"/>
            <w:tcBorders>
              <w:bottom w:val="single" w:sz="2" w:space="0" w:color="000000"/>
              <w:right w:val="single" w:sz="2" w:space="0" w:color="000000"/>
            </w:tcBorders>
            <w:shd w:val="clear" w:color="auto" w:fill="auto"/>
          </w:tcPr>
          <w:p w14:paraId="4145BD1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984" w:type="dxa"/>
            <w:tcBorders>
              <w:bottom w:val="single" w:sz="2" w:space="0" w:color="000000"/>
              <w:right w:val="single" w:sz="2" w:space="0" w:color="000000"/>
            </w:tcBorders>
            <w:shd w:val="clear" w:color="auto" w:fill="auto"/>
          </w:tcPr>
          <w:p w14:paraId="2B7315E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3.1.1</w:t>
            </w:r>
          </w:p>
        </w:tc>
      </w:tr>
      <w:tr w:rsidR="00526EB9" w:rsidRPr="00526EB9" w14:paraId="41A640FE" w14:textId="77777777" w:rsidTr="00840C28">
        <w:tc>
          <w:tcPr>
            <w:tcW w:w="2721" w:type="dxa"/>
            <w:tcBorders>
              <w:left w:val="single" w:sz="2" w:space="0" w:color="000000"/>
              <w:bottom w:val="single" w:sz="2" w:space="0" w:color="000000"/>
              <w:right w:val="single" w:sz="2" w:space="0" w:color="000000"/>
            </w:tcBorders>
            <w:shd w:val="clear" w:color="auto" w:fill="auto"/>
          </w:tcPr>
          <w:p w14:paraId="4E8B58F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Административные здания организаций, обеспечивающих предоставление коммунальных услуг</w:t>
            </w:r>
          </w:p>
        </w:tc>
        <w:tc>
          <w:tcPr>
            <w:tcW w:w="10320" w:type="dxa"/>
            <w:tcBorders>
              <w:bottom w:val="single" w:sz="2" w:space="0" w:color="000000"/>
              <w:right w:val="single" w:sz="2" w:space="0" w:color="000000"/>
            </w:tcBorders>
            <w:shd w:val="clear" w:color="auto" w:fill="auto"/>
          </w:tcPr>
          <w:p w14:paraId="52E0796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приема физических и юридических лиц в связи с предоставлением им коммунальных услуг</w:t>
            </w:r>
          </w:p>
        </w:tc>
        <w:tc>
          <w:tcPr>
            <w:tcW w:w="1984" w:type="dxa"/>
            <w:tcBorders>
              <w:bottom w:val="single" w:sz="2" w:space="0" w:color="000000"/>
              <w:right w:val="single" w:sz="2" w:space="0" w:color="000000"/>
            </w:tcBorders>
            <w:shd w:val="clear" w:color="auto" w:fill="auto"/>
          </w:tcPr>
          <w:p w14:paraId="089E72C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3.1.2</w:t>
            </w:r>
          </w:p>
        </w:tc>
      </w:tr>
      <w:tr w:rsidR="00526EB9" w:rsidRPr="00526EB9" w14:paraId="60754585" w14:textId="77777777" w:rsidTr="00840C28">
        <w:tc>
          <w:tcPr>
            <w:tcW w:w="2721" w:type="dxa"/>
            <w:tcBorders>
              <w:left w:val="single" w:sz="2" w:space="0" w:color="000000"/>
              <w:bottom w:val="single" w:sz="2" w:space="0" w:color="000000"/>
              <w:right w:val="single" w:sz="2" w:space="0" w:color="000000"/>
            </w:tcBorders>
            <w:shd w:val="clear" w:color="auto" w:fill="auto"/>
          </w:tcPr>
          <w:p w14:paraId="22181E0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Социальное обслуживание</w:t>
            </w:r>
          </w:p>
        </w:tc>
        <w:tc>
          <w:tcPr>
            <w:tcW w:w="10320" w:type="dxa"/>
            <w:tcBorders>
              <w:bottom w:val="single" w:sz="2" w:space="0" w:color="000000"/>
              <w:right w:val="single" w:sz="2" w:space="0" w:color="000000"/>
            </w:tcBorders>
            <w:shd w:val="clear" w:color="auto" w:fill="auto"/>
          </w:tcPr>
          <w:p w14:paraId="1245A10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1984" w:type="dxa"/>
            <w:tcBorders>
              <w:bottom w:val="single" w:sz="2" w:space="0" w:color="000000"/>
              <w:right w:val="single" w:sz="2" w:space="0" w:color="000000"/>
            </w:tcBorders>
            <w:shd w:val="clear" w:color="auto" w:fill="auto"/>
          </w:tcPr>
          <w:p w14:paraId="143F6E4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w:t>
            </w:r>
          </w:p>
        </w:tc>
      </w:tr>
      <w:tr w:rsidR="00526EB9" w:rsidRPr="00526EB9" w14:paraId="198ED42B" w14:textId="77777777" w:rsidTr="00840C28">
        <w:tc>
          <w:tcPr>
            <w:tcW w:w="2721" w:type="dxa"/>
            <w:tcBorders>
              <w:left w:val="single" w:sz="2" w:space="0" w:color="000000"/>
              <w:bottom w:val="single" w:sz="2" w:space="0" w:color="000000"/>
              <w:right w:val="single" w:sz="2" w:space="0" w:color="000000"/>
            </w:tcBorders>
            <w:shd w:val="clear" w:color="auto" w:fill="auto"/>
          </w:tcPr>
          <w:p w14:paraId="0DF8E8F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Дома социального обслуживания</w:t>
            </w:r>
          </w:p>
        </w:tc>
        <w:tc>
          <w:tcPr>
            <w:tcW w:w="10320" w:type="dxa"/>
            <w:tcBorders>
              <w:bottom w:val="single" w:sz="2" w:space="0" w:color="000000"/>
              <w:right w:val="single" w:sz="2" w:space="0" w:color="000000"/>
            </w:tcBorders>
            <w:shd w:val="clear" w:color="auto" w:fill="auto"/>
          </w:tcPr>
          <w:p w14:paraId="210E29E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c>
          <w:tcPr>
            <w:tcW w:w="1984" w:type="dxa"/>
            <w:tcBorders>
              <w:bottom w:val="single" w:sz="2" w:space="0" w:color="000000"/>
              <w:right w:val="single" w:sz="2" w:space="0" w:color="000000"/>
            </w:tcBorders>
            <w:shd w:val="clear" w:color="auto" w:fill="auto"/>
          </w:tcPr>
          <w:p w14:paraId="376ADC3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3.2.1</w:t>
            </w:r>
          </w:p>
        </w:tc>
      </w:tr>
      <w:tr w:rsidR="00526EB9" w:rsidRPr="00526EB9" w14:paraId="2448DC77" w14:textId="77777777" w:rsidTr="00840C28">
        <w:tc>
          <w:tcPr>
            <w:tcW w:w="2721" w:type="dxa"/>
            <w:tcBorders>
              <w:left w:val="single" w:sz="2" w:space="0" w:color="000000"/>
              <w:bottom w:val="single" w:sz="2" w:space="0" w:color="000000"/>
              <w:right w:val="single" w:sz="2" w:space="0" w:color="000000"/>
            </w:tcBorders>
            <w:shd w:val="clear" w:color="auto" w:fill="auto"/>
          </w:tcPr>
          <w:p w14:paraId="176E333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Оказание социальной помощи населению</w:t>
            </w:r>
          </w:p>
        </w:tc>
        <w:tc>
          <w:tcPr>
            <w:tcW w:w="10320" w:type="dxa"/>
            <w:tcBorders>
              <w:bottom w:val="single" w:sz="2" w:space="0" w:color="000000"/>
              <w:right w:val="single" w:sz="2" w:space="0" w:color="000000"/>
            </w:tcBorders>
            <w:shd w:val="clear" w:color="auto" w:fill="auto"/>
          </w:tcPr>
          <w:p w14:paraId="79AF844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984" w:type="dxa"/>
            <w:tcBorders>
              <w:bottom w:val="single" w:sz="2" w:space="0" w:color="000000"/>
              <w:right w:val="single" w:sz="2" w:space="0" w:color="000000"/>
            </w:tcBorders>
            <w:shd w:val="clear" w:color="auto" w:fill="auto"/>
          </w:tcPr>
          <w:p w14:paraId="5D731DB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3.2.2</w:t>
            </w:r>
          </w:p>
        </w:tc>
      </w:tr>
      <w:tr w:rsidR="00526EB9" w:rsidRPr="00526EB9" w14:paraId="676C7413" w14:textId="77777777" w:rsidTr="00840C28">
        <w:tc>
          <w:tcPr>
            <w:tcW w:w="2721" w:type="dxa"/>
            <w:tcBorders>
              <w:left w:val="single" w:sz="2" w:space="0" w:color="000000"/>
              <w:bottom w:val="single" w:sz="2" w:space="0" w:color="000000"/>
              <w:right w:val="single" w:sz="2" w:space="0" w:color="000000"/>
            </w:tcBorders>
            <w:shd w:val="clear" w:color="auto" w:fill="auto"/>
          </w:tcPr>
          <w:p w14:paraId="1A3E7DE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Оказание услуг связи</w:t>
            </w:r>
          </w:p>
        </w:tc>
        <w:tc>
          <w:tcPr>
            <w:tcW w:w="10320" w:type="dxa"/>
            <w:tcBorders>
              <w:bottom w:val="single" w:sz="2" w:space="0" w:color="000000"/>
              <w:right w:val="single" w:sz="2" w:space="0" w:color="000000"/>
            </w:tcBorders>
            <w:shd w:val="clear" w:color="auto" w:fill="auto"/>
          </w:tcPr>
          <w:p w14:paraId="6A71A58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984" w:type="dxa"/>
            <w:tcBorders>
              <w:bottom w:val="single" w:sz="2" w:space="0" w:color="000000"/>
              <w:right w:val="single" w:sz="2" w:space="0" w:color="000000"/>
            </w:tcBorders>
            <w:shd w:val="clear" w:color="auto" w:fill="auto"/>
          </w:tcPr>
          <w:p w14:paraId="24E7B08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3.2.3</w:t>
            </w:r>
          </w:p>
        </w:tc>
      </w:tr>
      <w:tr w:rsidR="00526EB9" w:rsidRPr="00526EB9" w14:paraId="2F1BB0CC" w14:textId="77777777" w:rsidTr="00840C28">
        <w:tc>
          <w:tcPr>
            <w:tcW w:w="2721" w:type="dxa"/>
            <w:tcBorders>
              <w:left w:val="single" w:sz="2" w:space="0" w:color="000000"/>
              <w:bottom w:val="single" w:sz="2" w:space="0" w:color="000000"/>
              <w:right w:val="single" w:sz="2" w:space="0" w:color="000000"/>
            </w:tcBorders>
            <w:shd w:val="clear" w:color="auto" w:fill="auto"/>
          </w:tcPr>
          <w:p w14:paraId="46ADE3D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Общежития</w:t>
            </w:r>
          </w:p>
        </w:tc>
        <w:tc>
          <w:tcPr>
            <w:tcW w:w="10320" w:type="dxa"/>
            <w:tcBorders>
              <w:bottom w:val="single" w:sz="2" w:space="0" w:color="000000"/>
              <w:right w:val="single" w:sz="2" w:space="0" w:color="000000"/>
            </w:tcBorders>
            <w:shd w:val="clear" w:color="auto" w:fill="auto"/>
          </w:tcPr>
          <w:p w14:paraId="180B121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1984" w:type="dxa"/>
            <w:tcBorders>
              <w:bottom w:val="single" w:sz="2" w:space="0" w:color="000000"/>
              <w:right w:val="single" w:sz="2" w:space="0" w:color="000000"/>
            </w:tcBorders>
            <w:shd w:val="clear" w:color="auto" w:fill="auto"/>
          </w:tcPr>
          <w:p w14:paraId="7BC0D0E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3.2.4</w:t>
            </w:r>
          </w:p>
        </w:tc>
      </w:tr>
      <w:tr w:rsidR="00526EB9" w:rsidRPr="00526EB9" w14:paraId="6B7AF2BC" w14:textId="77777777" w:rsidTr="00840C28">
        <w:tc>
          <w:tcPr>
            <w:tcW w:w="2721" w:type="dxa"/>
            <w:tcBorders>
              <w:left w:val="single" w:sz="2" w:space="0" w:color="000000"/>
              <w:bottom w:val="single" w:sz="2" w:space="0" w:color="000000"/>
              <w:right w:val="single" w:sz="2" w:space="0" w:color="000000"/>
            </w:tcBorders>
            <w:shd w:val="clear" w:color="auto" w:fill="auto"/>
          </w:tcPr>
          <w:p w14:paraId="545A4B7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Бытовое обслуживание</w:t>
            </w:r>
          </w:p>
        </w:tc>
        <w:tc>
          <w:tcPr>
            <w:tcW w:w="10320" w:type="dxa"/>
            <w:tcBorders>
              <w:bottom w:val="single" w:sz="2" w:space="0" w:color="000000"/>
              <w:right w:val="single" w:sz="2" w:space="0" w:color="000000"/>
            </w:tcBorders>
            <w:shd w:val="clear" w:color="auto" w:fill="auto"/>
          </w:tcPr>
          <w:p w14:paraId="270DE76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984" w:type="dxa"/>
            <w:tcBorders>
              <w:bottom w:val="single" w:sz="2" w:space="0" w:color="000000"/>
              <w:right w:val="single" w:sz="2" w:space="0" w:color="000000"/>
            </w:tcBorders>
            <w:shd w:val="clear" w:color="auto" w:fill="auto"/>
          </w:tcPr>
          <w:p w14:paraId="5B7325B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3.3</w:t>
            </w:r>
          </w:p>
        </w:tc>
      </w:tr>
      <w:tr w:rsidR="00526EB9" w:rsidRPr="00526EB9" w14:paraId="79078425" w14:textId="77777777" w:rsidTr="00840C28">
        <w:tc>
          <w:tcPr>
            <w:tcW w:w="2721" w:type="dxa"/>
            <w:tcBorders>
              <w:left w:val="single" w:sz="2" w:space="0" w:color="000000"/>
              <w:bottom w:val="single" w:sz="2" w:space="0" w:color="000000"/>
              <w:right w:val="single" w:sz="2" w:space="0" w:color="000000"/>
            </w:tcBorders>
            <w:shd w:val="clear" w:color="auto" w:fill="auto"/>
          </w:tcPr>
          <w:p w14:paraId="66BF0FE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Здравоохранение</w:t>
            </w:r>
          </w:p>
        </w:tc>
        <w:tc>
          <w:tcPr>
            <w:tcW w:w="10320" w:type="dxa"/>
            <w:tcBorders>
              <w:bottom w:val="single" w:sz="2" w:space="0" w:color="000000"/>
              <w:right w:val="single" w:sz="2" w:space="0" w:color="000000"/>
            </w:tcBorders>
            <w:shd w:val="clear" w:color="auto" w:fill="auto"/>
          </w:tcPr>
          <w:p w14:paraId="4AD209A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1984" w:type="dxa"/>
            <w:tcBorders>
              <w:bottom w:val="single" w:sz="2" w:space="0" w:color="000000"/>
              <w:right w:val="single" w:sz="2" w:space="0" w:color="000000"/>
            </w:tcBorders>
            <w:shd w:val="clear" w:color="auto" w:fill="auto"/>
          </w:tcPr>
          <w:p w14:paraId="76C830D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w:t>
            </w:r>
          </w:p>
        </w:tc>
      </w:tr>
      <w:tr w:rsidR="00526EB9" w:rsidRPr="00526EB9" w14:paraId="1ED28EEC" w14:textId="77777777" w:rsidTr="00840C28">
        <w:tc>
          <w:tcPr>
            <w:tcW w:w="2721" w:type="dxa"/>
            <w:tcBorders>
              <w:left w:val="single" w:sz="2" w:space="0" w:color="000000"/>
              <w:bottom w:val="single" w:sz="2" w:space="0" w:color="000000"/>
              <w:right w:val="single" w:sz="2" w:space="0" w:color="000000"/>
            </w:tcBorders>
            <w:shd w:val="clear" w:color="auto" w:fill="auto"/>
          </w:tcPr>
          <w:p w14:paraId="3065750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Амбулаторно- поликлиническое обслуживание</w:t>
            </w:r>
          </w:p>
        </w:tc>
        <w:tc>
          <w:tcPr>
            <w:tcW w:w="10320" w:type="dxa"/>
            <w:tcBorders>
              <w:bottom w:val="single" w:sz="2" w:space="0" w:color="000000"/>
              <w:right w:val="single" w:sz="2" w:space="0" w:color="000000"/>
            </w:tcBorders>
            <w:shd w:val="clear" w:color="auto" w:fill="auto"/>
          </w:tcPr>
          <w:p w14:paraId="3F46810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984" w:type="dxa"/>
            <w:tcBorders>
              <w:bottom w:val="single" w:sz="2" w:space="0" w:color="000000"/>
              <w:right w:val="single" w:sz="2" w:space="0" w:color="000000"/>
            </w:tcBorders>
            <w:shd w:val="clear" w:color="auto" w:fill="auto"/>
          </w:tcPr>
          <w:p w14:paraId="0ED1B9D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3.4.1</w:t>
            </w:r>
          </w:p>
        </w:tc>
      </w:tr>
      <w:tr w:rsidR="00526EB9" w:rsidRPr="00526EB9" w14:paraId="3C8A6604" w14:textId="77777777" w:rsidTr="00840C28">
        <w:tc>
          <w:tcPr>
            <w:tcW w:w="2721" w:type="dxa"/>
            <w:tcBorders>
              <w:left w:val="single" w:sz="2" w:space="0" w:color="000000"/>
              <w:bottom w:val="single" w:sz="2" w:space="0" w:color="000000"/>
              <w:right w:val="single" w:sz="2" w:space="0" w:color="000000"/>
            </w:tcBorders>
            <w:shd w:val="clear" w:color="auto" w:fill="auto"/>
          </w:tcPr>
          <w:p w14:paraId="0EC1C13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Стационарное медицинское </w:t>
            </w:r>
            <w:r w:rsidRPr="00526EB9">
              <w:rPr>
                <w:rFonts w:ascii="Times New Roman" w:eastAsia="Times New Roman" w:hAnsi="Times New Roman"/>
                <w:kern w:val="3"/>
                <w:sz w:val="24"/>
                <w:lang w:eastAsia="ru-RU"/>
              </w:rPr>
              <w:lastRenderedPageBreak/>
              <w:t>обслуживание</w:t>
            </w:r>
          </w:p>
        </w:tc>
        <w:tc>
          <w:tcPr>
            <w:tcW w:w="10320" w:type="dxa"/>
            <w:tcBorders>
              <w:bottom w:val="single" w:sz="2" w:space="0" w:color="000000"/>
              <w:right w:val="single" w:sz="2" w:space="0" w:color="000000"/>
            </w:tcBorders>
            <w:shd w:val="clear" w:color="auto" w:fill="auto"/>
          </w:tcPr>
          <w:p w14:paraId="3A1E076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r w:rsidRPr="00526EB9">
              <w:rPr>
                <w:rFonts w:ascii="Times New Roman" w:eastAsia="Times New Roman" w:hAnsi="Times New Roman"/>
                <w:kern w:val="3"/>
                <w:sz w:val="24"/>
                <w:lang w:eastAsia="ru-RU"/>
              </w:rPr>
              <w:br/>
            </w:r>
            <w:r w:rsidRPr="00526EB9">
              <w:rPr>
                <w:rFonts w:ascii="Times New Roman" w:eastAsia="Times New Roman" w:hAnsi="Times New Roman"/>
                <w:kern w:val="3"/>
                <w:sz w:val="24"/>
                <w:lang w:eastAsia="ru-RU"/>
              </w:rPr>
              <w:lastRenderedPageBreak/>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1984" w:type="dxa"/>
            <w:tcBorders>
              <w:bottom w:val="single" w:sz="2" w:space="0" w:color="000000"/>
              <w:right w:val="single" w:sz="2" w:space="0" w:color="000000"/>
            </w:tcBorders>
            <w:shd w:val="clear" w:color="auto" w:fill="auto"/>
          </w:tcPr>
          <w:p w14:paraId="2D0F3C5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3.4.2</w:t>
            </w:r>
          </w:p>
        </w:tc>
      </w:tr>
      <w:tr w:rsidR="00526EB9" w:rsidRPr="00526EB9" w14:paraId="51ABF327" w14:textId="77777777" w:rsidTr="00840C28">
        <w:tc>
          <w:tcPr>
            <w:tcW w:w="2721" w:type="dxa"/>
            <w:tcBorders>
              <w:left w:val="single" w:sz="2" w:space="0" w:color="000000"/>
              <w:bottom w:val="single" w:sz="2" w:space="0" w:color="000000"/>
              <w:right w:val="single" w:sz="2" w:space="0" w:color="000000"/>
            </w:tcBorders>
            <w:shd w:val="clear" w:color="auto" w:fill="auto"/>
          </w:tcPr>
          <w:p w14:paraId="247878D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Медицинские организации особого назначения</w:t>
            </w:r>
          </w:p>
        </w:tc>
        <w:tc>
          <w:tcPr>
            <w:tcW w:w="10320" w:type="dxa"/>
            <w:tcBorders>
              <w:bottom w:val="single" w:sz="2" w:space="0" w:color="000000"/>
              <w:right w:val="single" w:sz="2" w:space="0" w:color="000000"/>
            </w:tcBorders>
            <w:shd w:val="clear" w:color="auto" w:fill="auto"/>
          </w:tcPr>
          <w:p w14:paraId="3CC01A8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r w:rsidR="00EF4448" w:rsidRPr="00EF4448">
              <w:rPr>
                <w:rFonts w:ascii="Times New Roman" w:eastAsia="Times New Roman" w:hAnsi="Times New Roman"/>
                <w:kern w:val="3"/>
                <w:sz w:val="24"/>
                <w:lang w:eastAsia="ru-RU"/>
              </w:rPr>
              <w:t>патологоанатомической</w:t>
            </w:r>
            <w:r w:rsidRPr="00526EB9">
              <w:rPr>
                <w:rFonts w:ascii="Times New Roman" w:eastAsia="Times New Roman" w:hAnsi="Times New Roman"/>
                <w:kern w:val="3"/>
                <w:sz w:val="24"/>
                <w:lang w:eastAsia="ru-RU"/>
              </w:rPr>
              <w:t xml:space="preserve"> экспертизы (морги)</w:t>
            </w:r>
          </w:p>
        </w:tc>
        <w:tc>
          <w:tcPr>
            <w:tcW w:w="1984" w:type="dxa"/>
            <w:tcBorders>
              <w:bottom w:val="single" w:sz="2" w:space="0" w:color="000000"/>
              <w:right w:val="single" w:sz="2" w:space="0" w:color="000000"/>
            </w:tcBorders>
            <w:shd w:val="clear" w:color="auto" w:fill="auto"/>
          </w:tcPr>
          <w:p w14:paraId="30C6B21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3.4.3</w:t>
            </w:r>
          </w:p>
        </w:tc>
      </w:tr>
      <w:tr w:rsidR="00526EB9" w:rsidRPr="00526EB9" w14:paraId="0E4D9940" w14:textId="77777777" w:rsidTr="00840C28">
        <w:tc>
          <w:tcPr>
            <w:tcW w:w="2721" w:type="dxa"/>
            <w:tcBorders>
              <w:left w:val="single" w:sz="2" w:space="0" w:color="000000"/>
              <w:bottom w:val="single" w:sz="2" w:space="0" w:color="000000"/>
              <w:right w:val="single" w:sz="2" w:space="0" w:color="000000"/>
            </w:tcBorders>
            <w:shd w:val="clear" w:color="auto" w:fill="auto"/>
          </w:tcPr>
          <w:p w14:paraId="4C9BF93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Образование и просвещение</w:t>
            </w:r>
          </w:p>
        </w:tc>
        <w:tc>
          <w:tcPr>
            <w:tcW w:w="10320" w:type="dxa"/>
            <w:tcBorders>
              <w:bottom w:val="single" w:sz="2" w:space="0" w:color="000000"/>
              <w:right w:val="single" w:sz="2" w:space="0" w:color="000000"/>
            </w:tcBorders>
            <w:shd w:val="clear" w:color="auto" w:fill="auto"/>
          </w:tcPr>
          <w:p w14:paraId="16B5330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c>
          <w:tcPr>
            <w:tcW w:w="1984" w:type="dxa"/>
            <w:tcBorders>
              <w:bottom w:val="single" w:sz="2" w:space="0" w:color="000000"/>
              <w:right w:val="single" w:sz="2" w:space="0" w:color="000000"/>
            </w:tcBorders>
            <w:shd w:val="clear" w:color="auto" w:fill="auto"/>
          </w:tcPr>
          <w:p w14:paraId="4072C71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w:t>
            </w:r>
          </w:p>
        </w:tc>
      </w:tr>
      <w:tr w:rsidR="00526EB9" w:rsidRPr="00526EB9" w14:paraId="78C23F56" w14:textId="77777777" w:rsidTr="00840C28">
        <w:tc>
          <w:tcPr>
            <w:tcW w:w="2721" w:type="dxa"/>
            <w:tcBorders>
              <w:left w:val="single" w:sz="2" w:space="0" w:color="000000"/>
              <w:bottom w:val="single" w:sz="2" w:space="0" w:color="000000"/>
              <w:right w:val="single" w:sz="2" w:space="0" w:color="000000"/>
            </w:tcBorders>
            <w:shd w:val="clear" w:color="auto" w:fill="auto"/>
          </w:tcPr>
          <w:p w14:paraId="51FCED7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Дошкольное, начальное и среднее общее образование</w:t>
            </w:r>
          </w:p>
        </w:tc>
        <w:tc>
          <w:tcPr>
            <w:tcW w:w="10320" w:type="dxa"/>
            <w:tcBorders>
              <w:bottom w:val="single" w:sz="2" w:space="0" w:color="000000"/>
              <w:right w:val="single" w:sz="2" w:space="0" w:color="000000"/>
            </w:tcBorders>
            <w:shd w:val="clear" w:color="auto" w:fill="auto"/>
          </w:tcPr>
          <w:p w14:paraId="6F2DBC9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48A839E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3.5.1</w:t>
            </w:r>
          </w:p>
        </w:tc>
      </w:tr>
      <w:tr w:rsidR="00526EB9" w:rsidRPr="00526EB9" w14:paraId="487A5E5F" w14:textId="77777777" w:rsidTr="00840C28">
        <w:tc>
          <w:tcPr>
            <w:tcW w:w="2721" w:type="dxa"/>
            <w:tcBorders>
              <w:left w:val="single" w:sz="2" w:space="0" w:color="000000"/>
              <w:bottom w:val="single" w:sz="2" w:space="0" w:color="000000"/>
              <w:right w:val="single" w:sz="2" w:space="0" w:color="000000"/>
            </w:tcBorders>
            <w:shd w:val="clear" w:color="auto" w:fill="auto"/>
          </w:tcPr>
          <w:p w14:paraId="4F04C01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Среднее и высшее профессиональное образование</w:t>
            </w:r>
          </w:p>
        </w:tc>
        <w:tc>
          <w:tcPr>
            <w:tcW w:w="10320" w:type="dxa"/>
            <w:tcBorders>
              <w:bottom w:val="single" w:sz="2" w:space="0" w:color="000000"/>
              <w:right w:val="single" w:sz="2" w:space="0" w:color="000000"/>
            </w:tcBorders>
            <w:shd w:val="clear" w:color="auto" w:fill="auto"/>
          </w:tcPr>
          <w:p w14:paraId="0449803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12C91D6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3.5.2</w:t>
            </w:r>
          </w:p>
        </w:tc>
      </w:tr>
      <w:tr w:rsidR="00526EB9" w:rsidRPr="00526EB9" w14:paraId="5386B89A" w14:textId="77777777" w:rsidTr="00840C28">
        <w:tc>
          <w:tcPr>
            <w:tcW w:w="2721" w:type="dxa"/>
            <w:tcBorders>
              <w:left w:val="single" w:sz="2" w:space="0" w:color="000000"/>
              <w:bottom w:val="single" w:sz="2" w:space="0" w:color="000000"/>
              <w:right w:val="single" w:sz="2" w:space="0" w:color="000000"/>
            </w:tcBorders>
            <w:shd w:val="clear" w:color="auto" w:fill="auto"/>
          </w:tcPr>
          <w:p w14:paraId="19834DD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Культурное развитие</w:t>
            </w:r>
          </w:p>
        </w:tc>
        <w:tc>
          <w:tcPr>
            <w:tcW w:w="10320" w:type="dxa"/>
            <w:tcBorders>
              <w:bottom w:val="single" w:sz="2" w:space="0" w:color="000000"/>
              <w:right w:val="single" w:sz="2" w:space="0" w:color="000000"/>
            </w:tcBorders>
            <w:shd w:val="clear" w:color="auto" w:fill="auto"/>
          </w:tcPr>
          <w:p w14:paraId="5D4CDC3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w:t>
            </w:r>
          </w:p>
        </w:tc>
        <w:tc>
          <w:tcPr>
            <w:tcW w:w="1984" w:type="dxa"/>
            <w:tcBorders>
              <w:bottom w:val="single" w:sz="2" w:space="0" w:color="000000"/>
              <w:right w:val="single" w:sz="2" w:space="0" w:color="000000"/>
            </w:tcBorders>
            <w:shd w:val="clear" w:color="auto" w:fill="auto"/>
          </w:tcPr>
          <w:p w14:paraId="68A9C20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w:t>
            </w:r>
          </w:p>
        </w:tc>
      </w:tr>
      <w:tr w:rsidR="00526EB9" w:rsidRPr="00526EB9" w14:paraId="599B29BE" w14:textId="77777777" w:rsidTr="00840C28">
        <w:tc>
          <w:tcPr>
            <w:tcW w:w="2721" w:type="dxa"/>
            <w:tcBorders>
              <w:left w:val="single" w:sz="2" w:space="0" w:color="000000"/>
              <w:bottom w:val="single" w:sz="2" w:space="0" w:color="000000"/>
              <w:right w:val="single" w:sz="2" w:space="0" w:color="000000"/>
            </w:tcBorders>
            <w:shd w:val="clear" w:color="auto" w:fill="auto"/>
          </w:tcPr>
          <w:p w14:paraId="7264CF2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Объекты культурно-</w:t>
            </w:r>
            <w:r w:rsidRPr="00526EB9">
              <w:rPr>
                <w:rFonts w:ascii="Times New Roman" w:eastAsia="Times New Roman" w:hAnsi="Times New Roman"/>
                <w:kern w:val="3"/>
                <w:sz w:val="24"/>
                <w:lang w:eastAsia="ru-RU"/>
              </w:rPr>
              <w:br/>
              <w:t>досуговой деятельности</w:t>
            </w:r>
          </w:p>
        </w:tc>
        <w:tc>
          <w:tcPr>
            <w:tcW w:w="10320" w:type="dxa"/>
            <w:tcBorders>
              <w:bottom w:val="single" w:sz="2" w:space="0" w:color="000000"/>
              <w:right w:val="single" w:sz="2" w:space="0" w:color="000000"/>
            </w:tcBorders>
            <w:shd w:val="clear" w:color="auto" w:fill="auto"/>
          </w:tcPr>
          <w:p w14:paraId="206BD18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984" w:type="dxa"/>
            <w:tcBorders>
              <w:bottom w:val="single" w:sz="2" w:space="0" w:color="000000"/>
              <w:right w:val="single" w:sz="2" w:space="0" w:color="000000"/>
            </w:tcBorders>
            <w:shd w:val="clear" w:color="auto" w:fill="auto"/>
          </w:tcPr>
          <w:p w14:paraId="6351F11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3.6.1</w:t>
            </w:r>
          </w:p>
        </w:tc>
      </w:tr>
      <w:tr w:rsidR="00526EB9" w:rsidRPr="00526EB9" w14:paraId="59CB2030" w14:textId="77777777" w:rsidTr="00840C28">
        <w:tc>
          <w:tcPr>
            <w:tcW w:w="2721" w:type="dxa"/>
            <w:tcBorders>
              <w:left w:val="single" w:sz="2" w:space="0" w:color="000000"/>
              <w:bottom w:val="single" w:sz="2" w:space="0" w:color="000000"/>
              <w:right w:val="single" w:sz="2" w:space="0" w:color="000000"/>
            </w:tcBorders>
            <w:shd w:val="clear" w:color="auto" w:fill="auto"/>
          </w:tcPr>
          <w:p w14:paraId="309D39D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Парки культуры и отдыха</w:t>
            </w:r>
          </w:p>
        </w:tc>
        <w:tc>
          <w:tcPr>
            <w:tcW w:w="10320" w:type="dxa"/>
            <w:tcBorders>
              <w:bottom w:val="single" w:sz="2" w:space="0" w:color="000000"/>
              <w:right w:val="single" w:sz="2" w:space="0" w:color="000000"/>
            </w:tcBorders>
            <w:shd w:val="clear" w:color="auto" w:fill="auto"/>
          </w:tcPr>
          <w:p w14:paraId="1ABFA79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парков культуры и отдыха</w:t>
            </w:r>
          </w:p>
        </w:tc>
        <w:tc>
          <w:tcPr>
            <w:tcW w:w="1984" w:type="dxa"/>
            <w:tcBorders>
              <w:bottom w:val="single" w:sz="2" w:space="0" w:color="000000"/>
              <w:right w:val="single" w:sz="2" w:space="0" w:color="000000"/>
            </w:tcBorders>
            <w:shd w:val="clear" w:color="auto" w:fill="auto"/>
          </w:tcPr>
          <w:p w14:paraId="458D538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3.6.2</w:t>
            </w:r>
          </w:p>
        </w:tc>
      </w:tr>
      <w:tr w:rsidR="00526EB9" w:rsidRPr="00526EB9" w14:paraId="4E2A8589" w14:textId="77777777" w:rsidTr="00840C28">
        <w:tc>
          <w:tcPr>
            <w:tcW w:w="2721" w:type="dxa"/>
            <w:tcBorders>
              <w:left w:val="single" w:sz="2" w:space="0" w:color="000000"/>
              <w:bottom w:val="single" w:sz="2" w:space="0" w:color="000000"/>
              <w:right w:val="single" w:sz="2" w:space="0" w:color="000000"/>
            </w:tcBorders>
            <w:shd w:val="clear" w:color="auto" w:fill="auto"/>
          </w:tcPr>
          <w:p w14:paraId="609EB4B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Цирки и зверинцы</w:t>
            </w:r>
          </w:p>
        </w:tc>
        <w:tc>
          <w:tcPr>
            <w:tcW w:w="10320" w:type="dxa"/>
            <w:tcBorders>
              <w:bottom w:val="single" w:sz="2" w:space="0" w:color="000000"/>
              <w:right w:val="single" w:sz="2" w:space="0" w:color="000000"/>
            </w:tcBorders>
            <w:shd w:val="clear" w:color="auto" w:fill="auto"/>
          </w:tcPr>
          <w:p w14:paraId="4387C42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1984" w:type="dxa"/>
            <w:tcBorders>
              <w:bottom w:val="single" w:sz="2" w:space="0" w:color="000000"/>
              <w:right w:val="single" w:sz="2" w:space="0" w:color="000000"/>
            </w:tcBorders>
            <w:shd w:val="clear" w:color="auto" w:fill="auto"/>
          </w:tcPr>
          <w:p w14:paraId="4A7D90D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3.6.3</w:t>
            </w:r>
          </w:p>
        </w:tc>
      </w:tr>
      <w:tr w:rsidR="00526EB9" w:rsidRPr="00526EB9" w14:paraId="32063F8B" w14:textId="77777777" w:rsidTr="00840C28">
        <w:tc>
          <w:tcPr>
            <w:tcW w:w="2721" w:type="dxa"/>
            <w:tcBorders>
              <w:left w:val="single" w:sz="2" w:space="0" w:color="000000"/>
              <w:bottom w:val="single" w:sz="2" w:space="0" w:color="000000"/>
              <w:right w:val="single" w:sz="2" w:space="0" w:color="000000"/>
            </w:tcBorders>
            <w:shd w:val="clear" w:color="auto" w:fill="auto"/>
          </w:tcPr>
          <w:p w14:paraId="5051B52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Религиозное использование</w:t>
            </w:r>
          </w:p>
        </w:tc>
        <w:tc>
          <w:tcPr>
            <w:tcW w:w="10320" w:type="dxa"/>
            <w:tcBorders>
              <w:bottom w:val="single" w:sz="2" w:space="0" w:color="000000"/>
              <w:right w:val="single" w:sz="2" w:space="0" w:color="000000"/>
            </w:tcBorders>
            <w:shd w:val="clear" w:color="auto" w:fill="auto"/>
          </w:tcPr>
          <w:p w14:paraId="699F97F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1984" w:type="dxa"/>
            <w:tcBorders>
              <w:bottom w:val="single" w:sz="2" w:space="0" w:color="000000"/>
              <w:right w:val="single" w:sz="2" w:space="0" w:color="000000"/>
            </w:tcBorders>
            <w:shd w:val="clear" w:color="auto" w:fill="auto"/>
          </w:tcPr>
          <w:p w14:paraId="2A9505A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w:t>
            </w:r>
          </w:p>
        </w:tc>
      </w:tr>
      <w:tr w:rsidR="00526EB9" w:rsidRPr="00526EB9" w14:paraId="68D6EF96" w14:textId="77777777" w:rsidTr="00840C28">
        <w:tc>
          <w:tcPr>
            <w:tcW w:w="2721" w:type="dxa"/>
            <w:tcBorders>
              <w:left w:val="single" w:sz="2" w:space="0" w:color="000000"/>
              <w:bottom w:val="single" w:sz="2" w:space="0" w:color="000000"/>
              <w:right w:val="single" w:sz="2" w:space="0" w:color="000000"/>
            </w:tcBorders>
            <w:shd w:val="clear" w:color="auto" w:fill="auto"/>
          </w:tcPr>
          <w:p w14:paraId="34C07E9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Осуществление религиозных обрядов</w:t>
            </w:r>
          </w:p>
        </w:tc>
        <w:tc>
          <w:tcPr>
            <w:tcW w:w="10320" w:type="dxa"/>
            <w:tcBorders>
              <w:bottom w:val="single" w:sz="2" w:space="0" w:color="000000"/>
              <w:right w:val="single" w:sz="2" w:space="0" w:color="000000"/>
            </w:tcBorders>
            <w:shd w:val="clear" w:color="auto" w:fill="auto"/>
          </w:tcPr>
          <w:p w14:paraId="57C5C23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984" w:type="dxa"/>
            <w:tcBorders>
              <w:bottom w:val="single" w:sz="2" w:space="0" w:color="000000"/>
              <w:right w:val="single" w:sz="2" w:space="0" w:color="000000"/>
            </w:tcBorders>
            <w:shd w:val="clear" w:color="auto" w:fill="auto"/>
          </w:tcPr>
          <w:p w14:paraId="58B9BEB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3.7.1</w:t>
            </w:r>
          </w:p>
        </w:tc>
      </w:tr>
      <w:tr w:rsidR="00526EB9" w:rsidRPr="00526EB9" w14:paraId="3E46C4AF" w14:textId="77777777" w:rsidTr="00840C28">
        <w:tc>
          <w:tcPr>
            <w:tcW w:w="2721" w:type="dxa"/>
            <w:tcBorders>
              <w:left w:val="single" w:sz="2" w:space="0" w:color="000000"/>
              <w:bottom w:val="single" w:sz="2" w:space="0" w:color="000000"/>
              <w:right w:val="single" w:sz="2" w:space="0" w:color="000000"/>
            </w:tcBorders>
            <w:shd w:val="clear" w:color="auto" w:fill="auto"/>
          </w:tcPr>
          <w:p w14:paraId="18B23DA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Религиозное управление и образование</w:t>
            </w:r>
          </w:p>
        </w:tc>
        <w:tc>
          <w:tcPr>
            <w:tcW w:w="10320" w:type="dxa"/>
            <w:tcBorders>
              <w:bottom w:val="single" w:sz="2" w:space="0" w:color="000000"/>
              <w:right w:val="single" w:sz="2" w:space="0" w:color="000000"/>
            </w:tcBorders>
            <w:shd w:val="clear" w:color="auto" w:fill="auto"/>
          </w:tcPr>
          <w:p w14:paraId="08F4530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1984" w:type="dxa"/>
            <w:tcBorders>
              <w:bottom w:val="single" w:sz="2" w:space="0" w:color="000000"/>
              <w:right w:val="single" w:sz="2" w:space="0" w:color="000000"/>
            </w:tcBorders>
            <w:shd w:val="clear" w:color="auto" w:fill="auto"/>
          </w:tcPr>
          <w:p w14:paraId="2021730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3.7.2</w:t>
            </w:r>
          </w:p>
        </w:tc>
      </w:tr>
      <w:tr w:rsidR="00526EB9" w:rsidRPr="00526EB9" w14:paraId="026FED78" w14:textId="77777777" w:rsidTr="00840C28">
        <w:tc>
          <w:tcPr>
            <w:tcW w:w="2721" w:type="dxa"/>
            <w:tcBorders>
              <w:left w:val="single" w:sz="2" w:space="0" w:color="000000"/>
              <w:bottom w:val="single" w:sz="2" w:space="0" w:color="000000"/>
              <w:right w:val="single" w:sz="2" w:space="0" w:color="000000"/>
            </w:tcBorders>
            <w:shd w:val="clear" w:color="auto" w:fill="auto"/>
          </w:tcPr>
          <w:p w14:paraId="3BF4520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управление</w:t>
            </w:r>
          </w:p>
        </w:tc>
        <w:tc>
          <w:tcPr>
            <w:tcW w:w="10320" w:type="dxa"/>
            <w:tcBorders>
              <w:bottom w:val="single" w:sz="2" w:space="0" w:color="000000"/>
              <w:right w:val="single" w:sz="2" w:space="0" w:color="000000"/>
            </w:tcBorders>
            <w:shd w:val="clear" w:color="auto" w:fill="auto"/>
          </w:tcPr>
          <w:p w14:paraId="26FCACD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1984" w:type="dxa"/>
            <w:tcBorders>
              <w:bottom w:val="single" w:sz="2" w:space="0" w:color="000000"/>
              <w:right w:val="single" w:sz="2" w:space="0" w:color="000000"/>
            </w:tcBorders>
            <w:shd w:val="clear" w:color="auto" w:fill="auto"/>
          </w:tcPr>
          <w:p w14:paraId="467E9D9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w:t>
            </w:r>
          </w:p>
        </w:tc>
      </w:tr>
      <w:tr w:rsidR="00526EB9" w:rsidRPr="00526EB9" w14:paraId="7C28227A" w14:textId="77777777" w:rsidTr="00840C28">
        <w:tc>
          <w:tcPr>
            <w:tcW w:w="2721" w:type="dxa"/>
            <w:tcBorders>
              <w:left w:val="single" w:sz="2" w:space="0" w:color="000000"/>
              <w:bottom w:val="single" w:sz="2" w:space="0" w:color="000000"/>
              <w:right w:val="single" w:sz="2" w:space="0" w:color="000000"/>
            </w:tcBorders>
            <w:shd w:val="clear" w:color="auto" w:fill="auto"/>
          </w:tcPr>
          <w:p w14:paraId="1AF5B8A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Государственное управление</w:t>
            </w:r>
          </w:p>
        </w:tc>
        <w:tc>
          <w:tcPr>
            <w:tcW w:w="10320" w:type="dxa"/>
            <w:tcBorders>
              <w:bottom w:val="single" w:sz="2" w:space="0" w:color="000000"/>
              <w:right w:val="single" w:sz="2" w:space="0" w:color="000000"/>
            </w:tcBorders>
            <w:shd w:val="clear" w:color="auto" w:fill="auto"/>
          </w:tcPr>
          <w:p w14:paraId="5FB906D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984" w:type="dxa"/>
            <w:tcBorders>
              <w:bottom w:val="single" w:sz="2" w:space="0" w:color="000000"/>
              <w:right w:val="single" w:sz="2" w:space="0" w:color="000000"/>
            </w:tcBorders>
            <w:shd w:val="clear" w:color="auto" w:fill="auto"/>
          </w:tcPr>
          <w:p w14:paraId="5848CE8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3.8.1</w:t>
            </w:r>
          </w:p>
        </w:tc>
      </w:tr>
      <w:tr w:rsidR="00526EB9" w:rsidRPr="00526EB9" w14:paraId="3FDC3B00" w14:textId="77777777" w:rsidTr="00840C28">
        <w:tc>
          <w:tcPr>
            <w:tcW w:w="2721" w:type="dxa"/>
            <w:tcBorders>
              <w:left w:val="single" w:sz="2" w:space="0" w:color="000000"/>
              <w:bottom w:val="single" w:sz="2" w:space="0" w:color="000000"/>
              <w:right w:val="single" w:sz="2" w:space="0" w:color="000000"/>
            </w:tcBorders>
            <w:shd w:val="clear" w:color="auto" w:fill="auto"/>
          </w:tcPr>
          <w:p w14:paraId="2ABF91D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Представительская деятельность</w:t>
            </w:r>
          </w:p>
        </w:tc>
        <w:tc>
          <w:tcPr>
            <w:tcW w:w="10320" w:type="dxa"/>
            <w:tcBorders>
              <w:bottom w:val="single" w:sz="2" w:space="0" w:color="000000"/>
              <w:right w:val="single" w:sz="2" w:space="0" w:color="000000"/>
            </w:tcBorders>
            <w:shd w:val="clear" w:color="auto" w:fill="auto"/>
          </w:tcPr>
          <w:p w14:paraId="1249BD3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1984" w:type="dxa"/>
            <w:tcBorders>
              <w:bottom w:val="single" w:sz="2" w:space="0" w:color="000000"/>
              <w:right w:val="single" w:sz="2" w:space="0" w:color="000000"/>
            </w:tcBorders>
            <w:shd w:val="clear" w:color="auto" w:fill="auto"/>
          </w:tcPr>
          <w:p w14:paraId="31EBD87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3.8.2</w:t>
            </w:r>
          </w:p>
        </w:tc>
      </w:tr>
      <w:tr w:rsidR="00526EB9" w:rsidRPr="00526EB9" w14:paraId="552B1A6A" w14:textId="77777777" w:rsidTr="00840C28">
        <w:tc>
          <w:tcPr>
            <w:tcW w:w="2721" w:type="dxa"/>
            <w:tcBorders>
              <w:left w:val="single" w:sz="2" w:space="0" w:color="000000"/>
              <w:bottom w:val="single" w:sz="2" w:space="0" w:color="000000"/>
              <w:right w:val="single" w:sz="2" w:space="0" w:color="000000"/>
            </w:tcBorders>
            <w:shd w:val="clear" w:color="auto" w:fill="auto"/>
          </w:tcPr>
          <w:p w14:paraId="7ED04CC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Обеспечение научной деятельности</w:t>
            </w:r>
          </w:p>
        </w:tc>
        <w:tc>
          <w:tcPr>
            <w:tcW w:w="10320" w:type="dxa"/>
            <w:tcBorders>
              <w:bottom w:val="single" w:sz="2" w:space="0" w:color="000000"/>
              <w:right w:val="single" w:sz="2" w:space="0" w:color="000000"/>
            </w:tcBorders>
            <w:shd w:val="clear" w:color="auto" w:fill="auto"/>
          </w:tcPr>
          <w:p w14:paraId="181F8AE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c>
          <w:tcPr>
            <w:tcW w:w="1984" w:type="dxa"/>
            <w:tcBorders>
              <w:bottom w:val="single" w:sz="2" w:space="0" w:color="000000"/>
              <w:right w:val="single" w:sz="2" w:space="0" w:color="000000"/>
            </w:tcBorders>
            <w:shd w:val="clear" w:color="auto" w:fill="auto"/>
          </w:tcPr>
          <w:p w14:paraId="0D2164F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w:t>
            </w:r>
          </w:p>
        </w:tc>
      </w:tr>
      <w:tr w:rsidR="00526EB9" w:rsidRPr="00526EB9" w14:paraId="34A58FE0" w14:textId="77777777" w:rsidTr="00840C28">
        <w:tc>
          <w:tcPr>
            <w:tcW w:w="2721" w:type="dxa"/>
            <w:tcBorders>
              <w:left w:val="single" w:sz="2" w:space="0" w:color="000000"/>
              <w:bottom w:val="single" w:sz="2" w:space="0" w:color="000000"/>
              <w:right w:val="single" w:sz="2" w:space="0" w:color="000000"/>
            </w:tcBorders>
            <w:shd w:val="clear" w:color="auto" w:fill="auto"/>
          </w:tcPr>
          <w:p w14:paraId="71A147A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Обеспечение деятельности в области гидрометеорологии и смежных с ней областях</w:t>
            </w:r>
          </w:p>
        </w:tc>
        <w:tc>
          <w:tcPr>
            <w:tcW w:w="10320" w:type="dxa"/>
            <w:tcBorders>
              <w:bottom w:val="single" w:sz="2" w:space="0" w:color="000000"/>
              <w:right w:val="single" w:sz="2" w:space="0" w:color="000000"/>
            </w:tcBorders>
            <w:shd w:val="clear" w:color="auto" w:fill="auto"/>
          </w:tcPr>
          <w:p w14:paraId="5347724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1984" w:type="dxa"/>
            <w:tcBorders>
              <w:bottom w:val="single" w:sz="2" w:space="0" w:color="000000"/>
              <w:right w:val="single" w:sz="2" w:space="0" w:color="000000"/>
            </w:tcBorders>
            <w:shd w:val="clear" w:color="auto" w:fill="auto"/>
          </w:tcPr>
          <w:p w14:paraId="76F874C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3.9.1</w:t>
            </w:r>
          </w:p>
        </w:tc>
      </w:tr>
      <w:tr w:rsidR="00526EB9" w:rsidRPr="00526EB9" w14:paraId="7841621E" w14:textId="77777777" w:rsidTr="00840C28">
        <w:tc>
          <w:tcPr>
            <w:tcW w:w="2721" w:type="dxa"/>
            <w:tcBorders>
              <w:left w:val="single" w:sz="2" w:space="0" w:color="000000"/>
              <w:bottom w:val="single" w:sz="2" w:space="0" w:color="000000"/>
              <w:right w:val="single" w:sz="2" w:space="0" w:color="000000"/>
            </w:tcBorders>
            <w:shd w:val="clear" w:color="auto" w:fill="auto"/>
          </w:tcPr>
          <w:p w14:paraId="4E8D4F3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Проведение научных исследований</w:t>
            </w:r>
          </w:p>
        </w:tc>
        <w:tc>
          <w:tcPr>
            <w:tcW w:w="10320" w:type="dxa"/>
            <w:tcBorders>
              <w:bottom w:val="single" w:sz="2" w:space="0" w:color="000000"/>
              <w:right w:val="single" w:sz="2" w:space="0" w:color="000000"/>
            </w:tcBorders>
            <w:shd w:val="clear" w:color="auto" w:fill="auto"/>
          </w:tcPr>
          <w:p w14:paraId="1E254F8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проведения научных изысканий, исследований и разработок (научно-</w:t>
            </w:r>
            <w:r w:rsidRPr="00526EB9">
              <w:rPr>
                <w:rFonts w:ascii="Times New Roman" w:eastAsia="Times New Roman" w:hAnsi="Times New Roman"/>
                <w:kern w:val="3"/>
                <w:sz w:val="24"/>
                <w:lang w:eastAsia="ru-RU"/>
              </w:rPr>
              <w:br/>
              <w:t>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984" w:type="dxa"/>
            <w:tcBorders>
              <w:bottom w:val="single" w:sz="2" w:space="0" w:color="000000"/>
              <w:right w:val="single" w:sz="2" w:space="0" w:color="000000"/>
            </w:tcBorders>
            <w:shd w:val="clear" w:color="auto" w:fill="auto"/>
          </w:tcPr>
          <w:p w14:paraId="186866E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3.9.2</w:t>
            </w:r>
          </w:p>
        </w:tc>
      </w:tr>
      <w:tr w:rsidR="00526EB9" w:rsidRPr="00526EB9" w14:paraId="2026120F" w14:textId="77777777" w:rsidTr="00840C28">
        <w:tc>
          <w:tcPr>
            <w:tcW w:w="2721" w:type="dxa"/>
            <w:tcBorders>
              <w:left w:val="single" w:sz="2" w:space="0" w:color="000000"/>
              <w:bottom w:val="single" w:sz="2" w:space="0" w:color="000000"/>
              <w:right w:val="single" w:sz="2" w:space="0" w:color="000000"/>
            </w:tcBorders>
            <w:shd w:val="clear" w:color="auto" w:fill="auto"/>
          </w:tcPr>
          <w:p w14:paraId="7F5E18C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Проведение научных испытаний</w:t>
            </w:r>
          </w:p>
        </w:tc>
        <w:tc>
          <w:tcPr>
            <w:tcW w:w="10320" w:type="dxa"/>
            <w:tcBorders>
              <w:bottom w:val="single" w:sz="2" w:space="0" w:color="000000"/>
              <w:right w:val="single" w:sz="2" w:space="0" w:color="000000"/>
            </w:tcBorders>
            <w:shd w:val="clear" w:color="auto" w:fill="auto"/>
          </w:tcPr>
          <w:p w14:paraId="57EA4CB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984" w:type="dxa"/>
            <w:tcBorders>
              <w:bottom w:val="single" w:sz="2" w:space="0" w:color="000000"/>
              <w:right w:val="single" w:sz="2" w:space="0" w:color="000000"/>
            </w:tcBorders>
            <w:shd w:val="clear" w:color="auto" w:fill="auto"/>
          </w:tcPr>
          <w:p w14:paraId="528DACA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3.9.3</w:t>
            </w:r>
          </w:p>
        </w:tc>
      </w:tr>
      <w:tr w:rsidR="00526EB9" w:rsidRPr="00526EB9" w14:paraId="24A391FC" w14:textId="77777777" w:rsidTr="00840C28">
        <w:tc>
          <w:tcPr>
            <w:tcW w:w="2721" w:type="dxa"/>
            <w:tcBorders>
              <w:left w:val="single" w:sz="2" w:space="0" w:color="000000"/>
              <w:bottom w:val="single" w:sz="2" w:space="0" w:color="000000"/>
              <w:right w:val="single" w:sz="2" w:space="0" w:color="000000"/>
            </w:tcBorders>
            <w:shd w:val="clear" w:color="auto" w:fill="auto"/>
          </w:tcPr>
          <w:p w14:paraId="6F8F9F8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Ветеринарное обслуживание</w:t>
            </w:r>
          </w:p>
        </w:tc>
        <w:tc>
          <w:tcPr>
            <w:tcW w:w="10320" w:type="dxa"/>
            <w:tcBorders>
              <w:bottom w:val="single" w:sz="2" w:space="0" w:color="000000"/>
              <w:right w:val="single" w:sz="2" w:space="0" w:color="000000"/>
            </w:tcBorders>
            <w:shd w:val="clear" w:color="auto" w:fill="auto"/>
          </w:tcPr>
          <w:p w14:paraId="73E8660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1984" w:type="dxa"/>
            <w:tcBorders>
              <w:bottom w:val="single" w:sz="2" w:space="0" w:color="000000"/>
              <w:right w:val="single" w:sz="2" w:space="0" w:color="000000"/>
            </w:tcBorders>
            <w:shd w:val="clear" w:color="auto" w:fill="auto"/>
          </w:tcPr>
          <w:p w14:paraId="359EB57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3.10</w:t>
            </w:r>
          </w:p>
        </w:tc>
      </w:tr>
      <w:tr w:rsidR="00526EB9" w:rsidRPr="00526EB9" w14:paraId="30AD79B1" w14:textId="77777777" w:rsidTr="00840C28">
        <w:tc>
          <w:tcPr>
            <w:tcW w:w="2721" w:type="dxa"/>
            <w:tcBorders>
              <w:left w:val="single" w:sz="2" w:space="0" w:color="000000"/>
              <w:bottom w:val="single" w:sz="2" w:space="0" w:color="000000"/>
              <w:right w:val="single" w:sz="2" w:space="0" w:color="000000"/>
            </w:tcBorders>
            <w:shd w:val="clear" w:color="auto" w:fill="auto"/>
          </w:tcPr>
          <w:p w14:paraId="3224338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Амбулаторное ветеринарное обслуживание</w:t>
            </w:r>
          </w:p>
        </w:tc>
        <w:tc>
          <w:tcPr>
            <w:tcW w:w="10320" w:type="dxa"/>
            <w:tcBorders>
              <w:bottom w:val="single" w:sz="2" w:space="0" w:color="000000"/>
              <w:right w:val="single" w:sz="2" w:space="0" w:color="000000"/>
            </w:tcBorders>
            <w:shd w:val="clear" w:color="auto" w:fill="auto"/>
          </w:tcPr>
          <w:p w14:paraId="31D9D11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ветеринарных услуг без содержания животных</w:t>
            </w:r>
          </w:p>
        </w:tc>
        <w:tc>
          <w:tcPr>
            <w:tcW w:w="1984" w:type="dxa"/>
            <w:tcBorders>
              <w:bottom w:val="single" w:sz="2" w:space="0" w:color="000000"/>
              <w:right w:val="single" w:sz="2" w:space="0" w:color="000000"/>
            </w:tcBorders>
            <w:shd w:val="clear" w:color="auto" w:fill="auto"/>
          </w:tcPr>
          <w:p w14:paraId="0C36E2F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3.10.1</w:t>
            </w:r>
          </w:p>
        </w:tc>
      </w:tr>
      <w:tr w:rsidR="00526EB9" w:rsidRPr="00526EB9" w14:paraId="48B1CEFB" w14:textId="77777777" w:rsidTr="00840C28">
        <w:tc>
          <w:tcPr>
            <w:tcW w:w="2721" w:type="dxa"/>
            <w:tcBorders>
              <w:left w:val="single" w:sz="2" w:space="0" w:color="000000"/>
              <w:bottom w:val="single" w:sz="2" w:space="0" w:color="000000"/>
              <w:right w:val="single" w:sz="2" w:space="0" w:color="000000"/>
            </w:tcBorders>
            <w:shd w:val="clear" w:color="auto" w:fill="auto"/>
          </w:tcPr>
          <w:p w14:paraId="0A2246F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Приюты для животных</w:t>
            </w:r>
          </w:p>
        </w:tc>
        <w:tc>
          <w:tcPr>
            <w:tcW w:w="10320" w:type="dxa"/>
            <w:tcBorders>
              <w:bottom w:val="single" w:sz="2" w:space="0" w:color="000000"/>
              <w:right w:val="single" w:sz="2" w:space="0" w:color="000000"/>
            </w:tcBorders>
            <w:shd w:val="clear" w:color="auto" w:fill="auto"/>
          </w:tcPr>
          <w:p w14:paraId="6009D03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w:t>
            </w:r>
            <w:r w:rsidRPr="00526EB9">
              <w:rPr>
                <w:rFonts w:ascii="Times New Roman" w:eastAsia="Times New Roman" w:hAnsi="Times New Roman"/>
                <w:kern w:val="3"/>
                <w:sz w:val="24"/>
                <w:lang w:eastAsia="ru-RU"/>
              </w:rPr>
              <w:lastRenderedPageBreak/>
              <w:t>капитального строительства, предназначенных для организации гостиниц для животных</w:t>
            </w:r>
          </w:p>
        </w:tc>
        <w:tc>
          <w:tcPr>
            <w:tcW w:w="1984" w:type="dxa"/>
            <w:tcBorders>
              <w:bottom w:val="single" w:sz="2" w:space="0" w:color="000000"/>
              <w:right w:val="single" w:sz="2" w:space="0" w:color="000000"/>
            </w:tcBorders>
            <w:shd w:val="clear" w:color="auto" w:fill="auto"/>
          </w:tcPr>
          <w:p w14:paraId="7384CCC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3.10.2</w:t>
            </w:r>
          </w:p>
        </w:tc>
      </w:tr>
      <w:tr w:rsidR="00526EB9" w:rsidRPr="00526EB9" w14:paraId="35C0EB19" w14:textId="77777777" w:rsidTr="00840C28">
        <w:tc>
          <w:tcPr>
            <w:tcW w:w="2721" w:type="dxa"/>
            <w:tcBorders>
              <w:left w:val="single" w:sz="2" w:space="0" w:color="000000"/>
              <w:bottom w:val="single" w:sz="2" w:space="0" w:color="000000"/>
              <w:right w:val="single" w:sz="2" w:space="0" w:color="000000"/>
            </w:tcBorders>
            <w:shd w:val="clear" w:color="auto" w:fill="auto"/>
          </w:tcPr>
          <w:p w14:paraId="685E4C6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Предпринимательство</w:t>
            </w:r>
          </w:p>
        </w:tc>
        <w:tc>
          <w:tcPr>
            <w:tcW w:w="10320" w:type="dxa"/>
            <w:tcBorders>
              <w:bottom w:val="single" w:sz="2" w:space="0" w:color="000000"/>
              <w:right w:val="single" w:sz="2" w:space="0" w:color="000000"/>
            </w:tcBorders>
            <w:shd w:val="clear" w:color="auto" w:fill="auto"/>
          </w:tcPr>
          <w:p w14:paraId="04A6B1E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c>
          <w:tcPr>
            <w:tcW w:w="1984" w:type="dxa"/>
            <w:tcBorders>
              <w:bottom w:val="single" w:sz="2" w:space="0" w:color="000000"/>
              <w:right w:val="single" w:sz="2" w:space="0" w:color="000000"/>
            </w:tcBorders>
            <w:shd w:val="clear" w:color="auto" w:fill="auto"/>
          </w:tcPr>
          <w:p w14:paraId="0A03257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4.0</w:t>
            </w:r>
          </w:p>
        </w:tc>
      </w:tr>
      <w:tr w:rsidR="00526EB9" w:rsidRPr="00526EB9" w14:paraId="23F3F184" w14:textId="77777777" w:rsidTr="00840C28">
        <w:tc>
          <w:tcPr>
            <w:tcW w:w="2721" w:type="dxa"/>
            <w:tcBorders>
              <w:left w:val="single" w:sz="2" w:space="0" w:color="000000"/>
              <w:bottom w:val="single" w:sz="2" w:space="0" w:color="000000"/>
              <w:right w:val="single" w:sz="2" w:space="0" w:color="000000"/>
            </w:tcBorders>
            <w:shd w:val="clear" w:color="auto" w:fill="auto"/>
          </w:tcPr>
          <w:p w14:paraId="4507DFA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Деловое управление</w:t>
            </w:r>
          </w:p>
        </w:tc>
        <w:tc>
          <w:tcPr>
            <w:tcW w:w="10320" w:type="dxa"/>
            <w:tcBorders>
              <w:bottom w:val="single" w:sz="2" w:space="0" w:color="000000"/>
              <w:right w:val="single" w:sz="2" w:space="0" w:color="000000"/>
            </w:tcBorders>
            <w:shd w:val="clear" w:color="auto" w:fill="auto"/>
          </w:tcPr>
          <w:p w14:paraId="5A1B944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984" w:type="dxa"/>
            <w:tcBorders>
              <w:bottom w:val="single" w:sz="2" w:space="0" w:color="000000"/>
              <w:right w:val="single" w:sz="2" w:space="0" w:color="000000"/>
            </w:tcBorders>
            <w:shd w:val="clear" w:color="auto" w:fill="auto"/>
          </w:tcPr>
          <w:p w14:paraId="6F156C9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4.1</w:t>
            </w:r>
          </w:p>
        </w:tc>
      </w:tr>
      <w:tr w:rsidR="00526EB9" w:rsidRPr="00526EB9" w14:paraId="3B427CC1" w14:textId="77777777" w:rsidTr="00840C28">
        <w:tc>
          <w:tcPr>
            <w:tcW w:w="2721" w:type="dxa"/>
            <w:tcBorders>
              <w:left w:val="single" w:sz="2" w:space="0" w:color="000000"/>
              <w:bottom w:val="single" w:sz="2" w:space="0" w:color="000000"/>
              <w:right w:val="single" w:sz="2" w:space="0" w:color="000000"/>
            </w:tcBorders>
            <w:shd w:val="clear" w:color="auto" w:fill="auto"/>
          </w:tcPr>
          <w:p w14:paraId="608516D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Объекты торговли (торговые центры, торгово-</w:t>
            </w:r>
            <w:r w:rsidRPr="00526EB9">
              <w:rPr>
                <w:rFonts w:ascii="Times New Roman" w:eastAsia="Times New Roman" w:hAnsi="Times New Roman"/>
                <w:kern w:val="3"/>
                <w:sz w:val="24"/>
                <w:lang w:eastAsia="ru-RU"/>
              </w:rPr>
              <w:br/>
              <w:t>развлекательные центры (комплексы)</w:t>
            </w:r>
          </w:p>
        </w:tc>
        <w:tc>
          <w:tcPr>
            <w:tcW w:w="10320" w:type="dxa"/>
            <w:tcBorders>
              <w:bottom w:val="single" w:sz="2" w:space="0" w:color="000000"/>
              <w:right w:val="single" w:sz="2" w:space="0" w:color="000000"/>
            </w:tcBorders>
            <w:shd w:val="clear" w:color="auto" w:fill="auto"/>
          </w:tcPr>
          <w:p w14:paraId="6CC91CC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1984" w:type="dxa"/>
            <w:tcBorders>
              <w:bottom w:val="single" w:sz="2" w:space="0" w:color="000000"/>
              <w:right w:val="single" w:sz="2" w:space="0" w:color="000000"/>
            </w:tcBorders>
            <w:shd w:val="clear" w:color="auto" w:fill="auto"/>
          </w:tcPr>
          <w:p w14:paraId="7A62CC3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4.2</w:t>
            </w:r>
          </w:p>
        </w:tc>
      </w:tr>
      <w:tr w:rsidR="00526EB9" w:rsidRPr="00526EB9" w14:paraId="7D22B4B3" w14:textId="77777777" w:rsidTr="00840C28">
        <w:tc>
          <w:tcPr>
            <w:tcW w:w="2721" w:type="dxa"/>
            <w:tcBorders>
              <w:left w:val="single" w:sz="2" w:space="0" w:color="000000"/>
              <w:bottom w:val="single" w:sz="2" w:space="0" w:color="000000"/>
              <w:right w:val="single" w:sz="2" w:space="0" w:color="000000"/>
            </w:tcBorders>
            <w:shd w:val="clear" w:color="auto" w:fill="auto"/>
          </w:tcPr>
          <w:p w14:paraId="00B8D94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Рынки</w:t>
            </w:r>
          </w:p>
        </w:tc>
        <w:tc>
          <w:tcPr>
            <w:tcW w:w="10320" w:type="dxa"/>
            <w:tcBorders>
              <w:bottom w:val="single" w:sz="2" w:space="0" w:color="000000"/>
              <w:right w:val="single" w:sz="2" w:space="0" w:color="000000"/>
            </w:tcBorders>
            <w:shd w:val="clear" w:color="auto" w:fill="auto"/>
          </w:tcPr>
          <w:p w14:paraId="4E7502A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кв.м; размещение гаражей и (или) стоянок для автомобилей сотрудников и посетителей рынка</w:t>
            </w:r>
          </w:p>
        </w:tc>
        <w:tc>
          <w:tcPr>
            <w:tcW w:w="1984" w:type="dxa"/>
            <w:tcBorders>
              <w:bottom w:val="single" w:sz="2" w:space="0" w:color="000000"/>
              <w:right w:val="single" w:sz="2" w:space="0" w:color="000000"/>
            </w:tcBorders>
            <w:shd w:val="clear" w:color="auto" w:fill="auto"/>
          </w:tcPr>
          <w:p w14:paraId="79F312B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4.3</w:t>
            </w:r>
          </w:p>
        </w:tc>
      </w:tr>
      <w:tr w:rsidR="00526EB9" w:rsidRPr="00526EB9" w14:paraId="23975670" w14:textId="77777777" w:rsidTr="00840C28">
        <w:tc>
          <w:tcPr>
            <w:tcW w:w="2721" w:type="dxa"/>
            <w:tcBorders>
              <w:left w:val="single" w:sz="2" w:space="0" w:color="000000"/>
              <w:bottom w:val="single" w:sz="2" w:space="0" w:color="000000"/>
              <w:right w:val="single" w:sz="2" w:space="0" w:color="000000"/>
            </w:tcBorders>
            <w:shd w:val="clear" w:color="auto" w:fill="auto"/>
          </w:tcPr>
          <w:p w14:paraId="377B215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Магазины</w:t>
            </w:r>
          </w:p>
        </w:tc>
        <w:tc>
          <w:tcPr>
            <w:tcW w:w="10320" w:type="dxa"/>
            <w:tcBorders>
              <w:bottom w:val="single" w:sz="2" w:space="0" w:color="000000"/>
              <w:right w:val="single" w:sz="2" w:space="0" w:color="000000"/>
            </w:tcBorders>
            <w:shd w:val="clear" w:color="auto" w:fill="auto"/>
          </w:tcPr>
          <w:p w14:paraId="09BB49F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1984" w:type="dxa"/>
            <w:tcBorders>
              <w:bottom w:val="single" w:sz="2" w:space="0" w:color="000000"/>
              <w:right w:val="single" w:sz="2" w:space="0" w:color="000000"/>
            </w:tcBorders>
            <w:shd w:val="clear" w:color="auto" w:fill="auto"/>
          </w:tcPr>
          <w:p w14:paraId="711090F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4.4</w:t>
            </w:r>
          </w:p>
        </w:tc>
      </w:tr>
      <w:tr w:rsidR="00526EB9" w:rsidRPr="00526EB9" w14:paraId="5E16BD0E" w14:textId="77777777" w:rsidTr="00840C28">
        <w:tc>
          <w:tcPr>
            <w:tcW w:w="2721" w:type="dxa"/>
            <w:tcBorders>
              <w:left w:val="single" w:sz="2" w:space="0" w:color="000000"/>
              <w:bottom w:val="single" w:sz="2" w:space="0" w:color="000000"/>
              <w:right w:val="single" w:sz="2" w:space="0" w:color="000000"/>
            </w:tcBorders>
            <w:shd w:val="clear" w:color="auto" w:fill="auto"/>
          </w:tcPr>
          <w:p w14:paraId="7FDBCB6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Банковская и страховая деятельность</w:t>
            </w:r>
          </w:p>
        </w:tc>
        <w:tc>
          <w:tcPr>
            <w:tcW w:w="10320" w:type="dxa"/>
            <w:tcBorders>
              <w:bottom w:val="single" w:sz="2" w:space="0" w:color="000000"/>
              <w:right w:val="single" w:sz="2" w:space="0" w:color="000000"/>
            </w:tcBorders>
            <w:shd w:val="clear" w:color="auto" w:fill="auto"/>
          </w:tcPr>
          <w:p w14:paraId="2E16D13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984" w:type="dxa"/>
            <w:tcBorders>
              <w:bottom w:val="single" w:sz="2" w:space="0" w:color="000000"/>
              <w:right w:val="single" w:sz="2" w:space="0" w:color="000000"/>
            </w:tcBorders>
            <w:shd w:val="clear" w:color="auto" w:fill="auto"/>
          </w:tcPr>
          <w:p w14:paraId="3C63DCB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4.5</w:t>
            </w:r>
          </w:p>
        </w:tc>
      </w:tr>
      <w:tr w:rsidR="00526EB9" w:rsidRPr="00526EB9" w14:paraId="647EC52A" w14:textId="77777777" w:rsidTr="00840C28">
        <w:tc>
          <w:tcPr>
            <w:tcW w:w="2721" w:type="dxa"/>
            <w:tcBorders>
              <w:left w:val="single" w:sz="2" w:space="0" w:color="000000"/>
              <w:bottom w:val="single" w:sz="2" w:space="0" w:color="000000"/>
              <w:right w:val="single" w:sz="2" w:space="0" w:color="000000"/>
            </w:tcBorders>
            <w:shd w:val="clear" w:color="auto" w:fill="auto"/>
          </w:tcPr>
          <w:p w14:paraId="295FAFD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питание</w:t>
            </w:r>
          </w:p>
        </w:tc>
        <w:tc>
          <w:tcPr>
            <w:tcW w:w="10320" w:type="dxa"/>
            <w:tcBorders>
              <w:bottom w:val="single" w:sz="2" w:space="0" w:color="000000"/>
              <w:right w:val="single" w:sz="2" w:space="0" w:color="000000"/>
            </w:tcBorders>
            <w:shd w:val="clear" w:color="auto" w:fill="auto"/>
          </w:tcPr>
          <w:p w14:paraId="56EA425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984" w:type="dxa"/>
            <w:tcBorders>
              <w:bottom w:val="single" w:sz="2" w:space="0" w:color="000000"/>
              <w:right w:val="single" w:sz="2" w:space="0" w:color="000000"/>
            </w:tcBorders>
            <w:shd w:val="clear" w:color="auto" w:fill="auto"/>
          </w:tcPr>
          <w:p w14:paraId="7400F9D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4.6</w:t>
            </w:r>
          </w:p>
        </w:tc>
      </w:tr>
      <w:tr w:rsidR="00526EB9" w:rsidRPr="00526EB9" w14:paraId="304E288A" w14:textId="77777777" w:rsidTr="00840C28">
        <w:tc>
          <w:tcPr>
            <w:tcW w:w="2721" w:type="dxa"/>
            <w:tcBorders>
              <w:left w:val="single" w:sz="2" w:space="0" w:color="000000"/>
              <w:bottom w:val="single" w:sz="2" w:space="0" w:color="000000"/>
              <w:right w:val="single" w:sz="2" w:space="0" w:color="000000"/>
            </w:tcBorders>
            <w:shd w:val="clear" w:color="auto" w:fill="auto"/>
          </w:tcPr>
          <w:p w14:paraId="6E5EBE7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Гостиничное </w:t>
            </w:r>
            <w:r w:rsidRPr="00526EB9">
              <w:rPr>
                <w:rFonts w:ascii="Times New Roman" w:eastAsia="Times New Roman" w:hAnsi="Times New Roman"/>
                <w:kern w:val="3"/>
                <w:sz w:val="24"/>
                <w:lang w:eastAsia="ru-RU"/>
              </w:rPr>
              <w:lastRenderedPageBreak/>
              <w:t>обслуживание</w:t>
            </w:r>
          </w:p>
        </w:tc>
        <w:tc>
          <w:tcPr>
            <w:tcW w:w="10320" w:type="dxa"/>
            <w:tcBorders>
              <w:bottom w:val="single" w:sz="2" w:space="0" w:color="000000"/>
              <w:right w:val="single" w:sz="2" w:space="0" w:color="000000"/>
            </w:tcBorders>
            <w:shd w:val="clear" w:color="auto" w:fill="auto"/>
          </w:tcPr>
          <w:p w14:paraId="43BEA04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Размещение гостиниц</w:t>
            </w:r>
          </w:p>
        </w:tc>
        <w:tc>
          <w:tcPr>
            <w:tcW w:w="1984" w:type="dxa"/>
            <w:tcBorders>
              <w:bottom w:val="single" w:sz="2" w:space="0" w:color="000000"/>
              <w:right w:val="single" w:sz="2" w:space="0" w:color="000000"/>
            </w:tcBorders>
            <w:shd w:val="clear" w:color="auto" w:fill="auto"/>
          </w:tcPr>
          <w:p w14:paraId="03174F6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4.7</w:t>
            </w:r>
          </w:p>
        </w:tc>
      </w:tr>
      <w:tr w:rsidR="008C5625" w:rsidRPr="008C5625" w14:paraId="557FFE17" w14:textId="77777777" w:rsidTr="00840C28">
        <w:tc>
          <w:tcPr>
            <w:tcW w:w="2721" w:type="dxa"/>
            <w:tcBorders>
              <w:left w:val="single" w:sz="2" w:space="0" w:color="000000"/>
              <w:bottom w:val="single" w:sz="2" w:space="0" w:color="000000"/>
              <w:right w:val="single" w:sz="2" w:space="0" w:color="000000"/>
            </w:tcBorders>
            <w:shd w:val="clear" w:color="auto" w:fill="auto"/>
          </w:tcPr>
          <w:p w14:paraId="4176153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Развлечение</w:t>
            </w:r>
          </w:p>
        </w:tc>
        <w:tc>
          <w:tcPr>
            <w:tcW w:w="10320" w:type="dxa"/>
            <w:tcBorders>
              <w:bottom w:val="single" w:sz="2" w:space="0" w:color="000000"/>
              <w:right w:val="single" w:sz="2" w:space="0" w:color="000000"/>
            </w:tcBorders>
            <w:shd w:val="clear" w:color="auto" w:fill="auto"/>
          </w:tcPr>
          <w:p w14:paraId="6A18E31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1984" w:type="dxa"/>
            <w:tcBorders>
              <w:bottom w:val="single" w:sz="2" w:space="0" w:color="000000"/>
              <w:right w:val="single" w:sz="2" w:space="0" w:color="000000"/>
            </w:tcBorders>
            <w:shd w:val="clear" w:color="auto" w:fill="auto"/>
          </w:tcPr>
          <w:p w14:paraId="57CC590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w:t>
            </w:r>
          </w:p>
        </w:tc>
      </w:tr>
      <w:tr w:rsidR="008C5625" w:rsidRPr="008C5625" w14:paraId="25390C05" w14:textId="77777777" w:rsidTr="00840C28">
        <w:tc>
          <w:tcPr>
            <w:tcW w:w="2721" w:type="dxa"/>
            <w:tcBorders>
              <w:left w:val="single" w:sz="2" w:space="0" w:color="000000"/>
              <w:bottom w:val="single" w:sz="2" w:space="0" w:color="000000"/>
              <w:right w:val="single" w:sz="2" w:space="0" w:color="000000"/>
            </w:tcBorders>
            <w:shd w:val="clear" w:color="auto" w:fill="auto"/>
          </w:tcPr>
          <w:p w14:paraId="2A439A1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Развлекательные мероприятия</w:t>
            </w:r>
          </w:p>
        </w:tc>
        <w:tc>
          <w:tcPr>
            <w:tcW w:w="10320" w:type="dxa"/>
            <w:tcBorders>
              <w:bottom w:val="single" w:sz="2" w:space="0" w:color="000000"/>
              <w:right w:val="single" w:sz="2" w:space="0" w:color="000000"/>
            </w:tcBorders>
            <w:shd w:val="clear" w:color="auto" w:fill="auto"/>
          </w:tcPr>
          <w:p w14:paraId="7E7A2C4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984" w:type="dxa"/>
            <w:tcBorders>
              <w:bottom w:val="single" w:sz="2" w:space="0" w:color="000000"/>
              <w:right w:val="single" w:sz="2" w:space="0" w:color="000000"/>
            </w:tcBorders>
            <w:shd w:val="clear" w:color="auto" w:fill="auto"/>
          </w:tcPr>
          <w:p w14:paraId="3000AEA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4.8.1</w:t>
            </w:r>
          </w:p>
        </w:tc>
      </w:tr>
      <w:tr w:rsidR="008C5625" w:rsidRPr="008C5625" w14:paraId="1D48352C" w14:textId="77777777" w:rsidTr="00840C28">
        <w:tc>
          <w:tcPr>
            <w:tcW w:w="2721" w:type="dxa"/>
            <w:tcBorders>
              <w:left w:val="single" w:sz="2" w:space="0" w:color="000000"/>
              <w:bottom w:val="single" w:sz="2" w:space="0" w:color="000000"/>
              <w:right w:val="single" w:sz="2" w:space="0" w:color="000000"/>
            </w:tcBorders>
            <w:shd w:val="clear" w:color="auto" w:fill="auto"/>
          </w:tcPr>
          <w:p w14:paraId="188EDD0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Проведение азартных игр</w:t>
            </w:r>
          </w:p>
        </w:tc>
        <w:tc>
          <w:tcPr>
            <w:tcW w:w="10320" w:type="dxa"/>
            <w:tcBorders>
              <w:bottom w:val="single" w:sz="2" w:space="0" w:color="000000"/>
              <w:right w:val="single" w:sz="2" w:space="0" w:color="000000"/>
            </w:tcBorders>
            <w:shd w:val="clear" w:color="auto" w:fill="auto"/>
          </w:tcPr>
          <w:p w14:paraId="3BC14A4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1984" w:type="dxa"/>
            <w:tcBorders>
              <w:bottom w:val="single" w:sz="2" w:space="0" w:color="000000"/>
              <w:right w:val="single" w:sz="2" w:space="0" w:color="000000"/>
            </w:tcBorders>
            <w:shd w:val="clear" w:color="auto" w:fill="auto"/>
          </w:tcPr>
          <w:p w14:paraId="014A5FC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4.8.2</w:t>
            </w:r>
          </w:p>
        </w:tc>
      </w:tr>
      <w:tr w:rsidR="008C5625" w:rsidRPr="008C5625" w14:paraId="5F90BE82" w14:textId="77777777" w:rsidTr="00840C28">
        <w:tc>
          <w:tcPr>
            <w:tcW w:w="2721" w:type="dxa"/>
            <w:tcBorders>
              <w:left w:val="single" w:sz="2" w:space="0" w:color="000000"/>
              <w:bottom w:val="single" w:sz="2" w:space="0" w:color="000000"/>
              <w:right w:val="single" w:sz="2" w:space="0" w:color="000000"/>
            </w:tcBorders>
            <w:shd w:val="clear" w:color="auto" w:fill="auto"/>
          </w:tcPr>
          <w:p w14:paraId="762CAC7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Проведение азартных игр в игорных зонах</w:t>
            </w:r>
          </w:p>
        </w:tc>
        <w:tc>
          <w:tcPr>
            <w:tcW w:w="10320" w:type="dxa"/>
            <w:tcBorders>
              <w:bottom w:val="single" w:sz="2" w:space="0" w:color="000000"/>
              <w:right w:val="single" w:sz="2" w:space="0" w:color="000000"/>
            </w:tcBorders>
            <w:shd w:val="clear" w:color="auto" w:fill="auto"/>
          </w:tcPr>
          <w:p w14:paraId="2AE0D0D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в игорных зонах, где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984" w:type="dxa"/>
            <w:tcBorders>
              <w:bottom w:val="single" w:sz="2" w:space="0" w:color="000000"/>
              <w:right w:val="single" w:sz="2" w:space="0" w:color="000000"/>
            </w:tcBorders>
            <w:shd w:val="clear" w:color="auto" w:fill="auto"/>
          </w:tcPr>
          <w:p w14:paraId="0DB7CF1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4.8.3</w:t>
            </w:r>
          </w:p>
        </w:tc>
      </w:tr>
      <w:tr w:rsidR="008C5625" w:rsidRPr="008C5625" w14:paraId="58A02765" w14:textId="77777777" w:rsidTr="00840C28">
        <w:tc>
          <w:tcPr>
            <w:tcW w:w="2721" w:type="dxa"/>
            <w:tcBorders>
              <w:left w:val="single" w:sz="2" w:space="0" w:color="000000"/>
              <w:bottom w:val="single" w:sz="2" w:space="0" w:color="000000"/>
              <w:right w:val="single" w:sz="2" w:space="0" w:color="000000"/>
            </w:tcBorders>
            <w:shd w:val="clear" w:color="auto" w:fill="auto"/>
          </w:tcPr>
          <w:p w14:paraId="4EE9658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Служебные гаражи</w:t>
            </w:r>
          </w:p>
        </w:tc>
        <w:tc>
          <w:tcPr>
            <w:tcW w:w="10320" w:type="dxa"/>
            <w:tcBorders>
              <w:bottom w:val="single" w:sz="2" w:space="0" w:color="000000"/>
              <w:right w:val="single" w:sz="2" w:space="0" w:color="000000"/>
            </w:tcBorders>
            <w:shd w:val="clear" w:color="auto" w:fill="auto"/>
          </w:tcPr>
          <w:p w14:paraId="6AE9DAB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r w:rsidRPr="008C5625">
              <w:rPr>
                <w:rFonts w:ascii="Times New Roman" w:eastAsia="Times New Roman" w:hAnsi="Times New Roman"/>
                <w:kern w:val="3"/>
                <w:sz w:val="24"/>
                <w:lang w:eastAsia="ru-RU"/>
              </w:rPr>
              <w:br/>
              <w:t>а также для стоянки и хранения транспортных средств общего пользования, в том числе в депо</w:t>
            </w:r>
          </w:p>
        </w:tc>
        <w:tc>
          <w:tcPr>
            <w:tcW w:w="1984" w:type="dxa"/>
            <w:tcBorders>
              <w:bottom w:val="single" w:sz="2" w:space="0" w:color="000000"/>
              <w:right w:val="single" w:sz="2" w:space="0" w:color="000000"/>
            </w:tcBorders>
            <w:shd w:val="clear" w:color="auto" w:fill="auto"/>
          </w:tcPr>
          <w:p w14:paraId="287982E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w:t>
            </w:r>
          </w:p>
        </w:tc>
      </w:tr>
      <w:tr w:rsidR="008C5625" w:rsidRPr="008C5625" w14:paraId="2AE24D68" w14:textId="77777777" w:rsidTr="00840C28">
        <w:tc>
          <w:tcPr>
            <w:tcW w:w="2721" w:type="dxa"/>
            <w:tcBorders>
              <w:left w:val="single" w:sz="2" w:space="0" w:color="000000"/>
              <w:bottom w:val="single" w:sz="2" w:space="0" w:color="000000"/>
              <w:right w:val="single" w:sz="2" w:space="0" w:color="000000"/>
            </w:tcBorders>
            <w:shd w:val="clear" w:color="auto" w:fill="auto"/>
          </w:tcPr>
          <w:p w14:paraId="1314261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Объекты дорожного сервиса</w:t>
            </w:r>
          </w:p>
        </w:tc>
        <w:tc>
          <w:tcPr>
            <w:tcW w:w="10320" w:type="dxa"/>
            <w:tcBorders>
              <w:bottom w:val="single" w:sz="2" w:space="0" w:color="000000"/>
              <w:right w:val="single" w:sz="2" w:space="0" w:color="000000"/>
            </w:tcBorders>
            <w:shd w:val="clear" w:color="auto" w:fill="auto"/>
          </w:tcPr>
          <w:p w14:paraId="0706C08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sidRPr="008C5625">
              <w:rPr>
                <w:rFonts w:ascii="Times New Roman" w:eastAsia="Times New Roman" w:hAnsi="Times New Roman"/>
                <w:kern w:val="3"/>
                <w:sz w:val="24"/>
                <w:lang w:eastAsia="ru-RU"/>
              </w:rPr>
              <w:br/>
              <w:t>с кодами 4.9.1.1-4.9.1.4</w:t>
            </w:r>
          </w:p>
        </w:tc>
        <w:tc>
          <w:tcPr>
            <w:tcW w:w="1984" w:type="dxa"/>
            <w:tcBorders>
              <w:bottom w:val="single" w:sz="2" w:space="0" w:color="000000"/>
              <w:right w:val="single" w:sz="2" w:space="0" w:color="000000"/>
            </w:tcBorders>
            <w:shd w:val="clear" w:color="auto" w:fill="auto"/>
          </w:tcPr>
          <w:p w14:paraId="291522B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w:t>
            </w:r>
          </w:p>
        </w:tc>
      </w:tr>
      <w:tr w:rsidR="008C5625" w:rsidRPr="008C5625" w14:paraId="1CA08E07" w14:textId="77777777" w:rsidTr="00840C28">
        <w:tc>
          <w:tcPr>
            <w:tcW w:w="2721" w:type="dxa"/>
            <w:tcBorders>
              <w:left w:val="single" w:sz="2" w:space="0" w:color="000000"/>
              <w:bottom w:val="single" w:sz="2" w:space="0" w:color="000000"/>
              <w:right w:val="single" w:sz="2" w:space="0" w:color="000000"/>
            </w:tcBorders>
            <w:shd w:val="clear" w:color="auto" w:fill="auto"/>
          </w:tcPr>
          <w:p w14:paraId="46C050B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Заправка транспортных средств</w:t>
            </w:r>
          </w:p>
        </w:tc>
        <w:tc>
          <w:tcPr>
            <w:tcW w:w="10320" w:type="dxa"/>
            <w:tcBorders>
              <w:bottom w:val="single" w:sz="2" w:space="0" w:color="000000"/>
              <w:right w:val="single" w:sz="2" w:space="0" w:color="000000"/>
            </w:tcBorders>
            <w:shd w:val="clear" w:color="auto" w:fill="auto"/>
          </w:tcPr>
          <w:p w14:paraId="5AE576B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3007219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4.9.1.1</w:t>
            </w:r>
          </w:p>
        </w:tc>
      </w:tr>
      <w:tr w:rsidR="008C5625" w:rsidRPr="008C5625" w14:paraId="45F95921" w14:textId="77777777" w:rsidTr="00840C28">
        <w:tc>
          <w:tcPr>
            <w:tcW w:w="2721" w:type="dxa"/>
            <w:tcBorders>
              <w:left w:val="single" w:sz="2" w:space="0" w:color="000000"/>
              <w:bottom w:val="single" w:sz="2" w:space="0" w:color="000000"/>
              <w:right w:val="single" w:sz="2" w:space="0" w:color="000000"/>
            </w:tcBorders>
            <w:shd w:val="clear" w:color="auto" w:fill="auto"/>
          </w:tcPr>
          <w:p w14:paraId="567552C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дорожного отдыха</w:t>
            </w:r>
          </w:p>
        </w:tc>
        <w:tc>
          <w:tcPr>
            <w:tcW w:w="10320" w:type="dxa"/>
            <w:tcBorders>
              <w:bottom w:val="single" w:sz="2" w:space="0" w:color="000000"/>
              <w:right w:val="single" w:sz="2" w:space="0" w:color="000000"/>
            </w:tcBorders>
            <w:shd w:val="clear" w:color="auto" w:fill="auto"/>
          </w:tcPr>
          <w:p w14:paraId="6DF6350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195DFE8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4.9.1.2</w:t>
            </w:r>
          </w:p>
        </w:tc>
      </w:tr>
      <w:tr w:rsidR="008C5625" w:rsidRPr="008C5625" w14:paraId="683B69DC" w14:textId="77777777" w:rsidTr="00840C28">
        <w:tc>
          <w:tcPr>
            <w:tcW w:w="2721" w:type="dxa"/>
            <w:tcBorders>
              <w:left w:val="single" w:sz="2" w:space="0" w:color="000000"/>
              <w:bottom w:val="single" w:sz="2" w:space="0" w:color="000000"/>
              <w:right w:val="single" w:sz="2" w:space="0" w:color="000000"/>
            </w:tcBorders>
            <w:shd w:val="clear" w:color="auto" w:fill="auto"/>
          </w:tcPr>
          <w:p w14:paraId="09DD1EA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Автомобильные мойки</w:t>
            </w:r>
          </w:p>
        </w:tc>
        <w:tc>
          <w:tcPr>
            <w:tcW w:w="10320" w:type="dxa"/>
            <w:tcBorders>
              <w:bottom w:val="single" w:sz="2" w:space="0" w:color="000000"/>
              <w:right w:val="single" w:sz="2" w:space="0" w:color="000000"/>
            </w:tcBorders>
            <w:shd w:val="clear" w:color="auto" w:fill="auto"/>
          </w:tcPr>
          <w:p w14:paraId="02EDDA7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автомобильных моек,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79E1D87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4.9.1.3</w:t>
            </w:r>
          </w:p>
        </w:tc>
      </w:tr>
      <w:tr w:rsidR="008C5625" w:rsidRPr="008C5625" w14:paraId="37F2E247" w14:textId="77777777" w:rsidTr="00840C28">
        <w:tc>
          <w:tcPr>
            <w:tcW w:w="2721" w:type="dxa"/>
            <w:tcBorders>
              <w:left w:val="single" w:sz="2" w:space="0" w:color="000000"/>
              <w:bottom w:val="single" w:sz="2" w:space="0" w:color="000000"/>
              <w:right w:val="single" w:sz="2" w:space="0" w:color="000000"/>
            </w:tcBorders>
            <w:shd w:val="clear" w:color="auto" w:fill="auto"/>
          </w:tcPr>
          <w:p w14:paraId="4A59191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Ремонт автомобилей</w:t>
            </w:r>
          </w:p>
        </w:tc>
        <w:tc>
          <w:tcPr>
            <w:tcW w:w="10320" w:type="dxa"/>
            <w:tcBorders>
              <w:bottom w:val="single" w:sz="2" w:space="0" w:color="000000"/>
              <w:right w:val="single" w:sz="2" w:space="0" w:color="000000"/>
            </w:tcBorders>
            <w:shd w:val="clear" w:color="auto" w:fill="auto"/>
          </w:tcPr>
          <w:p w14:paraId="5723ED4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1852B4E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4.9.1.4</w:t>
            </w:r>
          </w:p>
        </w:tc>
      </w:tr>
      <w:tr w:rsidR="008C5625" w:rsidRPr="008C5625" w14:paraId="4DEDF72F" w14:textId="77777777" w:rsidTr="00840C28">
        <w:tc>
          <w:tcPr>
            <w:tcW w:w="2721" w:type="dxa"/>
            <w:tcBorders>
              <w:left w:val="single" w:sz="2" w:space="0" w:color="000000"/>
              <w:bottom w:val="single" w:sz="2" w:space="0" w:color="000000"/>
              <w:right w:val="single" w:sz="2" w:space="0" w:color="000000"/>
            </w:tcBorders>
            <w:shd w:val="clear" w:color="auto" w:fill="auto"/>
          </w:tcPr>
          <w:p w14:paraId="7BDF87E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Стоянка</w:t>
            </w:r>
            <w:r w:rsidRPr="008C5625">
              <w:rPr>
                <w:rFonts w:ascii="Times New Roman" w:eastAsia="Times New Roman" w:hAnsi="Times New Roman"/>
                <w:kern w:val="3"/>
                <w:sz w:val="24"/>
                <w:lang w:eastAsia="ru-RU"/>
              </w:rPr>
              <w:br/>
              <w:t>транспортных</w:t>
            </w:r>
            <w:r w:rsidRPr="008C5625">
              <w:rPr>
                <w:rFonts w:ascii="Times New Roman" w:eastAsia="Times New Roman" w:hAnsi="Times New Roman"/>
                <w:kern w:val="3"/>
                <w:sz w:val="24"/>
                <w:lang w:eastAsia="ru-RU"/>
              </w:rPr>
              <w:br/>
              <w:t>средств</w:t>
            </w:r>
          </w:p>
        </w:tc>
        <w:tc>
          <w:tcPr>
            <w:tcW w:w="10320" w:type="dxa"/>
            <w:tcBorders>
              <w:bottom w:val="single" w:sz="2" w:space="0" w:color="000000"/>
              <w:right w:val="single" w:sz="2" w:space="0" w:color="000000"/>
            </w:tcBorders>
            <w:shd w:val="clear" w:color="auto" w:fill="auto"/>
          </w:tcPr>
          <w:p w14:paraId="496D4EA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1984" w:type="dxa"/>
            <w:tcBorders>
              <w:bottom w:val="single" w:sz="2" w:space="0" w:color="000000"/>
              <w:right w:val="single" w:sz="2" w:space="0" w:color="000000"/>
            </w:tcBorders>
            <w:shd w:val="clear" w:color="auto" w:fill="auto"/>
          </w:tcPr>
          <w:p w14:paraId="0170580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4.9.2</w:t>
            </w:r>
          </w:p>
        </w:tc>
      </w:tr>
      <w:tr w:rsidR="008C5625" w:rsidRPr="008C5625" w14:paraId="1B4C0B1E" w14:textId="77777777" w:rsidTr="00840C28">
        <w:tc>
          <w:tcPr>
            <w:tcW w:w="2721" w:type="dxa"/>
            <w:tcBorders>
              <w:left w:val="single" w:sz="2" w:space="0" w:color="000000"/>
              <w:bottom w:val="single" w:sz="2" w:space="0" w:color="000000"/>
              <w:right w:val="single" w:sz="2" w:space="0" w:color="000000"/>
            </w:tcBorders>
            <w:shd w:val="clear" w:color="auto" w:fill="auto"/>
          </w:tcPr>
          <w:p w14:paraId="3D309C7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Выставочно-ярмарочная деятельность</w:t>
            </w:r>
          </w:p>
        </w:tc>
        <w:tc>
          <w:tcPr>
            <w:tcW w:w="10320" w:type="dxa"/>
            <w:tcBorders>
              <w:bottom w:val="single" w:sz="2" w:space="0" w:color="000000"/>
              <w:right w:val="single" w:sz="2" w:space="0" w:color="000000"/>
            </w:tcBorders>
            <w:shd w:val="clear" w:color="auto" w:fill="auto"/>
          </w:tcPr>
          <w:p w14:paraId="0CEF771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984" w:type="dxa"/>
            <w:tcBorders>
              <w:bottom w:val="single" w:sz="2" w:space="0" w:color="000000"/>
              <w:right w:val="single" w:sz="2" w:space="0" w:color="000000"/>
            </w:tcBorders>
            <w:shd w:val="clear" w:color="auto" w:fill="auto"/>
          </w:tcPr>
          <w:p w14:paraId="59B8A2D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4.10</w:t>
            </w:r>
          </w:p>
        </w:tc>
      </w:tr>
      <w:tr w:rsidR="008C5625" w:rsidRPr="008C5625" w14:paraId="61DC46C5" w14:textId="77777777" w:rsidTr="00840C28">
        <w:tc>
          <w:tcPr>
            <w:tcW w:w="2721" w:type="dxa"/>
            <w:tcBorders>
              <w:left w:val="single" w:sz="2" w:space="0" w:color="000000"/>
              <w:bottom w:val="single" w:sz="2" w:space="0" w:color="000000"/>
              <w:right w:val="single" w:sz="2" w:space="0" w:color="000000"/>
            </w:tcBorders>
            <w:shd w:val="clear" w:color="auto" w:fill="auto"/>
          </w:tcPr>
          <w:p w14:paraId="4F533EC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Отдых (рекреация)</w:t>
            </w:r>
          </w:p>
        </w:tc>
        <w:tc>
          <w:tcPr>
            <w:tcW w:w="10320" w:type="dxa"/>
            <w:tcBorders>
              <w:bottom w:val="single" w:sz="2" w:space="0" w:color="000000"/>
              <w:right w:val="single" w:sz="2" w:space="0" w:color="000000"/>
            </w:tcBorders>
            <w:shd w:val="clear" w:color="auto" w:fill="auto"/>
          </w:tcPr>
          <w:p w14:paraId="479C8A6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r w:rsidRPr="008C5625">
              <w:rPr>
                <w:rFonts w:ascii="Times New Roman" w:eastAsia="Times New Roman" w:hAnsi="Times New Roman"/>
                <w:kern w:val="3"/>
                <w:sz w:val="24"/>
                <w:lang w:eastAsia="ru-RU"/>
              </w:rPr>
              <w:b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1984" w:type="dxa"/>
            <w:tcBorders>
              <w:bottom w:val="single" w:sz="2" w:space="0" w:color="000000"/>
              <w:right w:val="single" w:sz="2" w:space="0" w:color="000000"/>
            </w:tcBorders>
            <w:shd w:val="clear" w:color="auto" w:fill="auto"/>
          </w:tcPr>
          <w:p w14:paraId="5B763BA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5.0</w:t>
            </w:r>
          </w:p>
        </w:tc>
      </w:tr>
      <w:tr w:rsidR="008C5625" w:rsidRPr="008C5625" w14:paraId="13F5C385" w14:textId="77777777" w:rsidTr="00840C28">
        <w:tc>
          <w:tcPr>
            <w:tcW w:w="2721" w:type="dxa"/>
            <w:tcBorders>
              <w:left w:val="single" w:sz="2" w:space="0" w:color="000000"/>
              <w:bottom w:val="single" w:sz="2" w:space="0" w:color="000000"/>
              <w:right w:val="single" w:sz="2" w:space="0" w:color="000000"/>
            </w:tcBorders>
            <w:shd w:val="clear" w:color="auto" w:fill="auto"/>
          </w:tcPr>
          <w:p w14:paraId="5A93D51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Спорт</w:t>
            </w:r>
          </w:p>
        </w:tc>
        <w:tc>
          <w:tcPr>
            <w:tcW w:w="10320" w:type="dxa"/>
            <w:tcBorders>
              <w:bottom w:val="single" w:sz="2" w:space="0" w:color="000000"/>
              <w:right w:val="single" w:sz="2" w:space="0" w:color="000000"/>
            </w:tcBorders>
            <w:shd w:val="clear" w:color="auto" w:fill="auto"/>
          </w:tcPr>
          <w:p w14:paraId="7463F32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1984" w:type="dxa"/>
            <w:tcBorders>
              <w:bottom w:val="single" w:sz="2" w:space="0" w:color="000000"/>
              <w:right w:val="single" w:sz="2" w:space="0" w:color="000000"/>
            </w:tcBorders>
            <w:shd w:val="clear" w:color="auto" w:fill="auto"/>
          </w:tcPr>
          <w:p w14:paraId="3973364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w:t>
            </w:r>
          </w:p>
        </w:tc>
      </w:tr>
      <w:tr w:rsidR="008C5625" w:rsidRPr="008C5625" w14:paraId="73C1B204" w14:textId="77777777" w:rsidTr="00840C28">
        <w:tc>
          <w:tcPr>
            <w:tcW w:w="2721" w:type="dxa"/>
            <w:tcBorders>
              <w:left w:val="single" w:sz="2" w:space="0" w:color="000000"/>
              <w:bottom w:val="single" w:sz="2" w:space="0" w:color="000000"/>
              <w:right w:val="single" w:sz="2" w:space="0" w:color="000000"/>
            </w:tcBorders>
            <w:shd w:val="clear" w:color="auto" w:fill="auto"/>
          </w:tcPr>
          <w:p w14:paraId="565A7F9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спортивно-</w:t>
            </w:r>
            <w:r w:rsidRPr="008C5625">
              <w:rPr>
                <w:rFonts w:ascii="Times New Roman" w:eastAsia="Times New Roman" w:hAnsi="Times New Roman"/>
                <w:kern w:val="3"/>
                <w:sz w:val="24"/>
                <w:lang w:eastAsia="ru-RU"/>
              </w:rPr>
              <w:br/>
              <w:t>зрелищных мероприятий</w:t>
            </w:r>
          </w:p>
        </w:tc>
        <w:tc>
          <w:tcPr>
            <w:tcW w:w="10320" w:type="dxa"/>
            <w:tcBorders>
              <w:bottom w:val="single" w:sz="2" w:space="0" w:color="000000"/>
              <w:right w:val="single" w:sz="2" w:space="0" w:color="000000"/>
            </w:tcBorders>
            <w:shd w:val="clear" w:color="auto" w:fill="auto"/>
          </w:tcPr>
          <w:p w14:paraId="68DE69A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984" w:type="dxa"/>
            <w:tcBorders>
              <w:bottom w:val="single" w:sz="2" w:space="0" w:color="000000"/>
              <w:right w:val="single" w:sz="2" w:space="0" w:color="000000"/>
            </w:tcBorders>
            <w:shd w:val="clear" w:color="auto" w:fill="auto"/>
          </w:tcPr>
          <w:p w14:paraId="3787E75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5.1.1</w:t>
            </w:r>
          </w:p>
        </w:tc>
      </w:tr>
      <w:tr w:rsidR="008C5625" w:rsidRPr="008C5625" w14:paraId="4E4206D7" w14:textId="77777777" w:rsidTr="00840C28">
        <w:tc>
          <w:tcPr>
            <w:tcW w:w="2721" w:type="dxa"/>
            <w:tcBorders>
              <w:left w:val="single" w:sz="2" w:space="0" w:color="000000"/>
              <w:bottom w:val="single" w:sz="2" w:space="0" w:color="000000"/>
              <w:right w:val="single" w:sz="2" w:space="0" w:color="000000"/>
            </w:tcBorders>
            <w:shd w:val="clear" w:color="auto" w:fill="auto"/>
          </w:tcPr>
          <w:p w14:paraId="68D7280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занятий спортом в помещениях</w:t>
            </w:r>
          </w:p>
        </w:tc>
        <w:tc>
          <w:tcPr>
            <w:tcW w:w="10320" w:type="dxa"/>
            <w:tcBorders>
              <w:bottom w:val="single" w:sz="2" w:space="0" w:color="000000"/>
              <w:right w:val="single" w:sz="2" w:space="0" w:color="000000"/>
            </w:tcBorders>
            <w:shd w:val="clear" w:color="auto" w:fill="auto"/>
          </w:tcPr>
          <w:p w14:paraId="2126A59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клубов, спортивных залов, бассейнов, физкультурно-оздоровительных комплексов в зданиях и сооружениях</w:t>
            </w:r>
          </w:p>
        </w:tc>
        <w:tc>
          <w:tcPr>
            <w:tcW w:w="1984" w:type="dxa"/>
            <w:tcBorders>
              <w:bottom w:val="single" w:sz="2" w:space="0" w:color="000000"/>
              <w:right w:val="single" w:sz="2" w:space="0" w:color="000000"/>
            </w:tcBorders>
            <w:shd w:val="clear" w:color="auto" w:fill="auto"/>
          </w:tcPr>
          <w:p w14:paraId="62AAD1D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5.1.2</w:t>
            </w:r>
          </w:p>
        </w:tc>
      </w:tr>
      <w:tr w:rsidR="008C5625" w:rsidRPr="008C5625" w14:paraId="620AD1DE" w14:textId="77777777" w:rsidTr="00840C28">
        <w:tc>
          <w:tcPr>
            <w:tcW w:w="2721" w:type="dxa"/>
            <w:tcBorders>
              <w:left w:val="single" w:sz="2" w:space="0" w:color="000000"/>
              <w:bottom w:val="single" w:sz="2" w:space="0" w:color="000000"/>
              <w:right w:val="single" w:sz="2" w:space="0" w:color="000000"/>
            </w:tcBorders>
            <w:shd w:val="clear" w:color="auto" w:fill="auto"/>
          </w:tcPr>
          <w:p w14:paraId="560D541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Площадки для занятий спортом</w:t>
            </w:r>
          </w:p>
        </w:tc>
        <w:tc>
          <w:tcPr>
            <w:tcW w:w="10320" w:type="dxa"/>
            <w:tcBorders>
              <w:bottom w:val="single" w:sz="2" w:space="0" w:color="000000"/>
              <w:right w:val="single" w:sz="2" w:space="0" w:color="000000"/>
            </w:tcBorders>
            <w:shd w:val="clear" w:color="auto" w:fill="auto"/>
          </w:tcPr>
          <w:p w14:paraId="586035C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984" w:type="dxa"/>
            <w:tcBorders>
              <w:bottom w:val="single" w:sz="2" w:space="0" w:color="000000"/>
              <w:right w:val="single" w:sz="2" w:space="0" w:color="000000"/>
            </w:tcBorders>
            <w:shd w:val="clear" w:color="auto" w:fill="auto"/>
          </w:tcPr>
          <w:p w14:paraId="7DFCB07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5.1.3</w:t>
            </w:r>
          </w:p>
        </w:tc>
      </w:tr>
      <w:tr w:rsidR="008C5625" w:rsidRPr="008C5625" w14:paraId="1D871EC7" w14:textId="77777777" w:rsidTr="00840C28">
        <w:tc>
          <w:tcPr>
            <w:tcW w:w="2721" w:type="dxa"/>
            <w:tcBorders>
              <w:left w:val="single" w:sz="2" w:space="0" w:color="000000"/>
              <w:bottom w:val="single" w:sz="2" w:space="0" w:color="000000"/>
              <w:right w:val="single" w:sz="2" w:space="0" w:color="000000"/>
            </w:tcBorders>
            <w:shd w:val="clear" w:color="auto" w:fill="auto"/>
          </w:tcPr>
          <w:p w14:paraId="54222F9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Оборудованные площадки для занятий спортом</w:t>
            </w:r>
          </w:p>
        </w:tc>
        <w:tc>
          <w:tcPr>
            <w:tcW w:w="10320" w:type="dxa"/>
            <w:tcBorders>
              <w:bottom w:val="single" w:sz="2" w:space="0" w:color="000000"/>
              <w:right w:val="single" w:sz="2" w:space="0" w:color="000000"/>
            </w:tcBorders>
            <w:shd w:val="clear" w:color="auto" w:fill="auto"/>
          </w:tcPr>
          <w:p w14:paraId="3E890DB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1984" w:type="dxa"/>
            <w:tcBorders>
              <w:bottom w:val="single" w:sz="2" w:space="0" w:color="000000"/>
              <w:right w:val="single" w:sz="2" w:space="0" w:color="000000"/>
            </w:tcBorders>
            <w:shd w:val="clear" w:color="auto" w:fill="auto"/>
          </w:tcPr>
          <w:p w14:paraId="2AE13A5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5.1.4</w:t>
            </w:r>
          </w:p>
        </w:tc>
      </w:tr>
      <w:tr w:rsidR="008C5625" w:rsidRPr="008C5625" w14:paraId="594A4698" w14:textId="77777777" w:rsidTr="00840C28">
        <w:tc>
          <w:tcPr>
            <w:tcW w:w="2721" w:type="dxa"/>
            <w:tcBorders>
              <w:left w:val="single" w:sz="2" w:space="0" w:color="000000"/>
              <w:bottom w:val="single" w:sz="2" w:space="0" w:color="000000"/>
              <w:right w:val="single" w:sz="2" w:space="0" w:color="000000"/>
            </w:tcBorders>
            <w:shd w:val="clear" w:color="auto" w:fill="auto"/>
          </w:tcPr>
          <w:p w14:paraId="63B47A9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Водный спорт</w:t>
            </w:r>
          </w:p>
        </w:tc>
        <w:tc>
          <w:tcPr>
            <w:tcW w:w="10320" w:type="dxa"/>
            <w:tcBorders>
              <w:bottom w:val="single" w:sz="2" w:space="0" w:color="000000"/>
              <w:right w:val="single" w:sz="2" w:space="0" w:color="000000"/>
            </w:tcBorders>
            <w:shd w:val="clear" w:color="auto" w:fill="auto"/>
          </w:tcPr>
          <w:p w14:paraId="1DD05CA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5D7E81E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5.1.5</w:t>
            </w:r>
          </w:p>
        </w:tc>
      </w:tr>
      <w:tr w:rsidR="008C5625" w:rsidRPr="008C5625" w14:paraId="329E8E6B" w14:textId="77777777" w:rsidTr="00840C28">
        <w:tc>
          <w:tcPr>
            <w:tcW w:w="2721" w:type="dxa"/>
            <w:tcBorders>
              <w:left w:val="single" w:sz="2" w:space="0" w:color="000000"/>
              <w:bottom w:val="single" w:sz="2" w:space="0" w:color="000000"/>
              <w:right w:val="single" w:sz="2" w:space="0" w:color="000000"/>
            </w:tcBorders>
            <w:shd w:val="clear" w:color="auto" w:fill="auto"/>
          </w:tcPr>
          <w:p w14:paraId="1183209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Авиационный спорт</w:t>
            </w:r>
          </w:p>
        </w:tc>
        <w:tc>
          <w:tcPr>
            <w:tcW w:w="10320" w:type="dxa"/>
            <w:tcBorders>
              <w:bottom w:val="single" w:sz="2" w:space="0" w:color="000000"/>
              <w:right w:val="single" w:sz="2" w:space="0" w:color="000000"/>
            </w:tcBorders>
            <w:shd w:val="clear" w:color="auto" w:fill="auto"/>
          </w:tcPr>
          <w:p w14:paraId="6E8625D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2B673D1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5.1.6</w:t>
            </w:r>
          </w:p>
        </w:tc>
      </w:tr>
      <w:tr w:rsidR="008C5625" w:rsidRPr="008C5625" w14:paraId="4CCAF203" w14:textId="77777777" w:rsidTr="00840C28">
        <w:tc>
          <w:tcPr>
            <w:tcW w:w="2721" w:type="dxa"/>
            <w:tcBorders>
              <w:left w:val="single" w:sz="2" w:space="0" w:color="000000"/>
              <w:bottom w:val="single" w:sz="2" w:space="0" w:color="000000"/>
              <w:right w:val="single" w:sz="2" w:space="0" w:color="000000"/>
            </w:tcBorders>
            <w:shd w:val="clear" w:color="auto" w:fill="auto"/>
          </w:tcPr>
          <w:p w14:paraId="07CA5F2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Спортивные базы</w:t>
            </w:r>
          </w:p>
        </w:tc>
        <w:tc>
          <w:tcPr>
            <w:tcW w:w="10320" w:type="dxa"/>
            <w:tcBorders>
              <w:bottom w:val="single" w:sz="2" w:space="0" w:color="000000"/>
              <w:right w:val="single" w:sz="2" w:space="0" w:color="000000"/>
            </w:tcBorders>
            <w:shd w:val="clear" w:color="auto" w:fill="auto"/>
          </w:tcPr>
          <w:p w14:paraId="79B17BE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баз и лагерей, в которых осуществляется спортивная подготовка длительно проживающих в них лиц</w:t>
            </w:r>
          </w:p>
        </w:tc>
        <w:tc>
          <w:tcPr>
            <w:tcW w:w="1984" w:type="dxa"/>
            <w:tcBorders>
              <w:bottom w:val="single" w:sz="2" w:space="0" w:color="000000"/>
              <w:right w:val="single" w:sz="2" w:space="0" w:color="000000"/>
            </w:tcBorders>
            <w:shd w:val="clear" w:color="auto" w:fill="auto"/>
          </w:tcPr>
          <w:p w14:paraId="28EAA50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5.1.7</w:t>
            </w:r>
          </w:p>
        </w:tc>
      </w:tr>
      <w:tr w:rsidR="008C5625" w:rsidRPr="008C5625" w14:paraId="7DEAE78E" w14:textId="77777777" w:rsidTr="00840C28">
        <w:tc>
          <w:tcPr>
            <w:tcW w:w="2721" w:type="dxa"/>
            <w:tcBorders>
              <w:left w:val="single" w:sz="2" w:space="0" w:color="000000"/>
              <w:bottom w:val="single" w:sz="2" w:space="0" w:color="000000"/>
              <w:right w:val="single" w:sz="2" w:space="0" w:color="000000"/>
            </w:tcBorders>
            <w:shd w:val="clear" w:color="auto" w:fill="auto"/>
          </w:tcPr>
          <w:p w14:paraId="20B3347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Природно-</w:t>
            </w:r>
            <w:r w:rsidRPr="008C5625">
              <w:rPr>
                <w:rFonts w:ascii="Times New Roman" w:eastAsia="Times New Roman" w:hAnsi="Times New Roman"/>
                <w:kern w:val="3"/>
                <w:sz w:val="24"/>
                <w:lang w:eastAsia="ru-RU"/>
              </w:rPr>
              <w:br/>
              <w:t>познавательный туризм</w:t>
            </w:r>
          </w:p>
        </w:tc>
        <w:tc>
          <w:tcPr>
            <w:tcW w:w="10320" w:type="dxa"/>
            <w:tcBorders>
              <w:bottom w:val="single" w:sz="2" w:space="0" w:color="000000"/>
              <w:right w:val="single" w:sz="2" w:space="0" w:color="000000"/>
            </w:tcBorders>
            <w:shd w:val="clear" w:color="auto" w:fill="auto"/>
          </w:tcPr>
          <w:p w14:paraId="15F03E6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w:t>
            </w:r>
            <w:r w:rsidRPr="00765DAB">
              <w:rPr>
                <w:rFonts w:ascii="Times New Roman" w:eastAsia="Times New Roman" w:hAnsi="Times New Roman"/>
                <w:kern w:val="3"/>
                <w:sz w:val="24"/>
                <w:lang w:eastAsia="ru-RU"/>
              </w:rPr>
              <w:t>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1984" w:type="dxa"/>
            <w:tcBorders>
              <w:bottom w:val="single" w:sz="2" w:space="0" w:color="000000"/>
              <w:right w:val="single" w:sz="2" w:space="0" w:color="000000"/>
            </w:tcBorders>
            <w:shd w:val="clear" w:color="auto" w:fill="auto"/>
          </w:tcPr>
          <w:p w14:paraId="3C96BD5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5.2</w:t>
            </w:r>
          </w:p>
        </w:tc>
      </w:tr>
      <w:tr w:rsidR="008C5625" w:rsidRPr="008C5625" w14:paraId="1B1EAA40" w14:textId="77777777" w:rsidTr="00840C28">
        <w:tc>
          <w:tcPr>
            <w:tcW w:w="2721" w:type="dxa"/>
            <w:tcBorders>
              <w:left w:val="single" w:sz="2" w:space="0" w:color="000000"/>
              <w:bottom w:val="single" w:sz="2" w:space="0" w:color="000000"/>
              <w:right w:val="single" w:sz="2" w:space="0" w:color="000000"/>
            </w:tcBorders>
            <w:shd w:val="clear" w:color="auto" w:fill="auto"/>
          </w:tcPr>
          <w:p w14:paraId="37C225D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Туристическое обслуживание</w:t>
            </w:r>
          </w:p>
        </w:tc>
        <w:tc>
          <w:tcPr>
            <w:tcW w:w="10320" w:type="dxa"/>
            <w:tcBorders>
              <w:bottom w:val="single" w:sz="2" w:space="0" w:color="000000"/>
              <w:right w:val="single" w:sz="2" w:space="0" w:color="000000"/>
            </w:tcBorders>
            <w:shd w:val="clear" w:color="auto" w:fill="auto"/>
          </w:tcPr>
          <w:p w14:paraId="2E31F79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пансионатов, гостиниц, кемпингов, домов отдыха, не оказывающих услуги по лечению; размещение детских лагерей</w:t>
            </w:r>
          </w:p>
        </w:tc>
        <w:tc>
          <w:tcPr>
            <w:tcW w:w="1984" w:type="dxa"/>
            <w:tcBorders>
              <w:bottom w:val="single" w:sz="2" w:space="0" w:color="000000"/>
              <w:right w:val="single" w:sz="2" w:space="0" w:color="000000"/>
            </w:tcBorders>
            <w:shd w:val="clear" w:color="auto" w:fill="auto"/>
          </w:tcPr>
          <w:p w14:paraId="4DF3C02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5.2.1</w:t>
            </w:r>
          </w:p>
        </w:tc>
      </w:tr>
      <w:tr w:rsidR="008C5625" w:rsidRPr="008C5625" w14:paraId="561C6995" w14:textId="77777777" w:rsidTr="00840C28">
        <w:tc>
          <w:tcPr>
            <w:tcW w:w="2721" w:type="dxa"/>
            <w:tcBorders>
              <w:left w:val="single" w:sz="2" w:space="0" w:color="000000"/>
              <w:bottom w:val="single" w:sz="2" w:space="0" w:color="000000"/>
              <w:right w:val="single" w:sz="2" w:space="0" w:color="000000"/>
            </w:tcBorders>
            <w:shd w:val="clear" w:color="auto" w:fill="auto"/>
          </w:tcPr>
          <w:p w14:paraId="0276212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Охота и рыбалка</w:t>
            </w:r>
          </w:p>
        </w:tc>
        <w:tc>
          <w:tcPr>
            <w:tcW w:w="10320" w:type="dxa"/>
            <w:tcBorders>
              <w:bottom w:val="single" w:sz="2" w:space="0" w:color="000000"/>
              <w:right w:val="single" w:sz="2" w:space="0" w:color="000000"/>
            </w:tcBorders>
            <w:shd w:val="clear" w:color="auto" w:fill="auto"/>
          </w:tcPr>
          <w:p w14:paraId="08E3C9F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984" w:type="dxa"/>
            <w:tcBorders>
              <w:bottom w:val="single" w:sz="2" w:space="0" w:color="000000"/>
              <w:right w:val="single" w:sz="2" w:space="0" w:color="000000"/>
            </w:tcBorders>
            <w:shd w:val="clear" w:color="auto" w:fill="auto"/>
          </w:tcPr>
          <w:p w14:paraId="25C6C91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5.3</w:t>
            </w:r>
          </w:p>
        </w:tc>
      </w:tr>
      <w:tr w:rsidR="008C5625" w:rsidRPr="008C5625" w14:paraId="5998871C" w14:textId="77777777" w:rsidTr="00840C28">
        <w:tc>
          <w:tcPr>
            <w:tcW w:w="2721" w:type="dxa"/>
            <w:tcBorders>
              <w:left w:val="single" w:sz="2" w:space="0" w:color="000000"/>
              <w:bottom w:val="single" w:sz="2" w:space="0" w:color="000000"/>
              <w:right w:val="single" w:sz="2" w:space="0" w:color="000000"/>
            </w:tcBorders>
            <w:shd w:val="clear" w:color="auto" w:fill="auto"/>
          </w:tcPr>
          <w:p w14:paraId="1B0B509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Причалы для маломерных судов</w:t>
            </w:r>
          </w:p>
        </w:tc>
        <w:tc>
          <w:tcPr>
            <w:tcW w:w="10320" w:type="dxa"/>
            <w:tcBorders>
              <w:bottom w:val="single" w:sz="2" w:space="0" w:color="000000"/>
              <w:right w:val="single" w:sz="2" w:space="0" w:color="000000"/>
            </w:tcBorders>
            <w:shd w:val="clear" w:color="auto" w:fill="auto"/>
          </w:tcPr>
          <w:p w14:paraId="1C2039C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сооружений, предназначенных для причаливания, хранения и обслуживания яхт, катеров, лодок и других маломерных судов</w:t>
            </w:r>
          </w:p>
        </w:tc>
        <w:tc>
          <w:tcPr>
            <w:tcW w:w="1984" w:type="dxa"/>
            <w:tcBorders>
              <w:bottom w:val="single" w:sz="2" w:space="0" w:color="000000"/>
              <w:right w:val="single" w:sz="2" w:space="0" w:color="000000"/>
            </w:tcBorders>
            <w:shd w:val="clear" w:color="auto" w:fill="auto"/>
          </w:tcPr>
          <w:p w14:paraId="1B56521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5.4</w:t>
            </w:r>
          </w:p>
        </w:tc>
      </w:tr>
      <w:tr w:rsidR="008C5625" w:rsidRPr="008C5625" w14:paraId="0A805C99" w14:textId="77777777" w:rsidTr="00840C28">
        <w:tc>
          <w:tcPr>
            <w:tcW w:w="2721" w:type="dxa"/>
            <w:tcBorders>
              <w:left w:val="single" w:sz="2" w:space="0" w:color="000000"/>
              <w:bottom w:val="single" w:sz="2" w:space="0" w:color="000000"/>
              <w:right w:val="single" w:sz="2" w:space="0" w:color="000000"/>
            </w:tcBorders>
            <w:shd w:val="clear" w:color="auto" w:fill="auto"/>
          </w:tcPr>
          <w:p w14:paraId="4B842AF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Поля для гольфа или конных прогулок</w:t>
            </w:r>
          </w:p>
        </w:tc>
        <w:tc>
          <w:tcPr>
            <w:tcW w:w="10320" w:type="dxa"/>
            <w:tcBorders>
              <w:bottom w:val="single" w:sz="2" w:space="0" w:color="000000"/>
              <w:right w:val="single" w:sz="2" w:space="0" w:color="000000"/>
            </w:tcBorders>
            <w:shd w:val="clear" w:color="auto" w:fill="auto"/>
          </w:tcPr>
          <w:p w14:paraId="28703D5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1984" w:type="dxa"/>
            <w:tcBorders>
              <w:bottom w:val="single" w:sz="2" w:space="0" w:color="000000"/>
              <w:right w:val="single" w:sz="2" w:space="0" w:color="000000"/>
            </w:tcBorders>
            <w:shd w:val="clear" w:color="auto" w:fill="auto"/>
          </w:tcPr>
          <w:p w14:paraId="74EEDC2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5.5</w:t>
            </w:r>
          </w:p>
        </w:tc>
      </w:tr>
      <w:tr w:rsidR="008C5625" w:rsidRPr="008C5625" w14:paraId="50480B58" w14:textId="77777777" w:rsidTr="00840C28">
        <w:tc>
          <w:tcPr>
            <w:tcW w:w="2721" w:type="dxa"/>
            <w:tcBorders>
              <w:left w:val="single" w:sz="2" w:space="0" w:color="000000"/>
              <w:bottom w:val="single" w:sz="2" w:space="0" w:color="000000"/>
              <w:right w:val="single" w:sz="2" w:space="0" w:color="000000"/>
            </w:tcBorders>
            <w:shd w:val="clear" w:color="auto" w:fill="auto"/>
          </w:tcPr>
          <w:p w14:paraId="796D157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Производственная деятельность</w:t>
            </w:r>
          </w:p>
        </w:tc>
        <w:tc>
          <w:tcPr>
            <w:tcW w:w="10320" w:type="dxa"/>
            <w:tcBorders>
              <w:bottom w:val="single" w:sz="2" w:space="0" w:color="000000"/>
              <w:right w:val="single" w:sz="2" w:space="0" w:color="000000"/>
            </w:tcBorders>
            <w:shd w:val="clear" w:color="auto" w:fill="auto"/>
          </w:tcPr>
          <w:p w14:paraId="68DCBBA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1984" w:type="dxa"/>
            <w:tcBorders>
              <w:bottom w:val="single" w:sz="2" w:space="0" w:color="000000"/>
              <w:right w:val="single" w:sz="2" w:space="0" w:color="000000"/>
            </w:tcBorders>
            <w:shd w:val="clear" w:color="auto" w:fill="auto"/>
          </w:tcPr>
          <w:p w14:paraId="7717348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6.0</w:t>
            </w:r>
          </w:p>
        </w:tc>
      </w:tr>
      <w:tr w:rsidR="008C5625" w:rsidRPr="008C5625" w14:paraId="53B06DFC" w14:textId="77777777" w:rsidTr="00840C28">
        <w:tc>
          <w:tcPr>
            <w:tcW w:w="2721" w:type="dxa"/>
            <w:tcBorders>
              <w:left w:val="single" w:sz="2" w:space="0" w:color="000000"/>
              <w:bottom w:val="single" w:sz="2" w:space="0" w:color="000000"/>
              <w:right w:val="single" w:sz="2" w:space="0" w:color="000000"/>
            </w:tcBorders>
            <w:shd w:val="clear" w:color="auto" w:fill="auto"/>
          </w:tcPr>
          <w:p w14:paraId="76E80E3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Недропользование</w:t>
            </w:r>
          </w:p>
        </w:tc>
        <w:tc>
          <w:tcPr>
            <w:tcW w:w="10320" w:type="dxa"/>
            <w:tcBorders>
              <w:bottom w:val="single" w:sz="2" w:space="0" w:color="000000"/>
              <w:right w:val="single" w:sz="2" w:space="0" w:color="000000"/>
            </w:tcBorders>
            <w:shd w:val="clear" w:color="auto" w:fill="auto"/>
          </w:tcPr>
          <w:p w14:paraId="3F75B58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Осуществление геологических изысканий;</w:t>
            </w:r>
            <w:r w:rsidRPr="008C5625">
              <w:rPr>
                <w:rFonts w:ascii="Times New Roman" w:eastAsia="Times New Roman" w:hAnsi="Times New Roman"/>
                <w:kern w:val="3"/>
                <w:sz w:val="24"/>
                <w:lang w:eastAsia="ru-RU"/>
              </w:rPr>
              <w:br/>
              <w:t xml:space="preserve">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w:t>
            </w:r>
            <w:r w:rsidRPr="008C5625">
              <w:rPr>
                <w:rFonts w:ascii="Times New Roman" w:eastAsia="Times New Roman" w:hAnsi="Times New Roman"/>
                <w:kern w:val="3"/>
                <w:sz w:val="24"/>
                <w:lang w:eastAsia="ru-RU"/>
              </w:rPr>
              <w:lastRenderedPageBreak/>
              <w:t>добычи полезных ископаемых;</w:t>
            </w:r>
            <w:r w:rsidRPr="008C5625">
              <w:rPr>
                <w:rFonts w:ascii="Times New Roman" w:eastAsia="Times New Roman" w:hAnsi="Times New Roman"/>
                <w:kern w:val="3"/>
                <w:sz w:val="24"/>
                <w:lang w:eastAsia="ru-RU"/>
              </w:rPr>
              <w:br/>
              <w:t>размещение объектов капитального строительства, необходимых для подготовки сырья к транспортировке и (или) промышленной переработке;</w:t>
            </w:r>
            <w:r w:rsidRPr="008C5625">
              <w:rPr>
                <w:rFonts w:ascii="Times New Roman" w:eastAsia="Times New Roman" w:hAnsi="Times New Roman"/>
                <w:kern w:val="3"/>
                <w:sz w:val="24"/>
                <w:lang w:eastAsia="ru-RU"/>
              </w:rPr>
              <w:b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984" w:type="dxa"/>
            <w:tcBorders>
              <w:bottom w:val="single" w:sz="2" w:space="0" w:color="000000"/>
              <w:right w:val="single" w:sz="2" w:space="0" w:color="000000"/>
            </w:tcBorders>
            <w:shd w:val="clear" w:color="auto" w:fill="auto"/>
          </w:tcPr>
          <w:p w14:paraId="21C312A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6.1</w:t>
            </w:r>
          </w:p>
        </w:tc>
      </w:tr>
      <w:tr w:rsidR="008C5625" w:rsidRPr="008C5625" w14:paraId="7165EFA9" w14:textId="77777777" w:rsidTr="00840C28">
        <w:tc>
          <w:tcPr>
            <w:tcW w:w="2721" w:type="dxa"/>
            <w:tcBorders>
              <w:left w:val="single" w:sz="2" w:space="0" w:color="000000"/>
              <w:bottom w:val="single" w:sz="2" w:space="0" w:color="000000"/>
              <w:right w:val="single" w:sz="2" w:space="0" w:color="000000"/>
            </w:tcBorders>
            <w:shd w:val="clear" w:color="auto" w:fill="auto"/>
          </w:tcPr>
          <w:p w14:paraId="32782F0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Тяжелая промышленность</w:t>
            </w:r>
          </w:p>
        </w:tc>
        <w:tc>
          <w:tcPr>
            <w:tcW w:w="10320" w:type="dxa"/>
            <w:tcBorders>
              <w:bottom w:val="single" w:sz="2" w:space="0" w:color="000000"/>
              <w:right w:val="single" w:sz="2" w:space="0" w:color="000000"/>
            </w:tcBorders>
            <w:shd w:val="clear" w:color="auto" w:fill="auto"/>
          </w:tcPr>
          <w:p w14:paraId="47B1924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w:t>
            </w:r>
            <w:r w:rsidRPr="008C5625">
              <w:rPr>
                <w:rFonts w:ascii="Times New Roman" w:eastAsia="Times New Roman" w:hAnsi="Times New Roman"/>
                <w:kern w:val="3"/>
                <w:sz w:val="24"/>
                <w:lang w:eastAsia="ru-RU"/>
              </w:rPr>
              <w:br/>
              <w:t>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1984" w:type="dxa"/>
            <w:tcBorders>
              <w:bottom w:val="single" w:sz="2" w:space="0" w:color="000000"/>
              <w:right w:val="single" w:sz="2" w:space="0" w:color="000000"/>
            </w:tcBorders>
            <w:shd w:val="clear" w:color="auto" w:fill="auto"/>
          </w:tcPr>
          <w:p w14:paraId="0246CE5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6.2</w:t>
            </w:r>
          </w:p>
        </w:tc>
      </w:tr>
      <w:tr w:rsidR="008C5625" w:rsidRPr="008C5625" w14:paraId="2588DA5E" w14:textId="77777777" w:rsidTr="00840C28">
        <w:tc>
          <w:tcPr>
            <w:tcW w:w="2721" w:type="dxa"/>
            <w:tcBorders>
              <w:left w:val="single" w:sz="2" w:space="0" w:color="000000"/>
              <w:bottom w:val="single" w:sz="2" w:space="0" w:color="000000"/>
              <w:right w:val="single" w:sz="2" w:space="0" w:color="000000"/>
            </w:tcBorders>
            <w:shd w:val="clear" w:color="auto" w:fill="auto"/>
          </w:tcPr>
          <w:p w14:paraId="6EA8185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Автомобилестроительная промышленность</w:t>
            </w:r>
          </w:p>
        </w:tc>
        <w:tc>
          <w:tcPr>
            <w:tcW w:w="10320" w:type="dxa"/>
            <w:tcBorders>
              <w:bottom w:val="single" w:sz="2" w:space="0" w:color="000000"/>
              <w:right w:val="single" w:sz="2" w:space="0" w:color="000000"/>
            </w:tcBorders>
            <w:shd w:val="clear" w:color="auto" w:fill="auto"/>
          </w:tcPr>
          <w:p w14:paraId="41BB7CD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1984" w:type="dxa"/>
            <w:tcBorders>
              <w:bottom w:val="single" w:sz="2" w:space="0" w:color="000000"/>
              <w:right w:val="single" w:sz="2" w:space="0" w:color="000000"/>
            </w:tcBorders>
            <w:shd w:val="clear" w:color="auto" w:fill="auto"/>
          </w:tcPr>
          <w:p w14:paraId="50B0B12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6.2.1</w:t>
            </w:r>
          </w:p>
        </w:tc>
      </w:tr>
      <w:tr w:rsidR="008C5625" w:rsidRPr="008C5625" w14:paraId="4BCAE9E4" w14:textId="77777777" w:rsidTr="00840C28">
        <w:tc>
          <w:tcPr>
            <w:tcW w:w="2721" w:type="dxa"/>
            <w:tcBorders>
              <w:left w:val="single" w:sz="2" w:space="0" w:color="000000"/>
              <w:bottom w:val="single" w:sz="2" w:space="0" w:color="000000"/>
              <w:right w:val="single" w:sz="2" w:space="0" w:color="000000"/>
            </w:tcBorders>
            <w:shd w:val="clear" w:color="auto" w:fill="auto"/>
          </w:tcPr>
          <w:p w14:paraId="0E2E20A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Легкая промышленность</w:t>
            </w:r>
          </w:p>
        </w:tc>
        <w:tc>
          <w:tcPr>
            <w:tcW w:w="10320" w:type="dxa"/>
            <w:tcBorders>
              <w:bottom w:val="single" w:sz="2" w:space="0" w:color="000000"/>
              <w:right w:val="single" w:sz="2" w:space="0" w:color="000000"/>
            </w:tcBorders>
            <w:shd w:val="clear" w:color="auto" w:fill="auto"/>
          </w:tcPr>
          <w:p w14:paraId="1AA6FAE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1984" w:type="dxa"/>
            <w:tcBorders>
              <w:bottom w:val="single" w:sz="2" w:space="0" w:color="000000"/>
              <w:right w:val="single" w:sz="2" w:space="0" w:color="000000"/>
            </w:tcBorders>
            <w:shd w:val="clear" w:color="auto" w:fill="auto"/>
          </w:tcPr>
          <w:p w14:paraId="12F4937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6.3</w:t>
            </w:r>
          </w:p>
        </w:tc>
      </w:tr>
      <w:tr w:rsidR="0012150E" w:rsidRPr="0012150E" w14:paraId="7C9BE18A" w14:textId="77777777" w:rsidTr="00840C28">
        <w:tc>
          <w:tcPr>
            <w:tcW w:w="2721" w:type="dxa"/>
            <w:tcBorders>
              <w:left w:val="single" w:sz="2" w:space="0" w:color="000000"/>
              <w:bottom w:val="single" w:sz="2" w:space="0" w:color="000000"/>
              <w:right w:val="single" w:sz="2" w:space="0" w:color="000000"/>
            </w:tcBorders>
            <w:shd w:val="clear" w:color="auto" w:fill="auto"/>
          </w:tcPr>
          <w:p w14:paraId="427BB49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Фармацевтическая промышленность</w:t>
            </w:r>
          </w:p>
        </w:tc>
        <w:tc>
          <w:tcPr>
            <w:tcW w:w="10320" w:type="dxa"/>
            <w:tcBorders>
              <w:bottom w:val="single" w:sz="2" w:space="0" w:color="000000"/>
              <w:right w:val="single" w:sz="2" w:space="0" w:color="000000"/>
            </w:tcBorders>
            <w:shd w:val="clear" w:color="auto" w:fill="auto"/>
          </w:tcPr>
          <w:p w14:paraId="1ECC83E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1984" w:type="dxa"/>
            <w:tcBorders>
              <w:bottom w:val="single" w:sz="2" w:space="0" w:color="000000"/>
              <w:right w:val="single" w:sz="2" w:space="0" w:color="000000"/>
            </w:tcBorders>
            <w:shd w:val="clear" w:color="auto" w:fill="auto"/>
          </w:tcPr>
          <w:p w14:paraId="26ED672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6.3.1</w:t>
            </w:r>
          </w:p>
        </w:tc>
      </w:tr>
      <w:tr w:rsidR="0012150E" w:rsidRPr="0012150E" w14:paraId="6D27FD19" w14:textId="77777777" w:rsidTr="00840C28">
        <w:tc>
          <w:tcPr>
            <w:tcW w:w="2721" w:type="dxa"/>
            <w:tcBorders>
              <w:left w:val="single" w:sz="2" w:space="0" w:color="000000"/>
              <w:bottom w:val="single" w:sz="2" w:space="0" w:color="000000"/>
              <w:right w:val="single" w:sz="2" w:space="0" w:color="000000"/>
            </w:tcBorders>
            <w:shd w:val="clear" w:color="auto" w:fill="auto"/>
          </w:tcPr>
          <w:p w14:paraId="0328742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Фарфоро-фаянсовая промышленность</w:t>
            </w:r>
          </w:p>
        </w:tc>
        <w:tc>
          <w:tcPr>
            <w:tcW w:w="10320" w:type="dxa"/>
            <w:tcBorders>
              <w:bottom w:val="single" w:sz="2" w:space="0" w:color="000000"/>
              <w:right w:val="single" w:sz="2" w:space="0" w:color="000000"/>
            </w:tcBorders>
            <w:shd w:val="clear" w:color="auto" w:fill="auto"/>
          </w:tcPr>
          <w:p w14:paraId="41FDC4B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фарфоро-фаянсовой промышленности</w:t>
            </w:r>
          </w:p>
        </w:tc>
        <w:tc>
          <w:tcPr>
            <w:tcW w:w="1984" w:type="dxa"/>
            <w:tcBorders>
              <w:bottom w:val="single" w:sz="2" w:space="0" w:color="000000"/>
              <w:right w:val="single" w:sz="2" w:space="0" w:color="000000"/>
            </w:tcBorders>
            <w:shd w:val="clear" w:color="auto" w:fill="auto"/>
          </w:tcPr>
          <w:p w14:paraId="3F71005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6.3.2</w:t>
            </w:r>
          </w:p>
        </w:tc>
      </w:tr>
      <w:tr w:rsidR="0012150E" w:rsidRPr="0012150E" w14:paraId="7BD7AAB6"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322597F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Электронная </w:t>
            </w:r>
            <w:r w:rsidRPr="0012150E">
              <w:rPr>
                <w:rFonts w:ascii="Times New Roman" w:eastAsia="Times New Roman" w:hAnsi="Times New Roman"/>
                <w:kern w:val="3"/>
                <w:sz w:val="24"/>
                <w:lang w:eastAsia="ru-RU"/>
              </w:rPr>
              <w:lastRenderedPageBreak/>
              <w:t>промышленность</w:t>
            </w:r>
          </w:p>
        </w:tc>
        <w:tc>
          <w:tcPr>
            <w:tcW w:w="10320" w:type="dxa"/>
            <w:tcBorders>
              <w:top w:val="single" w:sz="2" w:space="0" w:color="000000"/>
              <w:bottom w:val="single" w:sz="2" w:space="0" w:color="000000"/>
              <w:right w:val="single" w:sz="2" w:space="0" w:color="000000"/>
            </w:tcBorders>
            <w:shd w:val="clear" w:color="auto" w:fill="auto"/>
          </w:tcPr>
          <w:p w14:paraId="6743267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 xml:space="preserve">Размещение объектов капитального строительства, предназначенных для производства продукции </w:t>
            </w:r>
            <w:r w:rsidRPr="0012150E">
              <w:rPr>
                <w:rFonts w:ascii="Times New Roman" w:eastAsia="Times New Roman" w:hAnsi="Times New Roman"/>
                <w:kern w:val="3"/>
                <w:sz w:val="24"/>
                <w:lang w:eastAsia="ru-RU"/>
              </w:rPr>
              <w:lastRenderedPageBreak/>
              <w:t>электронной промышленности</w:t>
            </w:r>
          </w:p>
        </w:tc>
        <w:tc>
          <w:tcPr>
            <w:tcW w:w="1984" w:type="dxa"/>
            <w:tcBorders>
              <w:top w:val="single" w:sz="2" w:space="0" w:color="000000"/>
              <w:bottom w:val="single" w:sz="2" w:space="0" w:color="000000"/>
              <w:right w:val="single" w:sz="2" w:space="0" w:color="000000"/>
            </w:tcBorders>
            <w:shd w:val="clear" w:color="auto" w:fill="auto"/>
          </w:tcPr>
          <w:p w14:paraId="162746E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6.3.3</w:t>
            </w:r>
          </w:p>
        </w:tc>
      </w:tr>
      <w:tr w:rsidR="0012150E" w:rsidRPr="0012150E" w14:paraId="57BDD518" w14:textId="77777777" w:rsidTr="00840C28">
        <w:tc>
          <w:tcPr>
            <w:tcW w:w="2721" w:type="dxa"/>
            <w:tcBorders>
              <w:left w:val="single" w:sz="2" w:space="0" w:color="000000"/>
              <w:bottom w:val="single" w:sz="2" w:space="0" w:color="000000"/>
              <w:right w:val="single" w:sz="2" w:space="0" w:color="000000"/>
            </w:tcBorders>
            <w:shd w:val="clear" w:color="auto" w:fill="auto"/>
          </w:tcPr>
          <w:p w14:paraId="1BBCFB0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Ювелирная промышленность</w:t>
            </w:r>
          </w:p>
        </w:tc>
        <w:tc>
          <w:tcPr>
            <w:tcW w:w="10320" w:type="dxa"/>
            <w:tcBorders>
              <w:bottom w:val="single" w:sz="2" w:space="0" w:color="000000"/>
              <w:right w:val="single" w:sz="2" w:space="0" w:color="000000"/>
            </w:tcBorders>
            <w:shd w:val="clear" w:color="auto" w:fill="auto"/>
          </w:tcPr>
          <w:p w14:paraId="3BF83A8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ювелирной промышленности</w:t>
            </w:r>
          </w:p>
        </w:tc>
        <w:tc>
          <w:tcPr>
            <w:tcW w:w="1984" w:type="dxa"/>
            <w:tcBorders>
              <w:bottom w:val="single" w:sz="2" w:space="0" w:color="000000"/>
              <w:right w:val="single" w:sz="2" w:space="0" w:color="000000"/>
            </w:tcBorders>
            <w:shd w:val="clear" w:color="auto" w:fill="auto"/>
          </w:tcPr>
          <w:p w14:paraId="3CE9285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6.3.4</w:t>
            </w:r>
          </w:p>
        </w:tc>
      </w:tr>
      <w:tr w:rsidR="0012150E" w:rsidRPr="0012150E" w14:paraId="51561B0D" w14:textId="77777777" w:rsidTr="00840C28">
        <w:tc>
          <w:tcPr>
            <w:tcW w:w="2721" w:type="dxa"/>
            <w:tcBorders>
              <w:left w:val="single" w:sz="2" w:space="0" w:color="000000"/>
              <w:bottom w:val="single" w:sz="2" w:space="0" w:color="000000"/>
              <w:right w:val="single" w:sz="2" w:space="0" w:color="000000"/>
            </w:tcBorders>
            <w:shd w:val="clear" w:color="auto" w:fill="auto"/>
          </w:tcPr>
          <w:p w14:paraId="28A4CFB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Пищевая промышленность</w:t>
            </w:r>
          </w:p>
        </w:tc>
        <w:tc>
          <w:tcPr>
            <w:tcW w:w="10320" w:type="dxa"/>
            <w:tcBorders>
              <w:bottom w:val="single" w:sz="2" w:space="0" w:color="000000"/>
              <w:right w:val="single" w:sz="2" w:space="0" w:color="000000"/>
            </w:tcBorders>
            <w:shd w:val="clear" w:color="auto" w:fill="auto"/>
          </w:tcPr>
          <w:p w14:paraId="55C24D3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984" w:type="dxa"/>
            <w:tcBorders>
              <w:bottom w:val="single" w:sz="2" w:space="0" w:color="000000"/>
              <w:right w:val="single" w:sz="2" w:space="0" w:color="000000"/>
            </w:tcBorders>
            <w:shd w:val="clear" w:color="auto" w:fill="auto"/>
          </w:tcPr>
          <w:p w14:paraId="1A1922B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6.4</w:t>
            </w:r>
          </w:p>
        </w:tc>
      </w:tr>
      <w:tr w:rsidR="0012150E" w:rsidRPr="0012150E" w14:paraId="472215EE" w14:textId="77777777" w:rsidTr="00840C28">
        <w:tc>
          <w:tcPr>
            <w:tcW w:w="2721" w:type="dxa"/>
            <w:tcBorders>
              <w:left w:val="single" w:sz="2" w:space="0" w:color="000000"/>
              <w:bottom w:val="single" w:sz="2" w:space="0" w:color="000000"/>
              <w:right w:val="single" w:sz="2" w:space="0" w:color="000000"/>
            </w:tcBorders>
            <w:shd w:val="clear" w:color="auto" w:fill="auto"/>
          </w:tcPr>
          <w:p w14:paraId="6F58A79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Нефтехимическая промышленность</w:t>
            </w:r>
          </w:p>
        </w:tc>
        <w:tc>
          <w:tcPr>
            <w:tcW w:w="10320" w:type="dxa"/>
            <w:tcBorders>
              <w:bottom w:val="single" w:sz="2" w:space="0" w:color="000000"/>
              <w:right w:val="single" w:sz="2" w:space="0" w:color="000000"/>
            </w:tcBorders>
            <w:shd w:val="clear" w:color="auto" w:fill="auto"/>
          </w:tcPr>
          <w:p w14:paraId="3723802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984" w:type="dxa"/>
            <w:tcBorders>
              <w:bottom w:val="single" w:sz="2" w:space="0" w:color="000000"/>
              <w:right w:val="single" w:sz="2" w:space="0" w:color="000000"/>
            </w:tcBorders>
            <w:shd w:val="clear" w:color="auto" w:fill="auto"/>
          </w:tcPr>
          <w:p w14:paraId="67F8996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6.5</w:t>
            </w:r>
          </w:p>
        </w:tc>
      </w:tr>
      <w:tr w:rsidR="0012150E" w:rsidRPr="0012150E" w14:paraId="29787AC0" w14:textId="77777777" w:rsidTr="00840C28">
        <w:tc>
          <w:tcPr>
            <w:tcW w:w="2721" w:type="dxa"/>
            <w:tcBorders>
              <w:left w:val="single" w:sz="2" w:space="0" w:color="000000"/>
              <w:bottom w:val="single" w:sz="2" w:space="0" w:color="000000"/>
              <w:right w:val="single" w:sz="2" w:space="0" w:color="000000"/>
            </w:tcBorders>
            <w:shd w:val="clear" w:color="auto" w:fill="auto"/>
          </w:tcPr>
          <w:p w14:paraId="01B01B9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Строительная промышленность</w:t>
            </w:r>
          </w:p>
        </w:tc>
        <w:tc>
          <w:tcPr>
            <w:tcW w:w="10320" w:type="dxa"/>
            <w:tcBorders>
              <w:bottom w:val="single" w:sz="2" w:space="0" w:color="000000"/>
              <w:right w:val="single" w:sz="2" w:space="0" w:color="000000"/>
            </w:tcBorders>
            <w:shd w:val="clear" w:color="auto" w:fill="auto"/>
          </w:tcPr>
          <w:p w14:paraId="5C1E1D7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984" w:type="dxa"/>
            <w:tcBorders>
              <w:bottom w:val="single" w:sz="2" w:space="0" w:color="000000"/>
              <w:right w:val="single" w:sz="2" w:space="0" w:color="000000"/>
            </w:tcBorders>
            <w:shd w:val="clear" w:color="auto" w:fill="auto"/>
          </w:tcPr>
          <w:p w14:paraId="0A5CE98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6.6</w:t>
            </w:r>
          </w:p>
        </w:tc>
      </w:tr>
      <w:tr w:rsidR="0012150E" w:rsidRPr="0012150E" w14:paraId="29527601" w14:textId="77777777" w:rsidTr="00840C28">
        <w:tc>
          <w:tcPr>
            <w:tcW w:w="2721" w:type="dxa"/>
            <w:tcBorders>
              <w:left w:val="single" w:sz="2" w:space="0" w:color="000000"/>
              <w:bottom w:val="single" w:sz="2" w:space="0" w:color="000000"/>
              <w:right w:val="single" w:sz="2" w:space="0" w:color="000000"/>
            </w:tcBorders>
            <w:shd w:val="clear" w:color="auto" w:fill="auto"/>
          </w:tcPr>
          <w:p w14:paraId="0E09D7E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Энергетика</w:t>
            </w:r>
          </w:p>
        </w:tc>
        <w:tc>
          <w:tcPr>
            <w:tcW w:w="10320" w:type="dxa"/>
            <w:tcBorders>
              <w:bottom w:val="single" w:sz="2" w:space="0" w:color="000000"/>
              <w:right w:val="single" w:sz="2" w:space="0" w:color="000000"/>
            </w:tcBorders>
            <w:shd w:val="clear" w:color="auto" w:fill="auto"/>
          </w:tcPr>
          <w:p w14:paraId="2AAC0BE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r w:rsidRPr="0012150E">
              <w:rPr>
                <w:rFonts w:ascii="Times New Roman" w:eastAsia="Times New Roman" w:hAnsi="Times New Roman"/>
                <w:kern w:val="3"/>
                <w:sz w:val="24"/>
                <w:lang w:eastAsia="ru-RU"/>
              </w:rPr>
              <w:b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1984" w:type="dxa"/>
            <w:tcBorders>
              <w:bottom w:val="single" w:sz="2" w:space="0" w:color="000000"/>
              <w:right w:val="single" w:sz="2" w:space="0" w:color="000000"/>
            </w:tcBorders>
            <w:shd w:val="clear" w:color="auto" w:fill="auto"/>
          </w:tcPr>
          <w:p w14:paraId="2550D6F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6.7</w:t>
            </w:r>
          </w:p>
        </w:tc>
      </w:tr>
      <w:tr w:rsidR="0012150E" w:rsidRPr="0012150E" w14:paraId="7ACDE72A" w14:textId="77777777" w:rsidTr="00840C28">
        <w:tc>
          <w:tcPr>
            <w:tcW w:w="2721" w:type="dxa"/>
            <w:tcBorders>
              <w:left w:val="single" w:sz="2" w:space="0" w:color="000000"/>
              <w:bottom w:val="single" w:sz="2" w:space="0" w:color="000000"/>
              <w:right w:val="single" w:sz="2" w:space="0" w:color="000000"/>
            </w:tcBorders>
            <w:shd w:val="clear" w:color="auto" w:fill="auto"/>
          </w:tcPr>
          <w:p w14:paraId="5B85BC6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Атомная энергетика</w:t>
            </w:r>
          </w:p>
        </w:tc>
        <w:tc>
          <w:tcPr>
            <w:tcW w:w="10320" w:type="dxa"/>
            <w:tcBorders>
              <w:bottom w:val="single" w:sz="2" w:space="0" w:color="000000"/>
              <w:right w:val="single" w:sz="2" w:space="0" w:color="000000"/>
            </w:tcBorders>
            <w:shd w:val="clear" w:color="auto" w:fill="auto"/>
          </w:tcPr>
          <w:p w14:paraId="3499DCE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c>
          <w:tcPr>
            <w:tcW w:w="1984" w:type="dxa"/>
            <w:tcBorders>
              <w:bottom w:val="single" w:sz="2" w:space="0" w:color="000000"/>
              <w:right w:val="single" w:sz="2" w:space="0" w:color="000000"/>
            </w:tcBorders>
            <w:shd w:val="clear" w:color="auto" w:fill="auto"/>
          </w:tcPr>
          <w:p w14:paraId="0DBBDB0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6.7.1</w:t>
            </w:r>
          </w:p>
        </w:tc>
      </w:tr>
      <w:tr w:rsidR="0012150E" w:rsidRPr="0012150E" w14:paraId="5CDFCF5A" w14:textId="77777777" w:rsidTr="00840C28">
        <w:tc>
          <w:tcPr>
            <w:tcW w:w="2721" w:type="dxa"/>
            <w:tcBorders>
              <w:left w:val="single" w:sz="2" w:space="0" w:color="000000"/>
              <w:bottom w:val="single" w:sz="2" w:space="0" w:color="000000"/>
              <w:right w:val="single" w:sz="2" w:space="0" w:color="000000"/>
            </w:tcBorders>
            <w:shd w:val="clear" w:color="auto" w:fill="auto"/>
          </w:tcPr>
          <w:p w14:paraId="482A37B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Связь</w:t>
            </w:r>
          </w:p>
        </w:tc>
        <w:tc>
          <w:tcPr>
            <w:tcW w:w="10320" w:type="dxa"/>
            <w:tcBorders>
              <w:bottom w:val="single" w:sz="2" w:space="0" w:color="000000"/>
              <w:right w:val="single" w:sz="2" w:space="0" w:color="000000"/>
            </w:tcBorders>
            <w:shd w:val="clear" w:color="auto" w:fill="auto"/>
          </w:tcPr>
          <w:p w14:paraId="16A8FC5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w:t>
            </w:r>
            <w:r w:rsidRPr="0012150E">
              <w:rPr>
                <w:rFonts w:ascii="Times New Roman" w:eastAsia="Times New Roman" w:hAnsi="Times New Roman"/>
                <w:kern w:val="3"/>
                <w:sz w:val="24"/>
                <w:lang w:eastAsia="ru-RU"/>
              </w:rPr>
              <w:lastRenderedPageBreak/>
              <w:t>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1984" w:type="dxa"/>
            <w:tcBorders>
              <w:bottom w:val="single" w:sz="2" w:space="0" w:color="000000"/>
              <w:right w:val="single" w:sz="2" w:space="0" w:color="000000"/>
            </w:tcBorders>
            <w:shd w:val="clear" w:color="auto" w:fill="auto"/>
          </w:tcPr>
          <w:p w14:paraId="6BE575A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6.8</w:t>
            </w:r>
          </w:p>
        </w:tc>
      </w:tr>
      <w:tr w:rsidR="0012150E" w:rsidRPr="0012150E" w14:paraId="6C8BDB0E" w14:textId="77777777" w:rsidTr="00840C28">
        <w:tc>
          <w:tcPr>
            <w:tcW w:w="2721" w:type="dxa"/>
            <w:tcBorders>
              <w:left w:val="single" w:sz="2" w:space="0" w:color="000000"/>
              <w:bottom w:val="single" w:sz="2" w:space="0" w:color="000000"/>
              <w:right w:val="single" w:sz="2" w:space="0" w:color="000000"/>
            </w:tcBorders>
            <w:shd w:val="clear" w:color="auto" w:fill="auto"/>
          </w:tcPr>
          <w:p w14:paraId="11228C6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Склад</w:t>
            </w:r>
          </w:p>
        </w:tc>
        <w:tc>
          <w:tcPr>
            <w:tcW w:w="10320" w:type="dxa"/>
            <w:tcBorders>
              <w:bottom w:val="single" w:sz="2" w:space="0" w:color="000000"/>
              <w:right w:val="single" w:sz="2" w:space="0" w:color="000000"/>
            </w:tcBorders>
            <w:shd w:val="clear" w:color="auto" w:fill="auto"/>
          </w:tcPr>
          <w:p w14:paraId="7570598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984" w:type="dxa"/>
            <w:tcBorders>
              <w:bottom w:val="single" w:sz="2" w:space="0" w:color="000000"/>
              <w:right w:val="single" w:sz="2" w:space="0" w:color="000000"/>
            </w:tcBorders>
            <w:shd w:val="clear" w:color="auto" w:fill="auto"/>
          </w:tcPr>
          <w:p w14:paraId="7227664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6.9</w:t>
            </w:r>
          </w:p>
        </w:tc>
      </w:tr>
      <w:tr w:rsidR="0012150E" w:rsidRPr="0012150E" w14:paraId="3C3DF92F" w14:textId="77777777" w:rsidTr="00840C28">
        <w:tc>
          <w:tcPr>
            <w:tcW w:w="2721" w:type="dxa"/>
            <w:tcBorders>
              <w:left w:val="single" w:sz="2" w:space="0" w:color="000000"/>
              <w:bottom w:val="single" w:sz="2" w:space="0" w:color="000000"/>
              <w:right w:val="single" w:sz="2" w:space="0" w:color="000000"/>
            </w:tcBorders>
            <w:shd w:val="clear" w:color="auto" w:fill="auto"/>
          </w:tcPr>
          <w:p w14:paraId="4C5F8E8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Складские площадки</w:t>
            </w:r>
          </w:p>
        </w:tc>
        <w:tc>
          <w:tcPr>
            <w:tcW w:w="10320" w:type="dxa"/>
            <w:tcBorders>
              <w:bottom w:val="single" w:sz="2" w:space="0" w:color="000000"/>
              <w:right w:val="single" w:sz="2" w:space="0" w:color="000000"/>
            </w:tcBorders>
            <w:shd w:val="clear" w:color="auto" w:fill="auto"/>
          </w:tcPr>
          <w:p w14:paraId="08EB1D1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Временное хранение, распределение и перевалка грузов (за исключением хранения стратегических </w:t>
            </w:r>
            <w:r w:rsidRPr="00232C07">
              <w:rPr>
                <w:rFonts w:ascii="Times New Roman" w:eastAsia="Times New Roman" w:hAnsi="Times New Roman"/>
                <w:kern w:val="3"/>
                <w:sz w:val="24"/>
                <w:lang w:eastAsia="ru-RU"/>
              </w:rPr>
              <w:t>запасов) на открытом воздухе</w:t>
            </w:r>
          </w:p>
        </w:tc>
        <w:tc>
          <w:tcPr>
            <w:tcW w:w="1984" w:type="dxa"/>
            <w:tcBorders>
              <w:bottom w:val="single" w:sz="2" w:space="0" w:color="000000"/>
              <w:right w:val="single" w:sz="2" w:space="0" w:color="000000"/>
            </w:tcBorders>
            <w:shd w:val="clear" w:color="auto" w:fill="auto"/>
          </w:tcPr>
          <w:p w14:paraId="3EC8E67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6.9.1</w:t>
            </w:r>
          </w:p>
        </w:tc>
      </w:tr>
      <w:tr w:rsidR="0012150E" w:rsidRPr="0012150E" w14:paraId="3FBC3415" w14:textId="77777777" w:rsidTr="00840C28">
        <w:tc>
          <w:tcPr>
            <w:tcW w:w="2721" w:type="dxa"/>
            <w:tcBorders>
              <w:left w:val="single" w:sz="2" w:space="0" w:color="000000"/>
              <w:bottom w:val="single" w:sz="2" w:space="0" w:color="000000"/>
              <w:right w:val="single" w:sz="2" w:space="0" w:color="000000"/>
            </w:tcBorders>
            <w:shd w:val="clear" w:color="auto" w:fill="auto"/>
          </w:tcPr>
          <w:p w14:paraId="308D626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космической деятельности</w:t>
            </w:r>
          </w:p>
        </w:tc>
        <w:tc>
          <w:tcPr>
            <w:tcW w:w="10320" w:type="dxa"/>
            <w:tcBorders>
              <w:bottom w:val="single" w:sz="2" w:space="0" w:color="000000"/>
              <w:right w:val="single" w:sz="2" w:space="0" w:color="000000"/>
            </w:tcBorders>
            <w:shd w:val="clear" w:color="auto" w:fill="auto"/>
          </w:tcPr>
          <w:p w14:paraId="3B04091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c>
          <w:tcPr>
            <w:tcW w:w="1984" w:type="dxa"/>
            <w:tcBorders>
              <w:bottom w:val="single" w:sz="2" w:space="0" w:color="000000"/>
              <w:right w:val="single" w:sz="2" w:space="0" w:color="000000"/>
            </w:tcBorders>
            <w:shd w:val="clear" w:color="auto" w:fill="auto"/>
          </w:tcPr>
          <w:p w14:paraId="24DCA53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6.10</w:t>
            </w:r>
          </w:p>
        </w:tc>
      </w:tr>
      <w:tr w:rsidR="0012150E" w:rsidRPr="0012150E" w14:paraId="053317EA" w14:textId="77777777" w:rsidTr="00840C28">
        <w:tc>
          <w:tcPr>
            <w:tcW w:w="2721" w:type="dxa"/>
            <w:tcBorders>
              <w:left w:val="single" w:sz="2" w:space="0" w:color="000000"/>
              <w:bottom w:val="single" w:sz="2" w:space="0" w:color="000000"/>
              <w:right w:val="single" w:sz="2" w:space="0" w:color="000000"/>
            </w:tcBorders>
            <w:shd w:val="clear" w:color="auto" w:fill="auto"/>
          </w:tcPr>
          <w:p w14:paraId="3226ED6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Целлюлозно-бумажная промышленность</w:t>
            </w:r>
          </w:p>
        </w:tc>
        <w:tc>
          <w:tcPr>
            <w:tcW w:w="10320" w:type="dxa"/>
            <w:tcBorders>
              <w:bottom w:val="single" w:sz="2" w:space="0" w:color="000000"/>
              <w:right w:val="single" w:sz="2" w:space="0" w:color="000000"/>
            </w:tcBorders>
            <w:shd w:val="clear" w:color="auto" w:fill="auto"/>
          </w:tcPr>
          <w:p w14:paraId="1A6F931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984" w:type="dxa"/>
            <w:tcBorders>
              <w:bottom w:val="single" w:sz="2" w:space="0" w:color="000000"/>
              <w:right w:val="single" w:sz="2" w:space="0" w:color="000000"/>
            </w:tcBorders>
            <w:shd w:val="clear" w:color="auto" w:fill="auto"/>
          </w:tcPr>
          <w:p w14:paraId="4569C18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6.11</w:t>
            </w:r>
          </w:p>
        </w:tc>
      </w:tr>
      <w:tr w:rsidR="0012150E" w:rsidRPr="0012150E" w14:paraId="6A77B505" w14:textId="77777777" w:rsidTr="00840C28">
        <w:tc>
          <w:tcPr>
            <w:tcW w:w="2721" w:type="dxa"/>
            <w:tcBorders>
              <w:left w:val="single" w:sz="2" w:space="0" w:color="000000"/>
              <w:bottom w:val="single" w:sz="2" w:space="0" w:color="000000"/>
              <w:right w:val="single" w:sz="2" w:space="0" w:color="000000"/>
            </w:tcBorders>
            <w:shd w:val="clear" w:color="auto" w:fill="auto"/>
          </w:tcPr>
          <w:p w14:paraId="14292FB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Научно-</w:t>
            </w:r>
            <w:r w:rsidRPr="0012150E">
              <w:rPr>
                <w:rFonts w:ascii="Times New Roman" w:eastAsia="Times New Roman" w:hAnsi="Times New Roman"/>
                <w:kern w:val="3"/>
                <w:sz w:val="24"/>
                <w:lang w:eastAsia="ru-RU"/>
              </w:rPr>
              <w:br/>
              <w:t>производственная деятельность</w:t>
            </w:r>
          </w:p>
        </w:tc>
        <w:tc>
          <w:tcPr>
            <w:tcW w:w="10320" w:type="dxa"/>
            <w:tcBorders>
              <w:bottom w:val="single" w:sz="2" w:space="0" w:color="000000"/>
              <w:right w:val="single" w:sz="2" w:space="0" w:color="000000"/>
            </w:tcBorders>
            <w:shd w:val="clear" w:color="auto" w:fill="auto"/>
          </w:tcPr>
          <w:p w14:paraId="0B196DA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технологических, промышленных, агропромышленных парков, бизнес-инкубаторов</w:t>
            </w:r>
          </w:p>
        </w:tc>
        <w:tc>
          <w:tcPr>
            <w:tcW w:w="1984" w:type="dxa"/>
            <w:tcBorders>
              <w:bottom w:val="single" w:sz="2" w:space="0" w:color="000000"/>
              <w:right w:val="single" w:sz="2" w:space="0" w:color="000000"/>
            </w:tcBorders>
            <w:shd w:val="clear" w:color="auto" w:fill="auto"/>
          </w:tcPr>
          <w:p w14:paraId="6990938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6.12</w:t>
            </w:r>
          </w:p>
        </w:tc>
      </w:tr>
      <w:tr w:rsidR="0012150E" w:rsidRPr="0012150E" w14:paraId="6C509B0A" w14:textId="77777777" w:rsidTr="00840C28">
        <w:tc>
          <w:tcPr>
            <w:tcW w:w="2721" w:type="dxa"/>
            <w:tcBorders>
              <w:left w:val="single" w:sz="2" w:space="0" w:color="000000"/>
              <w:bottom w:val="single" w:sz="2" w:space="0" w:color="000000"/>
              <w:right w:val="single" w:sz="2" w:space="0" w:color="000000"/>
            </w:tcBorders>
            <w:shd w:val="clear" w:color="auto" w:fill="auto"/>
          </w:tcPr>
          <w:p w14:paraId="0D68760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Транспорт</w:t>
            </w:r>
          </w:p>
        </w:tc>
        <w:tc>
          <w:tcPr>
            <w:tcW w:w="10320" w:type="dxa"/>
            <w:tcBorders>
              <w:bottom w:val="single" w:sz="2" w:space="0" w:color="000000"/>
              <w:right w:val="single" w:sz="2" w:space="0" w:color="000000"/>
            </w:tcBorders>
            <w:shd w:val="clear" w:color="auto" w:fill="auto"/>
          </w:tcPr>
          <w:p w14:paraId="7B83E17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кодами 7.1-7.5</w:t>
            </w:r>
          </w:p>
        </w:tc>
        <w:tc>
          <w:tcPr>
            <w:tcW w:w="1984" w:type="dxa"/>
            <w:tcBorders>
              <w:bottom w:val="single" w:sz="2" w:space="0" w:color="000000"/>
              <w:right w:val="single" w:sz="2" w:space="0" w:color="000000"/>
            </w:tcBorders>
            <w:shd w:val="clear" w:color="auto" w:fill="auto"/>
          </w:tcPr>
          <w:p w14:paraId="0D6EBCE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7.0</w:t>
            </w:r>
          </w:p>
        </w:tc>
      </w:tr>
      <w:tr w:rsidR="0012150E" w:rsidRPr="0012150E" w14:paraId="52A46482" w14:textId="77777777" w:rsidTr="00840C28">
        <w:tc>
          <w:tcPr>
            <w:tcW w:w="2721" w:type="dxa"/>
            <w:tcBorders>
              <w:left w:val="single" w:sz="2" w:space="0" w:color="000000"/>
              <w:bottom w:val="single" w:sz="2" w:space="0" w:color="000000"/>
              <w:right w:val="single" w:sz="2" w:space="0" w:color="000000"/>
            </w:tcBorders>
            <w:shd w:val="clear" w:color="auto" w:fill="auto"/>
          </w:tcPr>
          <w:p w14:paraId="6B58BB4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Железнодорожный </w:t>
            </w:r>
            <w:r w:rsidRPr="0012150E">
              <w:rPr>
                <w:rFonts w:ascii="Times New Roman" w:eastAsia="Times New Roman" w:hAnsi="Times New Roman"/>
                <w:kern w:val="3"/>
                <w:sz w:val="24"/>
                <w:lang w:eastAsia="ru-RU"/>
              </w:rPr>
              <w:lastRenderedPageBreak/>
              <w:t>транспорт</w:t>
            </w:r>
          </w:p>
        </w:tc>
        <w:tc>
          <w:tcPr>
            <w:tcW w:w="10320" w:type="dxa"/>
            <w:tcBorders>
              <w:bottom w:val="single" w:sz="2" w:space="0" w:color="000000"/>
              <w:right w:val="single" w:sz="2" w:space="0" w:color="000000"/>
            </w:tcBorders>
            <w:shd w:val="clear" w:color="auto" w:fill="auto"/>
          </w:tcPr>
          <w:p w14:paraId="46157B5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 xml:space="preserve">Размещение объектов капитального строительства железнодорожного транспорта. Содержание </w:t>
            </w:r>
            <w:r w:rsidRPr="0012150E">
              <w:rPr>
                <w:rFonts w:ascii="Times New Roman" w:eastAsia="Times New Roman" w:hAnsi="Times New Roman"/>
                <w:kern w:val="3"/>
                <w:sz w:val="24"/>
                <w:lang w:eastAsia="ru-RU"/>
              </w:rPr>
              <w:lastRenderedPageBreak/>
              <w:t>данного вида разрешенного использования включает в себя содержание видов разрешенного использования с кодами 7.1.1-7.1.2</w:t>
            </w:r>
          </w:p>
        </w:tc>
        <w:tc>
          <w:tcPr>
            <w:tcW w:w="1984" w:type="dxa"/>
            <w:tcBorders>
              <w:bottom w:val="single" w:sz="2" w:space="0" w:color="000000"/>
              <w:right w:val="single" w:sz="2" w:space="0" w:color="000000"/>
            </w:tcBorders>
            <w:shd w:val="clear" w:color="auto" w:fill="auto"/>
          </w:tcPr>
          <w:p w14:paraId="4128BB4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7.1</w:t>
            </w:r>
          </w:p>
        </w:tc>
      </w:tr>
      <w:tr w:rsidR="0012150E" w:rsidRPr="0012150E" w14:paraId="78A1A53E" w14:textId="77777777" w:rsidTr="00840C28">
        <w:tc>
          <w:tcPr>
            <w:tcW w:w="2721" w:type="dxa"/>
            <w:tcBorders>
              <w:left w:val="single" w:sz="2" w:space="0" w:color="000000"/>
              <w:bottom w:val="single" w:sz="2" w:space="0" w:color="000000"/>
              <w:right w:val="single" w:sz="2" w:space="0" w:color="000000"/>
            </w:tcBorders>
            <w:shd w:val="clear" w:color="auto" w:fill="auto"/>
          </w:tcPr>
          <w:p w14:paraId="07B0BC6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Железнодорожные пути</w:t>
            </w:r>
          </w:p>
        </w:tc>
        <w:tc>
          <w:tcPr>
            <w:tcW w:w="10320" w:type="dxa"/>
            <w:tcBorders>
              <w:bottom w:val="single" w:sz="2" w:space="0" w:color="000000"/>
              <w:right w:val="single" w:sz="2" w:space="0" w:color="000000"/>
            </w:tcBorders>
            <w:shd w:val="clear" w:color="auto" w:fill="auto"/>
          </w:tcPr>
          <w:p w14:paraId="2238617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железнодорожных путей</w:t>
            </w:r>
          </w:p>
        </w:tc>
        <w:tc>
          <w:tcPr>
            <w:tcW w:w="1984" w:type="dxa"/>
            <w:tcBorders>
              <w:bottom w:val="single" w:sz="2" w:space="0" w:color="000000"/>
              <w:right w:val="single" w:sz="2" w:space="0" w:color="000000"/>
            </w:tcBorders>
            <w:shd w:val="clear" w:color="auto" w:fill="auto"/>
          </w:tcPr>
          <w:p w14:paraId="6800900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7.1.1</w:t>
            </w:r>
          </w:p>
        </w:tc>
      </w:tr>
      <w:tr w:rsidR="0012150E" w:rsidRPr="0012150E" w14:paraId="552FDAB9" w14:textId="77777777" w:rsidTr="00840C28">
        <w:tc>
          <w:tcPr>
            <w:tcW w:w="2721" w:type="dxa"/>
            <w:tcBorders>
              <w:left w:val="single" w:sz="2" w:space="0" w:color="000000"/>
              <w:bottom w:val="single" w:sz="2" w:space="0" w:color="000000"/>
              <w:right w:val="single" w:sz="2" w:space="0" w:color="000000"/>
            </w:tcBorders>
            <w:shd w:val="clear" w:color="auto" w:fill="auto"/>
          </w:tcPr>
          <w:p w14:paraId="6C4D39C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Обслуживание железнодорожных перевозок</w:t>
            </w:r>
          </w:p>
        </w:tc>
        <w:tc>
          <w:tcPr>
            <w:tcW w:w="10320" w:type="dxa"/>
            <w:tcBorders>
              <w:bottom w:val="single" w:sz="2" w:space="0" w:color="000000"/>
              <w:right w:val="single" w:sz="2" w:space="0" w:color="000000"/>
            </w:tcBorders>
            <w:shd w:val="clear" w:color="auto" w:fill="auto"/>
          </w:tcPr>
          <w:p w14:paraId="69AE63A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w:t>
            </w:r>
            <w:r w:rsidRPr="0012150E">
              <w:rPr>
                <w:rFonts w:ascii="Times New Roman" w:eastAsia="Times New Roman" w:hAnsi="Times New Roman"/>
                <w:kern w:val="3"/>
                <w:sz w:val="24"/>
                <w:lang w:eastAsia="ru-RU"/>
              </w:rPr>
              <w:br/>
              <w:t xml:space="preserve">смазочных материалов и автозаправочных станций любых типов, а также складов, </w:t>
            </w:r>
            <w:r w:rsidRPr="00232C07">
              <w:rPr>
                <w:rFonts w:ascii="Times New Roman" w:eastAsia="Times New Roman" w:hAnsi="Times New Roman"/>
                <w:kern w:val="3"/>
                <w:sz w:val="24"/>
                <w:lang w:eastAsia="ru-RU"/>
              </w:rPr>
              <w:t>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984" w:type="dxa"/>
            <w:tcBorders>
              <w:bottom w:val="single" w:sz="2" w:space="0" w:color="000000"/>
              <w:right w:val="single" w:sz="2" w:space="0" w:color="000000"/>
            </w:tcBorders>
            <w:shd w:val="clear" w:color="auto" w:fill="auto"/>
          </w:tcPr>
          <w:p w14:paraId="6232E2B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7.1.2</w:t>
            </w:r>
          </w:p>
        </w:tc>
      </w:tr>
      <w:tr w:rsidR="0012150E" w:rsidRPr="0012150E" w14:paraId="5C97ECB9" w14:textId="77777777" w:rsidTr="00840C28">
        <w:tc>
          <w:tcPr>
            <w:tcW w:w="2721" w:type="dxa"/>
            <w:tcBorders>
              <w:left w:val="single" w:sz="2" w:space="0" w:color="000000"/>
              <w:bottom w:val="single" w:sz="2" w:space="0" w:color="000000"/>
              <w:right w:val="single" w:sz="2" w:space="0" w:color="000000"/>
            </w:tcBorders>
            <w:shd w:val="clear" w:color="auto" w:fill="auto"/>
          </w:tcPr>
          <w:p w14:paraId="27E6C20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Автомобильный транспорт</w:t>
            </w:r>
          </w:p>
        </w:tc>
        <w:tc>
          <w:tcPr>
            <w:tcW w:w="10320" w:type="dxa"/>
            <w:tcBorders>
              <w:bottom w:val="single" w:sz="2" w:space="0" w:color="000000"/>
              <w:right w:val="single" w:sz="2" w:space="0" w:color="000000"/>
            </w:tcBorders>
            <w:shd w:val="clear" w:color="auto" w:fill="auto"/>
          </w:tcPr>
          <w:p w14:paraId="5AAF343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1984" w:type="dxa"/>
            <w:tcBorders>
              <w:bottom w:val="single" w:sz="2" w:space="0" w:color="000000"/>
              <w:right w:val="single" w:sz="2" w:space="0" w:color="000000"/>
            </w:tcBorders>
            <w:shd w:val="clear" w:color="auto" w:fill="auto"/>
          </w:tcPr>
          <w:p w14:paraId="0E7293A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w:t>
            </w:r>
          </w:p>
        </w:tc>
      </w:tr>
      <w:tr w:rsidR="0012150E" w:rsidRPr="0012150E" w14:paraId="0E3A068B" w14:textId="77777777" w:rsidTr="00840C28">
        <w:tc>
          <w:tcPr>
            <w:tcW w:w="2721" w:type="dxa"/>
            <w:tcBorders>
              <w:left w:val="single" w:sz="2" w:space="0" w:color="000000"/>
              <w:bottom w:val="single" w:sz="2" w:space="0" w:color="000000"/>
              <w:right w:val="single" w:sz="2" w:space="0" w:color="000000"/>
            </w:tcBorders>
            <w:shd w:val="clear" w:color="auto" w:fill="auto"/>
          </w:tcPr>
          <w:p w14:paraId="4B615AB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автомобильных дорог</w:t>
            </w:r>
          </w:p>
        </w:tc>
        <w:tc>
          <w:tcPr>
            <w:tcW w:w="10320" w:type="dxa"/>
            <w:tcBorders>
              <w:bottom w:val="single" w:sz="2" w:space="0" w:color="000000"/>
              <w:right w:val="single" w:sz="2" w:space="0" w:color="000000"/>
            </w:tcBorders>
            <w:shd w:val="clear" w:color="auto" w:fill="auto"/>
          </w:tcPr>
          <w:p w14:paraId="70E2BCD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1984" w:type="dxa"/>
            <w:tcBorders>
              <w:bottom w:val="single" w:sz="2" w:space="0" w:color="000000"/>
              <w:right w:val="single" w:sz="2" w:space="0" w:color="000000"/>
            </w:tcBorders>
            <w:shd w:val="clear" w:color="auto" w:fill="auto"/>
          </w:tcPr>
          <w:p w14:paraId="4574003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7.2.1</w:t>
            </w:r>
          </w:p>
        </w:tc>
      </w:tr>
      <w:tr w:rsidR="0012150E" w:rsidRPr="0012150E" w14:paraId="467E94EA" w14:textId="77777777" w:rsidTr="00840C28">
        <w:tc>
          <w:tcPr>
            <w:tcW w:w="2721" w:type="dxa"/>
            <w:tcBorders>
              <w:left w:val="single" w:sz="2" w:space="0" w:color="000000"/>
              <w:bottom w:val="single" w:sz="2" w:space="0" w:color="000000"/>
              <w:right w:val="single" w:sz="2" w:space="0" w:color="000000"/>
            </w:tcBorders>
            <w:shd w:val="clear" w:color="auto" w:fill="auto"/>
          </w:tcPr>
          <w:p w14:paraId="6319C8E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Обслуживание перевозок пассажиров</w:t>
            </w:r>
          </w:p>
        </w:tc>
        <w:tc>
          <w:tcPr>
            <w:tcW w:w="10320" w:type="dxa"/>
            <w:tcBorders>
              <w:bottom w:val="single" w:sz="2" w:space="0" w:color="000000"/>
              <w:right w:val="single" w:sz="2" w:space="0" w:color="000000"/>
            </w:tcBorders>
            <w:shd w:val="clear" w:color="auto" w:fill="auto"/>
          </w:tcPr>
          <w:p w14:paraId="6F3E226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1984" w:type="dxa"/>
            <w:tcBorders>
              <w:bottom w:val="single" w:sz="2" w:space="0" w:color="000000"/>
              <w:right w:val="single" w:sz="2" w:space="0" w:color="000000"/>
            </w:tcBorders>
            <w:shd w:val="clear" w:color="auto" w:fill="auto"/>
          </w:tcPr>
          <w:p w14:paraId="3DBAE8B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7.2.2</w:t>
            </w:r>
          </w:p>
        </w:tc>
      </w:tr>
      <w:tr w:rsidR="0012150E" w:rsidRPr="0012150E" w14:paraId="03739195" w14:textId="77777777" w:rsidTr="00840C28">
        <w:tc>
          <w:tcPr>
            <w:tcW w:w="2721" w:type="dxa"/>
            <w:tcBorders>
              <w:left w:val="single" w:sz="2" w:space="0" w:color="000000"/>
              <w:bottom w:val="single" w:sz="2" w:space="0" w:color="000000"/>
              <w:right w:val="single" w:sz="2" w:space="0" w:color="000000"/>
            </w:tcBorders>
            <w:shd w:val="clear" w:color="auto" w:fill="auto"/>
          </w:tcPr>
          <w:p w14:paraId="0123A61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Стоянки транспорта общего пользования</w:t>
            </w:r>
          </w:p>
        </w:tc>
        <w:tc>
          <w:tcPr>
            <w:tcW w:w="10320" w:type="dxa"/>
            <w:tcBorders>
              <w:bottom w:val="single" w:sz="2" w:space="0" w:color="000000"/>
              <w:right w:val="single" w:sz="2" w:space="0" w:color="000000"/>
            </w:tcBorders>
            <w:shd w:val="clear" w:color="auto" w:fill="auto"/>
          </w:tcPr>
          <w:p w14:paraId="4FA73BA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стоянок транспортных средств, осуществляющих перевозки людей по установленному маршруту</w:t>
            </w:r>
          </w:p>
        </w:tc>
        <w:tc>
          <w:tcPr>
            <w:tcW w:w="1984" w:type="dxa"/>
            <w:tcBorders>
              <w:bottom w:val="single" w:sz="2" w:space="0" w:color="000000"/>
              <w:right w:val="single" w:sz="2" w:space="0" w:color="000000"/>
            </w:tcBorders>
            <w:shd w:val="clear" w:color="auto" w:fill="auto"/>
          </w:tcPr>
          <w:p w14:paraId="5DA7A50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7.2.3</w:t>
            </w:r>
          </w:p>
        </w:tc>
      </w:tr>
      <w:tr w:rsidR="0012150E" w:rsidRPr="0012150E" w14:paraId="4A492BA9" w14:textId="77777777" w:rsidTr="00840C28">
        <w:tc>
          <w:tcPr>
            <w:tcW w:w="2721" w:type="dxa"/>
            <w:tcBorders>
              <w:left w:val="single" w:sz="2" w:space="0" w:color="000000"/>
              <w:bottom w:val="single" w:sz="2" w:space="0" w:color="000000"/>
              <w:right w:val="single" w:sz="2" w:space="0" w:color="000000"/>
            </w:tcBorders>
            <w:shd w:val="clear" w:color="auto" w:fill="auto"/>
          </w:tcPr>
          <w:p w14:paraId="03A4BAE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Водный транспорт</w:t>
            </w:r>
          </w:p>
        </w:tc>
        <w:tc>
          <w:tcPr>
            <w:tcW w:w="10320" w:type="dxa"/>
            <w:tcBorders>
              <w:bottom w:val="single" w:sz="2" w:space="0" w:color="000000"/>
              <w:right w:val="single" w:sz="2" w:space="0" w:color="000000"/>
            </w:tcBorders>
            <w:shd w:val="clear" w:color="auto" w:fill="auto"/>
          </w:tcPr>
          <w:p w14:paraId="61A2E51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w:t>
            </w:r>
            <w:r w:rsidRPr="0012150E">
              <w:rPr>
                <w:rFonts w:ascii="Times New Roman" w:eastAsia="Times New Roman" w:hAnsi="Times New Roman"/>
                <w:kern w:val="3"/>
                <w:sz w:val="24"/>
                <w:lang w:eastAsia="ru-RU"/>
              </w:rPr>
              <w:br/>
              <w:t>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984" w:type="dxa"/>
            <w:tcBorders>
              <w:bottom w:val="single" w:sz="2" w:space="0" w:color="000000"/>
              <w:right w:val="single" w:sz="2" w:space="0" w:color="000000"/>
            </w:tcBorders>
            <w:shd w:val="clear" w:color="auto" w:fill="auto"/>
          </w:tcPr>
          <w:p w14:paraId="413C886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7.3</w:t>
            </w:r>
          </w:p>
        </w:tc>
      </w:tr>
      <w:tr w:rsidR="0012150E" w:rsidRPr="0012150E" w14:paraId="3BD95067" w14:textId="77777777" w:rsidTr="00840C28">
        <w:tc>
          <w:tcPr>
            <w:tcW w:w="2721" w:type="dxa"/>
            <w:tcBorders>
              <w:left w:val="single" w:sz="2" w:space="0" w:color="000000"/>
              <w:bottom w:val="single" w:sz="2" w:space="0" w:color="000000"/>
              <w:right w:val="single" w:sz="2" w:space="0" w:color="000000"/>
            </w:tcBorders>
            <w:shd w:val="clear" w:color="auto" w:fill="auto"/>
          </w:tcPr>
          <w:p w14:paraId="741CC93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Воздушный транспорт</w:t>
            </w:r>
          </w:p>
        </w:tc>
        <w:tc>
          <w:tcPr>
            <w:tcW w:w="10320" w:type="dxa"/>
            <w:tcBorders>
              <w:bottom w:val="single" w:sz="2" w:space="0" w:color="000000"/>
              <w:right w:val="single" w:sz="2" w:space="0" w:color="000000"/>
            </w:tcBorders>
            <w:shd w:val="clear" w:color="auto" w:fill="auto"/>
          </w:tcPr>
          <w:p w14:paraId="0F60F0A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1984" w:type="dxa"/>
            <w:tcBorders>
              <w:bottom w:val="single" w:sz="2" w:space="0" w:color="000000"/>
              <w:right w:val="single" w:sz="2" w:space="0" w:color="000000"/>
            </w:tcBorders>
            <w:shd w:val="clear" w:color="auto" w:fill="auto"/>
          </w:tcPr>
          <w:p w14:paraId="14FCA88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7.4</w:t>
            </w:r>
          </w:p>
        </w:tc>
      </w:tr>
      <w:tr w:rsidR="0012150E" w:rsidRPr="0012150E" w14:paraId="53ACF337" w14:textId="77777777" w:rsidTr="00840C28">
        <w:tc>
          <w:tcPr>
            <w:tcW w:w="2721" w:type="dxa"/>
            <w:tcBorders>
              <w:left w:val="single" w:sz="2" w:space="0" w:color="000000"/>
              <w:bottom w:val="single" w:sz="2" w:space="0" w:color="000000"/>
              <w:right w:val="single" w:sz="2" w:space="0" w:color="000000"/>
            </w:tcBorders>
            <w:shd w:val="clear" w:color="auto" w:fill="auto"/>
          </w:tcPr>
          <w:p w14:paraId="1AEE5CB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Трубопроводный транспорт</w:t>
            </w:r>
          </w:p>
        </w:tc>
        <w:tc>
          <w:tcPr>
            <w:tcW w:w="10320" w:type="dxa"/>
            <w:tcBorders>
              <w:bottom w:val="single" w:sz="2" w:space="0" w:color="000000"/>
              <w:right w:val="single" w:sz="2" w:space="0" w:color="000000"/>
            </w:tcBorders>
            <w:shd w:val="clear" w:color="auto" w:fill="auto"/>
          </w:tcPr>
          <w:p w14:paraId="456744B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984" w:type="dxa"/>
            <w:tcBorders>
              <w:bottom w:val="single" w:sz="2" w:space="0" w:color="000000"/>
              <w:right w:val="single" w:sz="2" w:space="0" w:color="000000"/>
            </w:tcBorders>
            <w:shd w:val="clear" w:color="auto" w:fill="auto"/>
          </w:tcPr>
          <w:p w14:paraId="25C362A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7.5</w:t>
            </w:r>
          </w:p>
        </w:tc>
      </w:tr>
      <w:tr w:rsidR="0012150E" w:rsidRPr="0012150E" w14:paraId="4CD9F048" w14:textId="77777777" w:rsidTr="00840C28">
        <w:tc>
          <w:tcPr>
            <w:tcW w:w="2721" w:type="dxa"/>
            <w:tcBorders>
              <w:left w:val="single" w:sz="2" w:space="0" w:color="000000"/>
              <w:bottom w:val="single" w:sz="2" w:space="0" w:color="000000"/>
              <w:right w:val="single" w:sz="2" w:space="0" w:color="000000"/>
            </w:tcBorders>
            <w:shd w:val="clear" w:color="auto" w:fill="auto"/>
          </w:tcPr>
          <w:p w14:paraId="2CFB6E8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Внеуличный транспорт</w:t>
            </w:r>
          </w:p>
        </w:tc>
        <w:tc>
          <w:tcPr>
            <w:tcW w:w="10320" w:type="dxa"/>
            <w:tcBorders>
              <w:bottom w:val="single" w:sz="2" w:space="0" w:color="000000"/>
              <w:right w:val="single" w:sz="2" w:space="0" w:color="000000"/>
            </w:tcBorders>
            <w:shd w:val="clear" w:color="auto" w:fill="auto"/>
          </w:tcPr>
          <w:p w14:paraId="44CD14C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сооружений, необходимых для эксплуатации метрополитена, в том числе наземных путей метрополитена, посадочных станций, межстанционных переходов для пассажиров, электродепо, вентиляционных шахт; размещение наземных сооружений иных видов внеуличного транспорта (монорельсового транспорта, подвесных</w:t>
            </w:r>
            <w:r w:rsidRPr="0012150E">
              <w:rPr>
                <w:rFonts w:ascii="Times New Roman" w:eastAsia="Times New Roman" w:hAnsi="Times New Roman"/>
                <w:kern w:val="3"/>
                <w:sz w:val="24"/>
                <w:lang w:eastAsia="ru-RU"/>
              </w:rPr>
              <w:br/>
              <w:t>канатных дорог, фуникулеров)</w:t>
            </w:r>
          </w:p>
        </w:tc>
        <w:tc>
          <w:tcPr>
            <w:tcW w:w="1984" w:type="dxa"/>
            <w:tcBorders>
              <w:bottom w:val="single" w:sz="2" w:space="0" w:color="000000"/>
              <w:right w:val="single" w:sz="2" w:space="0" w:color="000000"/>
            </w:tcBorders>
            <w:shd w:val="clear" w:color="auto" w:fill="auto"/>
          </w:tcPr>
          <w:p w14:paraId="0AA3E6C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7.6</w:t>
            </w:r>
          </w:p>
        </w:tc>
      </w:tr>
      <w:tr w:rsidR="0012150E" w:rsidRPr="0012150E" w14:paraId="3AAD9C7C" w14:textId="77777777" w:rsidTr="00840C28">
        <w:tc>
          <w:tcPr>
            <w:tcW w:w="2721" w:type="dxa"/>
            <w:tcBorders>
              <w:left w:val="single" w:sz="2" w:space="0" w:color="000000"/>
              <w:bottom w:val="single" w:sz="2" w:space="0" w:color="000000"/>
              <w:right w:val="single" w:sz="2" w:space="0" w:color="000000"/>
            </w:tcBorders>
            <w:shd w:val="clear" w:color="auto" w:fill="auto"/>
          </w:tcPr>
          <w:p w14:paraId="5FE3E1A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обороны и безопасности</w:t>
            </w:r>
          </w:p>
        </w:tc>
        <w:tc>
          <w:tcPr>
            <w:tcW w:w="10320" w:type="dxa"/>
            <w:tcBorders>
              <w:bottom w:val="single" w:sz="2" w:space="0" w:color="000000"/>
              <w:right w:val="single" w:sz="2" w:space="0" w:color="000000"/>
            </w:tcBorders>
            <w:shd w:val="clear" w:color="auto" w:fill="auto"/>
          </w:tcPr>
          <w:p w14:paraId="4453D7C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w:t>
            </w:r>
            <w:r w:rsidRPr="0012150E">
              <w:rPr>
                <w:rFonts w:ascii="Times New Roman" w:eastAsia="Times New Roman" w:hAnsi="Times New Roman"/>
                <w:kern w:val="3"/>
                <w:sz w:val="24"/>
                <w:lang w:eastAsia="ru-RU"/>
              </w:rPr>
              <w:lastRenderedPageBreak/>
              <w:t>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w:t>
            </w:r>
          </w:p>
        </w:tc>
        <w:tc>
          <w:tcPr>
            <w:tcW w:w="1984" w:type="dxa"/>
            <w:tcBorders>
              <w:bottom w:val="single" w:sz="2" w:space="0" w:color="000000"/>
              <w:right w:val="single" w:sz="2" w:space="0" w:color="000000"/>
            </w:tcBorders>
            <w:shd w:val="clear" w:color="auto" w:fill="auto"/>
          </w:tcPr>
          <w:p w14:paraId="5F898B3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8.0</w:t>
            </w:r>
          </w:p>
        </w:tc>
      </w:tr>
      <w:tr w:rsidR="0012150E" w:rsidRPr="0012150E" w14:paraId="39B13254" w14:textId="77777777" w:rsidTr="00840C28">
        <w:tc>
          <w:tcPr>
            <w:tcW w:w="2721" w:type="dxa"/>
            <w:tcBorders>
              <w:left w:val="single" w:sz="2" w:space="0" w:color="000000"/>
              <w:bottom w:val="single" w:sz="2" w:space="0" w:color="000000"/>
              <w:right w:val="single" w:sz="2" w:space="0" w:color="000000"/>
            </w:tcBorders>
            <w:shd w:val="clear" w:color="auto" w:fill="auto"/>
          </w:tcPr>
          <w:p w14:paraId="3159180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вооруженных сил</w:t>
            </w:r>
          </w:p>
        </w:tc>
        <w:tc>
          <w:tcPr>
            <w:tcW w:w="10320" w:type="dxa"/>
            <w:tcBorders>
              <w:bottom w:val="single" w:sz="2" w:space="0" w:color="000000"/>
              <w:right w:val="single" w:sz="2" w:space="0" w:color="000000"/>
            </w:tcBorders>
            <w:shd w:val="clear" w:color="auto" w:fill="auto"/>
          </w:tcPr>
          <w:p w14:paraId="41FC0D0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c>
          <w:tcPr>
            <w:tcW w:w="1984" w:type="dxa"/>
            <w:tcBorders>
              <w:bottom w:val="single" w:sz="2" w:space="0" w:color="000000"/>
              <w:right w:val="single" w:sz="2" w:space="0" w:color="000000"/>
            </w:tcBorders>
            <w:shd w:val="clear" w:color="auto" w:fill="auto"/>
          </w:tcPr>
          <w:p w14:paraId="7D8D884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8.1</w:t>
            </w:r>
          </w:p>
        </w:tc>
      </w:tr>
      <w:tr w:rsidR="0012150E" w:rsidRPr="0012150E" w14:paraId="1450645C" w14:textId="77777777" w:rsidTr="00840C28">
        <w:tc>
          <w:tcPr>
            <w:tcW w:w="2721" w:type="dxa"/>
            <w:tcBorders>
              <w:left w:val="single" w:sz="2" w:space="0" w:color="000000"/>
              <w:bottom w:val="single" w:sz="2" w:space="0" w:color="000000"/>
              <w:right w:val="single" w:sz="2" w:space="0" w:color="000000"/>
            </w:tcBorders>
            <w:shd w:val="clear" w:color="auto" w:fill="auto"/>
          </w:tcPr>
          <w:p w14:paraId="5DE49F2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Охрана Государственной границы Российской Федерации</w:t>
            </w:r>
          </w:p>
        </w:tc>
        <w:tc>
          <w:tcPr>
            <w:tcW w:w="10320" w:type="dxa"/>
            <w:tcBorders>
              <w:bottom w:val="single" w:sz="2" w:space="0" w:color="000000"/>
              <w:right w:val="single" w:sz="2" w:space="0" w:color="000000"/>
            </w:tcBorders>
            <w:shd w:val="clear" w:color="auto" w:fill="auto"/>
          </w:tcPr>
          <w:p w14:paraId="26BA5E7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1984" w:type="dxa"/>
            <w:tcBorders>
              <w:bottom w:val="single" w:sz="2" w:space="0" w:color="000000"/>
              <w:right w:val="single" w:sz="2" w:space="0" w:color="000000"/>
            </w:tcBorders>
            <w:shd w:val="clear" w:color="auto" w:fill="auto"/>
          </w:tcPr>
          <w:p w14:paraId="56C6665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8.2</w:t>
            </w:r>
          </w:p>
        </w:tc>
      </w:tr>
      <w:tr w:rsidR="0012150E" w:rsidRPr="0012150E" w14:paraId="1DC3E6B1" w14:textId="77777777" w:rsidTr="00840C28">
        <w:tc>
          <w:tcPr>
            <w:tcW w:w="2721" w:type="dxa"/>
            <w:tcBorders>
              <w:left w:val="single" w:sz="2" w:space="0" w:color="000000"/>
              <w:bottom w:val="single" w:sz="2" w:space="0" w:color="000000"/>
              <w:right w:val="single" w:sz="2" w:space="0" w:color="000000"/>
            </w:tcBorders>
            <w:shd w:val="clear" w:color="auto" w:fill="auto"/>
          </w:tcPr>
          <w:p w14:paraId="6B26C79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внутреннего правопорядка</w:t>
            </w:r>
          </w:p>
        </w:tc>
        <w:tc>
          <w:tcPr>
            <w:tcW w:w="10320" w:type="dxa"/>
            <w:tcBorders>
              <w:bottom w:val="single" w:sz="2" w:space="0" w:color="000000"/>
              <w:right w:val="single" w:sz="2" w:space="0" w:color="000000"/>
            </w:tcBorders>
            <w:shd w:val="clear" w:color="auto" w:fill="auto"/>
          </w:tcPr>
          <w:p w14:paraId="49C4694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984" w:type="dxa"/>
            <w:tcBorders>
              <w:bottom w:val="single" w:sz="2" w:space="0" w:color="000000"/>
              <w:right w:val="single" w:sz="2" w:space="0" w:color="000000"/>
            </w:tcBorders>
            <w:shd w:val="clear" w:color="auto" w:fill="auto"/>
          </w:tcPr>
          <w:p w14:paraId="0F07152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8.3</w:t>
            </w:r>
          </w:p>
        </w:tc>
      </w:tr>
      <w:tr w:rsidR="0012150E" w:rsidRPr="0012150E" w14:paraId="1CCB0DA0" w14:textId="77777777" w:rsidTr="00840C28">
        <w:tc>
          <w:tcPr>
            <w:tcW w:w="2721" w:type="dxa"/>
            <w:tcBorders>
              <w:left w:val="single" w:sz="2" w:space="0" w:color="000000"/>
              <w:bottom w:val="single" w:sz="2" w:space="0" w:color="000000"/>
              <w:right w:val="single" w:sz="2" w:space="0" w:color="000000"/>
            </w:tcBorders>
            <w:shd w:val="clear" w:color="auto" w:fill="auto"/>
          </w:tcPr>
          <w:p w14:paraId="7F75E67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деятельности по исполнению наказаний</w:t>
            </w:r>
          </w:p>
        </w:tc>
        <w:tc>
          <w:tcPr>
            <w:tcW w:w="10320" w:type="dxa"/>
            <w:tcBorders>
              <w:bottom w:val="single" w:sz="2" w:space="0" w:color="000000"/>
              <w:right w:val="single" w:sz="2" w:space="0" w:color="000000"/>
            </w:tcBorders>
            <w:shd w:val="clear" w:color="auto" w:fill="auto"/>
          </w:tcPr>
          <w:p w14:paraId="691879F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для создания мест лишения свободы (следственные изоляторы, тюрьмы, поселения)</w:t>
            </w:r>
          </w:p>
        </w:tc>
        <w:tc>
          <w:tcPr>
            <w:tcW w:w="1984" w:type="dxa"/>
            <w:tcBorders>
              <w:bottom w:val="single" w:sz="2" w:space="0" w:color="000000"/>
              <w:right w:val="single" w:sz="2" w:space="0" w:color="000000"/>
            </w:tcBorders>
            <w:shd w:val="clear" w:color="auto" w:fill="auto"/>
          </w:tcPr>
          <w:p w14:paraId="6B0AEA4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8.4</w:t>
            </w:r>
          </w:p>
        </w:tc>
      </w:tr>
      <w:tr w:rsidR="0012150E" w:rsidRPr="0012150E" w14:paraId="27738C9C" w14:textId="77777777" w:rsidTr="00840C28">
        <w:tc>
          <w:tcPr>
            <w:tcW w:w="2721" w:type="dxa"/>
            <w:tcBorders>
              <w:left w:val="single" w:sz="2" w:space="0" w:color="000000"/>
              <w:bottom w:val="single" w:sz="2" w:space="0" w:color="000000"/>
              <w:right w:val="single" w:sz="2" w:space="0" w:color="000000"/>
            </w:tcBorders>
            <w:shd w:val="clear" w:color="auto" w:fill="auto"/>
          </w:tcPr>
          <w:p w14:paraId="34D6669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по особой охране и изучению природы</w:t>
            </w:r>
          </w:p>
        </w:tc>
        <w:tc>
          <w:tcPr>
            <w:tcW w:w="10320" w:type="dxa"/>
            <w:tcBorders>
              <w:bottom w:val="single" w:sz="2" w:space="0" w:color="000000"/>
              <w:right w:val="single" w:sz="2" w:space="0" w:color="000000"/>
            </w:tcBorders>
            <w:shd w:val="clear" w:color="auto" w:fill="auto"/>
          </w:tcPr>
          <w:p w14:paraId="202AF39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w:t>
            </w:r>
            <w:r w:rsidRPr="0012150E">
              <w:rPr>
                <w:rFonts w:ascii="Times New Roman" w:eastAsia="Times New Roman" w:hAnsi="Times New Roman"/>
                <w:kern w:val="3"/>
                <w:sz w:val="24"/>
                <w:lang w:eastAsia="ru-RU"/>
              </w:rPr>
              <w:lastRenderedPageBreak/>
              <w:t>заповедники, национальные и природные парки, памятники природы, дендрологические парки, ботанические сады, оранжереи)</w:t>
            </w:r>
          </w:p>
        </w:tc>
        <w:tc>
          <w:tcPr>
            <w:tcW w:w="1984" w:type="dxa"/>
            <w:tcBorders>
              <w:bottom w:val="single" w:sz="2" w:space="0" w:color="000000"/>
              <w:right w:val="single" w:sz="2" w:space="0" w:color="000000"/>
            </w:tcBorders>
            <w:shd w:val="clear" w:color="auto" w:fill="auto"/>
          </w:tcPr>
          <w:p w14:paraId="2AD0CDC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9.0</w:t>
            </w:r>
          </w:p>
        </w:tc>
      </w:tr>
      <w:tr w:rsidR="0012150E" w:rsidRPr="0012150E" w14:paraId="50301E0A" w14:textId="77777777" w:rsidTr="00840C28">
        <w:tc>
          <w:tcPr>
            <w:tcW w:w="2721" w:type="dxa"/>
            <w:tcBorders>
              <w:left w:val="single" w:sz="2" w:space="0" w:color="000000"/>
              <w:bottom w:val="single" w:sz="2" w:space="0" w:color="000000"/>
              <w:right w:val="single" w:sz="2" w:space="0" w:color="000000"/>
            </w:tcBorders>
            <w:shd w:val="clear" w:color="auto" w:fill="auto"/>
          </w:tcPr>
          <w:p w14:paraId="16E6086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Охрана природных территорий</w:t>
            </w:r>
          </w:p>
        </w:tc>
        <w:tc>
          <w:tcPr>
            <w:tcW w:w="10320" w:type="dxa"/>
            <w:tcBorders>
              <w:bottom w:val="single" w:sz="2" w:space="0" w:color="000000"/>
              <w:right w:val="single" w:sz="2" w:space="0" w:color="000000"/>
            </w:tcBorders>
            <w:shd w:val="clear" w:color="auto" w:fill="auto"/>
          </w:tcPr>
          <w:p w14:paraId="11DE099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984" w:type="dxa"/>
            <w:tcBorders>
              <w:bottom w:val="single" w:sz="2" w:space="0" w:color="000000"/>
              <w:right w:val="single" w:sz="2" w:space="0" w:color="000000"/>
            </w:tcBorders>
            <w:shd w:val="clear" w:color="auto" w:fill="auto"/>
          </w:tcPr>
          <w:p w14:paraId="0E222D4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9.1</w:t>
            </w:r>
          </w:p>
        </w:tc>
      </w:tr>
      <w:tr w:rsidR="0012150E" w:rsidRPr="0012150E" w14:paraId="58BF75AF" w14:textId="77777777" w:rsidTr="00840C28">
        <w:tc>
          <w:tcPr>
            <w:tcW w:w="2721" w:type="dxa"/>
            <w:tcBorders>
              <w:left w:val="single" w:sz="2" w:space="0" w:color="000000"/>
              <w:bottom w:val="single" w:sz="2" w:space="0" w:color="000000"/>
              <w:right w:val="single" w:sz="2" w:space="0" w:color="000000"/>
            </w:tcBorders>
            <w:shd w:val="clear" w:color="auto" w:fill="auto"/>
          </w:tcPr>
          <w:p w14:paraId="60FD3B4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и репродукция редких и (или) находящихся под угрозой исчезновения видов животных</w:t>
            </w:r>
          </w:p>
        </w:tc>
        <w:tc>
          <w:tcPr>
            <w:tcW w:w="10320" w:type="dxa"/>
            <w:tcBorders>
              <w:bottom w:val="single" w:sz="2" w:space="0" w:color="000000"/>
              <w:right w:val="single" w:sz="2" w:space="0" w:color="000000"/>
            </w:tcBorders>
            <w:shd w:val="clear" w:color="auto" w:fill="auto"/>
          </w:tcPr>
          <w:p w14:paraId="6DD7DDD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хозяйственной деятельности, связанной с сохранением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репродукции редких и (или) находящихся под угрозой исчезновения видов животных</w:t>
            </w:r>
          </w:p>
        </w:tc>
        <w:tc>
          <w:tcPr>
            <w:tcW w:w="1984" w:type="dxa"/>
            <w:tcBorders>
              <w:bottom w:val="single" w:sz="2" w:space="0" w:color="000000"/>
              <w:right w:val="single" w:sz="2" w:space="0" w:color="000000"/>
            </w:tcBorders>
            <w:shd w:val="clear" w:color="auto" w:fill="auto"/>
          </w:tcPr>
          <w:p w14:paraId="0D678E0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9.1.1</w:t>
            </w:r>
          </w:p>
        </w:tc>
      </w:tr>
      <w:tr w:rsidR="0012150E" w:rsidRPr="0012150E" w14:paraId="2DFFBD02" w14:textId="77777777" w:rsidTr="00840C28">
        <w:tc>
          <w:tcPr>
            <w:tcW w:w="2721" w:type="dxa"/>
            <w:tcBorders>
              <w:left w:val="single" w:sz="2" w:space="0" w:color="000000"/>
              <w:bottom w:val="single" w:sz="2" w:space="0" w:color="000000"/>
              <w:right w:val="single" w:sz="2" w:space="0" w:color="000000"/>
            </w:tcBorders>
            <w:shd w:val="clear" w:color="auto" w:fill="auto"/>
          </w:tcPr>
          <w:p w14:paraId="441292B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Курортная деятельность</w:t>
            </w:r>
          </w:p>
        </w:tc>
        <w:tc>
          <w:tcPr>
            <w:tcW w:w="10320" w:type="dxa"/>
            <w:tcBorders>
              <w:bottom w:val="single" w:sz="2" w:space="0" w:color="000000"/>
              <w:right w:val="single" w:sz="2" w:space="0" w:color="000000"/>
            </w:tcBorders>
            <w:shd w:val="clear" w:color="auto" w:fill="auto"/>
          </w:tcPr>
          <w:p w14:paraId="17925B2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1984" w:type="dxa"/>
            <w:tcBorders>
              <w:bottom w:val="single" w:sz="2" w:space="0" w:color="000000"/>
              <w:right w:val="single" w:sz="2" w:space="0" w:color="000000"/>
            </w:tcBorders>
            <w:shd w:val="clear" w:color="auto" w:fill="auto"/>
          </w:tcPr>
          <w:p w14:paraId="64BFD29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9.2</w:t>
            </w:r>
          </w:p>
        </w:tc>
      </w:tr>
      <w:tr w:rsidR="0012150E" w:rsidRPr="0012150E" w14:paraId="1BDA86DF" w14:textId="77777777" w:rsidTr="00840C28">
        <w:tc>
          <w:tcPr>
            <w:tcW w:w="2721" w:type="dxa"/>
            <w:tcBorders>
              <w:left w:val="single" w:sz="2" w:space="0" w:color="000000"/>
              <w:bottom w:val="single" w:sz="2" w:space="0" w:color="000000"/>
              <w:right w:val="single" w:sz="2" w:space="0" w:color="000000"/>
            </w:tcBorders>
            <w:shd w:val="clear" w:color="auto" w:fill="auto"/>
          </w:tcPr>
          <w:p w14:paraId="4702C5C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Санаторная деятельность</w:t>
            </w:r>
          </w:p>
        </w:tc>
        <w:tc>
          <w:tcPr>
            <w:tcW w:w="10320" w:type="dxa"/>
            <w:tcBorders>
              <w:bottom w:val="single" w:sz="2" w:space="0" w:color="000000"/>
              <w:right w:val="single" w:sz="2" w:space="0" w:color="000000"/>
            </w:tcBorders>
            <w:shd w:val="clear" w:color="auto" w:fill="auto"/>
          </w:tcPr>
          <w:p w14:paraId="5069304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w:t>
            </w:r>
            <w:r w:rsidRPr="0012150E">
              <w:rPr>
                <w:rFonts w:ascii="Times New Roman" w:eastAsia="Times New Roman" w:hAnsi="Times New Roman"/>
                <w:kern w:val="3"/>
                <w:sz w:val="24"/>
                <w:lang w:eastAsia="ru-RU"/>
              </w:rPr>
              <w:br/>
              <w:t>лечебно-оздоровительных местностей (пляжи, бюветы, места добычи целебной грязи); размещение лечебно-оздоровительных лагерей</w:t>
            </w:r>
          </w:p>
        </w:tc>
        <w:tc>
          <w:tcPr>
            <w:tcW w:w="1984" w:type="dxa"/>
            <w:tcBorders>
              <w:bottom w:val="single" w:sz="2" w:space="0" w:color="000000"/>
              <w:right w:val="single" w:sz="2" w:space="0" w:color="000000"/>
            </w:tcBorders>
            <w:shd w:val="clear" w:color="auto" w:fill="auto"/>
          </w:tcPr>
          <w:p w14:paraId="6E6E630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9.2.1</w:t>
            </w:r>
          </w:p>
        </w:tc>
      </w:tr>
      <w:tr w:rsidR="0012150E" w:rsidRPr="0012150E" w14:paraId="26FFC694" w14:textId="77777777" w:rsidTr="00840C28">
        <w:tc>
          <w:tcPr>
            <w:tcW w:w="2721" w:type="dxa"/>
            <w:tcBorders>
              <w:left w:val="single" w:sz="2" w:space="0" w:color="000000"/>
              <w:bottom w:val="single" w:sz="2" w:space="0" w:color="000000"/>
              <w:right w:val="single" w:sz="2" w:space="0" w:color="000000"/>
            </w:tcBorders>
            <w:shd w:val="clear" w:color="auto" w:fill="auto"/>
          </w:tcPr>
          <w:p w14:paraId="2974E5D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Историко-культурная деятельность</w:t>
            </w:r>
          </w:p>
        </w:tc>
        <w:tc>
          <w:tcPr>
            <w:tcW w:w="10320" w:type="dxa"/>
            <w:tcBorders>
              <w:bottom w:val="single" w:sz="2" w:space="0" w:color="000000"/>
              <w:right w:val="single" w:sz="2" w:space="0" w:color="000000"/>
            </w:tcBorders>
            <w:shd w:val="clear" w:color="auto" w:fill="auto"/>
          </w:tcPr>
          <w:p w14:paraId="04A13D6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w:t>
            </w:r>
            <w:r w:rsidRPr="0012150E">
              <w:rPr>
                <w:rFonts w:ascii="Times New Roman" w:eastAsia="Times New Roman" w:hAnsi="Times New Roman"/>
                <w:kern w:val="3"/>
                <w:sz w:val="24"/>
                <w:lang w:eastAsia="ru-RU"/>
              </w:rPr>
              <w:br/>
              <w:t xml:space="preserve">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w:t>
            </w:r>
            <w:r w:rsidRPr="0012150E">
              <w:rPr>
                <w:rFonts w:ascii="Times New Roman" w:eastAsia="Times New Roman" w:hAnsi="Times New Roman"/>
                <w:kern w:val="3"/>
                <w:sz w:val="24"/>
                <w:lang w:eastAsia="ru-RU"/>
              </w:rPr>
              <w:lastRenderedPageBreak/>
              <w:t>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984" w:type="dxa"/>
            <w:tcBorders>
              <w:bottom w:val="single" w:sz="2" w:space="0" w:color="000000"/>
              <w:right w:val="single" w:sz="2" w:space="0" w:color="000000"/>
            </w:tcBorders>
            <w:shd w:val="clear" w:color="auto" w:fill="auto"/>
          </w:tcPr>
          <w:p w14:paraId="38BC331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9.3</w:t>
            </w:r>
          </w:p>
        </w:tc>
      </w:tr>
      <w:tr w:rsidR="0012150E" w:rsidRPr="0012150E" w14:paraId="29D1D6AC" w14:textId="77777777" w:rsidTr="00840C28">
        <w:tc>
          <w:tcPr>
            <w:tcW w:w="2721" w:type="dxa"/>
            <w:tcBorders>
              <w:left w:val="single" w:sz="2" w:space="0" w:color="000000"/>
              <w:bottom w:val="single" w:sz="2" w:space="0" w:color="000000"/>
              <w:right w:val="single" w:sz="2" w:space="0" w:color="000000"/>
            </w:tcBorders>
            <w:shd w:val="clear" w:color="auto" w:fill="auto"/>
          </w:tcPr>
          <w:p w14:paraId="3D71E67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лесов</w:t>
            </w:r>
          </w:p>
        </w:tc>
        <w:tc>
          <w:tcPr>
            <w:tcW w:w="10320" w:type="dxa"/>
            <w:tcBorders>
              <w:bottom w:val="single" w:sz="2" w:space="0" w:color="000000"/>
              <w:right w:val="single" w:sz="2" w:space="0" w:color="000000"/>
            </w:tcBorders>
            <w:shd w:val="clear" w:color="auto" w:fill="auto"/>
          </w:tcPr>
          <w:p w14:paraId="55A3671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по заготовке, первичной обработке и вывозу древесины и недревесных лесных ресурсов, охрана и восстановление лесов и иные цели. Содержание данного вида разрешенного использования включает в себя содержание видов разрешенного использования с кодами 10.1-0.4</w:t>
            </w:r>
          </w:p>
        </w:tc>
        <w:tc>
          <w:tcPr>
            <w:tcW w:w="1984" w:type="dxa"/>
            <w:tcBorders>
              <w:bottom w:val="single" w:sz="2" w:space="0" w:color="000000"/>
              <w:right w:val="single" w:sz="2" w:space="0" w:color="000000"/>
            </w:tcBorders>
            <w:shd w:val="clear" w:color="auto" w:fill="auto"/>
          </w:tcPr>
          <w:p w14:paraId="78B744A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10.0</w:t>
            </w:r>
          </w:p>
        </w:tc>
      </w:tr>
      <w:tr w:rsidR="0012150E" w:rsidRPr="0012150E" w14:paraId="7BD415CC" w14:textId="77777777" w:rsidTr="00840C28">
        <w:tc>
          <w:tcPr>
            <w:tcW w:w="2721" w:type="dxa"/>
            <w:tcBorders>
              <w:left w:val="single" w:sz="2" w:space="0" w:color="000000"/>
              <w:bottom w:val="single" w:sz="2" w:space="0" w:color="000000"/>
              <w:right w:val="single" w:sz="2" w:space="0" w:color="000000"/>
            </w:tcBorders>
            <w:shd w:val="clear" w:color="auto" w:fill="auto"/>
          </w:tcPr>
          <w:p w14:paraId="72253ED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древесины</w:t>
            </w:r>
          </w:p>
        </w:tc>
        <w:tc>
          <w:tcPr>
            <w:tcW w:w="10320" w:type="dxa"/>
            <w:tcBorders>
              <w:bottom w:val="single" w:sz="2" w:space="0" w:color="000000"/>
              <w:right w:val="single" w:sz="2" w:space="0" w:color="000000"/>
            </w:tcBorders>
            <w:shd w:val="clear" w:color="auto" w:fill="auto"/>
          </w:tcPr>
          <w:p w14:paraId="19E91E2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1984" w:type="dxa"/>
            <w:tcBorders>
              <w:bottom w:val="single" w:sz="2" w:space="0" w:color="000000"/>
              <w:right w:val="single" w:sz="2" w:space="0" w:color="000000"/>
            </w:tcBorders>
            <w:shd w:val="clear" w:color="auto" w:fill="auto"/>
          </w:tcPr>
          <w:p w14:paraId="1F36291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10.1</w:t>
            </w:r>
          </w:p>
        </w:tc>
      </w:tr>
      <w:tr w:rsidR="0012150E" w:rsidRPr="0012150E" w14:paraId="0CF7C338" w14:textId="77777777" w:rsidTr="00840C28">
        <w:tc>
          <w:tcPr>
            <w:tcW w:w="2721" w:type="dxa"/>
            <w:tcBorders>
              <w:left w:val="single" w:sz="2" w:space="0" w:color="000000"/>
              <w:bottom w:val="single" w:sz="2" w:space="0" w:color="000000"/>
              <w:right w:val="single" w:sz="2" w:space="0" w:color="000000"/>
            </w:tcBorders>
            <w:shd w:val="clear" w:color="auto" w:fill="auto"/>
          </w:tcPr>
          <w:p w14:paraId="1255324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Лесные плантации</w:t>
            </w:r>
          </w:p>
        </w:tc>
        <w:tc>
          <w:tcPr>
            <w:tcW w:w="10320" w:type="dxa"/>
            <w:tcBorders>
              <w:bottom w:val="single" w:sz="2" w:space="0" w:color="000000"/>
              <w:right w:val="single" w:sz="2" w:space="0" w:color="000000"/>
            </w:tcBorders>
            <w:shd w:val="clear" w:color="auto" w:fill="auto"/>
          </w:tcPr>
          <w:p w14:paraId="6976179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c>
          <w:tcPr>
            <w:tcW w:w="1984" w:type="dxa"/>
            <w:tcBorders>
              <w:bottom w:val="single" w:sz="2" w:space="0" w:color="000000"/>
              <w:right w:val="single" w:sz="2" w:space="0" w:color="000000"/>
            </w:tcBorders>
            <w:shd w:val="clear" w:color="auto" w:fill="auto"/>
          </w:tcPr>
          <w:p w14:paraId="7274FC1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10.2</w:t>
            </w:r>
          </w:p>
        </w:tc>
      </w:tr>
      <w:tr w:rsidR="0012150E" w:rsidRPr="0012150E" w14:paraId="0148AE68" w14:textId="77777777" w:rsidTr="00840C28">
        <w:tc>
          <w:tcPr>
            <w:tcW w:w="2721" w:type="dxa"/>
            <w:tcBorders>
              <w:left w:val="single" w:sz="2" w:space="0" w:color="000000"/>
              <w:bottom w:val="single" w:sz="2" w:space="0" w:color="000000"/>
              <w:right w:val="single" w:sz="2" w:space="0" w:color="000000"/>
            </w:tcBorders>
            <w:shd w:val="clear" w:color="auto" w:fill="auto"/>
          </w:tcPr>
          <w:p w14:paraId="1808EC2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лесных ресурсов</w:t>
            </w:r>
          </w:p>
        </w:tc>
        <w:tc>
          <w:tcPr>
            <w:tcW w:w="10320" w:type="dxa"/>
            <w:tcBorders>
              <w:bottom w:val="single" w:sz="2" w:space="0" w:color="000000"/>
              <w:right w:val="single" w:sz="2" w:space="0" w:color="000000"/>
            </w:tcBorders>
            <w:shd w:val="clear" w:color="auto" w:fill="auto"/>
          </w:tcPr>
          <w:p w14:paraId="2957449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1984" w:type="dxa"/>
            <w:tcBorders>
              <w:bottom w:val="single" w:sz="2" w:space="0" w:color="000000"/>
              <w:right w:val="single" w:sz="2" w:space="0" w:color="000000"/>
            </w:tcBorders>
            <w:shd w:val="clear" w:color="auto" w:fill="auto"/>
          </w:tcPr>
          <w:p w14:paraId="13F035B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10.3</w:t>
            </w:r>
          </w:p>
        </w:tc>
      </w:tr>
      <w:tr w:rsidR="0012150E" w:rsidRPr="0012150E" w14:paraId="12E20D9E" w14:textId="77777777" w:rsidTr="00840C28">
        <w:tc>
          <w:tcPr>
            <w:tcW w:w="2721" w:type="dxa"/>
            <w:tcBorders>
              <w:left w:val="single" w:sz="2" w:space="0" w:color="000000"/>
              <w:bottom w:val="single" w:sz="2" w:space="0" w:color="000000"/>
              <w:right w:val="single" w:sz="2" w:space="0" w:color="000000"/>
            </w:tcBorders>
            <w:shd w:val="clear" w:color="auto" w:fill="auto"/>
          </w:tcPr>
          <w:p w14:paraId="5C577CD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Резервные леса</w:t>
            </w:r>
          </w:p>
        </w:tc>
        <w:tc>
          <w:tcPr>
            <w:tcW w:w="10320" w:type="dxa"/>
            <w:tcBorders>
              <w:bottom w:val="single" w:sz="2" w:space="0" w:color="000000"/>
              <w:right w:val="single" w:sz="2" w:space="0" w:color="000000"/>
            </w:tcBorders>
            <w:shd w:val="clear" w:color="auto" w:fill="auto"/>
          </w:tcPr>
          <w:p w14:paraId="235DDCC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связанная с охраной лесов</w:t>
            </w:r>
          </w:p>
        </w:tc>
        <w:tc>
          <w:tcPr>
            <w:tcW w:w="1984" w:type="dxa"/>
            <w:tcBorders>
              <w:bottom w:val="single" w:sz="2" w:space="0" w:color="000000"/>
              <w:right w:val="single" w:sz="2" w:space="0" w:color="000000"/>
            </w:tcBorders>
            <w:shd w:val="clear" w:color="auto" w:fill="auto"/>
          </w:tcPr>
          <w:p w14:paraId="62EC00A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10.4</w:t>
            </w:r>
          </w:p>
        </w:tc>
      </w:tr>
      <w:tr w:rsidR="0012150E" w:rsidRPr="0012150E" w14:paraId="038B5AF8" w14:textId="77777777" w:rsidTr="00840C28">
        <w:tc>
          <w:tcPr>
            <w:tcW w:w="2721" w:type="dxa"/>
            <w:tcBorders>
              <w:left w:val="single" w:sz="2" w:space="0" w:color="000000"/>
              <w:bottom w:val="single" w:sz="2" w:space="0" w:color="000000"/>
              <w:right w:val="single" w:sz="2" w:space="0" w:color="000000"/>
            </w:tcBorders>
            <w:shd w:val="clear" w:color="auto" w:fill="auto"/>
          </w:tcPr>
          <w:p w14:paraId="05311F0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Водные объекты</w:t>
            </w:r>
          </w:p>
        </w:tc>
        <w:tc>
          <w:tcPr>
            <w:tcW w:w="10320" w:type="dxa"/>
            <w:tcBorders>
              <w:bottom w:val="single" w:sz="2" w:space="0" w:color="000000"/>
              <w:right w:val="single" w:sz="2" w:space="0" w:color="000000"/>
            </w:tcBorders>
            <w:shd w:val="clear" w:color="auto" w:fill="auto"/>
          </w:tcPr>
          <w:p w14:paraId="4880CF2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Ледники, снежники, ручьи, реки, озера, болота, территориальные моря и другие поверхностные водные объекты</w:t>
            </w:r>
          </w:p>
        </w:tc>
        <w:tc>
          <w:tcPr>
            <w:tcW w:w="1984" w:type="dxa"/>
            <w:tcBorders>
              <w:bottom w:val="single" w:sz="2" w:space="0" w:color="000000"/>
              <w:right w:val="single" w:sz="2" w:space="0" w:color="000000"/>
            </w:tcBorders>
            <w:shd w:val="clear" w:color="auto" w:fill="auto"/>
          </w:tcPr>
          <w:p w14:paraId="1096C83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11.0</w:t>
            </w:r>
          </w:p>
        </w:tc>
      </w:tr>
      <w:tr w:rsidR="0012150E" w:rsidRPr="0012150E" w14:paraId="792D0879" w14:textId="77777777" w:rsidTr="00840C28">
        <w:tc>
          <w:tcPr>
            <w:tcW w:w="2721" w:type="dxa"/>
            <w:tcBorders>
              <w:left w:val="single" w:sz="2" w:space="0" w:color="000000"/>
              <w:bottom w:val="single" w:sz="2" w:space="0" w:color="000000"/>
              <w:right w:val="single" w:sz="2" w:space="0" w:color="000000"/>
            </w:tcBorders>
            <w:shd w:val="clear" w:color="auto" w:fill="auto"/>
          </w:tcPr>
          <w:p w14:paraId="142D9B0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Общее пользование водными объектами</w:t>
            </w:r>
          </w:p>
        </w:tc>
        <w:tc>
          <w:tcPr>
            <w:tcW w:w="10320" w:type="dxa"/>
            <w:tcBorders>
              <w:bottom w:val="single" w:sz="2" w:space="0" w:color="000000"/>
              <w:right w:val="single" w:sz="2" w:space="0" w:color="000000"/>
            </w:tcBorders>
            <w:shd w:val="clear" w:color="auto" w:fill="auto"/>
          </w:tcPr>
          <w:p w14:paraId="34A171E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Pr="0012150E">
              <w:rPr>
                <w:rFonts w:ascii="Times New Roman" w:eastAsia="Times New Roman" w:hAnsi="Times New Roman"/>
                <w:kern w:val="3"/>
                <w:sz w:val="24"/>
                <w:lang w:eastAsia="ru-RU"/>
              </w:rPr>
              <w:b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984" w:type="dxa"/>
            <w:tcBorders>
              <w:bottom w:val="single" w:sz="2" w:space="0" w:color="000000"/>
              <w:right w:val="single" w:sz="2" w:space="0" w:color="000000"/>
            </w:tcBorders>
            <w:shd w:val="clear" w:color="auto" w:fill="auto"/>
          </w:tcPr>
          <w:p w14:paraId="309C59C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11.1</w:t>
            </w:r>
          </w:p>
        </w:tc>
      </w:tr>
      <w:tr w:rsidR="0012150E" w:rsidRPr="0012150E" w14:paraId="18595BC5" w14:textId="77777777" w:rsidTr="00840C28">
        <w:tc>
          <w:tcPr>
            <w:tcW w:w="2721" w:type="dxa"/>
            <w:tcBorders>
              <w:left w:val="single" w:sz="2" w:space="0" w:color="000000"/>
              <w:bottom w:val="single" w:sz="2" w:space="0" w:color="000000"/>
              <w:right w:val="single" w:sz="2" w:space="0" w:color="000000"/>
            </w:tcBorders>
            <w:shd w:val="clear" w:color="auto" w:fill="auto"/>
          </w:tcPr>
          <w:p w14:paraId="4FAAFA5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Специальное пользование водными объектами</w:t>
            </w:r>
          </w:p>
        </w:tc>
        <w:tc>
          <w:tcPr>
            <w:tcW w:w="10320" w:type="dxa"/>
            <w:tcBorders>
              <w:bottom w:val="single" w:sz="2" w:space="0" w:color="000000"/>
              <w:right w:val="single" w:sz="2" w:space="0" w:color="000000"/>
            </w:tcBorders>
            <w:shd w:val="clear" w:color="auto" w:fill="auto"/>
          </w:tcPr>
          <w:p w14:paraId="6D5313D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1984" w:type="dxa"/>
            <w:tcBorders>
              <w:bottom w:val="single" w:sz="2" w:space="0" w:color="000000"/>
              <w:right w:val="single" w:sz="2" w:space="0" w:color="000000"/>
            </w:tcBorders>
            <w:shd w:val="clear" w:color="auto" w:fill="auto"/>
          </w:tcPr>
          <w:p w14:paraId="272D852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11.2</w:t>
            </w:r>
          </w:p>
        </w:tc>
      </w:tr>
      <w:tr w:rsidR="0012150E" w:rsidRPr="0012150E" w14:paraId="7FF0D1BB" w14:textId="77777777" w:rsidTr="00840C28">
        <w:tc>
          <w:tcPr>
            <w:tcW w:w="2721" w:type="dxa"/>
            <w:tcBorders>
              <w:left w:val="single" w:sz="2" w:space="0" w:color="000000"/>
              <w:bottom w:val="single" w:sz="2" w:space="0" w:color="000000"/>
              <w:right w:val="single" w:sz="2" w:space="0" w:color="000000"/>
            </w:tcBorders>
            <w:shd w:val="clear" w:color="auto" w:fill="auto"/>
          </w:tcPr>
          <w:p w14:paraId="3722560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Гидротехнические сооружения</w:t>
            </w:r>
          </w:p>
        </w:tc>
        <w:tc>
          <w:tcPr>
            <w:tcW w:w="10320" w:type="dxa"/>
            <w:tcBorders>
              <w:bottom w:val="single" w:sz="2" w:space="0" w:color="000000"/>
              <w:right w:val="single" w:sz="2" w:space="0" w:color="000000"/>
            </w:tcBorders>
            <w:shd w:val="clear" w:color="auto" w:fill="auto"/>
          </w:tcPr>
          <w:p w14:paraId="3B4C277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1984" w:type="dxa"/>
            <w:tcBorders>
              <w:bottom w:val="single" w:sz="2" w:space="0" w:color="000000"/>
              <w:right w:val="single" w:sz="2" w:space="0" w:color="000000"/>
            </w:tcBorders>
            <w:shd w:val="clear" w:color="auto" w:fill="auto"/>
          </w:tcPr>
          <w:p w14:paraId="7393961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11.3</w:t>
            </w:r>
          </w:p>
        </w:tc>
      </w:tr>
      <w:tr w:rsidR="0012150E" w:rsidRPr="0012150E" w14:paraId="02818607" w14:textId="77777777" w:rsidTr="00840C28">
        <w:tc>
          <w:tcPr>
            <w:tcW w:w="2721" w:type="dxa"/>
            <w:tcBorders>
              <w:left w:val="single" w:sz="2" w:space="0" w:color="000000"/>
              <w:bottom w:val="single" w:sz="2" w:space="0" w:color="000000"/>
              <w:right w:val="single" w:sz="2" w:space="0" w:color="000000"/>
            </w:tcBorders>
            <w:shd w:val="clear" w:color="auto" w:fill="auto"/>
          </w:tcPr>
          <w:p w14:paraId="54AADEC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(территории) общего пользования</w:t>
            </w:r>
          </w:p>
        </w:tc>
        <w:tc>
          <w:tcPr>
            <w:tcW w:w="10320" w:type="dxa"/>
            <w:tcBorders>
              <w:bottom w:val="single" w:sz="2" w:space="0" w:color="000000"/>
              <w:right w:val="single" w:sz="2" w:space="0" w:color="000000"/>
            </w:tcBorders>
            <w:shd w:val="clear" w:color="auto" w:fill="auto"/>
          </w:tcPr>
          <w:p w14:paraId="3A307AA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sidRPr="0012150E">
              <w:rPr>
                <w:rFonts w:ascii="Times New Roman" w:eastAsia="Times New Roman" w:hAnsi="Times New Roman"/>
                <w:kern w:val="3"/>
                <w:sz w:val="24"/>
                <w:lang w:eastAsia="ru-RU"/>
              </w:rPr>
              <w:br/>
              <w:t>с кодами 12.0.1-12.0.2</w:t>
            </w:r>
          </w:p>
        </w:tc>
        <w:tc>
          <w:tcPr>
            <w:tcW w:w="1984" w:type="dxa"/>
            <w:tcBorders>
              <w:bottom w:val="single" w:sz="2" w:space="0" w:color="000000"/>
              <w:right w:val="single" w:sz="2" w:space="0" w:color="000000"/>
            </w:tcBorders>
            <w:shd w:val="clear" w:color="auto" w:fill="auto"/>
          </w:tcPr>
          <w:p w14:paraId="70DDA7F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w:t>
            </w:r>
          </w:p>
        </w:tc>
      </w:tr>
      <w:tr w:rsidR="0012150E" w:rsidRPr="0012150E" w14:paraId="7AA9B9D8" w14:textId="77777777" w:rsidTr="00840C28">
        <w:tc>
          <w:tcPr>
            <w:tcW w:w="2721" w:type="dxa"/>
            <w:tcBorders>
              <w:left w:val="single" w:sz="2" w:space="0" w:color="000000"/>
              <w:bottom w:val="single" w:sz="2" w:space="0" w:color="000000"/>
              <w:right w:val="single" w:sz="2" w:space="0" w:color="000000"/>
            </w:tcBorders>
            <w:shd w:val="clear" w:color="auto" w:fill="auto"/>
          </w:tcPr>
          <w:p w14:paraId="3DFF5F2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Улично-дорожная сеть</w:t>
            </w:r>
          </w:p>
        </w:tc>
        <w:tc>
          <w:tcPr>
            <w:tcW w:w="10320" w:type="dxa"/>
            <w:tcBorders>
              <w:bottom w:val="single" w:sz="2" w:space="0" w:color="000000"/>
              <w:right w:val="single" w:sz="2" w:space="0" w:color="000000"/>
            </w:tcBorders>
            <w:shd w:val="clear" w:color="auto" w:fill="auto"/>
          </w:tcPr>
          <w:p w14:paraId="08F3611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984" w:type="dxa"/>
            <w:tcBorders>
              <w:bottom w:val="single" w:sz="2" w:space="0" w:color="000000"/>
              <w:right w:val="single" w:sz="2" w:space="0" w:color="000000"/>
            </w:tcBorders>
            <w:shd w:val="clear" w:color="auto" w:fill="auto"/>
          </w:tcPr>
          <w:p w14:paraId="7BE0D07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12.0.1</w:t>
            </w:r>
          </w:p>
        </w:tc>
      </w:tr>
      <w:tr w:rsidR="0012150E" w:rsidRPr="0012150E" w14:paraId="486CF669" w14:textId="77777777" w:rsidTr="00840C28">
        <w:tc>
          <w:tcPr>
            <w:tcW w:w="2721" w:type="dxa"/>
            <w:tcBorders>
              <w:left w:val="single" w:sz="2" w:space="0" w:color="000000"/>
              <w:bottom w:val="single" w:sz="2" w:space="0" w:color="000000"/>
              <w:right w:val="single" w:sz="2" w:space="0" w:color="000000"/>
            </w:tcBorders>
            <w:shd w:val="clear" w:color="auto" w:fill="auto"/>
          </w:tcPr>
          <w:p w14:paraId="5C4B8D3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Благоустройство территории</w:t>
            </w:r>
          </w:p>
        </w:tc>
        <w:tc>
          <w:tcPr>
            <w:tcW w:w="10320" w:type="dxa"/>
            <w:tcBorders>
              <w:bottom w:val="single" w:sz="2" w:space="0" w:color="000000"/>
              <w:right w:val="single" w:sz="2" w:space="0" w:color="000000"/>
            </w:tcBorders>
            <w:shd w:val="clear" w:color="auto" w:fill="auto"/>
          </w:tcPr>
          <w:p w14:paraId="5975CA5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984" w:type="dxa"/>
            <w:tcBorders>
              <w:bottom w:val="single" w:sz="2" w:space="0" w:color="000000"/>
              <w:right w:val="single" w:sz="2" w:space="0" w:color="000000"/>
            </w:tcBorders>
            <w:shd w:val="clear" w:color="auto" w:fill="auto"/>
          </w:tcPr>
          <w:p w14:paraId="16E0C83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12.0.2</w:t>
            </w:r>
          </w:p>
        </w:tc>
      </w:tr>
      <w:tr w:rsidR="0012150E" w:rsidRPr="0012150E" w14:paraId="64860748" w14:textId="77777777" w:rsidTr="00840C28">
        <w:tc>
          <w:tcPr>
            <w:tcW w:w="2721" w:type="dxa"/>
            <w:tcBorders>
              <w:left w:val="single" w:sz="2" w:space="0" w:color="000000"/>
              <w:bottom w:val="single" w:sz="2" w:space="0" w:color="000000"/>
              <w:right w:val="single" w:sz="2" w:space="0" w:color="000000"/>
            </w:tcBorders>
            <w:shd w:val="clear" w:color="auto" w:fill="auto"/>
          </w:tcPr>
          <w:p w14:paraId="1736089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Ритуальная деятельность</w:t>
            </w:r>
          </w:p>
        </w:tc>
        <w:tc>
          <w:tcPr>
            <w:tcW w:w="10320" w:type="dxa"/>
            <w:tcBorders>
              <w:bottom w:val="single" w:sz="2" w:space="0" w:color="000000"/>
              <w:right w:val="single" w:sz="2" w:space="0" w:color="000000"/>
            </w:tcBorders>
            <w:shd w:val="clear" w:color="auto" w:fill="auto"/>
          </w:tcPr>
          <w:p w14:paraId="0EF458A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1984" w:type="dxa"/>
            <w:tcBorders>
              <w:bottom w:val="single" w:sz="2" w:space="0" w:color="000000"/>
              <w:right w:val="single" w:sz="2" w:space="0" w:color="000000"/>
            </w:tcBorders>
            <w:shd w:val="clear" w:color="auto" w:fill="auto"/>
          </w:tcPr>
          <w:p w14:paraId="4EF9E9A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12.1</w:t>
            </w:r>
          </w:p>
        </w:tc>
      </w:tr>
      <w:tr w:rsidR="0012150E" w:rsidRPr="0012150E" w14:paraId="637EB6EE" w14:textId="77777777" w:rsidTr="00840C28">
        <w:tc>
          <w:tcPr>
            <w:tcW w:w="2721" w:type="dxa"/>
            <w:tcBorders>
              <w:left w:val="single" w:sz="2" w:space="0" w:color="000000"/>
              <w:bottom w:val="single" w:sz="2" w:space="0" w:color="000000"/>
              <w:right w:val="single" w:sz="2" w:space="0" w:color="000000"/>
            </w:tcBorders>
            <w:shd w:val="clear" w:color="auto" w:fill="auto"/>
          </w:tcPr>
          <w:p w14:paraId="04D23DE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Специальная деятельность</w:t>
            </w:r>
          </w:p>
        </w:tc>
        <w:tc>
          <w:tcPr>
            <w:tcW w:w="10320" w:type="dxa"/>
            <w:tcBorders>
              <w:bottom w:val="single" w:sz="2" w:space="0" w:color="000000"/>
              <w:right w:val="single" w:sz="2" w:space="0" w:color="000000"/>
            </w:tcBorders>
            <w:shd w:val="clear" w:color="auto" w:fill="auto"/>
          </w:tcPr>
          <w:p w14:paraId="109DC49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w:t>
            </w:r>
            <w:r w:rsidRPr="0012150E">
              <w:rPr>
                <w:rFonts w:ascii="Times New Roman" w:eastAsia="Times New Roman" w:hAnsi="Times New Roman"/>
                <w:kern w:val="3"/>
                <w:sz w:val="24"/>
                <w:lang w:eastAsia="ru-RU"/>
              </w:rPr>
              <w:lastRenderedPageBreak/>
              <w:t>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984" w:type="dxa"/>
            <w:tcBorders>
              <w:bottom w:val="single" w:sz="2" w:space="0" w:color="000000"/>
              <w:right w:val="single" w:sz="2" w:space="0" w:color="000000"/>
            </w:tcBorders>
            <w:shd w:val="clear" w:color="auto" w:fill="auto"/>
          </w:tcPr>
          <w:p w14:paraId="0F8B065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12.2</w:t>
            </w:r>
          </w:p>
        </w:tc>
      </w:tr>
      <w:tr w:rsidR="0012150E" w:rsidRPr="0012150E" w14:paraId="4B5E2505" w14:textId="77777777" w:rsidTr="00840C28">
        <w:tc>
          <w:tcPr>
            <w:tcW w:w="2721" w:type="dxa"/>
            <w:tcBorders>
              <w:left w:val="single" w:sz="2" w:space="0" w:color="000000"/>
              <w:bottom w:val="single" w:sz="2" w:space="0" w:color="000000"/>
              <w:right w:val="single" w:sz="2" w:space="0" w:color="000000"/>
            </w:tcBorders>
            <w:shd w:val="clear" w:color="auto" w:fill="auto"/>
          </w:tcPr>
          <w:p w14:paraId="0F3CB05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Запас</w:t>
            </w:r>
          </w:p>
        </w:tc>
        <w:tc>
          <w:tcPr>
            <w:tcW w:w="10320" w:type="dxa"/>
            <w:tcBorders>
              <w:bottom w:val="single" w:sz="2" w:space="0" w:color="000000"/>
              <w:right w:val="single" w:sz="2" w:space="0" w:color="000000"/>
            </w:tcBorders>
            <w:shd w:val="clear" w:color="auto" w:fill="auto"/>
          </w:tcPr>
          <w:p w14:paraId="2644BD7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Отсутствие хозяйственной деятельности</w:t>
            </w:r>
          </w:p>
        </w:tc>
        <w:tc>
          <w:tcPr>
            <w:tcW w:w="1984" w:type="dxa"/>
            <w:tcBorders>
              <w:bottom w:val="single" w:sz="2" w:space="0" w:color="000000"/>
              <w:right w:val="single" w:sz="2" w:space="0" w:color="000000"/>
            </w:tcBorders>
            <w:shd w:val="clear" w:color="auto" w:fill="auto"/>
          </w:tcPr>
          <w:p w14:paraId="36252DE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12.3</w:t>
            </w:r>
          </w:p>
        </w:tc>
      </w:tr>
      <w:tr w:rsidR="0012150E" w:rsidRPr="0012150E" w14:paraId="1FF57137" w14:textId="77777777" w:rsidTr="00840C28">
        <w:tc>
          <w:tcPr>
            <w:tcW w:w="2721" w:type="dxa"/>
            <w:tcBorders>
              <w:left w:val="single" w:sz="2" w:space="0" w:color="000000"/>
              <w:bottom w:val="single" w:sz="2" w:space="0" w:color="000000"/>
              <w:right w:val="single" w:sz="2" w:space="0" w:color="000000"/>
            </w:tcBorders>
            <w:shd w:val="clear" w:color="auto" w:fill="auto"/>
          </w:tcPr>
          <w:p w14:paraId="75BF1C8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общего назначения</w:t>
            </w:r>
          </w:p>
        </w:tc>
        <w:tc>
          <w:tcPr>
            <w:tcW w:w="10320" w:type="dxa"/>
            <w:tcBorders>
              <w:bottom w:val="single" w:sz="2" w:space="0" w:color="000000"/>
              <w:right w:val="single" w:sz="2" w:space="0" w:color="000000"/>
            </w:tcBorders>
            <w:shd w:val="clear" w:color="auto" w:fill="auto"/>
          </w:tcPr>
          <w:p w14:paraId="3FB7A1C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984" w:type="dxa"/>
            <w:tcBorders>
              <w:bottom w:val="single" w:sz="2" w:space="0" w:color="000000"/>
              <w:right w:val="single" w:sz="2" w:space="0" w:color="000000"/>
            </w:tcBorders>
            <w:shd w:val="clear" w:color="auto" w:fill="auto"/>
          </w:tcPr>
          <w:p w14:paraId="02C6CEB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13.0</w:t>
            </w:r>
          </w:p>
        </w:tc>
      </w:tr>
      <w:tr w:rsidR="0012150E" w:rsidRPr="0012150E" w14:paraId="4D5F9526" w14:textId="77777777" w:rsidTr="00840C28">
        <w:tc>
          <w:tcPr>
            <w:tcW w:w="2721" w:type="dxa"/>
            <w:tcBorders>
              <w:left w:val="single" w:sz="2" w:space="0" w:color="000000"/>
              <w:bottom w:val="single" w:sz="2" w:space="0" w:color="000000"/>
              <w:right w:val="single" w:sz="2" w:space="0" w:color="000000"/>
            </w:tcBorders>
            <w:shd w:val="clear" w:color="auto" w:fill="auto"/>
          </w:tcPr>
          <w:p w14:paraId="260514F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Ведение огородничества</w:t>
            </w:r>
          </w:p>
        </w:tc>
        <w:tc>
          <w:tcPr>
            <w:tcW w:w="10320" w:type="dxa"/>
            <w:tcBorders>
              <w:bottom w:val="single" w:sz="2" w:space="0" w:color="000000"/>
              <w:right w:val="single" w:sz="2" w:space="0" w:color="000000"/>
            </w:tcBorders>
            <w:shd w:val="clear" w:color="auto" w:fill="auto"/>
          </w:tcPr>
          <w:p w14:paraId="2C01106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984" w:type="dxa"/>
            <w:tcBorders>
              <w:bottom w:val="single" w:sz="2" w:space="0" w:color="000000"/>
              <w:right w:val="single" w:sz="2" w:space="0" w:color="000000"/>
            </w:tcBorders>
            <w:shd w:val="clear" w:color="auto" w:fill="auto"/>
          </w:tcPr>
          <w:p w14:paraId="3FDE473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13.1</w:t>
            </w:r>
          </w:p>
        </w:tc>
      </w:tr>
      <w:tr w:rsidR="0012150E" w:rsidRPr="0012150E" w14:paraId="0AA03C5B" w14:textId="77777777" w:rsidTr="00840C28">
        <w:tc>
          <w:tcPr>
            <w:tcW w:w="2721" w:type="dxa"/>
            <w:tcBorders>
              <w:left w:val="single" w:sz="2" w:space="0" w:color="000000"/>
              <w:bottom w:val="single" w:sz="2" w:space="0" w:color="000000"/>
              <w:right w:val="single" w:sz="2" w:space="0" w:color="000000"/>
            </w:tcBorders>
            <w:shd w:val="clear" w:color="auto" w:fill="auto"/>
          </w:tcPr>
          <w:p w14:paraId="66E9B02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Ведение садоводства</w:t>
            </w:r>
          </w:p>
        </w:tc>
        <w:tc>
          <w:tcPr>
            <w:tcW w:w="10320" w:type="dxa"/>
            <w:tcBorders>
              <w:bottom w:val="single" w:sz="2" w:space="0" w:color="000000"/>
              <w:right w:val="single" w:sz="2" w:space="0" w:color="000000"/>
            </w:tcBorders>
            <w:shd w:val="clear" w:color="auto" w:fill="auto"/>
          </w:tcPr>
          <w:p w14:paraId="2E18218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1984" w:type="dxa"/>
            <w:tcBorders>
              <w:bottom w:val="single" w:sz="2" w:space="0" w:color="000000"/>
              <w:right w:val="single" w:sz="2" w:space="0" w:color="000000"/>
            </w:tcBorders>
            <w:shd w:val="clear" w:color="auto" w:fill="auto"/>
          </w:tcPr>
          <w:p w14:paraId="6ECB5C4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13.2</w:t>
            </w:r>
          </w:p>
        </w:tc>
      </w:tr>
      <w:tr w:rsidR="0012150E" w:rsidRPr="0012150E" w14:paraId="720F5187" w14:textId="77777777" w:rsidTr="00840C28">
        <w:tc>
          <w:tcPr>
            <w:tcW w:w="2721" w:type="dxa"/>
            <w:tcBorders>
              <w:left w:val="single" w:sz="2" w:space="0" w:color="000000"/>
              <w:bottom w:val="single" w:sz="2" w:space="0" w:color="000000"/>
              <w:right w:val="single" w:sz="2" w:space="0" w:color="000000"/>
            </w:tcBorders>
            <w:shd w:val="clear" w:color="auto" w:fill="auto"/>
          </w:tcPr>
          <w:p w14:paraId="40382ED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w:t>
            </w:r>
            <w:r w:rsidRPr="0012150E">
              <w:rPr>
                <w:rFonts w:ascii="Times New Roman" w:eastAsia="Times New Roman" w:hAnsi="Times New Roman"/>
                <w:kern w:val="3"/>
                <w:sz w:val="24"/>
                <w:lang w:eastAsia="ru-RU"/>
              </w:rPr>
              <w:br/>
              <w:t>входящие в состав общего имущества собственников индивидуальных жилых домов в малоэтажном жилом комплексе</w:t>
            </w:r>
          </w:p>
        </w:tc>
        <w:tc>
          <w:tcPr>
            <w:tcW w:w="10320" w:type="dxa"/>
            <w:tcBorders>
              <w:bottom w:val="single" w:sz="2" w:space="0" w:color="000000"/>
              <w:right w:val="single" w:sz="2" w:space="0" w:color="000000"/>
            </w:tcBorders>
            <w:shd w:val="clear" w:color="auto" w:fill="auto"/>
          </w:tcPr>
          <w:p w14:paraId="46691E3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1984" w:type="dxa"/>
            <w:tcBorders>
              <w:bottom w:val="single" w:sz="2" w:space="0" w:color="000000"/>
              <w:right w:val="single" w:sz="2" w:space="0" w:color="000000"/>
            </w:tcBorders>
            <w:shd w:val="clear" w:color="auto" w:fill="auto"/>
          </w:tcPr>
          <w:p w14:paraId="49B9A58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14.0</w:t>
            </w:r>
          </w:p>
        </w:tc>
      </w:tr>
    </w:tbl>
    <w:p w14:paraId="50B7980F"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4"/>
          <w:lang w:eastAsia="ru-RU"/>
        </w:rPr>
      </w:pPr>
    </w:p>
    <w:p w14:paraId="2E516692" w14:textId="77777777" w:rsidR="000E52B7" w:rsidRPr="005B4D85" w:rsidRDefault="000E52B7" w:rsidP="000E52B7">
      <w:pPr>
        <w:overflowPunct w:val="0"/>
        <w:autoSpaceDE w:val="0"/>
        <w:autoSpaceDN w:val="0"/>
        <w:spacing w:after="0" w:line="240" w:lineRule="auto"/>
        <w:jc w:val="both"/>
        <w:textAlignment w:val="baseline"/>
        <w:rPr>
          <w:rFonts w:ascii="Courier New" w:eastAsia="Courier New" w:hAnsi="Courier New" w:cs="Courier New"/>
          <w:kern w:val="3"/>
          <w:szCs w:val="24"/>
          <w:lang w:eastAsia="ru-RU"/>
        </w:rPr>
      </w:pPr>
      <w:r w:rsidRPr="005B4D85">
        <w:rPr>
          <w:rFonts w:ascii="Courier New" w:eastAsia="Courier New" w:hAnsi="Courier New" w:cs="Courier New"/>
          <w:kern w:val="3"/>
          <w:szCs w:val="24"/>
          <w:lang w:eastAsia="ru-RU"/>
        </w:rPr>
        <w:t>──────────────────────────────</w:t>
      </w:r>
    </w:p>
    <w:p w14:paraId="03D8B0D5"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 xml:space="preserve">1 </w:t>
      </w:r>
      <w:r w:rsidRPr="005B4D85">
        <w:rPr>
          <w:rFonts w:ascii="Times New Roman" w:eastAsia="Times New Roman" w:hAnsi="Times New Roman"/>
          <w:kern w:val="3"/>
          <w:sz w:val="20"/>
          <w:lang w:eastAsia="ru-RU"/>
        </w:rPr>
        <w:t>В скобках указаны иные равнозначные наименования.</w:t>
      </w:r>
    </w:p>
    <w:p w14:paraId="2B047AED"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2</w:t>
      </w:r>
      <w:r w:rsidRPr="005B4D85">
        <w:rPr>
          <w:rFonts w:ascii="Times New Roman" w:eastAsia="Times New Roman" w:hAnsi="Times New Roman"/>
          <w:kern w:val="3"/>
          <w:sz w:val="20"/>
          <w:lang w:eastAsia="ru-RU"/>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w:t>
      </w:r>
      <w:r w:rsidRPr="005B4D85">
        <w:rPr>
          <w:rFonts w:ascii="Times New Roman" w:eastAsia="Times New Roman" w:hAnsi="Times New Roman"/>
          <w:kern w:val="3"/>
          <w:sz w:val="20"/>
          <w:lang w:eastAsia="ru-RU"/>
        </w:rPr>
        <w:lastRenderedPageBreak/>
        <w:t>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65EC9BA1" w14:textId="77777777" w:rsidR="00D04958" w:rsidRPr="005B4D85" w:rsidRDefault="000E52B7" w:rsidP="004E1C54">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3</w:t>
      </w:r>
      <w:r w:rsidRPr="005B4D85">
        <w:rPr>
          <w:rFonts w:ascii="Times New Roman" w:eastAsia="Times New Roman" w:hAnsi="Times New Roman"/>
          <w:kern w:val="3"/>
          <w:sz w:val="20"/>
          <w:lang w:eastAsia="ru-RU"/>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14:paraId="411B5EE8" w14:textId="77777777" w:rsidR="007F493F" w:rsidRDefault="007F493F" w:rsidP="004E1C54">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p>
    <w:p w14:paraId="5214C7F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47445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Коэффициент использования территории применяется согласно таблице.</w:t>
      </w:r>
    </w:p>
    <w:tbl>
      <w:tblPr>
        <w:tblW w:w="14850" w:type="dxa"/>
        <w:tblInd w:w="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61"/>
        <w:gridCol w:w="3969"/>
        <w:gridCol w:w="3260"/>
        <w:gridCol w:w="3260"/>
      </w:tblGrid>
      <w:tr w:rsidR="00C9216B" w:rsidRPr="0026619F" w14:paraId="63FF92DC" w14:textId="77777777" w:rsidTr="0026619F">
        <w:tc>
          <w:tcPr>
            <w:tcW w:w="4361" w:type="dxa"/>
            <w:shd w:val="clear" w:color="auto" w:fill="auto"/>
          </w:tcPr>
          <w:p w14:paraId="031584A4"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Тип застройки</w:t>
            </w:r>
          </w:p>
        </w:tc>
        <w:tc>
          <w:tcPr>
            <w:tcW w:w="3969" w:type="dxa"/>
            <w:shd w:val="clear" w:color="auto" w:fill="auto"/>
          </w:tcPr>
          <w:p w14:paraId="6B8E428C"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Предельное количество надземных этажей (этажность)</w:t>
            </w:r>
          </w:p>
        </w:tc>
        <w:tc>
          <w:tcPr>
            <w:tcW w:w="3260" w:type="dxa"/>
            <w:shd w:val="clear" w:color="auto" w:fill="auto"/>
          </w:tcPr>
          <w:p w14:paraId="4B9BE3D3"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Минимальный коэффициент использования территории</w:t>
            </w:r>
          </w:p>
        </w:tc>
        <w:tc>
          <w:tcPr>
            <w:tcW w:w="3260" w:type="dxa"/>
            <w:shd w:val="clear" w:color="auto" w:fill="auto"/>
          </w:tcPr>
          <w:p w14:paraId="367FE84D"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Максимальный коэффициент использования территории</w:t>
            </w:r>
          </w:p>
        </w:tc>
      </w:tr>
      <w:tr w:rsidR="00C9216B" w:rsidRPr="0026619F" w14:paraId="1D95BCBA" w14:textId="77777777" w:rsidTr="0026619F">
        <w:tc>
          <w:tcPr>
            <w:tcW w:w="4361" w:type="dxa"/>
            <w:shd w:val="clear" w:color="auto" w:fill="auto"/>
          </w:tcPr>
          <w:p w14:paraId="5EB1E74C"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 xml:space="preserve"> Малоэтажные многоквартирные дома</w:t>
            </w:r>
          </w:p>
        </w:tc>
        <w:tc>
          <w:tcPr>
            <w:tcW w:w="3969" w:type="dxa"/>
            <w:shd w:val="clear" w:color="auto" w:fill="auto"/>
          </w:tcPr>
          <w:p w14:paraId="6A034598"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4 эт.</w:t>
            </w:r>
          </w:p>
        </w:tc>
        <w:tc>
          <w:tcPr>
            <w:tcW w:w="3260" w:type="dxa"/>
            <w:shd w:val="clear" w:color="auto" w:fill="auto"/>
          </w:tcPr>
          <w:p w14:paraId="1A91C325"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0,4</w:t>
            </w:r>
          </w:p>
        </w:tc>
        <w:tc>
          <w:tcPr>
            <w:tcW w:w="3260" w:type="dxa"/>
            <w:shd w:val="clear" w:color="auto" w:fill="auto"/>
          </w:tcPr>
          <w:p w14:paraId="64F81DA2"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0,8</w:t>
            </w:r>
          </w:p>
        </w:tc>
      </w:tr>
      <w:tr w:rsidR="00C9216B" w:rsidRPr="0026619F" w14:paraId="464C6C1B" w14:textId="77777777" w:rsidTr="0026619F">
        <w:tc>
          <w:tcPr>
            <w:tcW w:w="4361" w:type="dxa"/>
            <w:shd w:val="clear" w:color="auto" w:fill="auto"/>
          </w:tcPr>
          <w:p w14:paraId="1475DC20"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Среднеэтажные многоквартирные дома</w:t>
            </w:r>
          </w:p>
        </w:tc>
        <w:tc>
          <w:tcPr>
            <w:tcW w:w="3969" w:type="dxa"/>
            <w:shd w:val="clear" w:color="auto" w:fill="auto"/>
          </w:tcPr>
          <w:p w14:paraId="088A8614"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6 эт.</w:t>
            </w:r>
          </w:p>
        </w:tc>
        <w:tc>
          <w:tcPr>
            <w:tcW w:w="3260" w:type="dxa"/>
            <w:shd w:val="clear" w:color="auto" w:fill="auto"/>
          </w:tcPr>
          <w:p w14:paraId="4546678F"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0,6</w:t>
            </w:r>
          </w:p>
        </w:tc>
        <w:tc>
          <w:tcPr>
            <w:tcW w:w="3260" w:type="dxa"/>
            <w:shd w:val="clear" w:color="auto" w:fill="auto"/>
          </w:tcPr>
          <w:p w14:paraId="38FFBEED"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1,2</w:t>
            </w:r>
          </w:p>
        </w:tc>
      </w:tr>
      <w:tr w:rsidR="00C9216B" w:rsidRPr="0026619F" w14:paraId="18B00AC7" w14:textId="77777777" w:rsidTr="0026619F">
        <w:tc>
          <w:tcPr>
            <w:tcW w:w="4361" w:type="dxa"/>
            <w:shd w:val="clear" w:color="auto" w:fill="auto"/>
          </w:tcPr>
          <w:p w14:paraId="7CDC11C2"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Среднеэтажные многоквартирные дома</w:t>
            </w:r>
          </w:p>
        </w:tc>
        <w:tc>
          <w:tcPr>
            <w:tcW w:w="3969" w:type="dxa"/>
            <w:shd w:val="clear" w:color="auto" w:fill="auto"/>
          </w:tcPr>
          <w:p w14:paraId="21A24A65"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8 эт.</w:t>
            </w:r>
          </w:p>
        </w:tc>
        <w:tc>
          <w:tcPr>
            <w:tcW w:w="3260" w:type="dxa"/>
            <w:shd w:val="clear" w:color="auto" w:fill="auto"/>
          </w:tcPr>
          <w:p w14:paraId="6A0CD589"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0,8</w:t>
            </w:r>
          </w:p>
        </w:tc>
        <w:tc>
          <w:tcPr>
            <w:tcW w:w="3260" w:type="dxa"/>
            <w:shd w:val="clear" w:color="auto" w:fill="auto"/>
          </w:tcPr>
          <w:p w14:paraId="0968E89A"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1,5</w:t>
            </w:r>
          </w:p>
        </w:tc>
      </w:tr>
      <w:tr w:rsidR="00C9216B" w:rsidRPr="0026619F" w14:paraId="625157CA" w14:textId="77777777" w:rsidTr="0026619F">
        <w:tc>
          <w:tcPr>
            <w:tcW w:w="4361" w:type="dxa"/>
            <w:shd w:val="clear" w:color="auto" w:fill="auto"/>
          </w:tcPr>
          <w:p w14:paraId="349A3BED"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Многоэтажные многоквартирные дома</w:t>
            </w:r>
          </w:p>
        </w:tc>
        <w:tc>
          <w:tcPr>
            <w:tcW w:w="3969" w:type="dxa"/>
            <w:shd w:val="clear" w:color="auto" w:fill="auto"/>
          </w:tcPr>
          <w:p w14:paraId="1BF9BF74"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9-18 эт.</w:t>
            </w:r>
          </w:p>
        </w:tc>
        <w:tc>
          <w:tcPr>
            <w:tcW w:w="3260" w:type="dxa"/>
            <w:shd w:val="clear" w:color="auto" w:fill="auto"/>
          </w:tcPr>
          <w:p w14:paraId="57327C23"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1,0</w:t>
            </w:r>
          </w:p>
        </w:tc>
        <w:tc>
          <w:tcPr>
            <w:tcW w:w="3260" w:type="dxa"/>
            <w:shd w:val="clear" w:color="auto" w:fill="auto"/>
          </w:tcPr>
          <w:p w14:paraId="46D130FE"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2,4</w:t>
            </w:r>
          </w:p>
        </w:tc>
      </w:tr>
    </w:tbl>
    <w:p w14:paraId="65A1C03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Процент застройки подземной части не регламентируется.</w:t>
      </w:r>
    </w:p>
    <w:p w14:paraId="0957E40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w:t>
      </w:r>
    </w:p>
    <w:p w14:paraId="0BD3EFE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5CA676E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792D93C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48A204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205945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Не допускается ограничение общего доступа к территориям, сформированным в соответствии с перечнем видов объектов, </w:t>
      </w:r>
      <w:r w:rsidR="00FB3A67">
        <w:rPr>
          <w:rFonts w:ascii="Times New Roman" w:eastAsia="Times New Roman" w:hAnsi="Times New Roman"/>
          <w:kern w:val="3"/>
          <w:sz w:val="20"/>
          <w:lang w:eastAsia="ru-RU"/>
        </w:rPr>
        <w:t>размещение</w:t>
      </w:r>
      <w:r w:rsidRPr="00C9216B">
        <w:rPr>
          <w:rFonts w:ascii="Times New Roman" w:eastAsia="Times New Roman" w:hAnsi="Times New Roman"/>
          <w:kern w:val="3"/>
          <w:sz w:val="20"/>
          <w:lang w:eastAsia="ru-RU"/>
        </w:rPr>
        <w:t xml:space="preserve">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4B17D4A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Ко всем территориальным зонам устанавливается предельный параметр «Минимальный процент озеленения земельного участка». Минимальный процент озеленения земельного участка для всех типов многоквартирной жилой застройки – 15%. Минимальный процент озеленения земельного участка для зданий общественно-делового назначения и апартаментов – 30%.</w:t>
      </w:r>
    </w:p>
    <w:p w14:paraId="6C469DE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C23A0F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Границы территорий, подверженных затоплению (Р=1%)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2DE2467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lastRenderedPageBreak/>
        <w:t>На территориях, подверженных затоплению (Р=1%),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5CB557D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общественно-деловых территориальных зонах исключить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14:paraId="33F8619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5AC4F9C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51AF474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C4E053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14:paraId="682A34E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жилых и общественных зданий 3 м (кроме приквартирных участков в сложившейся застройке, при ширине земельного участка 12 метров и менее); для строительных площадок при условии соблюдения безопасности для жизни или здоровья человека, для окружающей среды, объектов культурного наследия - 0 м; для остальных зданий и сооружений - 1 м.</w:t>
      </w:r>
    </w:p>
    <w:p w14:paraId="363CE87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59AF404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14:paraId="3341A0D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Расстояние до красной линии:</w:t>
      </w:r>
    </w:p>
    <w:p w14:paraId="77C4F32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1) от объектов капитального строительства, предназначенных для воспитания, образования и просвещения (стены здания) -10 м; </w:t>
      </w:r>
    </w:p>
    <w:p w14:paraId="59B2350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 от жилых и общественных зданий - 5 м.</w:t>
      </w:r>
    </w:p>
    <w:p w14:paraId="24AA31F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 границы соседнего приквартирного участка расстояния по санитарно-бытовым условиям должны быть не менее: от усадебного одно-, двухквартирного и блокированного дома - 3 м;</w:t>
      </w:r>
    </w:p>
    <w:p w14:paraId="304C202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37989C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1,0 м - для одноэтажного жилого дома; 1,5 м - для двухэтажного жилого дома;</w:t>
      </w:r>
    </w:p>
    <w:p w14:paraId="18A841F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2,0 м - для трехэтажного жилого дома, при условии, что расстояние до расположенного на соседнем земельном участке жилого дома не менее 5 м;</w:t>
      </w:r>
    </w:p>
    <w:p w14:paraId="09F72EBF" w14:textId="77777777" w:rsidR="00C9216B" w:rsidRPr="00FB3A67"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FB3A67">
        <w:rPr>
          <w:rFonts w:ascii="Times New Roman" w:eastAsia="Times New Roman" w:hAnsi="Times New Roman"/>
          <w:kern w:val="3"/>
          <w:sz w:val="20"/>
          <w:lang w:eastAsia="ru-RU"/>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AC9079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 границы соседнего приквартирного участка расстояния по санитарно-бытовым условиям должны быть не менее:</w:t>
      </w:r>
    </w:p>
    <w:p w14:paraId="3D34FA2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46DA35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1,0 м - для одноэтажного жилого дома;</w:t>
      </w:r>
    </w:p>
    <w:p w14:paraId="6D1F9C5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1,5 м - для двухэтажного жилого дома;</w:t>
      </w:r>
    </w:p>
    <w:p w14:paraId="70BD92B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2,0 м - для трехэтажного жилого дома, при условии, что расстояние до расположенного на соседнем земельном участке жилого дома не менее 5 м;</w:t>
      </w:r>
    </w:p>
    <w:p w14:paraId="33B3547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других построек (баня, гараж и другие) - 1 м;</w:t>
      </w:r>
    </w:p>
    <w:p w14:paraId="01BC6A8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стволов высокорослых деревьев - 4 м;</w:t>
      </w:r>
    </w:p>
    <w:p w14:paraId="344F2B8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стволов среднерослых деревьев - 2 м;</w:t>
      </w:r>
    </w:p>
    <w:p w14:paraId="5C45071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lastRenderedPageBreak/>
        <w:t>от кустарника - 1 м.</w:t>
      </w:r>
    </w:p>
    <w:p w14:paraId="5F2E380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Минимальное расстояние от границ участка до строений, а также между строениями:</w:t>
      </w:r>
    </w:p>
    <w:p w14:paraId="0B2743C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 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14:paraId="7C5ED7D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 от границ соседнего участка до открытой стоянки - 1 м.;</w:t>
      </w:r>
    </w:p>
    <w:p w14:paraId="5D8C458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3) 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69550D4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EEA916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07D973B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14:paraId="3C37FB3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4AADED8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территории дворов жилых зданий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кроме гостевых (Постановление Главного государственного санитарного врача Российской Федерации от 27 декабря 2010 г № 175 "Об утверждении СанПиН 2.1.2.2801-10 "Изменения и дополнения № 1 к СанПиН 2.1.2.2645-10 "Санитарно-эпидемиологические требования к условиям проживания в жилых зданиях и помещениях").</w:t>
      </w:r>
    </w:p>
    <w:p w14:paraId="0D7E783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Септики:</w:t>
      </w:r>
    </w:p>
    <w:p w14:paraId="47D6887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минимальный отступ от красной линии проездов не менее 1 м;</w:t>
      </w:r>
    </w:p>
    <w:p w14:paraId="0C3EC0D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14:paraId="5E797A2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водонепроницаемые - на расстоянии не менее 5 м от фундамента построек, </w:t>
      </w:r>
    </w:p>
    <w:p w14:paraId="7550403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фильтрующие - на расстоянии не менее 8 м от фундамента построек;</w:t>
      </w:r>
    </w:p>
    <w:p w14:paraId="22BDAA6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13FBCA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земельных участках, размеры которых не позволяют выполнить данные отступы, необходимо предусматривать водонепроницаемые септики.</w:t>
      </w:r>
    </w:p>
    <w:p w14:paraId="6536826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соответствии с пунктом 12.2 Свода правил СП 42.13330.2016 "Градостроительство. Планировка и застройка городских и сельских поселений" Актуализированная редакция СНиП 2.07.01-89*проектирование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 СП 32.13330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14:paraId="77359AC8" w14:textId="77777777" w:rsidR="009B536E" w:rsidRPr="009B536E" w:rsidRDefault="009B536E"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9B536E">
        <w:rPr>
          <w:rFonts w:ascii="Times New Roman" w:eastAsia="Times New Roman" w:hAnsi="Times New Roman"/>
          <w:kern w:val="3"/>
          <w:sz w:val="20"/>
          <w:lang w:eastAsia="ru-RU"/>
        </w:rPr>
        <w:lastRenderedPageBreak/>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E7FE40A" w14:textId="77777777" w:rsidR="009B536E" w:rsidRDefault="009B536E"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9B536E">
        <w:rPr>
          <w:rFonts w:ascii="Times New Roman" w:eastAsia="Times New Roman" w:hAnsi="Times New Roman"/>
          <w:kern w:val="3"/>
          <w:sz w:val="20"/>
          <w:lang w:eastAsia="ru-RU"/>
        </w:rPr>
        <w:t xml:space="preserve">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нотариально.(выше 40 сантиметров) </w:t>
      </w:r>
    </w:p>
    <w:p w14:paraId="6B5C375C" w14:textId="77777777" w:rsidR="00C9216B" w:rsidRPr="00C9216B" w:rsidRDefault="00C9216B"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14:paraId="4BC4BB8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p>
    <w:p w14:paraId="555C2F9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Требования к ограждению земельных участков:</w:t>
      </w:r>
    </w:p>
    <w:p w14:paraId="4C9AC17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7FCFDF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14:paraId="6FA80A1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высота ограждения между смежными земельными участками должна быть не более 2 метров; </w:t>
      </w:r>
    </w:p>
    <w:p w14:paraId="1C978C3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ограждения между смежными земельными участками должны быть проветриваемыми на высоту не менее 0,5 м от уровня земли; </w:t>
      </w:r>
    </w:p>
    <w:p w14:paraId="7CE9EF1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14:paraId="3585530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принимать по фактическому использованию.</w:t>
      </w:r>
    </w:p>
    <w:p w14:paraId="56CE9366" w14:textId="77777777" w:rsidR="0012150E" w:rsidRDefault="0012150E" w:rsidP="007F493F">
      <w:pPr>
        <w:ind w:firstLine="698"/>
        <w:jc w:val="center"/>
        <w:rPr>
          <w:rFonts w:ascii="Times New Roman" w:hAnsi="Times New Roman"/>
          <w:b/>
        </w:rPr>
      </w:pPr>
    </w:p>
    <w:p w14:paraId="4DF98CD1" w14:textId="77777777" w:rsidR="007F493F" w:rsidRPr="005B4D85" w:rsidRDefault="008B278A" w:rsidP="00DF3466">
      <w:pPr>
        <w:ind w:firstLine="698"/>
        <w:jc w:val="center"/>
        <w:rPr>
          <w:rFonts w:ascii="Times New Roman" w:hAnsi="Times New Roman"/>
        </w:rPr>
        <w:sectPr w:rsidR="007F493F" w:rsidRPr="005B4D85">
          <w:pgSz w:w="16800" w:h="11900" w:orient="landscape"/>
          <w:pgMar w:top="1701" w:right="624" w:bottom="1134" w:left="624" w:header="425" w:footer="720" w:gutter="0"/>
          <w:cols w:space="720"/>
        </w:sectPr>
      </w:pPr>
      <w:r>
        <w:rPr>
          <w:rFonts w:ascii="Times New Roman" w:hAnsi="Times New Roman"/>
          <w:b/>
        </w:rPr>
        <w:br w:type="page"/>
      </w:r>
    </w:p>
    <w:p w14:paraId="799C02D1" w14:textId="77777777" w:rsidR="007F493F" w:rsidRPr="005B4D85" w:rsidRDefault="007F493F" w:rsidP="007F493F">
      <w:pPr>
        <w:pStyle w:val="3"/>
        <w:spacing w:before="0" w:after="0"/>
        <w:ind w:right="-150" w:firstLine="709"/>
        <w:jc w:val="both"/>
        <w:rPr>
          <w:color w:val="auto"/>
        </w:rPr>
      </w:pPr>
    </w:p>
    <w:p w14:paraId="71250468" w14:textId="77777777" w:rsidR="007F493F" w:rsidRPr="005B4D85" w:rsidRDefault="007F493F" w:rsidP="007F493F">
      <w:pPr>
        <w:pStyle w:val="3"/>
        <w:spacing w:before="0" w:after="0"/>
        <w:ind w:right="-150" w:firstLine="709"/>
        <w:jc w:val="both"/>
        <w:rPr>
          <w:b w:val="0"/>
          <w:i/>
          <w:color w:val="auto"/>
        </w:rPr>
      </w:pPr>
      <w:bookmarkStart w:id="64" w:name="_Toc112237961"/>
      <w:r w:rsidRPr="005B4D85">
        <w:rPr>
          <w:b w:val="0"/>
          <w:i/>
          <w:color w:val="auto"/>
        </w:rPr>
        <w:t xml:space="preserve">Статья </w:t>
      </w:r>
      <w:r w:rsidR="00851C96">
        <w:rPr>
          <w:b w:val="0"/>
          <w:i/>
          <w:color w:val="auto"/>
        </w:rPr>
        <w:t>34</w:t>
      </w:r>
      <w:r w:rsidRPr="005B4D85">
        <w:rPr>
          <w:b w:val="0"/>
          <w:i/>
          <w:color w:val="auto"/>
        </w:rPr>
        <w:t>. Параметры разрешенного использования земельных участков и иных объектов недвижимости в различных территориальных зонах</w:t>
      </w:r>
      <w:bookmarkEnd w:id="64"/>
    </w:p>
    <w:p w14:paraId="34270CFB" w14:textId="77777777" w:rsidR="007F493F" w:rsidRPr="005B4D85" w:rsidRDefault="007F493F" w:rsidP="007F493F">
      <w:pPr>
        <w:suppressAutoHyphens/>
        <w:spacing w:line="100" w:lineRule="atLeast"/>
        <w:ind w:firstLine="425"/>
        <w:jc w:val="center"/>
        <w:rPr>
          <w:rFonts w:ascii="Times New Roman" w:eastAsia="SimSun" w:hAnsi="Times New Roman"/>
          <w:lang w:eastAsia="ar-SA"/>
        </w:rPr>
      </w:pPr>
      <w:bookmarkStart w:id="65" w:name="_Toc76729620"/>
      <w:bookmarkStart w:id="66" w:name="_Toc536808565"/>
      <w:bookmarkStart w:id="67" w:name="_Toc2770914"/>
      <w:bookmarkStart w:id="68" w:name="_Toc2849339"/>
    </w:p>
    <w:p w14:paraId="5929D51F" w14:textId="77777777" w:rsidR="007F493F" w:rsidRPr="005B4D85" w:rsidRDefault="007F493F" w:rsidP="007F493F">
      <w:pPr>
        <w:suppressAutoHyphens/>
        <w:spacing w:line="100" w:lineRule="atLeast"/>
        <w:ind w:firstLine="425"/>
        <w:jc w:val="center"/>
        <w:rPr>
          <w:rFonts w:ascii="Times New Roman" w:eastAsia="SimSun" w:hAnsi="Times New Roman"/>
          <w:lang w:eastAsia="ar-SA"/>
        </w:rPr>
      </w:pPr>
      <w:r w:rsidRPr="005B4D85">
        <w:rPr>
          <w:rFonts w:ascii="Times New Roman" w:eastAsia="SimSun" w:hAnsi="Times New Roman"/>
          <w:lang w:eastAsia="ar-SA"/>
        </w:rPr>
        <w:t>1. Показатели плотности застройки участков территориальных зон:</w:t>
      </w:r>
      <w:bookmarkEnd w:id="65"/>
      <w:bookmarkEnd w:id="66"/>
      <w:bookmarkEnd w:id="67"/>
      <w:bookmarkEnd w:id="68"/>
    </w:p>
    <w:tbl>
      <w:tblPr>
        <w:tblW w:w="499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46"/>
        <w:gridCol w:w="5822"/>
        <w:gridCol w:w="60"/>
        <w:gridCol w:w="1632"/>
        <w:gridCol w:w="56"/>
        <w:gridCol w:w="1662"/>
        <w:gridCol w:w="47"/>
      </w:tblGrid>
      <w:tr w:rsidR="00324366" w:rsidRPr="005B4D85" w14:paraId="7F500AF0" w14:textId="77777777" w:rsidTr="00324366">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4E1DB3B" w14:textId="77777777" w:rsidR="007F493F" w:rsidRPr="005B4D85" w:rsidRDefault="007F493F">
            <w:pPr>
              <w:ind w:firstLine="709"/>
              <w:jc w:val="center"/>
              <w:rPr>
                <w:rFonts w:ascii="Times New Roman" w:hAnsi="Times New Roman"/>
                <w:b/>
              </w:rPr>
            </w:pPr>
          </w:p>
          <w:p w14:paraId="57A43F86" w14:textId="77777777" w:rsidR="007F493F" w:rsidRPr="005B4D85" w:rsidRDefault="007F493F">
            <w:pPr>
              <w:ind w:firstLine="709"/>
              <w:jc w:val="center"/>
              <w:rPr>
                <w:rFonts w:ascii="Times New Roman" w:hAnsi="Times New Roman"/>
                <w:b/>
              </w:rPr>
            </w:pPr>
            <w:r w:rsidRPr="005B4D85">
              <w:rPr>
                <w:rFonts w:ascii="Times New Roman" w:hAnsi="Times New Roman"/>
                <w:b/>
              </w:rPr>
              <w:t>Территориальные зоны</w:t>
            </w: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325D065" w14:textId="77777777" w:rsidR="007F493F" w:rsidRPr="005B4D85" w:rsidRDefault="007F493F">
            <w:pPr>
              <w:jc w:val="center"/>
              <w:rPr>
                <w:rFonts w:ascii="Times New Roman" w:hAnsi="Times New Roman"/>
                <w:b/>
              </w:rPr>
            </w:pPr>
            <w:r w:rsidRPr="005B4D85">
              <w:rPr>
                <w:rFonts w:ascii="Times New Roman" w:hAnsi="Times New Roman"/>
                <w:b/>
              </w:rPr>
              <w:t>Минимальный Коэффициент плотности застройки</w:t>
            </w: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CB88EED" w14:textId="77777777" w:rsidR="007F493F" w:rsidRPr="005B4D85" w:rsidRDefault="007F493F">
            <w:pPr>
              <w:jc w:val="center"/>
              <w:rPr>
                <w:rFonts w:ascii="Times New Roman" w:hAnsi="Times New Roman"/>
                <w:b/>
              </w:rPr>
            </w:pPr>
            <w:r w:rsidRPr="005B4D85">
              <w:rPr>
                <w:rFonts w:ascii="Times New Roman" w:hAnsi="Times New Roman"/>
                <w:b/>
              </w:rPr>
              <w:t>Максимальный коэффициент плотности застройки</w:t>
            </w:r>
          </w:p>
        </w:tc>
      </w:tr>
      <w:tr w:rsidR="00324366" w:rsidRPr="005B4D85" w14:paraId="19815637" w14:textId="77777777" w:rsidTr="00324366">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tcPr>
          <w:p w14:paraId="3CC0884F" w14:textId="77777777" w:rsidR="007F493F" w:rsidRPr="005B4D85" w:rsidRDefault="007F493F">
            <w:pPr>
              <w:tabs>
                <w:tab w:val="left" w:pos="2119"/>
              </w:tabs>
              <w:ind w:firstLine="709"/>
              <w:rPr>
                <w:rFonts w:ascii="Times New Roman" w:hAnsi="Times New Roman"/>
              </w:rPr>
            </w:pP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413A0090" w14:textId="77777777" w:rsidR="007F493F" w:rsidRPr="005B4D85" w:rsidRDefault="007F493F">
            <w:pPr>
              <w:ind w:firstLine="709"/>
              <w:rPr>
                <w:rFonts w:ascii="Times New Roman" w:hAnsi="Times New Roman"/>
              </w:rPr>
            </w:pP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9346130" w14:textId="77777777" w:rsidR="007F493F" w:rsidRPr="005B4D85" w:rsidRDefault="007F493F">
            <w:pPr>
              <w:ind w:firstLine="709"/>
              <w:rPr>
                <w:rFonts w:ascii="Times New Roman" w:hAnsi="Times New Roman"/>
              </w:rPr>
            </w:pPr>
          </w:p>
        </w:tc>
      </w:tr>
      <w:tr w:rsidR="00324366" w:rsidRPr="00324366" w14:paraId="1C315C4C"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11D5456A" w14:textId="77777777" w:rsidR="00324366" w:rsidRDefault="00324366">
            <w:pPr>
              <w:pStyle w:val="a7"/>
              <w:spacing w:line="256" w:lineRule="auto"/>
              <w:rPr>
                <w:lang w:eastAsia="en-US"/>
              </w:rPr>
            </w:pPr>
            <w:r>
              <w:rPr>
                <w:lang w:eastAsia="en-US"/>
              </w:rPr>
              <w:t>Жилая</w:t>
            </w:r>
          </w:p>
        </w:tc>
        <w:tc>
          <w:tcPr>
            <w:tcW w:w="907" w:type="pct"/>
            <w:gridSpan w:val="2"/>
            <w:tcBorders>
              <w:top w:val="single" w:sz="4" w:space="0" w:color="auto"/>
              <w:left w:val="single" w:sz="4" w:space="0" w:color="auto"/>
              <w:bottom w:val="single" w:sz="4" w:space="0" w:color="auto"/>
              <w:right w:val="single" w:sz="4" w:space="0" w:color="auto"/>
            </w:tcBorders>
          </w:tcPr>
          <w:p w14:paraId="3DD4A749"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222262B4" w14:textId="77777777" w:rsidR="00324366" w:rsidRDefault="00324366">
            <w:pPr>
              <w:pStyle w:val="a6"/>
              <w:spacing w:line="256" w:lineRule="auto"/>
              <w:rPr>
                <w:lang w:eastAsia="en-US"/>
              </w:rPr>
            </w:pPr>
          </w:p>
        </w:tc>
      </w:tr>
      <w:tr w:rsidR="00324366" w:rsidRPr="00324366" w14:paraId="7A831778"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CAE9F56" w14:textId="77777777" w:rsidR="00324366" w:rsidRDefault="00324366">
            <w:pPr>
              <w:pStyle w:val="a7"/>
              <w:spacing w:line="256" w:lineRule="auto"/>
              <w:rPr>
                <w:lang w:eastAsia="en-US"/>
              </w:rPr>
            </w:pPr>
            <w:r>
              <w:rPr>
                <w:lang w:eastAsia="en-US"/>
              </w:rPr>
              <w:t>Застройка многоквартирными многоэтажными жилыми домами</w:t>
            </w:r>
          </w:p>
        </w:tc>
        <w:tc>
          <w:tcPr>
            <w:tcW w:w="907" w:type="pct"/>
            <w:gridSpan w:val="2"/>
            <w:tcBorders>
              <w:top w:val="single" w:sz="4" w:space="0" w:color="auto"/>
              <w:left w:val="single" w:sz="4" w:space="0" w:color="auto"/>
              <w:bottom w:val="single" w:sz="4" w:space="0" w:color="auto"/>
              <w:right w:val="single" w:sz="4" w:space="0" w:color="auto"/>
            </w:tcBorders>
            <w:hideMark/>
          </w:tcPr>
          <w:p w14:paraId="422363E9" w14:textId="77777777" w:rsidR="00324366" w:rsidRDefault="00324366">
            <w:pPr>
              <w:pStyle w:val="a7"/>
              <w:tabs>
                <w:tab w:val="left" w:pos="1185"/>
              </w:tabs>
              <w:spacing w:line="256" w:lineRule="auto"/>
              <w:jc w:val="center"/>
              <w:rPr>
                <w:lang w:eastAsia="en-US"/>
              </w:rPr>
            </w:pPr>
            <w:r>
              <w:rPr>
                <w:lang w:eastAsia="en-US"/>
              </w:rPr>
              <w:t xml:space="preserve">  0,4</w:t>
            </w:r>
          </w:p>
        </w:tc>
        <w:tc>
          <w:tcPr>
            <w:tcW w:w="921" w:type="pct"/>
            <w:gridSpan w:val="2"/>
            <w:tcBorders>
              <w:top w:val="single" w:sz="4" w:space="0" w:color="auto"/>
              <w:left w:val="single" w:sz="4" w:space="0" w:color="auto"/>
              <w:bottom w:val="single" w:sz="4" w:space="0" w:color="auto"/>
              <w:right w:val="single" w:sz="4" w:space="0" w:color="auto"/>
            </w:tcBorders>
            <w:hideMark/>
          </w:tcPr>
          <w:p w14:paraId="62BCA7ED" w14:textId="77777777" w:rsidR="00324366" w:rsidRDefault="00324366">
            <w:pPr>
              <w:pStyle w:val="a7"/>
              <w:spacing w:line="256" w:lineRule="auto"/>
              <w:jc w:val="center"/>
              <w:rPr>
                <w:lang w:eastAsia="en-US"/>
              </w:rPr>
            </w:pPr>
            <w:r>
              <w:rPr>
                <w:lang w:eastAsia="en-US"/>
              </w:rPr>
              <w:t>1,2</w:t>
            </w:r>
          </w:p>
        </w:tc>
      </w:tr>
      <w:tr w:rsidR="00324366" w:rsidRPr="00324366" w14:paraId="79CA6038"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122857C6" w14:textId="77777777" w:rsidR="00324366" w:rsidRDefault="00324366">
            <w:pPr>
              <w:pStyle w:val="a7"/>
              <w:spacing w:line="256" w:lineRule="auto"/>
              <w:rPr>
                <w:lang w:eastAsia="en-US"/>
              </w:rPr>
            </w:pPr>
            <w:r>
              <w:rPr>
                <w:lang w:eastAsia="en-US"/>
              </w:rPr>
              <w:t>То же - реконструируемая</w:t>
            </w:r>
          </w:p>
        </w:tc>
        <w:tc>
          <w:tcPr>
            <w:tcW w:w="907" w:type="pct"/>
            <w:gridSpan w:val="2"/>
            <w:tcBorders>
              <w:top w:val="single" w:sz="4" w:space="0" w:color="auto"/>
              <w:left w:val="single" w:sz="4" w:space="0" w:color="auto"/>
              <w:bottom w:val="single" w:sz="4" w:space="0" w:color="auto"/>
              <w:right w:val="single" w:sz="4" w:space="0" w:color="auto"/>
            </w:tcBorders>
            <w:hideMark/>
          </w:tcPr>
          <w:p w14:paraId="30BC001A"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375CAFA0" w14:textId="77777777" w:rsidR="00324366" w:rsidRDefault="00324366">
            <w:pPr>
              <w:pStyle w:val="a7"/>
              <w:spacing w:line="256" w:lineRule="auto"/>
              <w:ind w:left="559"/>
              <w:rPr>
                <w:lang w:eastAsia="en-US"/>
              </w:rPr>
            </w:pPr>
            <w:r>
              <w:rPr>
                <w:lang w:eastAsia="en-US"/>
              </w:rPr>
              <w:t>1,6</w:t>
            </w:r>
          </w:p>
        </w:tc>
      </w:tr>
      <w:tr w:rsidR="00324366" w:rsidRPr="00324366" w14:paraId="11473878"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63DA2F0A" w14:textId="77777777" w:rsidR="00324366" w:rsidRDefault="00324366">
            <w:pPr>
              <w:pStyle w:val="a7"/>
              <w:spacing w:line="256" w:lineRule="auto"/>
              <w:rPr>
                <w:lang w:eastAsia="en-US"/>
              </w:rPr>
            </w:pPr>
            <w:r>
              <w:rPr>
                <w:lang w:eastAsia="en-US"/>
              </w:rPr>
              <w:t>Застройка многоквартирными жилыми домами малой и средней этажности</w:t>
            </w:r>
          </w:p>
        </w:tc>
        <w:tc>
          <w:tcPr>
            <w:tcW w:w="907" w:type="pct"/>
            <w:gridSpan w:val="2"/>
            <w:tcBorders>
              <w:top w:val="single" w:sz="4" w:space="0" w:color="auto"/>
              <w:left w:val="single" w:sz="4" w:space="0" w:color="auto"/>
              <w:bottom w:val="single" w:sz="4" w:space="0" w:color="auto"/>
              <w:right w:val="single" w:sz="4" w:space="0" w:color="auto"/>
            </w:tcBorders>
          </w:tcPr>
          <w:p w14:paraId="444B85A6" w14:textId="77777777" w:rsidR="00324366" w:rsidRDefault="00324366">
            <w:pPr>
              <w:pStyle w:val="a6"/>
              <w:spacing w:line="256" w:lineRule="auto"/>
              <w:rPr>
                <w:lang w:eastAsia="en-US"/>
              </w:rPr>
            </w:pPr>
          </w:p>
          <w:p w14:paraId="2053042D" w14:textId="77777777" w:rsidR="00324366" w:rsidRDefault="00324366">
            <w:pPr>
              <w:pStyle w:val="a7"/>
              <w:spacing w:line="256" w:lineRule="auto"/>
              <w:ind w:left="559"/>
              <w:rPr>
                <w:lang w:eastAsia="en-US"/>
              </w:rPr>
            </w:pPr>
            <w:r>
              <w:rPr>
                <w:lang w:eastAsia="en-US"/>
              </w:rPr>
              <w:t>0,4</w:t>
            </w:r>
          </w:p>
        </w:tc>
        <w:tc>
          <w:tcPr>
            <w:tcW w:w="921" w:type="pct"/>
            <w:gridSpan w:val="2"/>
            <w:tcBorders>
              <w:top w:val="single" w:sz="4" w:space="0" w:color="auto"/>
              <w:left w:val="single" w:sz="4" w:space="0" w:color="auto"/>
              <w:bottom w:val="single" w:sz="4" w:space="0" w:color="auto"/>
              <w:right w:val="single" w:sz="4" w:space="0" w:color="auto"/>
            </w:tcBorders>
          </w:tcPr>
          <w:p w14:paraId="2BD40824" w14:textId="77777777" w:rsidR="00324366" w:rsidRDefault="00324366">
            <w:pPr>
              <w:pStyle w:val="a6"/>
              <w:spacing w:line="256" w:lineRule="auto"/>
              <w:rPr>
                <w:lang w:eastAsia="en-US"/>
              </w:rPr>
            </w:pPr>
          </w:p>
          <w:p w14:paraId="00492619" w14:textId="77777777" w:rsidR="00324366" w:rsidRDefault="00324366">
            <w:pPr>
              <w:pStyle w:val="a7"/>
              <w:spacing w:line="256" w:lineRule="auto"/>
              <w:ind w:left="559"/>
              <w:rPr>
                <w:lang w:eastAsia="en-US"/>
              </w:rPr>
            </w:pPr>
            <w:r>
              <w:rPr>
                <w:lang w:eastAsia="en-US"/>
              </w:rPr>
              <w:t>0,8</w:t>
            </w:r>
          </w:p>
        </w:tc>
      </w:tr>
      <w:tr w:rsidR="00324366" w:rsidRPr="00324366" w14:paraId="17D9447A"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744E0D96" w14:textId="77777777" w:rsidR="00324366" w:rsidRDefault="00324366">
            <w:pPr>
              <w:pStyle w:val="a7"/>
              <w:spacing w:line="256" w:lineRule="auto"/>
              <w:rPr>
                <w:lang w:eastAsia="en-US"/>
              </w:rPr>
            </w:pPr>
            <w:r>
              <w:rPr>
                <w:lang w:eastAsia="en-US"/>
              </w:rPr>
              <w:t>Застройка блокированными жилыми домами с приквартирными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716C3253" w14:textId="77777777" w:rsidR="00324366" w:rsidRDefault="00324366">
            <w:pPr>
              <w:pStyle w:val="a6"/>
              <w:spacing w:line="256" w:lineRule="auto"/>
              <w:rPr>
                <w:lang w:eastAsia="en-US"/>
              </w:rPr>
            </w:pPr>
          </w:p>
          <w:p w14:paraId="5ED38FB7" w14:textId="77777777" w:rsidR="00324366" w:rsidRDefault="00324366">
            <w:pPr>
              <w:pStyle w:val="a7"/>
              <w:spacing w:line="256" w:lineRule="auto"/>
              <w:ind w:left="559"/>
              <w:rPr>
                <w:lang w:eastAsia="en-US"/>
              </w:rPr>
            </w:pPr>
            <w:r>
              <w:rPr>
                <w:lang w:eastAsia="en-US"/>
              </w:rPr>
              <w:t>0,3</w:t>
            </w:r>
          </w:p>
        </w:tc>
        <w:tc>
          <w:tcPr>
            <w:tcW w:w="921" w:type="pct"/>
            <w:gridSpan w:val="2"/>
            <w:tcBorders>
              <w:top w:val="single" w:sz="4" w:space="0" w:color="auto"/>
              <w:left w:val="single" w:sz="4" w:space="0" w:color="auto"/>
              <w:bottom w:val="single" w:sz="4" w:space="0" w:color="auto"/>
              <w:right w:val="single" w:sz="4" w:space="0" w:color="auto"/>
            </w:tcBorders>
          </w:tcPr>
          <w:p w14:paraId="753D392B" w14:textId="77777777" w:rsidR="00324366" w:rsidRDefault="00324366">
            <w:pPr>
              <w:pStyle w:val="a6"/>
              <w:spacing w:line="256" w:lineRule="auto"/>
              <w:rPr>
                <w:lang w:eastAsia="en-US"/>
              </w:rPr>
            </w:pPr>
          </w:p>
          <w:p w14:paraId="48C710B8" w14:textId="77777777" w:rsidR="00324366" w:rsidRDefault="00324366">
            <w:pPr>
              <w:pStyle w:val="a7"/>
              <w:spacing w:line="256" w:lineRule="auto"/>
              <w:ind w:left="559"/>
              <w:rPr>
                <w:lang w:eastAsia="en-US"/>
              </w:rPr>
            </w:pPr>
            <w:r>
              <w:rPr>
                <w:lang w:eastAsia="en-US"/>
              </w:rPr>
              <w:t>0,6</w:t>
            </w:r>
          </w:p>
        </w:tc>
      </w:tr>
      <w:tr w:rsidR="00324366" w:rsidRPr="00324366" w14:paraId="7CB13565"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524C9CD" w14:textId="77777777" w:rsidR="00324366" w:rsidRDefault="00324366">
            <w:pPr>
              <w:pStyle w:val="a7"/>
              <w:spacing w:line="256" w:lineRule="auto"/>
              <w:rPr>
                <w:lang w:eastAsia="en-US"/>
              </w:rPr>
            </w:pPr>
            <w:r>
              <w:rPr>
                <w:lang w:eastAsia="en-US"/>
              </w:rPr>
              <w:t>Застройка одно-двухквартирными жилыми домами с приусадебными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6F5E69E7" w14:textId="77777777" w:rsidR="00324366" w:rsidRDefault="00324366">
            <w:pPr>
              <w:pStyle w:val="a6"/>
              <w:spacing w:line="256" w:lineRule="auto"/>
              <w:rPr>
                <w:lang w:eastAsia="en-US"/>
              </w:rPr>
            </w:pPr>
          </w:p>
          <w:p w14:paraId="1411B81C" w14:textId="77777777" w:rsidR="00324366" w:rsidRDefault="00324366">
            <w:pPr>
              <w:pStyle w:val="a7"/>
              <w:spacing w:line="256" w:lineRule="auto"/>
              <w:ind w:left="559"/>
              <w:rPr>
                <w:lang w:eastAsia="en-US"/>
              </w:rPr>
            </w:pPr>
            <w:r>
              <w:rPr>
                <w:lang w:eastAsia="en-US"/>
              </w:rPr>
              <w:t>0,2</w:t>
            </w:r>
          </w:p>
        </w:tc>
        <w:tc>
          <w:tcPr>
            <w:tcW w:w="921" w:type="pct"/>
            <w:gridSpan w:val="2"/>
            <w:tcBorders>
              <w:top w:val="single" w:sz="4" w:space="0" w:color="auto"/>
              <w:left w:val="single" w:sz="4" w:space="0" w:color="auto"/>
              <w:bottom w:val="single" w:sz="4" w:space="0" w:color="auto"/>
              <w:right w:val="single" w:sz="4" w:space="0" w:color="auto"/>
            </w:tcBorders>
          </w:tcPr>
          <w:p w14:paraId="06D0C0F3" w14:textId="77777777" w:rsidR="00324366" w:rsidRDefault="00324366">
            <w:pPr>
              <w:pStyle w:val="a6"/>
              <w:spacing w:line="256" w:lineRule="auto"/>
              <w:rPr>
                <w:lang w:eastAsia="en-US"/>
              </w:rPr>
            </w:pPr>
          </w:p>
          <w:p w14:paraId="1186D54A" w14:textId="77777777" w:rsidR="00324366" w:rsidRDefault="00324366">
            <w:pPr>
              <w:pStyle w:val="a7"/>
              <w:spacing w:line="256" w:lineRule="auto"/>
              <w:ind w:left="559"/>
              <w:rPr>
                <w:lang w:eastAsia="en-US"/>
              </w:rPr>
            </w:pPr>
            <w:r>
              <w:rPr>
                <w:lang w:eastAsia="en-US"/>
              </w:rPr>
              <w:t>0,4</w:t>
            </w:r>
          </w:p>
        </w:tc>
      </w:tr>
      <w:tr w:rsidR="00324366" w:rsidRPr="00324366" w14:paraId="671B7440"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355A68C4" w14:textId="77777777" w:rsidR="00324366" w:rsidRDefault="00324366">
            <w:pPr>
              <w:pStyle w:val="a7"/>
              <w:spacing w:line="256" w:lineRule="auto"/>
              <w:ind w:left="63"/>
              <w:rPr>
                <w:lang w:eastAsia="en-US"/>
              </w:rPr>
            </w:pPr>
            <w:r>
              <w:rPr>
                <w:lang w:eastAsia="en-US"/>
              </w:rPr>
              <w:t>Общественно-деловая</w:t>
            </w:r>
          </w:p>
        </w:tc>
        <w:tc>
          <w:tcPr>
            <w:tcW w:w="907" w:type="pct"/>
            <w:gridSpan w:val="2"/>
            <w:tcBorders>
              <w:top w:val="single" w:sz="4" w:space="0" w:color="auto"/>
              <w:left w:val="single" w:sz="4" w:space="0" w:color="auto"/>
              <w:bottom w:val="single" w:sz="4" w:space="0" w:color="auto"/>
              <w:right w:val="single" w:sz="4" w:space="0" w:color="auto"/>
            </w:tcBorders>
          </w:tcPr>
          <w:p w14:paraId="6871F174"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7648EF91" w14:textId="77777777" w:rsidR="00324366" w:rsidRDefault="00324366">
            <w:pPr>
              <w:pStyle w:val="a6"/>
              <w:spacing w:line="256" w:lineRule="auto"/>
              <w:rPr>
                <w:lang w:eastAsia="en-US"/>
              </w:rPr>
            </w:pPr>
          </w:p>
        </w:tc>
      </w:tr>
      <w:tr w:rsidR="00324366" w:rsidRPr="00324366" w14:paraId="50F54265"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347AEB7" w14:textId="77777777" w:rsidR="00324366" w:rsidRDefault="00324366">
            <w:pPr>
              <w:pStyle w:val="a7"/>
              <w:spacing w:line="256" w:lineRule="auto"/>
              <w:ind w:left="63"/>
              <w:rPr>
                <w:lang w:eastAsia="en-US"/>
              </w:rPr>
            </w:pPr>
            <w:r>
              <w:rPr>
                <w:lang w:eastAsia="en-US"/>
              </w:rPr>
              <w:t>Многофункциональная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100678CD" w14:textId="77777777" w:rsidR="00324366" w:rsidRDefault="00324366">
            <w:pPr>
              <w:pStyle w:val="a7"/>
              <w:spacing w:line="256" w:lineRule="auto"/>
              <w:ind w:left="559"/>
              <w:rPr>
                <w:lang w:eastAsia="en-US"/>
              </w:rPr>
            </w:pPr>
            <w:r>
              <w:rPr>
                <w:lang w:eastAsia="en-US"/>
              </w:rPr>
              <w:t>1,0</w:t>
            </w:r>
          </w:p>
        </w:tc>
        <w:tc>
          <w:tcPr>
            <w:tcW w:w="921" w:type="pct"/>
            <w:gridSpan w:val="2"/>
            <w:tcBorders>
              <w:top w:val="single" w:sz="4" w:space="0" w:color="auto"/>
              <w:left w:val="single" w:sz="4" w:space="0" w:color="auto"/>
              <w:bottom w:val="single" w:sz="4" w:space="0" w:color="auto"/>
              <w:right w:val="single" w:sz="4" w:space="0" w:color="auto"/>
            </w:tcBorders>
            <w:hideMark/>
          </w:tcPr>
          <w:p w14:paraId="63550D8A" w14:textId="77777777" w:rsidR="00324366" w:rsidRDefault="00324366">
            <w:pPr>
              <w:pStyle w:val="a7"/>
              <w:spacing w:line="256" w:lineRule="auto"/>
              <w:ind w:left="559"/>
              <w:rPr>
                <w:lang w:eastAsia="en-US"/>
              </w:rPr>
            </w:pPr>
            <w:r>
              <w:rPr>
                <w:lang w:eastAsia="en-US"/>
              </w:rPr>
              <w:t>3,0</w:t>
            </w:r>
          </w:p>
        </w:tc>
      </w:tr>
      <w:tr w:rsidR="00324366" w:rsidRPr="00324366" w14:paraId="57428511"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6C00FFAB" w14:textId="77777777" w:rsidR="00324366" w:rsidRDefault="00324366">
            <w:pPr>
              <w:pStyle w:val="a7"/>
              <w:spacing w:line="256" w:lineRule="auto"/>
              <w:ind w:left="63"/>
              <w:rPr>
                <w:lang w:eastAsia="en-US"/>
              </w:rPr>
            </w:pPr>
            <w:r>
              <w:rPr>
                <w:lang w:eastAsia="en-US"/>
              </w:rPr>
              <w:t>Специализированная общественная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7D5D414C" w14:textId="77777777" w:rsidR="00324366" w:rsidRDefault="00324366">
            <w:pPr>
              <w:pStyle w:val="a7"/>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7D9EFC50" w14:textId="77777777" w:rsidR="00324366" w:rsidRDefault="00324366">
            <w:pPr>
              <w:pStyle w:val="a7"/>
              <w:spacing w:line="256" w:lineRule="auto"/>
              <w:ind w:left="559"/>
              <w:rPr>
                <w:lang w:eastAsia="en-US"/>
              </w:rPr>
            </w:pPr>
            <w:r>
              <w:rPr>
                <w:lang w:eastAsia="en-US"/>
              </w:rPr>
              <w:t>2,4</w:t>
            </w:r>
          </w:p>
        </w:tc>
      </w:tr>
      <w:tr w:rsidR="00324366" w:rsidRPr="00324366" w14:paraId="5D7DEEC0"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DF7CEB2" w14:textId="77777777" w:rsidR="00324366" w:rsidRDefault="00324366">
            <w:pPr>
              <w:pStyle w:val="a7"/>
              <w:spacing w:line="256" w:lineRule="auto"/>
              <w:ind w:left="63"/>
              <w:rPr>
                <w:lang w:eastAsia="en-US"/>
              </w:rPr>
            </w:pPr>
            <w:r>
              <w:rPr>
                <w:lang w:eastAsia="en-US"/>
              </w:rPr>
              <w:t>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tcPr>
          <w:p w14:paraId="16C13D43"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0E57E878" w14:textId="77777777" w:rsidR="00324366" w:rsidRDefault="00324366">
            <w:pPr>
              <w:pStyle w:val="a6"/>
              <w:spacing w:line="256" w:lineRule="auto"/>
              <w:rPr>
                <w:lang w:eastAsia="en-US"/>
              </w:rPr>
            </w:pPr>
          </w:p>
        </w:tc>
      </w:tr>
      <w:tr w:rsidR="00324366" w:rsidRPr="00324366" w14:paraId="5E15E06F"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433D2D91" w14:textId="77777777" w:rsidR="00324366" w:rsidRDefault="00324366">
            <w:pPr>
              <w:pStyle w:val="a7"/>
              <w:spacing w:line="256" w:lineRule="auto"/>
              <w:ind w:left="63"/>
              <w:rPr>
                <w:lang w:eastAsia="en-US"/>
              </w:rPr>
            </w:pPr>
            <w:r>
              <w:rPr>
                <w:lang w:eastAsia="en-US"/>
              </w:rPr>
              <w:t>Промышленная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1D09EA25" w14:textId="77777777" w:rsidR="00324366" w:rsidRDefault="00324366">
            <w:pPr>
              <w:pStyle w:val="a7"/>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20685872" w14:textId="77777777" w:rsidR="00324366" w:rsidRDefault="00324366">
            <w:pPr>
              <w:pStyle w:val="a7"/>
              <w:spacing w:line="256" w:lineRule="auto"/>
              <w:ind w:left="559"/>
              <w:rPr>
                <w:lang w:eastAsia="en-US"/>
              </w:rPr>
            </w:pPr>
            <w:r>
              <w:rPr>
                <w:lang w:eastAsia="en-US"/>
              </w:rPr>
              <w:t>2,4</w:t>
            </w:r>
          </w:p>
        </w:tc>
      </w:tr>
      <w:tr w:rsidR="00324366" w:rsidRPr="00324366" w14:paraId="05B4B344"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84FE60F" w14:textId="77777777" w:rsidR="00324366" w:rsidRDefault="00324366">
            <w:pPr>
              <w:pStyle w:val="a7"/>
              <w:spacing w:line="256" w:lineRule="auto"/>
              <w:ind w:left="63"/>
              <w:rPr>
                <w:lang w:eastAsia="en-US"/>
              </w:rPr>
            </w:pPr>
            <w:r>
              <w:rPr>
                <w:lang w:eastAsia="en-US"/>
              </w:rPr>
              <w:t>Научно-производственная*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7C3977DB"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43B8056B" w14:textId="77777777" w:rsidR="00324366" w:rsidRDefault="00324366">
            <w:pPr>
              <w:pStyle w:val="a7"/>
              <w:spacing w:line="256" w:lineRule="auto"/>
              <w:ind w:left="559"/>
              <w:rPr>
                <w:lang w:eastAsia="en-US"/>
              </w:rPr>
            </w:pPr>
            <w:r>
              <w:rPr>
                <w:lang w:eastAsia="en-US"/>
              </w:rPr>
              <w:t>1,0</w:t>
            </w:r>
          </w:p>
        </w:tc>
      </w:tr>
      <w:tr w:rsidR="00324366" w:rsidRPr="00324366" w14:paraId="37244275"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04DDF92" w14:textId="77777777" w:rsidR="00324366" w:rsidRDefault="00324366">
            <w:pPr>
              <w:pStyle w:val="a7"/>
              <w:spacing w:line="256" w:lineRule="auto"/>
              <w:ind w:left="63"/>
              <w:rPr>
                <w:lang w:eastAsia="en-US"/>
              </w:rPr>
            </w:pPr>
            <w:r>
              <w:rPr>
                <w:lang w:eastAsia="en-US"/>
              </w:rPr>
              <w:t>Коммунально-складская</w:t>
            </w:r>
          </w:p>
        </w:tc>
        <w:tc>
          <w:tcPr>
            <w:tcW w:w="907" w:type="pct"/>
            <w:gridSpan w:val="2"/>
            <w:tcBorders>
              <w:top w:val="single" w:sz="4" w:space="0" w:color="auto"/>
              <w:left w:val="single" w:sz="4" w:space="0" w:color="auto"/>
              <w:bottom w:val="single" w:sz="4" w:space="0" w:color="auto"/>
              <w:right w:val="single" w:sz="4" w:space="0" w:color="auto"/>
            </w:tcBorders>
            <w:hideMark/>
          </w:tcPr>
          <w:p w14:paraId="4686896E"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32530CF1" w14:textId="77777777" w:rsidR="00324366" w:rsidRDefault="00324366">
            <w:pPr>
              <w:pStyle w:val="a7"/>
              <w:spacing w:line="256" w:lineRule="auto"/>
              <w:ind w:left="559"/>
              <w:rPr>
                <w:lang w:eastAsia="en-US"/>
              </w:rPr>
            </w:pPr>
            <w:r>
              <w:rPr>
                <w:lang w:eastAsia="en-US"/>
              </w:rPr>
              <w:t>1,8</w:t>
            </w:r>
          </w:p>
        </w:tc>
      </w:tr>
      <w:tr w:rsidR="007F493F" w:rsidRPr="005B4D85" w14:paraId="5A00B827" w14:textId="77777777" w:rsidTr="00324366">
        <w:trPr>
          <w:gridBefore w:val="1"/>
          <w:gridAfter w:val="1"/>
          <w:wBefore w:w="25" w:type="pct"/>
          <w:wAfter w:w="25" w:type="pct"/>
          <w:trHeight w:val="20"/>
          <w:jc w:val="center"/>
        </w:trPr>
        <w:tc>
          <w:tcPr>
            <w:tcW w:w="4950" w:type="pct"/>
            <w:gridSpan w:val="5"/>
            <w:tcBorders>
              <w:top w:val="single" w:sz="4" w:space="0" w:color="auto"/>
              <w:left w:val="nil"/>
              <w:bottom w:val="nil"/>
              <w:right w:val="nil"/>
            </w:tcBorders>
            <w:shd w:val="clear" w:color="auto" w:fill="FFFFFF"/>
            <w:hideMark/>
          </w:tcPr>
          <w:p w14:paraId="0516523B"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*Без учета опытных полей и полигонов, резервных территорий и санитарно-защитных зон.</w:t>
            </w:r>
          </w:p>
          <w:p w14:paraId="445D5F1A"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Примечания</w:t>
            </w:r>
          </w:p>
          <w:p w14:paraId="4D162EBA"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14:paraId="670B7DF2"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14:paraId="3EEB87BA"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14:paraId="6CC2CA1A"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3 Границами кварталов являются красные линии.</w:t>
            </w:r>
          </w:p>
          <w:p w14:paraId="07D037FE"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учреждений и начальных школ). В условиях реконструкции 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tc>
      </w:tr>
    </w:tbl>
    <w:p w14:paraId="68A5A8CD" w14:textId="77777777" w:rsidR="007F493F" w:rsidRPr="005B4D85" w:rsidRDefault="007F493F" w:rsidP="007F493F">
      <w:pPr>
        <w:pStyle w:val="a7"/>
        <w:ind w:firstLine="709"/>
        <w:jc w:val="both"/>
      </w:pPr>
    </w:p>
    <w:p w14:paraId="3649AB3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Обеспечение доступности объектов социальной инфраструктуры для инвалидов и других маломобильных групп населения.</w:t>
      </w:r>
    </w:p>
    <w:p w14:paraId="433B638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14:paraId="586540F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СП 35-101-2001, СП 35-102-2001, СП 31-102-99, СП 35-103-2001, СП 35-104-2001, СП 35-105-2002, СП 35-106-2003, СП 35-107-2003, СП 36-109-2005, СП 35-112-2005, СП 35-114-2006, СП 35-117-2006Ю ВСН-62-91*, РДС 35-201-99.</w:t>
      </w:r>
    </w:p>
    <w:p w14:paraId="3F7A8CF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w:t>
      </w:r>
    </w:p>
    <w:p w14:paraId="5B7F9B6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14:paraId="4979A1E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Проектные решения объектов, доступных для маломобильных групп населения, должны обеспечивать:</w:t>
      </w:r>
    </w:p>
    <w:p w14:paraId="5A45BCF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досягаемость мест целевого посещения и беспрепятственность перемещения внутри зданий и сооружений;</w:t>
      </w:r>
    </w:p>
    <w:p w14:paraId="406F2E9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безопасность путей движения (в том числе эвакуационных), а также мест проживания, обслуживания и приложения труда;</w:t>
      </w:r>
    </w:p>
    <w:p w14:paraId="045B2F0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14:paraId="3928B12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удобство и комфорт среды жизнедеятельности.</w:t>
      </w:r>
    </w:p>
    <w:p w14:paraId="6922190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14:paraId="5C275A9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зданиям, сооружениям и объектам социальной инфраструктуры</w:t>
      </w:r>
    </w:p>
    <w:p w14:paraId="6CCC2BE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Объекты социальной инфраструктуры должны оснащаться следующими специальными приспособлениями и оборудованием:</w:t>
      </w:r>
    </w:p>
    <w:p w14:paraId="6FBD01D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визуальной и звуковой информацией, включая специальные знаки у строящихся, ремонтируемых объектов и звуковую сигнализацию у светофоров;</w:t>
      </w:r>
    </w:p>
    <w:p w14:paraId="40FCE63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телефонами-автоматами или иными средствами связи, доступными для инвалидов;</w:t>
      </w:r>
    </w:p>
    <w:p w14:paraId="41193DC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санитарно-гигиеническими помещениями, доступными для инвалидов и других маломобильных групп населения;</w:t>
      </w:r>
    </w:p>
    <w:p w14:paraId="0063B4B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пандусами и поручнями у лестниц при входах в здания;</w:t>
      </w:r>
    </w:p>
    <w:p w14:paraId="0C17A30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5) пологими спусками у тротуаров в местах наземных переходов улиц, дорог, магистралей </w:t>
      </w:r>
      <w:r w:rsidRPr="00CA1DE6">
        <w:rPr>
          <w:rFonts w:ascii="Times New Roman" w:hAnsi="Times New Roman" w:cs="Times New Roman"/>
          <w:sz w:val="22"/>
          <w:szCs w:val="22"/>
        </w:rPr>
        <w:lastRenderedPageBreak/>
        <w:t>и остановок транспорта общего пользования;</w:t>
      </w:r>
    </w:p>
    <w:p w14:paraId="01D5E3E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6) специальными указателями маршрутов движения инвалидов по территории вокзалов, парков и других рекреационных зон;</w:t>
      </w:r>
    </w:p>
    <w:p w14:paraId="05955BD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4DF141D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3B78C7C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23942EE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06D8FE9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4DAB74B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45A9817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12D8D58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2383617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023F2DD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21-01-97*.</w:t>
      </w:r>
    </w:p>
    <w:p w14:paraId="4CCF0EA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параметрам проездов и проходов, обеспечивающих доступ инвалидов и маломобильных лиц</w:t>
      </w:r>
    </w:p>
    <w:p w14:paraId="3E725D0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446710F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Ограждения участков должны обеспечивать возможность опорного движения маломобильных групп населения через проходы и вдоль них.</w:t>
      </w:r>
    </w:p>
    <w:p w14:paraId="410365A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3A602DF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16CFEBD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419871A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104CCA8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Уклоны пути движения для проезда инвалидов на креслах-колясках не должны превышать: продольный - 5 процентов; поперечный - 1 - 2 процента.</w:t>
      </w:r>
    </w:p>
    <w:p w14:paraId="6D02024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lastRenderedPageBreak/>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011ED70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Высота бордюров по краям пешеходных путей должна быть не менее 0,05 м.</w:t>
      </w:r>
    </w:p>
    <w:p w14:paraId="172B209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6C8E624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2D5C205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42512E7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F70D0B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6604DB5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Лестницы должны дублироваться пандусами, а при необходимости - другими средствами подъема.</w:t>
      </w:r>
    </w:p>
    <w:p w14:paraId="636096E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0B89785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33D9FDA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4CE44F3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6DC024F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7F56B06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Места парковки оснащаются знаками, применяемыми в международной практике.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 Площадки и места отдыха следует размещать смежно вне габаритов путей движения мест отдыха и ожидания.</w:t>
      </w:r>
    </w:p>
    <w:p w14:paraId="3BB9704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5416059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6BE0BCC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Следует предусматривать линейную посадку деревьев и кустарников для формирования кромок путей пешеходного движения.</w:t>
      </w:r>
    </w:p>
    <w:p w14:paraId="27B813F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5BE2983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1EF63346" w14:textId="77777777" w:rsidR="007F493F" w:rsidRPr="00CA1DE6" w:rsidRDefault="007F493F" w:rsidP="007F493F">
      <w:pPr>
        <w:spacing w:after="0" w:line="20" w:lineRule="atLeast"/>
        <w:ind w:firstLine="709"/>
        <w:contextualSpacing/>
        <w:jc w:val="both"/>
        <w:rPr>
          <w:rFonts w:ascii="Times New Roman" w:hAnsi="Times New Roman"/>
        </w:rPr>
      </w:pPr>
    </w:p>
    <w:p w14:paraId="6619CE3B" w14:textId="77777777" w:rsidR="007F493F" w:rsidRPr="00CA1DE6" w:rsidRDefault="007F493F"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69" w:name="_Toc112237962"/>
      <w:r w:rsidRPr="00CA1DE6">
        <w:rPr>
          <w:rFonts w:ascii="Times New Roman" w:hAnsi="Times New Roman" w:cs="Times New Roman"/>
          <w:b w:val="0"/>
          <w:i/>
          <w:color w:val="auto"/>
          <w:sz w:val="22"/>
          <w:szCs w:val="22"/>
        </w:rPr>
        <w:t xml:space="preserve">Статья </w:t>
      </w:r>
      <w:r w:rsidR="00851C96">
        <w:rPr>
          <w:rFonts w:ascii="Times New Roman" w:hAnsi="Times New Roman" w:cs="Times New Roman"/>
          <w:b w:val="0"/>
          <w:i/>
          <w:color w:val="auto"/>
          <w:sz w:val="22"/>
          <w:szCs w:val="22"/>
        </w:rPr>
        <w:t>35</w:t>
      </w:r>
      <w:r w:rsidRPr="00CA1DE6">
        <w:rPr>
          <w:rFonts w:ascii="Times New Roman" w:hAnsi="Times New Roman" w:cs="Times New Roman"/>
          <w:b w:val="0"/>
          <w:i/>
          <w:color w:val="auto"/>
          <w:sz w:val="22"/>
          <w:szCs w:val="22"/>
        </w:rPr>
        <w:t>. Использование земельных участков в охранных зонах инженерных сетей</w:t>
      </w:r>
      <w:bookmarkEnd w:id="69"/>
    </w:p>
    <w:p w14:paraId="0709AA6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1. В охранных зонах газораспределительных сетей,</w:t>
      </w:r>
      <w:r w:rsidRPr="00CA1DE6">
        <w:rPr>
          <w:rFonts w:ascii="Times New Roman" w:hAnsi="Times New Roman"/>
        </w:rPr>
        <w:t xml:space="preserve">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18DB7D7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строить объекты жилищно-гражданского и производственного назначения;</w:t>
      </w:r>
    </w:p>
    <w:p w14:paraId="37686F8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3C8C7F1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74F378E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3B722BE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устраивать свалки и склады, разливать растворы кислот, солей, щелочей и других химически активных веществ;</w:t>
      </w:r>
    </w:p>
    <w:p w14:paraId="260C269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3B318CF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размещать источники огня;</w:t>
      </w:r>
    </w:p>
    <w:p w14:paraId="76F9508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рыть погреба, копать и обрабатывать почву сельскохозяйственными и мелиоративными орудиями и механизмами на глубину более 0,3 метра.</w:t>
      </w:r>
    </w:p>
    <w:p w14:paraId="5592DD0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Земельные участки, расположенные в охранных зонах газораспределительных сетей, у их собственников, владельцев или пользователей не изымаются и могут быть использованы ими с учетом ограничений (обременений), устанавливаемых постановлением Правительства Российской Федерации от 20 ноября 2000 г. № 878 «Об утверждении правил охраны газораспределительных сетей» и налагаемых на земельные участки в установленном порядке.</w:t>
      </w:r>
    </w:p>
    <w:p w14:paraId="7E361FC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Хозяйственная деятельность в охранных зонах газораспределительных сетей, не предусмотренная постановлением Правительства Российской Федерации от 20 ноября 2000 г. № 878 «Об утверждении правил охраны газораспределительных сетей»,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14:paraId="7D6EAF2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без письменного уведомления организаций, в собственности или оперативном управлении которых находятся эти системы, запрещается:</w:t>
      </w:r>
    </w:p>
    <w:p w14:paraId="1A4311B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производить строительство, капитальный ремонт, реконструкцию или снос любых зданий и сооружений;</w:t>
      </w:r>
    </w:p>
    <w:p w14:paraId="1A0B4E2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материалы, высаживать деревья всех видов; в) производить земляные и дорожные работы.</w:t>
      </w:r>
    </w:p>
    <w:p w14:paraId="3EC2229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получившие письменное разрешение на ведение указанных работ в охранных зонах систем газоснабжения, обязаны выполнять их с соблюдением мероприятий по их сохранности.</w:t>
      </w:r>
    </w:p>
    <w:p w14:paraId="38B6787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запрещается:</w:t>
      </w:r>
    </w:p>
    <w:p w14:paraId="4B3927A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и производить засыпку, нарушать сохранность опознавательных и предупредительных знаков;</w:t>
      </w:r>
    </w:p>
    <w:p w14:paraId="6AB22B9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какие-либо открытые или закрытые источники огня.</w:t>
      </w:r>
    </w:p>
    <w:p w14:paraId="50404E5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на предоставленных им в пользование земельных участках, зданиях, по которым проходят наружные газопроводы, обязаны обеспечить сохранность этих газопроводов и свободный допуск к ним работников организаций, эксплуатирующих их.</w:t>
      </w:r>
    </w:p>
    <w:p w14:paraId="4E099EA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проектно - сметной документации на строительство, реконструкцию, капитальный ремонт зданий и сооружений, вблизи которых расположены наружные газопроводы, должны предусматриваться мероприятия по обеспечению их сохранности. Мероприятия подлежат согласованию с организациями, в собственности или оперативном управлении которых находятся наружные газопроводы.</w:t>
      </w:r>
    </w:p>
    <w:p w14:paraId="6217E74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Организации, выполняющие земляные работы вблизи действующих наружных газопроводов, при обнаружении трубопровода, не указанного в технической документации на производство этих работ, обязаны немедленно прекратить работы, принять меры к обеспечению сохранности трубопровода и сообщить об этом организациям, эксплуатирующим подземные инженерные сооружения.</w:t>
      </w:r>
    </w:p>
    <w:p w14:paraId="4A103F4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 xml:space="preserve">2. В охранных зонах электрических сетей </w:t>
      </w:r>
      <w:r w:rsidRPr="00CA1DE6">
        <w:rPr>
          <w:rFonts w:ascii="Times New Roman" w:hAnsi="Times New Roman"/>
        </w:rPr>
        <w:t>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6C5827E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0CFFFA6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свалки;</w:t>
      </w:r>
    </w:p>
    <w:p w14:paraId="5336E6E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складировать или размещать хранилища любых, в том числе горюче-смазочных, материалов;</w:t>
      </w:r>
    </w:p>
    <w:p w14:paraId="7C45652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0D45F08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пределах охранных зон без письменного решения о согласовании сетевых организаций юридическим и физическим лицам запрещаются:</w:t>
      </w:r>
    </w:p>
    <w:p w14:paraId="4F28DB1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1) строительство, капитальный ремонт, реконструкция или снос зданий и сооружений; </w:t>
      </w:r>
    </w:p>
    <w:p w14:paraId="6D699A6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горные, взрывные, мелиоративные работы, в том числе связанные с временным затоплением земель;</w:t>
      </w:r>
    </w:p>
    <w:p w14:paraId="07546EB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посадка и вырубка деревьев и кустарников;</w:t>
      </w:r>
    </w:p>
    <w:p w14:paraId="4D27C5C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09DB740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установленных для объектов электросетевого хозяйства напряжением до 1000 вольт, помимо вышеуказанных действий по согласованию, без письменного решения о согласовании сетевых организаций запрещается:</w:t>
      </w:r>
    </w:p>
    <w:p w14:paraId="4300143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14:paraId="7514D86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или размещать хранилища любых, в том числе горюче-смазочных, материалов.</w:t>
      </w:r>
    </w:p>
    <w:p w14:paraId="3BBFA1E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3. В охранных зонах трубопроводов</w:t>
      </w:r>
      <w:r w:rsidRPr="00CA1DE6">
        <w:rPr>
          <w:rFonts w:ascii="Times New Roman" w:hAnsi="Times New Roman"/>
        </w:rPr>
        <w:t xml:space="preserve">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14:paraId="41B28F0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засыпать и ломать опознавательные и сигнальные знаки, контрольно-измерительные пункты;</w:t>
      </w:r>
    </w:p>
    <w:p w14:paraId="7A24F7C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устраивать всякого рода свалки, выливать растворы кислот, солей и щелочей;</w:t>
      </w:r>
    </w:p>
    <w:p w14:paraId="77423BA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14:paraId="42F8201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какие-либо открытые или закрытые источники огня.</w:t>
      </w:r>
    </w:p>
    <w:p w14:paraId="43F497E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трубопроводов без письменного разрешения предприятий трубопроводного транспорта запрещается:</w:t>
      </w:r>
    </w:p>
    <w:p w14:paraId="1975636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возводить любые постройки и сооружения;</w:t>
      </w:r>
    </w:p>
    <w:p w14:paraId="4773F78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 xml:space="preserve">2)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w:t>
      </w:r>
      <w:r w:rsidRPr="00CA1DE6">
        <w:rPr>
          <w:rFonts w:ascii="Times New Roman" w:hAnsi="Times New Roman"/>
        </w:rPr>
        <w:lastRenderedPageBreak/>
        <w:t>участки, производить добычу рыбы, а также водных животных и растений, устраивать водопои, производить колку и заготовку льда;</w:t>
      </w:r>
    </w:p>
    <w:p w14:paraId="46EBF95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14:paraId="65C87B4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производить мелиоративные земляные работы, сооружать оросительные и осушительные системы;</w:t>
      </w:r>
    </w:p>
    <w:p w14:paraId="572D5CD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производить всякого рода открытые и подземные, горные, строительные, монтажные и взрывные работы, планировку грунта.</w:t>
      </w:r>
    </w:p>
    <w:p w14:paraId="02501B2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14:paraId="562E2F42" w14:textId="77777777" w:rsidR="007F493F" w:rsidRPr="00CA1DE6" w:rsidRDefault="007F493F" w:rsidP="007F493F">
      <w:pPr>
        <w:spacing w:after="0" w:line="20" w:lineRule="atLeast"/>
        <w:ind w:firstLine="709"/>
        <w:contextualSpacing/>
        <w:jc w:val="both"/>
        <w:rPr>
          <w:rFonts w:ascii="Times New Roman" w:hAnsi="Times New Roman"/>
        </w:rPr>
      </w:pPr>
    </w:p>
    <w:p w14:paraId="44D7E87F" w14:textId="77777777" w:rsidR="007F493F" w:rsidRPr="00CA1DE6" w:rsidRDefault="00851C96"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70" w:name="_Toc112237963"/>
      <w:r>
        <w:rPr>
          <w:rFonts w:ascii="Times New Roman" w:hAnsi="Times New Roman" w:cs="Times New Roman"/>
          <w:b w:val="0"/>
          <w:i/>
          <w:color w:val="auto"/>
          <w:sz w:val="22"/>
          <w:szCs w:val="22"/>
        </w:rPr>
        <w:t>Статья 36</w:t>
      </w:r>
      <w:r w:rsidR="007F493F" w:rsidRPr="00CA1DE6">
        <w:rPr>
          <w:rFonts w:ascii="Times New Roman" w:hAnsi="Times New Roman" w:cs="Times New Roman"/>
          <w:b w:val="0"/>
          <w:i/>
          <w:color w:val="auto"/>
          <w:sz w:val="22"/>
          <w:szCs w:val="22"/>
        </w:rPr>
        <w:t>. Использование земельных участков в границах водоохранных зон</w:t>
      </w:r>
      <w:bookmarkEnd w:id="70"/>
    </w:p>
    <w:p w14:paraId="29FF21B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 границах водоохранных зон запрещаются:</w:t>
      </w:r>
    </w:p>
    <w:p w14:paraId="3BBDFBB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026E943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6737E72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РФ),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6AC9F3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размещение специализированных хранилищ пестицидов и агрохимикатов, применение пестицидов и агрохимикатов;</w:t>
      </w:r>
    </w:p>
    <w:p w14:paraId="0764C0C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 № 2395-1 «О недрах»).</w:t>
      </w:r>
    </w:p>
    <w:p w14:paraId="3F4328F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0E8773C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централизованные системы водоотведения (канализации), централизованные ливневые системы водоотведения;</w:t>
      </w:r>
    </w:p>
    <w:p w14:paraId="7D728B2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2E50ADB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14:paraId="6825CE0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0D5EB0E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Водного кодекса РФ,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04B4474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131F810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Водные объекты или их части, имеющие особое природоохранное, научное, культурное, эстетическое, рекреационное и оздоровительное значение, могут быть признаны особо охраняемыми водными объектами.</w:t>
      </w:r>
    </w:p>
    <w:p w14:paraId="3AA6BF2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Статус, режим особой охраны и границы территорий, в пределах которых расположены водные объекты, устанавливаются в соответствии с законодательством об особо охраняемых природных территориях и законодательством Российской Федерации об объектах культурного наследия.</w:t>
      </w:r>
    </w:p>
    <w:p w14:paraId="29FFA5B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РФ,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 от 25 июня 2002 г. № 73-ФЗ «Об объектах культурного наследия (памятниках истории и культуры) народов Российской Федерации».</w:t>
      </w:r>
    </w:p>
    <w:p w14:paraId="4F861F7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В соответствии с законодательством в области охраны окружающей среды и законодательством в области защиты населения и территорий от чрезвычайных ситуаций зонами экологического бедствия, зонами чрезвычайных ситуаций могут объявляться водные объекты и речные бассейны, в которых в результате техногенных и природных явлений происходят изменения, представляющие угрозу здоровью или жизни человека, объектам животного и растительного мира, другим объектам окружающей среды.</w:t>
      </w:r>
    </w:p>
    <w:p w14:paraId="677145C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В целях предотвращения негативного воздействия вод (затопления, подтопления, разрушения берегов водных объектов, заболачивания) и ликвидации его последствий проводятся специальные защитные мероприятия в соответствии с Водным кодексом РФ и другими федеральными законами.</w:t>
      </w:r>
    </w:p>
    <w:p w14:paraId="7F8FF78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117F45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границах зон затопления, подтопления запрещаются:</w:t>
      </w:r>
    </w:p>
    <w:p w14:paraId="1F06C3F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использование сточных вод в целях регулирования плодородия почв;</w:t>
      </w:r>
    </w:p>
    <w:p w14:paraId="6197CFD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0C418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осуществление авиационных мер по борьбе с вредными организмами.</w:t>
      </w:r>
    </w:p>
    <w:p w14:paraId="293B4950" w14:textId="77777777" w:rsidR="007F493F" w:rsidRPr="00CA1DE6" w:rsidRDefault="007F493F" w:rsidP="007F493F">
      <w:pPr>
        <w:spacing w:after="0" w:line="20" w:lineRule="atLeast"/>
        <w:ind w:firstLine="709"/>
        <w:contextualSpacing/>
        <w:jc w:val="both"/>
        <w:rPr>
          <w:rFonts w:ascii="Times New Roman" w:hAnsi="Times New Roman"/>
        </w:rPr>
      </w:pPr>
    </w:p>
    <w:p w14:paraId="62785767" w14:textId="77777777" w:rsidR="007F493F" w:rsidRPr="00CA1DE6" w:rsidRDefault="007F493F"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71" w:name="_Toc112237964"/>
      <w:r w:rsidRPr="00CA1DE6">
        <w:rPr>
          <w:rFonts w:ascii="Times New Roman" w:hAnsi="Times New Roman" w:cs="Times New Roman"/>
          <w:b w:val="0"/>
          <w:i/>
          <w:color w:val="auto"/>
          <w:sz w:val="22"/>
          <w:szCs w:val="22"/>
        </w:rPr>
        <w:t xml:space="preserve">Статья </w:t>
      </w:r>
      <w:r w:rsidR="00851C96">
        <w:rPr>
          <w:rFonts w:ascii="Times New Roman" w:hAnsi="Times New Roman" w:cs="Times New Roman"/>
          <w:b w:val="0"/>
          <w:i/>
          <w:color w:val="auto"/>
          <w:sz w:val="22"/>
          <w:szCs w:val="22"/>
        </w:rPr>
        <w:t>37</w:t>
      </w:r>
      <w:r w:rsidRPr="00CA1DE6">
        <w:rPr>
          <w:rFonts w:ascii="Times New Roman" w:hAnsi="Times New Roman" w:cs="Times New Roman"/>
          <w:b w:val="0"/>
          <w:i/>
          <w:color w:val="auto"/>
          <w:sz w:val="22"/>
          <w:szCs w:val="22"/>
        </w:rPr>
        <w:t>. Сохранность объектов культурного наследия. Зоны охраны объектов культурного наследия</w:t>
      </w:r>
      <w:bookmarkEnd w:id="71"/>
    </w:p>
    <w:p w14:paraId="3DBE065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3E066EC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 xml:space="preserve">В охранной зоне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w:t>
      </w:r>
      <w:r w:rsidRPr="00CA1DE6">
        <w:rPr>
          <w:rFonts w:ascii="Times New Roman" w:hAnsi="Times New Roman"/>
        </w:rPr>
        <w:lastRenderedPageBreak/>
        <w:t>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17D5B2F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7C3ECD2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14:paraId="1050FF7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в порядке, установленном законами субъектов Российской Федерации.</w:t>
      </w:r>
    </w:p>
    <w:p w14:paraId="0E65A8B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Распространение наружной рекламы на объектах культурного наследия, их территориях.</w:t>
      </w:r>
    </w:p>
    <w:p w14:paraId="6D0538B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14:paraId="7C5D709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устанавливаются соответствующим органом охраны объектов культурного наследия, определенным пунктом 7 статьи 47.6 Федерального закона от 25 июня 2002 г. № 73-ФЗ «Об объектах культурного наследия (памятниках истории и культуры) народов Российской Федерации».</w:t>
      </w:r>
    </w:p>
    <w:p w14:paraId="27B6106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настоящего пункта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14:paraId="0EA0F3E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Проектирование и проведение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4FB9914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Изыскательские, проектные,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от 25 июня 2002 г. № 73-ФЗ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от 25 июня 2002 г. № 73-ФЗ «Об объектах культурного наследия (памятниках истории и культуры) народов Российской Федерации»,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1D0718A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3449799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управление государственной охраны объектов культурного наследия Краснодарского края письменное заявление об обнаруженном объекте культурного наследия.</w:t>
      </w:r>
    </w:p>
    <w:p w14:paraId="01C95A5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лица обязаны соблюдать предусмотренный пунктом 5 статьи 5.1 Федерального закона от 25 июня 2002 г. № 73-ФЗ «Об объектах культурного наследия (памятниках истории и культуры) народов Российской Федерации» особый режим использования земельного участка, в границах которого располагается выявленный объект археологического наследия.</w:t>
      </w:r>
    </w:p>
    <w:p w14:paraId="249A701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Изыскательские,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53CB626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управления государственной охраны объектов культурного наследия Краснодарского края, на основании предписания которого работы были приостановлены.</w:t>
      </w:r>
    </w:p>
    <w:p w14:paraId="3C8AC27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настоящие Правила вносятся изменения.</w:t>
      </w:r>
    </w:p>
    <w:p w14:paraId="3252254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В случае невозможности обеспечить физическую сохранность объекта археологического наследия под сохранением этого объекта археологического наследия понимаются спасательные археологические полевые работы, проводимые в порядке, определенном статьей 45.1 Федерального закона от 25 июня 2002 г. № 73-ФЗ «Об объектах культурного наследия (памятниках истории и культуры) народов Российской Федерации», с полным или частичным изъятием археологических предметов из раскопов.</w:t>
      </w:r>
    </w:p>
    <w:p w14:paraId="146D899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Изменение площади и (или) количества помещений объекта культурного наследия или его частей возможно исключительно путем проведения предусмотренных Федеральным законом от 25 июня 2002 г. № 73-ФЗ «Об объектах культурного наследия (памятниках истории и культуры) народов Российской Федерации» работ по сохранению объекта культурного наследия.</w:t>
      </w:r>
    </w:p>
    <w:p w14:paraId="4944031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сохранению объекта культурного наследия, которые затрагивают конструктивные и другие характеристики надежности и безопасности данного объекта культурного наследия, проводятся в соответствии с требованиями Федерального закона от 25 июня 2002 г. № 73-ФЗ «Об объектах культурного наследия (памятниках истории и культуры) народов Российской Федерации» и Градостроительного кодекса Российской Федерации.</w:t>
      </w:r>
    </w:p>
    <w:p w14:paraId="5136E9F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Работы по сохранению объекта культурного наследия, включенного в реестр, или выявленного объекта культурного наследия проводятся на основании задания на проведение указанных работ, разрешения на проведение указанных работ, выданных органом охраны объектов культурного наследия, проектной документации на проведение работ по сохранению объекта культурного наследия, включенного в реестр, или выявленного объекта культурного наследия, согласованной соответствующим органом охраны объектов культурного наследия, а также при условии осуществления технического, авторского надзора и государственного надзора в области охраны объектов культурного наследия за их проведением.</w:t>
      </w:r>
    </w:p>
    <w:p w14:paraId="42BA581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проведению работ по сохранению объекта культурного наследия, включенного в реестр, или выявленного объекта культурного наследия допускаются юридические лица и индивидуальные предприниматели, имеющие лицензию на осуществление деятельности по сохранению объектов культурного наследия (памятников истории и культуры) народов Российской Федерации в соответствии с законодательством Российской Федерации.</w:t>
      </w:r>
    </w:p>
    <w:p w14:paraId="01D2160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Проведение работ по сохранению объекта культурного наследия, при которых затрагиваются конструктивные и другие характеристики надежности и безопасности объекта, осуществляется в соответствии с требованиями Градостроительного кодекса Российской Федерации.</w:t>
      </w:r>
    </w:p>
    <w:p w14:paraId="73A4537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сохранению объекта культурного наследия проводятся в соответствии с правилами проведения работ по сохранению объектов культурного наследия, в том числе правилами проведения работ, при которых затрагиваются конструктивные и другие характеристики надежности и безопасности объекта, утверждаемыми в порядке, установленном законодательством Российской Федерации.</w:t>
      </w:r>
    </w:p>
    <w:p w14:paraId="0224357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консервации и реставрации объектов культурного наследия, включенных в реестр, или выявленных объектов культурного наследия проводятся физическими лицами, аттестованными федеральным органом охраны объектов культурного наследия в установленном им порядке, состоящими в трудовых отношениях с юридическими лицами или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 а также физическими лицами, аттестованными федеральным органом охраны объектов культурного наследия в установленном им порядке, являющимися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w:t>
      </w:r>
    </w:p>
    <w:p w14:paraId="4224BAAD" w14:textId="77777777" w:rsidR="007F493F" w:rsidRPr="005B4D85" w:rsidRDefault="007F493F" w:rsidP="007F493F">
      <w:pPr>
        <w:spacing w:after="0" w:line="20" w:lineRule="atLeast"/>
        <w:ind w:firstLine="709"/>
        <w:contextualSpacing/>
        <w:jc w:val="both"/>
        <w:rPr>
          <w:rFonts w:ascii="Times New Roman" w:hAnsi="Times New Roman"/>
        </w:rPr>
      </w:pPr>
    </w:p>
    <w:p w14:paraId="161A5685"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2" w:name="_Toc112237965"/>
      <w:bookmarkStart w:id="73" w:name="Статья38"/>
      <w:r w:rsidRPr="005B4D85">
        <w:rPr>
          <w:rFonts w:ascii="Times New Roman" w:hAnsi="Times New Roman" w:cs="Times New Roman"/>
          <w:b w:val="0"/>
          <w:i/>
          <w:color w:val="auto"/>
        </w:rPr>
        <w:t xml:space="preserve">Статья </w:t>
      </w:r>
      <w:r w:rsidR="00851C96">
        <w:rPr>
          <w:rFonts w:ascii="Times New Roman" w:hAnsi="Times New Roman" w:cs="Times New Roman"/>
          <w:b w:val="0"/>
          <w:i/>
          <w:color w:val="auto"/>
        </w:rPr>
        <w:t>38</w:t>
      </w:r>
      <w:r w:rsidRPr="005B4D85">
        <w:rPr>
          <w:rFonts w:ascii="Times New Roman" w:hAnsi="Times New Roman" w:cs="Times New Roman"/>
          <w:b w:val="0"/>
          <w:i/>
          <w:color w:val="auto"/>
        </w:rPr>
        <w:t>. Использование земельных участков в зонах затопления, подтоплени</w:t>
      </w:r>
      <w:bookmarkEnd w:id="73"/>
      <w:r w:rsidRPr="005B4D85">
        <w:rPr>
          <w:rFonts w:ascii="Times New Roman" w:hAnsi="Times New Roman" w:cs="Times New Roman"/>
          <w:b w:val="0"/>
          <w:i/>
          <w:color w:val="auto"/>
        </w:rPr>
        <w:t>я.</w:t>
      </w:r>
      <w:bookmarkEnd w:id="72"/>
    </w:p>
    <w:p w14:paraId="0B75E45E" w14:textId="77777777" w:rsidR="007F493F" w:rsidRPr="005B4D85" w:rsidRDefault="007F493F" w:rsidP="007F493F">
      <w:pPr>
        <w:spacing w:after="0" w:line="20" w:lineRule="atLeast"/>
        <w:ind w:firstLine="709"/>
        <w:contextualSpacing/>
        <w:jc w:val="both"/>
        <w:rPr>
          <w:rFonts w:ascii="Times New Roman" w:hAnsi="Times New Roman"/>
        </w:rPr>
      </w:pPr>
    </w:p>
    <w:p w14:paraId="44C69887" w14:textId="77777777" w:rsidR="007F493F" w:rsidRPr="005B4D85" w:rsidRDefault="007F493F" w:rsidP="007F493F">
      <w:pPr>
        <w:spacing w:after="0" w:line="20" w:lineRule="atLeast"/>
        <w:ind w:firstLine="709"/>
        <w:contextualSpacing/>
        <w:jc w:val="both"/>
        <w:rPr>
          <w:rFonts w:ascii="Times New Roman" w:hAnsi="Times New Roman"/>
          <w:u w:val="single"/>
        </w:rPr>
      </w:pPr>
      <w:r w:rsidRPr="005B4D85">
        <w:rPr>
          <w:rFonts w:ascii="Times New Roman" w:hAnsi="Times New Roman"/>
          <w:u w:val="single"/>
        </w:rPr>
        <w:t>Рекомендации по строительству и реконструкции индивидуального жилого или садового дома в зонах затопления, подтопления департамента по архитектуре и градостроительству Краснодарского края (протокол совещания от 09.03.2022 г.)</w:t>
      </w:r>
    </w:p>
    <w:p w14:paraId="11D65D98" w14:textId="77777777" w:rsidR="00CA1DE6" w:rsidRDefault="00CA1DE6" w:rsidP="007F493F">
      <w:pPr>
        <w:spacing w:after="0" w:line="20" w:lineRule="atLeast"/>
        <w:ind w:firstLine="709"/>
        <w:contextualSpacing/>
        <w:jc w:val="both"/>
        <w:rPr>
          <w:rFonts w:ascii="Times New Roman" w:hAnsi="Times New Roman"/>
        </w:rPr>
      </w:pPr>
    </w:p>
    <w:p w14:paraId="67D14EEE"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63CE01EF"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712D293A"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(реконструкция) объектов капитального строительства,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 № 384-ФЗ.</w:t>
      </w:r>
    </w:p>
    <w:p w14:paraId="6C939C7D"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75E76284"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48BB4C93"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54758F86"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w:t>
      </w:r>
    </w:p>
    <w:p w14:paraId="3D0FE5A4"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25E995E1" w14:textId="77777777" w:rsidR="007F493F" w:rsidRPr="005B4D85" w:rsidRDefault="007F493F" w:rsidP="007F493F">
      <w:pPr>
        <w:spacing w:after="0" w:line="20" w:lineRule="atLeast"/>
        <w:ind w:firstLine="709"/>
        <w:contextualSpacing/>
        <w:jc w:val="both"/>
        <w:rPr>
          <w:rFonts w:ascii="Times New Roman" w:hAnsi="Times New Roman"/>
        </w:rPr>
      </w:pPr>
    </w:p>
    <w:p w14:paraId="0D278F4A" w14:textId="77777777" w:rsidR="007F493F" w:rsidRPr="005B4D85" w:rsidRDefault="007F493F" w:rsidP="007F493F">
      <w:pPr>
        <w:spacing w:after="0" w:line="20" w:lineRule="atLeast"/>
        <w:ind w:firstLine="709"/>
        <w:contextualSpacing/>
        <w:jc w:val="both"/>
        <w:rPr>
          <w:rFonts w:ascii="Times New Roman" w:hAnsi="Times New Roman"/>
          <w:u w:val="single"/>
        </w:rPr>
      </w:pPr>
      <w:r w:rsidRPr="005B4D85">
        <w:rPr>
          <w:rFonts w:ascii="Times New Roman" w:hAnsi="Times New Roman"/>
          <w:u w:val="single"/>
        </w:rPr>
        <w:t>Рекомендации по строительству и реконструкции объектов капитального строительства в зонах затопления, подтопления</w:t>
      </w:r>
    </w:p>
    <w:p w14:paraId="41B0C65A" w14:textId="77777777" w:rsidR="007F493F" w:rsidRPr="005B4D85" w:rsidRDefault="007F493F" w:rsidP="007F493F">
      <w:pPr>
        <w:spacing w:after="0" w:line="20" w:lineRule="atLeast"/>
        <w:ind w:firstLine="709"/>
        <w:contextualSpacing/>
        <w:jc w:val="both"/>
        <w:rPr>
          <w:rFonts w:ascii="Times New Roman" w:hAnsi="Times New Roman"/>
        </w:rPr>
      </w:pPr>
    </w:p>
    <w:p w14:paraId="35B63493"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2A0BC8FD"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212A66BB"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требований главы 2 Федерального закона от 30 декабря 2009 года № 384-ФЗ.</w:t>
      </w:r>
    </w:p>
    <w:p w14:paraId="72B3DF15" w14:textId="77777777" w:rsidR="007F493F" w:rsidRPr="005B4D85" w:rsidRDefault="00E72EDB" w:rsidP="007F493F">
      <w:pPr>
        <w:spacing w:after="0" w:line="20" w:lineRule="atLeast"/>
        <w:ind w:firstLine="709"/>
        <w:contextualSpacing/>
        <w:jc w:val="both"/>
        <w:rPr>
          <w:rFonts w:ascii="Times New Roman" w:hAnsi="Times New Roman"/>
        </w:rPr>
      </w:pPr>
      <w:r w:rsidRPr="005B4D85">
        <w:rPr>
          <w:rFonts w:ascii="Times New Roman" w:hAnsi="Times New Roman"/>
        </w:rPr>
        <w:t>Согласно пункту 3 части 1 статьи 4  Федерального</w:t>
      </w:r>
      <w:r w:rsidR="007F493F" w:rsidRPr="005B4D85">
        <w:rPr>
          <w:rFonts w:ascii="Times New Roman" w:hAnsi="Times New Roman"/>
        </w:rPr>
        <w:t xml:space="preserve"> закона от 29 декабря 2004 года № 191-ФЗ, до 1 января 2025 года в отношении объектов капитального строительства, разрешения на </w:t>
      </w:r>
      <w:r w:rsidR="007F493F" w:rsidRPr="005B4D85">
        <w:rPr>
          <w:rFonts w:ascii="Times New Roman" w:hAnsi="Times New Roman"/>
        </w:rPr>
        <w:lastRenderedPageBreak/>
        <w:t>строительство которых выданы до 1 января 2022 года 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14:paraId="79822FF2"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127658EB"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w:t>
      </w:r>
    </w:p>
    <w:p w14:paraId="613DE88A"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w:t>
      </w:r>
    </w:p>
    <w:p w14:paraId="1F0EE6AD" w14:textId="77777777" w:rsidR="007F493F"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настоящего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19B44DF2" w14:textId="77777777" w:rsidR="00851C96" w:rsidRDefault="00851C96" w:rsidP="007F493F">
      <w:pPr>
        <w:spacing w:after="0" w:line="20" w:lineRule="atLeast"/>
        <w:ind w:firstLine="709"/>
        <w:contextualSpacing/>
        <w:jc w:val="both"/>
        <w:rPr>
          <w:rFonts w:ascii="Times New Roman" w:hAnsi="Times New Roman"/>
        </w:rPr>
      </w:pPr>
      <w:bookmarkStart w:id="74" w:name="Статья39"/>
    </w:p>
    <w:p w14:paraId="351F0140" w14:textId="77777777" w:rsidR="00851C96" w:rsidRDefault="00851C96" w:rsidP="00851C96">
      <w:pPr>
        <w:pStyle w:val="3"/>
        <w:spacing w:before="0" w:after="0" w:line="20" w:lineRule="atLeast"/>
        <w:ind w:right="-150" w:firstLine="709"/>
        <w:contextualSpacing/>
        <w:jc w:val="both"/>
        <w:rPr>
          <w:rFonts w:ascii="Times New Roman" w:hAnsi="Times New Roman" w:cs="Times New Roman"/>
          <w:b w:val="0"/>
          <w:i/>
          <w:color w:val="auto"/>
        </w:rPr>
      </w:pPr>
      <w:r w:rsidRPr="005B4D85">
        <w:rPr>
          <w:rFonts w:ascii="Times New Roman" w:hAnsi="Times New Roman" w:cs="Times New Roman"/>
          <w:b w:val="0"/>
          <w:i/>
          <w:color w:val="auto"/>
        </w:rPr>
        <w:t xml:space="preserve">Статья </w:t>
      </w:r>
      <w:r>
        <w:rPr>
          <w:rFonts w:ascii="Times New Roman" w:hAnsi="Times New Roman" w:cs="Times New Roman"/>
          <w:b w:val="0"/>
          <w:i/>
          <w:color w:val="auto"/>
        </w:rPr>
        <w:t>39</w:t>
      </w:r>
      <w:r w:rsidRPr="005B4D85">
        <w:rPr>
          <w:rFonts w:ascii="Times New Roman" w:hAnsi="Times New Roman" w:cs="Times New Roman"/>
          <w:b w:val="0"/>
          <w:i/>
          <w:color w:val="auto"/>
        </w:rPr>
        <w:t xml:space="preserve">. </w:t>
      </w:r>
      <w:bookmarkEnd w:id="74"/>
      <w:r w:rsidRPr="00851C96">
        <w:rPr>
          <w:rFonts w:ascii="Times New Roman" w:hAnsi="Times New Roman" w:cs="Times New Roman"/>
          <w:b w:val="0"/>
          <w:i/>
          <w:color w:val="auto"/>
        </w:rPr>
        <w:t>Использование земельных участков в зоне территории, в границах которых предусматриваются требования к архитектурно-градостроительному облику объектов капитального строительства</w:t>
      </w:r>
    </w:p>
    <w:p w14:paraId="017FC0E8"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1. Основные понятия:</w:t>
      </w:r>
    </w:p>
    <w:p w14:paraId="1D1830C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Блок-секция - самостоятельный в конструктивном отношении объемно-</w:t>
      </w:r>
    </w:p>
    <w:p w14:paraId="44148B2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планировочный элемент здания, ограниченный наружными стенами или (и) деформационными швами.</w:t>
      </w:r>
    </w:p>
    <w:p w14:paraId="632C21D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Второстепенный фасад - фасад здания, не подходящий под определение главного фасада.</w:t>
      </w:r>
    </w:p>
    <w:p w14:paraId="2F1BFBA5"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5F91B30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738E9F7C"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Главный фасад - фасад здания, выходящий на границу участка, примыкающую к территориям общего пользования.</w:t>
      </w:r>
    </w:p>
    <w:p w14:paraId="418946DE"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A707F00"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Непросматриваемая часть ограждения - глухая непросматриваемая плоскость или</w:t>
      </w:r>
    </w:p>
    <w:p w14:paraId="58C5005C"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18ABAFB4"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примыкающей к зданию, строению, сооружению и чистовой отметки отделки пола на входе в первый этаж здания, строения, сооружения.</w:t>
      </w:r>
    </w:p>
    <w:p w14:paraId="0D803D8C"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Первый этаж - нижний надземный этаж, доступный для входа с прилегающей территории.</w:t>
      </w:r>
    </w:p>
    <w:p w14:paraId="0BC5DD55"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40C8C59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Текстура - визуальное свойство поверхности, которое передает информацию о структуре материала.</w:t>
      </w:r>
    </w:p>
    <w:p w14:paraId="715034A6"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Типовой этаж - этаж здания, планировочное и конструктивное решение которого неоднократно повторяется по высоте здания.</w:t>
      </w:r>
    </w:p>
    <w:p w14:paraId="2D00B08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0E80036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lastRenderedPageBreak/>
        <w:t>Фактура - внешнее строение поверхности материала с ее характерным рельефом.</w:t>
      </w:r>
    </w:p>
    <w:p w14:paraId="60106023"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6F44FBF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44846B4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p>
    <w:p w14:paraId="27159157"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2. 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01756FB4"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1. Основные понятия:</w:t>
      </w:r>
    </w:p>
    <w:p w14:paraId="114B0F9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Блок-секция - самостоятельный в конструктивном отношении объемно-</w:t>
      </w:r>
    </w:p>
    <w:p w14:paraId="07A25E2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планировочный элемент здания, ограниченный наружными стенами или (и) деформационными швами.</w:t>
      </w:r>
    </w:p>
    <w:p w14:paraId="7B0340B7"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Второстепенный фасад - фасад здания, не подходящий под определение главного фасада.</w:t>
      </w:r>
    </w:p>
    <w:p w14:paraId="46D6B1A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356AAEA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58BC46F0"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Главный фасад - фасад здания, выходящий на границу участка, примыкающую к территориям общего пользования.</w:t>
      </w:r>
    </w:p>
    <w:p w14:paraId="49FA5D72"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24DFCCB6"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Непросматриваемая часть ограждения - глухая непросматриваемая плоскость или</w:t>
      </w:r>
    </w:p>
    <w:p w14:paraId="38BD23F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4B1A210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примыкающей к зданию, строению, сооружению и чистовой отметки отделки пола на входе в первый этаж здания, строения, сооружения.</w:t>
      </w:r>
    </w:p>
    <w:p w14:paraId="4473243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Первый этаж - нижний надземный этаж, доступный для входа с прилегающей территории.</w:t>
      </w:r>
    </w:p>
    <w:p w14:paraId="10418E8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3E049EA4"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Текстура - визуальное свойство поверхности, которое передает информацию о структуре материала.</w:t>
      </w:r>
    </w:p>
    <w:p w14:paraId="5246C0C2"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Типовой этаж - этаж здания, планировочное и конструктивное решение которого неоднократно повторяется по высоте здания.</w:t>
      </w:r>
    </w:p>
    <w:p w14:paraId="7F5DC1BE"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DE8C1C"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Фактура - внешнее строение поверхности материала с ее характерным рельефом.</w:t>
      </w:r>
    </w:p>
    <w:p w14:paraId="56B1F233"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03A57B2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7E732F5B" w14:textId="77777777" w:rsidR="007F493F"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2. Для регламентирования АГО выбраны ВРИ с возможностью размещения объектов капитального строительства, формирующих облик городских кварталов.</w:t>
      </w:r>
    </w:p>
    <w:tbl>
      <w:tblPr>
        <w:tblW w:w="1006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820"/>
      </w:tblGrid>
      <w:tr w:rsidR="00B50C54" w:rsidRPr="00B50C54" w14:paraId="366FD09B" w14:textId="77777777" w:rsidTr="00B50C54">
        <w:tc>
          <w:tcPr>
            <w:tcW w:w="5245" w:type="dxa"/>
            <w:shd w:val="clear" w:color="auto" w:fill="auto"/>
          </w:tcPr>
          <w:p w14:paraId="23ECB73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Для индивидуального жилищного строительства</w:t>
            </w:r>
          </w:p>
          <w:p w14:paraId="4B3E585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Малоэтажная многоквартирная жилая застройка</w:t>
            </w:r>
          </w:p>
          <w:p w14:paraId="31CF7F0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 Для ведения личного подсобного хозяйства (приусадебный земельный участок)</w:t>
            </w:r>
          </w:p>
          <w:p w14:paraId="004A358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Блокированная жилая застройка</w:t>
            </w:r>
          </w:p>
          <w:p w14:paraId="39F5003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 Среднеэтажная жилая застройка</w:t>
            </w:r>
          </w:p>
          <w:p w14:paraId="07154AD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 Многоэтажная жилая застройка (высотная застройка)</w:t>
            </w:r>
          </w:p>
          <w:p w14:paraId="56E4152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2.7 Обслуживание жилой застройки</w:t>
            </w:r>
          </w:p>
          <w:p w14:paraId="070D7D1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2.7.1 Хранение автотранспорта</w:t>
            </w:r>
          </w:p>
          <w:p w14:paraId="2B8402F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3.1.1 Предоставление коммунальных услуг</w:t>
            </w:r>
          </w:p>
          <w:p w14:paraId="0271A48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3.1.2 Административные здания организаций, обеспечивающих предоставление коммунальных услуг</w:t>
            </w:r>
          </w:p>
          <w:p w14:paraId="5CC0B13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3.2.1 Дома социального обслуживания</w:t>
            </w:r>
          </w:p>
          <w:p w14:paraId="675C833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3.2.2 Оказание социальной помощи населению</w:t>
            </w:r>
          </w:p>
          <w:p w14:paraId="632206A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3.2.3 Оказание услуг связи</w:t>
            </w:r>
          </w:p>
          <w:p w14:paraId="2B67222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3.2.4 Общежития</w:t>
            </w:r>
          </w:p>
          <w:p w14:paraId="2E96A71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3.3 Бытовое обслуживание</w:t>
            </w:r>
          </w:p>
          <w:p w14:paraId="6495AEB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3.4.1 Амбулаторно-поликлиническое обслуживание</w:t>
            </w:r>
          </w:p>
          <w:p w14:paraId="5D5BAE1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3.4.2 Стационарное медицинское обслуживание</w:t>
            </w:r>
          </w:p>
          <w:p w14:paraId="21338B5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3.4.3 Медицинские организации особого назначения</w:t>
            </w:r>
          </w:p>
          <w:p w14:paraId="5176602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3.5.1 Дошкольное, начальное и среднее общее образование</w:t>
            </w:r>
          </w:p>
          <w:p w14:paraId="45538B3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3.5.2 Среднее и высшее профессиональное образование</w:t>
            </w:r>
          </w:p>
          <w:p w14:paraId="310F942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3.6.1 Объекты культурно-досуговой деятельности</w:t>
            </w:r>
          </w:p>
        </w:tc>
        <w:tc>
          <w:tcPr>
            <w:tcW w:w="4820" w:type="dxa"/>
            <w:shd w:val="clear" w:color="auto" w:fill="auto"/>
          </w:tcPr>
          <w:p w14:paraId="3DB4066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3.8.1 Государственное управление</w:t>
            </w:r>
          </w:p>
          <w:p w14:paraId="3E66233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3.8.2 Представительская деятельность</w:t>
            </w:r>
          </w:p>
          <w:p w14:paraId="6F60C1C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3.9.2 Проведение научных исследований</w:t>
            </w:r>
          </w:p>
          <w:p w14:paraId="6DF5D05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3.9.3 Проведение научных испытаний</w:t>
            </w:r>
          </w:p>
          <w:p w14:paraId="0A479C7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3.10.1 Амбулаторное ветеринарное обслуживание</w:t>
            </w:r>
          </w:p>
          <w:p w14:paraId="784A2D8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3.10.2 Приюты для животных</w:t>
            </w:r>
          </w:p>
          <w:p w14:paraId="50C0E1D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 Деловое управление</w:t>
            </w:r>
          </w:p>
          <w:p w14:paraId="12A4DAA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4.2 Объекты торговли (торговые центры, ТРЦ и </w:t>
            </w:r>
            <w:r w:rsidRPr="00B50C54">
              <w:rPr>
                <w:rFonts w:ascii="Times New Roman" w:eastAsia="Times New Roman" w:hAnsi="Times New Roman"/>
              </w:rPr>
              <w:lastRenderedPageBreak/>
              <w:t>др.)</w:t>
            </w:r>
          </w:p>
          <w:p w14:paraId="5964576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4.3 Рынки</w:t>
            </w:r>
          </w:p>
          <w:p w14:paraId="797A39D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Магазины</w:t>
            </w:r>
          </w:p>
          <w:p w14:paraId="610935F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Банковская и страховая деятельность</w:t>
            </w:r>
          </w:p>
          <w:p w14:paraId="3967DDD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4.6 Общественное питание</w:t>
            </w:r>
          </w:p>
          <w:p w14:paraId="60B6087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4.7 Гостиничное обслуживание</w:t>
            </w:r>
          </w:p>
          <w:p w14:paraId="426EF5F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4.8.2 Проведение азартных игр</w:t>
            </w:r>
          </w:p>
          <w:p w14:paraId="35DF354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4.9.1.2 Обеспечение дорожного отдыха</w:t>
            </w:r>
          </w:p>
          <w:p w14:paraId="4F0B231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4.9.1.3 Автомобильные мойки</w:t>
            </w:r>
          </w:p>
          <w:p w14:paraId="794DAB0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4.9.1.4 Ремонт автомобилей</w:t>
            </w:r>
          </w:p>
          <w:p w14:paraId="33A61F0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4.10 Выставочно-ярмарочная деятельность</w:t>
            </w:r>
          </w:p>
          <w:p w14:paraId="07021FE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5.1.2 Обеспечение занятий спортом в помещениях</w:t>
            </w:r>
          </w:p>
          <w:p w14:paraId="778E7CC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5.2.1 Туристическое обслуживание</w:t>
            </w:r>
          </w:p>
          <w:p w14:paraId="3056411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6.9 Склад</w:t>
            </w:r>
          </w:p>
          <w:p w14:paraId="780C55B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6.12 Научно-производственная деятельность</w:t>
            </w:r>
          </w:p>
          <w:p w14:paraId="0C40399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8.3 Обеспечение внутреннего правопорядка</w:t>
            </w:r>
          </w:p>
          <w:p w14:paraId="16ED80F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w:t>
            </w:r>
            <w:r w:rsidRPr="00B50C54">
              <w:rPr>
                <w:rFonts w:ascii="Times New Roman" w:eastAsia="Times New Roman" w:hAnsi="Times New Roman"/>
              </w:rPr>
              <w:tab/>
              <w:t>Курортная деятельность</w:t>
            </w:r>
          </w:p>
          <w:p w14:paraId="30793EE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9.2.1</w:t>
            </w:r>
            <w:r w:rsidRPr="00B50C54">
              <w:rPr>
                <w:rFonts w:ascii="Times New Roman" w:eastAsia="Times New Roman" w:hAnsi="Times New Roman"/>
              </w:rPr>
              <w:tab/>
              <w:t>Санаторная деятельность</w:t>
            </w:r>
          </w:p>
        </w:tc>
      </w:tr>
    </w:tbl>
    <w:p w14:paraId="7AA2A139" w14:textId="77777777" w:rsidR="00B50C54" w:rsidRDefault="00B50C54" w:rsidP="00B50C54">
      <w:pPr>
        <w:spacing w:after="0" w:line="20" w:lineRule="atLeast"/>
        <w:ind w:firstLine="709"/>
        <w:contextualSpacing/>
        <w:jc w:val="both"/>
        <w:rPr>
          <w:rFonts w:ascii="Times New Roman" w:eastAsia="Times New Roman" w:hAnsi="Times New Roman"/>
          <w:lang w:eastAsia="ru-RU"/>
        </w:rPr>
      </w:pPr>
    </w:p>
    <w:tbl>
      <w:tblPr>
        <w:tblW w:w="10065" w:type="dxa"/>
        <w:tblInd w:w="-318" w:type="dxa"/>
        <w:tblBorders>
          <w:top w:val="single" w:sz="12" w:space="0" w:color="424242"/>
          <w:left w:val="single" w:sz="12" w:space="0" w:color="424242"/>
          <w:bottom w:val="single" w:sz="12" w:space="0" w:color="424242"/>
          <w:right w:val="single" w:sz="12" w:space="0" w:color="424242"/>
          <w:insideH w:val="single" w:sz="12" w:space="0" w:color="424242"/>
          <w:insideV w:val="single" w:sz="12" w:space="0" w:color="424242"/>
        </w:tblBorders>
        <w:tblLayout w:type="fixed"/>
        <w:tblLook w:val="01E0" w:firstRow="1" w:lastRow="1" w:firstColumn="1" w:lastColumn="1" w:noHBand="0" w:noVBand="0"/>
      </w:tblPr>
      <w:tblGrid>
        <w:gridCol w:w="7372"/>
        <w:gridCol w:w="2693"/>
      </w:tblGrid>
      <w:tr w:rsidR="00B50C54" w:rsidRPr="00B50C54" w14:paraId="0A05F30A" w14:textId="77777777" w:rsidTr="00B50C54">
        <w:trPr>
          <w:trHeight w:val="1110"/>
        </w:trPr>
        <w:tc>
          <w:tcPr>
            <w:tcW w:w="7372" w:type="dxa"/>
          </w:tcPr>
          <w:p w14:paraId="4C0FFC85"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по Постановлению Правительства Российской Федерации от 29.05.2023 № 857 "Об утверждении требований к архитектурно-градостроительному</w:t>
            </w:r>
          </w:p>
          <w:p w14:paraId="1C575B0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облику объекта капитального строительства и Правил согласования</w:t>
            </w:r>
          </w:p>
          <w:p w14:paraId="5E4CC84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архитектурно-градостроительного облика объекта капитального строительства"</w:t>
            </w:r>
          </w:p>
        </w:tc>
        <w:tc>
          <w:tcPr>
            <w:tcW w:w="2693" w:type="dxa"/>
          </w:tcPr>
          <w:p w14:paraId="42AD3639"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Соответствующие пункты в документе</w:t>
            </w:r>
          </w:p>
        </w:tc>
      </w:tr>
      <w:tr w:rsidR="00B50C54" w:rsidRPr="00B50C54" w14:paraId="15B4919E" w14:textId="77777777" w:rsidTr="00B50C54">
        <w:trPr>
          <w:trHeight w:val="1130"/>
        </w:trPr>
        <w:tc>
          <w:tcPr>
            <w:tcW w:w="7372" w:type="dxa"/>
          </w:tcPr>
          <w:p w14:paraId="2149814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w:t>
            </w:r>
          </w:p>
          <w:p w14:paraId="1BF2496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капитального строительства, определяющих их размер, форму, функциональное назначение и местоположение в границах земельного участка.</w:t>
            </w:r>
          </w:p>
        </w:tc>
        <w:tc>
          <w:tcPr>
            <w:tcW w:w="2693" w:type="dxa"/>
          </w:tcPr>
          <w:p w14:paraId="38F7CE5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3-5, п.1-5</w:t>
            </w:r>
          </w:p>
        </w:tc>
      </w:tr>
      <w:tr w:rsidR="00B50C54" w:rsidRPr="00B50C54" w14:paraId="7186AE51" w14:textId="77777777" w:rsidTr="00B50C54">
        <w:trPr>
          <w:trHeight w:val="909"/>
        </w:trPr>
        <w:tc>
          <w:tcPr>
            <w:tcW w:w="7372" w:type="dxa"/>
          </w:tcPr>
          <w:p w14:paraId="4B4306F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архитектурно-стилистическим характеристикам объектов капитального</w:t>
            </w:r>
          </w:p>
          <w:p w14:paraId="656FA7F1"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2693" w:type="dxa"/>
          </w:tcPr>
          <w:p w14:paraId="078AC3D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3-5, п. 6-12</w:t>
            </w:r>
          </w:p>
        </w:tc>
      </w:tr>
      <w:tr w:rsidR="00B50C54" w:rsidRPr="00B50C54" w14:paraId="7A9334C7" w14:textId="77777777" w:rsidTr="00B50C54">
        <w:trPr>
          <w:trHeight w:val="670"/>
        </w:trPr>
        <w:tc>
          <w:tcPr>
            <w:tcW w:w="7372" w:type="dxa"/>
          </w:tcPr>
          <w:p w14:paraId="56DA5CA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tc>
        <w:tc>
          <w:tcPr>
            <w:tcW w:w="2693" w:type="dxa"/>
          </w:tcPr>
          <w:p w14:paraId="12204211"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1</w:t>
            </w:r>
          </w:p>
        </w:tc>
      </w:tr>
      <w:tr w:rsidR="00B50C54" w:rsidRPr="00B50C54" w14:paraId="5E8B2BD0" w14:textId="77777777" w:rsidTr="00B50C54">
        <w:trPr>
          <w:trHeight w:val="909"/>
        </w:trPr>
        <w:tc>
          <w:tcPr>
            <w:tcW w:w="7372" w:type="dxa"/>
          </w:tcPr>
          <w:p w14:paraId="7C5CB5B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w:t>
            </w:r>
          </w:p>
          <w:p w14:paraId="0BB5392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приемов улучшения декоративных качеств фасадов объектов капитального строительства.</w:t>
            </w:r>
          </w:p>
        </w:tc>
        <w:tc>
          <w:tcPr>
            <w:tcW w:w="2693" w:type="dxa"/>
          </w:tcPr>
          <w:p w14:paraId="425F56A1"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2</w:t>
            </w:r>
          </w:p>
        </w:tc>
      </w:tr>
      <w:tr w:rsidR="00B50C54" w:rsidRPr="00B50C54" w14:paraId="295AA361" w14:textId="77777777" w:rsidTr="00B50C54">
        <w:trPr>
          <w:trHeight w:val="1330"/>
        </w:trPr>
        <w:tc>
          <w:tcPr>
            <w:tcW w:w="7372" w:type="dxa"/>
          </w:tcPr>
          <w:p w14:paraId="1C1CB5CA"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tc>
        <w:tc>
          <w:tcPr>
            <w:tcW w:w="2693" w:type="dxa"/>
          </w:tcPr>
          <w:p w14:paraId="1476B71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3</w:t>
            </w:r>
          </w:p>
        </w:tc>
      </w:tr>
      <w:tr w:rsidR="00B50C54" w:rsidRPr="00B50C54" w14:paraId="3883EA24" w14:textId="77777777" w:rsidTr="00B50C54">
        <w:trPr>
          <w:trHeight w:val="909"/>
        </w:trPr>
        <w:tc>
          <w:tcPr>
            <w:tcW w:w="7372" w:type="dxa"/>
          </w:tcPr>
          <w:p w14:paraId="153A98A8"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w:t>
            </w:r>
          </w:p>
          <w:p w14:paraId="03FF2566"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оттенков такого освещения с указанием палитры.</w:t>
            </w:r>
          </w:p>
        </w:tc>
        <w:tc>
          <w:tcPr>
            <w:tcW w:w="2693" w:type="dxa"/>
          </w:tcPr>
          <w:p w14:paraId="6E4A6EA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4</w:t>
            </w:r>
          </w:p>
        </w:tc>
      </w:tr>
    </w:tbl>
    <w:p w14:paraId="37BA2917" w14:textId="77777777" w:rsidR="00B50C54" w:rsidRDefault="00B50C54" w:rsidP="00B50C54">
      <w:pPr>
        <w:spacing w:after="0" w:line="20" w:lineRule="atLeast"/>
        <w:ind w:firstLine="709"/>
        <w:contextualSpacing/>
        <w:jc w:val="both"/>
        <w:rPr>
          <w:rFonts w:ascii="Times New Roman" w:eastAsia="Times New Roman" w:hAnsi="Times New Roman"/>
          <w:lang w:eastAsia="ru-RU"/>
        </w:rPr>
        <w:sectPr w:rsidR="00B50C54" w:rsidSect="007F493F">
          <w:pgSz w:w="11906" w:h="16838"/>
          <w:pgMar w:top="1134" w:right="851" w:bottom="1134" w:left="1701" w:header="709" w:footer="709" w:gutter="0"/>
          <w:cols w:space="708"/>
          <w:docGrid w:linePitch="360"/>
        </w:sectPr>
      </w:pPr>
    </w:p>
    <w:p w14:paraId="7BC7322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b/>
        </w:rPr>
        <w:lastRenderedPageBreak/>
        <w:t xml:space="preserve">Распределение включаемых ВРИ по группам </w:t>
      </w:r>
      <w:r w:rsidRPr="00B50C54">
        <w:rPr>
          <w:rFonts w:ascii="Times New Roman" w:eastAsia="Times New Roman" w:hAnsi="Times New Roman"/>
        </w:rPr>
        <w:t>(такой способ способствует унификации требований к АГО,</w:t>
      </w:r>
    </w:p>
    <w:p w14:paraId="23DC7B2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касающихся цветовых и отделочных решений)</w:t>
      </w:r>
    </w:p>
    <w:p w14:paraId="5C6D77C9" w14:textId="77777777" w:rsidR="00B50C54" w:rsidRPr="00B50C54" w:rsidRDefault="00B50C54" w:rsidP="00B50C54">
      <w:pPr>
        <w:spacing w:after="0" w:line="20" w:lineRule="atLeast"/>
        <w:contextualSpacing/>
        <w:jc w:val="both"/>
        <w:rPr>
          <w:rFonts w:ascii="Times New Roman" w:eastAsia="Times New Roman" w:hAnsi="Times New Roman"/>
        </w:rPr>
      </w:pPr>
    </w:p>
    <w:p w14:paraId="6E99341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Таблица 2</w:t>
      </w:r>
    </w:p>
    <w:p w14:paraId="066FF036" w14:textId="77777777" w:rsidR="00B50C54" w:rsidRPr="00B50C54" w:rsidRDefault="00B50C54" w:rsidP="00B50C54">
      <w:pPr>
        <w:spacing w:after="0" w:line="20" w:lineRule="atLeast"/>
        <w:contextualSpacing/>
        <w:jc w:val="both"/>
        <w:rPr>
          <w:rFonts w:ascii="Times New Roman" w:eastAsia="Times New Roman" w:hAnsi="Times New Roman"/>
        </w:rPr>
      </w:pPr>
    </w:p>
    <w:tbl>
      <w:tblPr>
        <w:tblW w:w="1565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55"/>
        <w:gridCol w:w="2573"/>
        <w:gridCol w:w="2552"/>
        <w:gridCol w:w="2646"/>
      </w:tblGrid>
      <w:tr w:rsidR="00B50C54" w:rsidRPr="00B50C54" w14:paraId="07179C22" w14:textId="77777777" w:rsidTr="00B50C54">
        <w:tc>
          <w:tcPr>
            <w:tcW w:w="1951" w:type="dxa"/>
            <w:shd w:val="clear" w:color="auto" w:fill="auto"/>
            <w:vAlign w:val="center"/>
          </w:tcPr>
          <w:p w14:paraId="0F5EEE5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Многоквартирные жилые</w:t>
            </w:r>
          </w:p>
        </w:tc>
        <w:tc>
          <w:tcPr>
            <w:tcW w:w="2977" w:type="dxa"/>
            <w:shd w:val="clear" w:color="auto" w:fill="auto"/>
            <w:vAlign w:val="center"/>
          </w:tcPr>
          <w:p w14:paraId="47EAEF6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Социальные</w:t>
            </w:r>
          </w:p>
        </w:tc>
        <w:tc>
          <w:tcPr>
            <w:tcW w:w="5528" w:type="dxa"/>
            <w:gridSpan w:val="2"/>
            <w:shd w:val="clear" w:color="auto" w:fill="auto"/>
            <w:vAlign w:val="center"/>
          </w:tcPr>
          <w:p w14:paraId="1AEE194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Общественные</w:t>
            </w:r>
          </w:p>
        </w:tc>
        <w:tc>
          <w:tcPr>
            <w:tcW w:w="2552" w:type="dxa"/>
            <w:shd w:val="clear" w:color="auto" w:fill="auto"/>
            <w:vAlign w:val="center"/>
          </w:tcPr>
          <w:p w14:paraId="3B4DA09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Индивидуальные жилые</w:t>
            </w:r>
          </w:p>
        </w:tc>
        <w:tc>
          <w:tcPr>
            <w:tcW w:w="2646" w:type="dxa"/>
            <w:shd w:val="clear" w:color="auto" w:fill="auto"/>
            <w:vAlign w:val="center"/>
          </w:tcPr>
          <w:p w14:paraId="2C16F09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Обслуживающие</w:t>
            </w:r>
          </w:p>
        </w:tc>
      </w:tr>
      <w:tr w:rsidR="00B50C54" w:rsidRPr="00B50C54" w14:paraId="755EFE2C" w14:textId="77777777" w:rsidTr="00B50C54">
        <w:tc>
          <w:tcPr>
            <w:tcW w:w="1951" w:type="dxa"/>
            <w:shd w:val="clear" w:color="auto" w:fill="auto"/>
            <w:vAlign w:val="center"/>
          </w:tcPr>
          <w:p w14:paraId="2FCD735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Малоэтажная</w:t>
            </w:r>
          </w:p>
          <w:p w14:paraId="77CE597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многоквартирная жилая застройка</w:t>
            </w:r>
          </w:p>
          <w:p w14:paraId="424A54E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Блокированная жилая застройка</w:t>
            </w:r>
          </w:p>
          <w:p w14:paraId="38A766A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2.5.Среднеэтажная жилая застройка</w:t>
            </w:r>
          </w:p>
          <w:p w14:paraId="0919D48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2.6.Многоэтажная жилая застройка (высотная застройка)</w:t>
            </w:r>
          </w:p>
        </w:tc>
        <w:tc>
          <w:tcPr>
            <w:tcW w:w="2977" w:type="dxa"/>
            <w:shd w:val="clear" w:color="auto" w:fill="auto"/>
            <w:vAlign w:val="center"/>
          </w:tcPr>
          <w:p w14:paraId="3EFA4FC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 Обслуживание жилой застройки</w:t>
            </w:r>
          </w:p>
          <w:p w14:paraId="23D342E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3.2.1. Дома социального обслуживания</w:t>
            </w:r>
          </w:p>
          <w:p w14:paraId="7AB9BDC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3.2.4. Общежития</w:t>
            </w:r>
          </w:p>
          <w:p w14:paraId="42B267C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3.4.1. Амбулаторно-поликлиническое обслуживание</w:t>
            </w:r>
          </w:p>
          <w:p w14:paraId="51448AD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3.4.2. Стационарное медицинское обслуживание</w:t>
            </w:r>
          </w:p>
          <w:p w14:paraId="4D8E7D5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3.4.3. Медицинские организации особого назначения</w:t>
            </w:r>
          </w:p>
          <w:p w14:paraId="6E6B77C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3.5.1. Дошкольное, начальное и среднее общее образование</w:t>
            </w:r>
          </w:p>
          <w:p w14:paraId="2BDDF85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3.5.2.Среднее и высшее</w:t>
            </w:r>
          </w:p>
          <w:p w14:paraId="7D8CD12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профессиональное образование</w:t>
            </w:r>
          </w:p>
        </w:tc>
        <w:tc>
          <w:tcPr>
            <w:tcW w:w="2955" w:type="dxa"/>
            <w:shd w:val="clear" w:color="auto" w:fill="auto"/>
            <w:vAlign w:val="center"/>
          </w:tcPr>
          <w:p w14:paraId="1E41DF0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3.6.1 Объекты культурно-досуговой деятельности</w:t>
            </w:r>
          </w:p>
          <w:p w14:paraId="6015D93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4.8.2 Проведение азартных игр</w:t>
            </w:r>
          </w:p>
          <w:p w14:paraId="413A423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3.8.1. Государственное управление</w:t>
            </w:r>
          </w:p>
          <w:p w14:paraId="730ACC6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4.10 Выставочно-ярмарочная деятельность</w:t>
            </w:r>
          </w:p>
          <w:p w14:paraId="0051AEB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3.8.2. Представительская деятельность</w:t>
            </w:r>
          </w:p>
          <w:p w14:paraId="58A88E0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5.1.2 Обеспечение занятий спортом в</w:t>
            </w:r>
          </w:p>
          <w:p w14:paraId="555C88F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3.9.2. Проведение научных исследований</w:t>
            </w:r>
          </w:p>
          <w:p w14:paraId="59FE5FD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помещениях</w:t>
            </w:r>
          </w:p>
          <w:p w14:paraId="0EAF903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3.9.3. Проведение научных испытаний</w:t>
            </w:r>
          </w:p>
          <w:p w14:paraId="003CC1B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5.2.1 Туристическое обслуживание</w:t>
            </w:r>
          </w:p>
          <w:p w14:paraId="35E119C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3.10.1 Амбулаторное ветеринарное обслуживание</w:t>
            </w:r>
          </w:p>
          <w:p w14:paraId="17A6778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6.12 Научно-производственная деятельность</w:t>
            </w:r>
          </w:p>
          <w:p w14:paraId="6845546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4.1.Деловое управление</w:t>
            </w:r>
          </w:p>
          <w:p w14:paraId="46C4011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8.3 Обеспечение внутреннего правопорядка</w:t>
            </w:r>
          </w:p>
        </w:tc>
        <w:tc>
          <w:tcPr>
            <w:tcW w:w="2573" w:type="dxa"/>
            <w:shd w:val="clear" w:color="auto" w:fill="auto"/>
            <w:vAlign w:val="center"/>
          </w:tcPr>
          <w:p w14:paraId="686B552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Объекты торговли (торговые центры, ТРЦ и др.)</w:t>
            </w:r>
          </w:p>
          <w:p w14:paraId="78AEAC0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Рынки</w:t>
            </w:r>
          </w:p>
          <w:p w14:paraId="600A9A3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9.2.1 Санаторная деятельность</w:t>
            </w:r>
          </w:p>
          <w:p w14:paraId="11CA9AE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Магазины</w:t>
            </w:r>
          </w:p>
          <w:p w14:paraId="24A64E5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Банковская и страховая деятельность</w:t>
            </w:r>
          </w:p>
          <w:p w14:paraId="1B191E9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4.6. Общественное питание</w:t>
            </w:r>
          </w:p>
          <w:p w14:paraId="2DB6D09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Гостиничное обслуживание</w:t>
            </w:r>
          </w:p>
          <w:p w14:paraId="596DB70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 Курортная деятельность</w:t>
            </w:r>
          </w:p>
          <w:p w14:paraId="611376E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552" w:type="dxa"/>
            <w:shd w:val="clear" w:color="auto" w:fill="auto"/>
            <w:vAlign w:val="center"/>
          </w:tcPr>
          <w:p w14:paraId="42C4B92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Для индивидуального жилищного строительства</w:t>
            </w:r>
          </w:p>
          <w:p w14:paraId="1000137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 Для ведения личного подсобного хозяйства</w:t>
            </w:r>
          </w:p>
          <w:p w14:paraId="6DF69CB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(приусадебный земельный участок)</w:t>
            </w:r>
          </w:p>
        </w:tc>
        <w:tc>
          <w:tcPr>
            <w:tcW w:w="2646" w:type="dxa"/>
            <w:shd w:val="clear" w:color="auto" w:fill="auto"/>
            <w:vAlign w:val="center"/>
          </w:tcPr>
          <w:p w14:paraId="28E6B09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Хранение автотранспорта</w:t>
            </w:r>
          </w:p>
          <w:p w14:paraId="35121708" w14:textId="77777777" w:rsidR="00B50C54" w:rsidRPr="00B50C54" w:rsidRDefault="00B50C54" w:rsidP="00B50C54">
            <w:pPr>
              <w:numPr>
                <w:ilvl w:val="2"/>
                <w:numId w:val="4"/>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rPr>
              <w:t>Предоставление коммунальн</w:t>
            </w:r>
            <w:r w:rsidRPr="00B50C54">
              <w:rPr>
                <w:rFonts w:ascii="Times New Roman" w:eastAsia="Times New Roman" w:hAnsi="Times New Roman"/>
                <w:lang w:val="en-US"/>
              </w:rPr>
              <w:t>ых услуг</w:t>
            </w:r>
          </w:p>
          <w:p w14:paraId="120A56E4" w14:textId="77777777" w:rsidR="00B50C54" w:rsidRPr="00B50C54" w:rsidRDefault="00B50C54" w:rsidP="00B50C54">
            <w:pPr>
              <w:numPr>
                <w:ilvl w:val="2"/>
                <w:numId w:val="4"/>
              </w:numPr>
              <w:spacing w:after="0" w:line="20" w:lineRule="atLeast"/>
              <w:contextualSpacing/>
              <w:jc w:val="both"/>
              <w:rPr>
                <w:rFonts w:ascii="Times New Roman" w:eastAsia="Times New Roman" w:hAnsi="Times New Roman"/>
              </w:rPr>
            </w:pPr>
            <w:r w:rsidRPr="00B50C54">
              <w:rPr>
                <w:rFonts w:ascii="Times New Roman" w:eastAsia="Times New Roman" w:hAnsi="Times New Roman"/>
              </w:rPr>
              <w:t>Административные здания организаций, обеспечивающих предоставление коммунальных услуг</w:t>
            </w:r>
          </w:p>
          <w:p w14:paraId="31B41928" w14:textId="77777777" w:rsidR="00B50C54" w:rsidRPr="00B50C54" w:rsidRDefault="00B50C54" w:rsidP="00B50C54">
            <w:pPr>
              <w:numPr>
                <w:ilvl w:val="2"/>
                <w:numId w:val="3"/>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Оказание социальной помощи населению</w:t>
            </w:r>
          </w:p>
          <w:p w14:paraId="6535F370" w14:textId="77777777" w:rsidR="00B50C54" w:rsidRPr="00B50C54" w:rsidRDefault="00B50C54" w:rsidP="00B50C54">
            <w:pPr>
              <w:numPr>
                <w:ilvl w:val="2"/>
                <w:numId w:val="3"/>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Оказание услуг связи</w:t>
            </w:r>
          </w:p>
          <w:p w14:paraId="61C8FCB5" w14:textId="77777777" w:rsidR="00B50C54" w:rsidRPr="00B50C54" w:rsidRDefault="00B50C54" w:rsidP="00B50C54">
            <w:p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3.3 Бытовое обслуживание</w:t>
            </w:r>
          </w:p>
          <w:p w14:paraId="7693909B" w14:textId="77777777" w:rsidR="00B50C54" w:rsidRPr="00B50C54" w:rsidRDefault="00B50C54" w:rsidP="00B50C54">
            <w:p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3.10.2 Приюты для животных</w:t>
            </w:r>
          </w:p>
          <w:p w14:paraId="161F76E2"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Обеспечение дорожного отдыха</w:t>
            </w:r>
          </w:p>
          <w:p w14:paraId="50207738"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Автомобильные мойки</w:t>
            </w:r>
          </w:p>
          <w:p w14:paraId="088A8540"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Ремонт автомобилей</w:t>
            </w:r>
          </w:p>
          <w:p w14:paraId="45269CE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lang w:val="en-US"/>
              </w:rPr>
              <w:t>6.9 Склад</w:t>
            </w:r>
          </w:p>
        </w:tc>
      </w:tr>
    </w:tbl>
    <w:p w14:paraId="5849C22A" w14:textId="77777777" w:rsidR="00B50C54" w:rsidRPr="00B50C54" w:rsidRDefault="00B50C54" w:rsidP="00B50C54">
      <w:pPr>
        <w:spacing w:after="0" w:line="20" w:lineRule="atLeast"/>
        <w:contextualSpacing/>
        <w:jc w:val="both"/>
        <w:rPr>
          <w:rFonts w:ascii="Times New Roman" w:eastAsia="Times New Roman" w:hAnsi="Times New Roman"/>
        </w:rPr>
      </w:pPr>
    </w:p>
    <w:p w14:paraId="20AA998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b/>
          <w:bCs/>
        </w:rPr>
        <w:lastRenderedPageBreak/>
        <w:t>Требования к объемно-пространственным и архитектурно-стилистическим характеристикам зданий, строений и сооружений</w:t>
      </w:r>
    </w:p>
    <w:p w14:paraId="4BD19D53"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sz w:val="20"/>
        </w:rPr>
        <w:t>Таблица 3</w:t>
      </w:r>
    </w:p>
    <w:tbl>
      <w:tblPr>
        <w:tblW w:w="1603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1985"/>
        <w:gridCol w:w="939"/>
        <w:gridCol w:w="1134"/>
        <w:gridCol w:w="1275"/>
        <w:gridCol w:w="993"/>
        <w:gridCol w:w="1134"/>
        <w:gridCol w:w="1275"/>
        <w:gridCol w:w="1063"/>
        <w:gridCol w:w="922"/>
        <w:gridCol w:w="1064"/>
        <w:gridCol w:w="992"/>
        <w:gridCol w:w="1134"/>
        <w:gridCol w:w="709"/>
        <w:gridCol w:w="992"/>
      </w:tblGrid>
      <w:tr w:rsidR="00B50C54" w:rsidRPr="00B50C54" w14:paraId="50B19355" w14:textId="77777777" w:rsidTr="00B50C54">
        <w:tc>
          <w:tcPr>
            <w:tcW w:w="425" w:type="dxa"/>
            <w:shd w:val="clear" w:color="auto" w:fill="auto"/>
            <w:vAlign w:val="center"/>
          </w:tcPr>
          <w:p w14:paraId="438D509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p w14:paraId="1F59B01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1985" w:type="dxa"/>
            <w:shd w:val="clear" w:color="auto" w:fill="auto"/>
            <w:vAlign w:val="center"/>
          </w:tcPr>
          <w:p w14:paraId="4EC4FFC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39" w:type="dxa"/>
            <w:shd w:val="clear" w:color="auto" w:fill="auto"/>
            <w:vAlign w:val="center"/>
          </w:tcPr>
          <w:p w14:paraId="7696441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2.1</w:t>
            </w:r>
          </w:p>
          <w:p w14:paraId="7DBE564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Для индивидуального жилищного строительства</w:t>
            </w:r>
          </w:p>
        </w:tc>
        <w:tc>
          <w:tcPr>
            <w:tcW w:w="1134" w:type="dxa"/>
            <w:shd w:val="clear" w:color="auto" w:fill="auto"/>
            <w:vAlign w:val="center"/>
          </w:tcPr>
          <w:p w14:paraId="09FFF53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2.1.1</w:t>
            </w:r>
          </w:p>
          <w:p w14:paraId="3B6F5E0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Малоэтажная многоквартирная жилая застройка</w:t>
            </w:r>
          </w:p>
        </w:tc>
        <w:tc>
          <w:tcPr>
            <w:tcW w:w="1275" w:type="dxa"/>
            <w:shd w:val="clear" w:color="auto" w:fill="auto"/>
            <w:vAlign w:val="center"/>
          </w:tcPr>
          <w:p w14:paraId="3A780A7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2.2</w:t>
            </w:r>
          </w:p>
          <w:p w14:paraId="2A3646B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Для ведения личного</w:t>
            </w:r>
          </w:p>
          <w:p w14:paraId="7F44430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подсобного хозяйства</w:t>
            </w:r>
          </w:p>
        </w:tc>
        <w:tc>
          <w:tcPr>
            <w:tcW w:w="993" w:type="dxa"/>
            <w:shd w:val="clear" w:color="auto" w:fill="auto"/>
            <w:vAlign w:val="center"/>
          </w:tcPr>
          <w:p w14:paraId="78CD691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2.3</w:t>
            </w:r>
          </w:p>
          <w:p w14:paraId="7B45A50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Блокированная жилая застройка</w:t>
            </w:r>
          </w:p>
        </w:tc>
        <w:tc>
          <w:tcPr>
            <w:tcW w:w="1134" w:type="dxa"/>
            <w:shd w:val="clear" w:color="auto" w:fill="auto"/>
            <w:vAlign w:val="center"/>
          </w:tcPr>
          <w:p w14:paraId="39D9836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2.5</w:t>
            </w:r>
          </w:p>
          <w:p w14:paraId="6893736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Среднеэтажная жилая застройка</w:t>
            </w:r>
          </w:p>
        </w:tc>
        <w:tc>
          <w:tcPr>
            <w:tcW w:w="1275" w:type="dxa"/>
            <w:shd w:val="clear" w:color="auto" w:fill="auto"/>
            <w:vAlign w:val="center"/>
          </w:tcPr>
          <w:p w14:paraId="7BBF97A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2.6</w:t>
            </w:r>
          </w:p>
          <w:p w14:paraId="0029BBF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Многоэтажная жилая застройка</w:t>
            </w:r>
          </w:p>
          <w:p w14:paraId="5C1C7B3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(высотная застройка)</w:t>
            </w:r>
          </w:p>
        </w:tc>
        <w:tc>
          <w:tcPr>
            <w:tcW w:w="1063" w:type="dxa"/>
            <w:shd w:val="clear" w:color="auto" w:fill="auto"/>
            <w:vAlign w:val="center"/>
          </w:tcPr>
          <w:p w14:paraId="4BAF1B2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2.7</w:t>
            </w:r>
          </w:p>
          <w:p w14:paraId="17B1CEA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Обслуживание жилой застройки</w:t>
            </w:r>
          </w:p>
        </w:tc>
        <w:tc>
          <w:tcPr>
            <w:tcW w:w="922" w:type="dxa"/>
            <w:shd w:val="clear" w:color="auto" w:fill="auto"/>
            <w:vAlign w:val="center"/>
          </w:tcPr>
          <w:p w14:paraId="1B50F56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2.7.1</w:t>
            </w:r>
          </w:p>
          <w:p w14:paraId="0BE3D82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Хранение автотранспорта</w:t>
            </w:r>
          </w:p>
        </w:tc>
        <w:tc>
          <w:tcPr>
            <w:tcW w:w="1064" w:type="dxa"/>
            <w:shd w:val="clear" w:color="auto" w:fill="auto"/>
            <w:vAlign w:val="center"/>
          </w:tcPr>
          <w:p w14:paraId="3EE8E2B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3.1.2 Административные здания организаций, обеспечивающих предоставление коммунальных услуг</w:t>
            </w:r>
          </w:p>
        </w:tc>
        <w:tc>
          <w:tcPr>
            <w:tcW w:w="992" w:type="dxa"/>
            <w:shd w:val="clear" w:color="auto" w:fill="auto"/>
            <w:vAlign w:val="center"/>
          </w:tcPr>
          <w:p w14:paraId="074E019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3.2.1 Дома социального обслуживания</w:t>
            </w:r>
          </w:p>
        </w:tc>
        <w:tc>
          <w:tcPr>
            <w:tcW w:w="1134" w:type="dxa"/>
            <w:shd w:val="clear" w:color="auto" w:fill="auto"/>
            <w:vAlign w:val="center"/>
          </w:tcPr>
          <w:p w14:paraId="56A09EE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3.2.2</w:t>
            </w:r>
          </w:p>
          <w:p w14:paraId="6AFDE17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Оказание социальной</w:t>
            </w:r>
          </w:p>
          <w:p w14:paraId="28BF2CE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помощи населению</w:t>
            </w:r>
          </w:p>
        </w:tc>
        <w:tc>
          <w:tcPr>
            <w:tcW w:w="709" w:type="dxa"/>
            <w:shd w:val="clear" w:color="auto" w:fill="auto"/>
            <w:vAlign w:val="center"/>
          </w:tcPr>
          <w:p w14:paraId="492A8D3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3.2.3</w:t>
            </w:r>
          </w:p>
          <w:p w14:paraId="0078FF2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Оказание услуг связи</w:t>
            </w:r>
          </w:p>
        </w:tc>
        <w:tc>
          <w:tcPr>
            <w:tcW w:w="992" w:type="dxa"/>
            <w:shd w:val="clear" w:color="auto" w:fill="auto"/>
            <w:vAlign w:val="center"/>
          </w:tcPr>
          <w:p w14:paraId="3CE24D0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3.2.4 Общежития</w:t>
            </w:r>
          </w:p>
        </w:tc>
      </w:tr>
      <w:tr w:rsidR="00B50C54" w:rsidRPr="00B50C54" w14:paraId="7B349D81" w14:textId="77777777" w:rsidTr="00B50C54">
        <w:tc>
          <w:tcPr>
            <w:tcW w:w="425" w:type="dxa"/>
            <w:shd w:val="clear" w:color="auto" w:fill="auto"/>
            <w:vAlign w:val="center"/>
          </w:tcPr>
          <w:p w14:paraId="476DF30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1985" w:type="dxa"/>
            <w:shd w:val="clear" w:color="auto" w:fill="auto"/>
            <w:vAlign w:val="center"/>
          </w:tcPr>
          <w:p w14:paraId="6010400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39" w:type="dxa"/>
            <w:shd w:val="clear" w:color="auto" w:fill="auto"/>
            <w:vAlign w:val="center"/>
          </w:tcPr>
          <w:p w14:paraId="6A7473F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092233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515D2C2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7E7398B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33B6F92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0D802DA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3" w:type="dxa"/>
            <w:shd w:val="clear" w:color="auto" w:fill="auto"/>
            <w:vAlign w:val="center"/>
          </w:tcPr>
          <w:p w14:paraId="0963F7C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5B26135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5EBFEBD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03C7295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0A88C13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3B69756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7C9FE7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1FDDEC1C" w14:textId="77777777" w:rsidTr="00B50C54">
        <w:tc>
          <w:tcPr>
            <w:tcW w:w="425" w:type="dxa"/>
            <w:shd w:val="clear" w:color="auto" w:fill="auto"/>
            <w:vAlign w:val="center"/>
          </w:tcPr>
          <w:p w14:paraId="2C8B627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1985" w:type="dxa"/>
            <w:shd w:val="clear" w:color="auto" w:fill="auto"/>
            <w:vAlign w:val="center"/>
          </w:tcPr>
          <w:p w14:paraId="7A4E1C5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39" w:type="dxa"/>
            <w:shd w:val="clear" w:color="auto" w:fill="auto"/>
            <w:vAlign w:val="center"/>
          </w:tcPr>
          <w:p w14:paraId="21A31C8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0989A9D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0144F48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4D6474B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1DF773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275" w:type="dxa"/>
            <w:shd w:val="clear" w:color="auto" w:fill="auto"/>
            <w:vAlign w:val="center"/>
          </w:tcPr>
          <w:p w14:paraId="14EE38C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63" w:type="dxa"/>
            <w:shd w:val="clear" w:color="auto" w:fill="auto"/>
            <w:vAlign w:val="center"/>
          </w:tcPr>
          <w:p w14:paraId="1204E71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22" w:type="dxa"/>
            <w:shd w:val="clear" w:color="auto" w:fill="auto"/>
            <w:vAlign w:val="center"/>
          </w:tcPr>
          <w:p w14:paraId="6121103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4C7767F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92" w:type="dxa"/>
            <w:shd w:val="clear" w:color="auto" w:fill="auto"/>
            <w:vAlign w:val="center"/>
          </w:tcPr>
          <w:p w14:paraId="1BDD519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1134" w:type="dxa"/>
            <w:shd w:val="clear" w:color="auto" w:fill="auto"/>
            <w:vAlign w:val="center"/>
          </w:tcPr>
          <w:p w14:paraId="148FF14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709" w:type="dxa"/>
            <w:shd w:val="clear" w:color="auto" w:fill="auto"/>
            <w:vAlign w:val="center"/>
          </w:tcPr>
          <w:p w14:paraId="712858C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33E2D3A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r>
      <w:tr w:rsidR="00B50C54" w:rsidRPr="00B50C54" w14:paraId="3F1A1D17" w14:textId="77777777" w:rsidTr="00B50C54">
        <w:tc>
          <w:tcPr>
            <w:tcW w:w="425" w:type="dxa"/>
            <w:shd w:val="clear" w:color="auto" w:fill="auto"/>
            <w:vAlign w:val="center"/>
          </w:tcPr>
          <w:p w14:paraId="1FB7A41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985" w:type="dxa"/>
            <w:shd w:val="clear" w:color="auto" w:fill="auto"/>
            <w:vAlign w:val="center"/>
          </w:tcPr>
          <w:p w14:paraId="63200AB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39" w:type="dxa"/>
            <w:shd w:val="clear" w:color="auto" w:fill="auto"/>
            <w:vAlign w:val="center"/>
          </w:tcPr>
          <w:p w14:paraId="5F47AC9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BB56A8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275" w:type="dxa"/>
            <w:shd w:val="clear" w:color="auto" w:fill="auto"/>
            <w:vAlign w:val="center"/>
          </w:tcPr>
          <w:p w14:paraId="59C4D46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6F15239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134" w:type="dxa"/>
            <w:shd w:val="clear" w:color="auto" w:fill="auto"/>
            <w:vAlign w:val="center"/>
          </w:tcPr>
          <w:p w14:paraId="1903768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275" w:type="dxa"/>
            <w:shd w:val="clear" w:color="auto" w:fill="auto"/>
            <w:vAlign w:val="center"/>
          </w:tcPr>
          <w:p w14:paraId="34E7F4A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063" w:type="dxa"/>
            <w:shd w:val="clear" w:color="auto" w:fill="auto"/>
            <w:vAlign w:val="center"/>
          </w:tcPr>
          <w:p w14:paraId="41A0DCE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5347023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662C438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B278C8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747D66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29F873A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3B797F6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7D066A9B" w14:textId="77777777" w:rsidTr="00B50C54">
        <w:tc>
          <w:tcPr>
            <w:tcW w:w="425" w:type="dxa"/>
            <w:shd w:val="clear" w:color="auto" w:fill="auto"/>
            <w:vAlign w:val="center"/>
          </w:tcPr>
          <w:p w14:paraId="67DAC07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1985" w:type="dxa"/>
            <w:shd w:val="clear" w:color="auto" w:fill="auto"/>
            <w:vAlign w:val="center"/>
          </w:tcPr>
          <w:p w14:paraId="4E1574A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39" w:type="dxa"/>
            <w:shd w:val="clear" w:color="auto" w:fill="auto"/>
            <w:vAlign w:val="center"/>
          </w:tcPr>
          <w:p w14:paraId="2829476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2A5AD6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38FA714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7AD9A73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0AF08F5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49B7FCC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3" w:type="dxa"/>
            <w:shd w:val="clear" w:color="auto" w:fill="auto"/>
            <w:vAlign w:val="center"/>
          </w:tcPr>
          <w:p w14:paraId="326A62D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365FDE6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4" w:type="dxa"/>
            <w:shd w:val="clear" w:color="auto" w:fill="auto"/>
            <w:vAlign w:val="center"/>
          </w:tcPr>
          <w:p w14:paraId="16E3E3A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3FA0FCB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1E0B04A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27BDE87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3B8BCB6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27CBF62E" w14:textId="77777777" w:rsidTr="00B50C54">
        <w:tc>
          <w:tcPr>
            <w:tcW w:w="425" w:type="dxa"/>
            <w:shd w:val="clear" w:color="auto" w:fill="auto"/>
            <w:vAlign w:val="center"/>
          </w:tcPr>
          <w:p w14:paraId="7A34ADB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1985" w:type="dxa"/>
            <w:shd w:val="clear" w:color="auto" w:fill="auto"/>
            <w:vAlign w:val="center"/>
          </w:tcPr>
          <w:p w14:paraId="51FA78E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39" w:type="dxa"/>
            <w:shd w:val="clear" w:color="auto" w:fill="auto"/>
            <w:vAlign w:val="center"/>
          </w:tcPr>
          <w:p w14:paraId="10FC8A1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34A3DD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1234394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788530A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8A85FC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275" w:type="dxa"/>
            <w:shd w:val="clear" w:color="auto" w:fill="auto"/>
            <w:vAlign w:val="center"/>
          </w:tcPr>
          <w:p w14:paraId="5E6FC29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63" w:type="dxa"/>
            <w:shd w:val="clear" w:color="auto" w:fill="auto"/>
            <w:vAlign w:val="center"/>
          </w:tcPr>
          <w:p w14:paraId="0088FE8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6,5</w:t>
            </w:r>
          </w:p>
        </w:tc>
        <w:tc>
          <w:tcPr>
            <w:tcW w:w="922" w:type="dxa"/>
            <w:shd w:val="clear" w:color="auto" w:fill="auto"/>
            <w:vAlign w:val="center"/>
          </w:tcPr>
          <w:p w14:paraId="2298B16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56DA464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0EC8292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34" w:type="dxa"/>
            <w:shd w:val="clear" w:color="auto" w:fill="auto"/>
            <w:vAlign w:val="center"/>
          </w:tcPr>
          <w:p w14:paraId="2FDF238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709" w:type="dxa"/>
            <w:shd w:val="clear" w:color="auto" w:fill="auto"/>
            <w:vAlign w:val="center"/>
          </w:tcPr>
          <w:p w14:paraId="1E6360B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65812DE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r>
      <w:tr w:rsidR="00B50C54" w:rsidRPr="00B50C54" w14:paraId="3729FC6D" w14:textId="77777777" w:rsidTr="00B50C54">
        <w:tc>
          <w:tcPr>
            <w:tcW w:w="425" w:type="dxa"/>
            <w:shd w:val="clear" w:color="auto" w:fill="auto"/>
            <w:vAlign w:val="center"/>
          </w:tcPr>
          <w:p w14:paraId="56AFF9B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1985" w:type="dxa"/>
            <w:shd w:val="clear" w:color="auto" w:fill="auto"/>
            <w:vAlign w:val="center"/>
          </w:tcPr>
          <w:p w14:paraId="380B7B0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39" w:type="dxa"/>
            <w:shd w:val="clear" w:color="auto" w:fill="auto"/>
            <w:vAlign w:val="center"/>
          </w:tcPr>
          <w:p w14:paraId="2B7BB96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485441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4791263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2674680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AC85A3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5338EEB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3" w:type="dxa"/>
            <w:shd w:val="clear" w:color="auto" w:fill="auto"/>
            <w:vAlign w:val="center"/>
          </w:tcPr>
          <w:p w14:paraId="4A2B491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79A0947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206C2BD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70D9A63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68C9D1F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21899A4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36F02E3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47DB9201" w14:textId="77777777" w:rsidTr="00B50C54">
        <w:tc>
          <w:tcPr>
            <w:tcW w:w="425" w:type="dxa"/>
            <w:shd w:val="clear" w:color="auto" w:fill="auto"/>
            <w:vAlign w:val="center"/>
          </w:tcPr>
          <w:p w14:paraId="60C5B28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1985" w:type="dxa"/>
            <w:shd w:val="clear" w:color="auto" w:fill="auto"/>
            <w:vAlign w:val="center"/>
          </w:tcPr>
          <w:p w14:paraId="1B5E78C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39" w:type="dxa"/>
            <w:shd w:val="clear" w:color="auto" w:fill="auto"/>
            <w:vAlign w:val="center"/>
          </w:tcPr>
          <w:p w14:paraId="124B2ED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69501CA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275" w:type="dxa"/>
            <w:shd w:val="clear" w:color="auto" w:fill="auto"/>
            <w:vAlign w:val="center"/>
          </w:tcPr>
          <w:p w14:paraId="4168483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58A7A1D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31F803C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275" w:type="dxa"/>
            <w:shd w:val="clear" w:color="auto" w:fill="auto"/>
            <w:vAlign w:val="center"/>
          </w:tcPr>
          <w:p w14:paraId="12B6BBB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63" w:type="dxa"/>
            <w:shd w:val="clear" w:color="auto" w:fill="auto"/>
            <w:vAlign w:val="center"/>
          </w:tcPr>
          <w:p w14:paraId="074D53E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22" w:type="dxa"/>
            <w:shd w:val="clear" w:color="auto" w:fill="auto"/>
            <w:vAlign w:val="center"/>
          </w:tcPr>
          <w:p w14:paraId="3C994DC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604A1C0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92" w:type="dxa"/>
            <w:shd w:val="clear" w:color="auto" w:fill="auto"/>
            <w:vAlign w:val="center"/>
          </w:tcPr>
          <w:p w14:paraId="1622ADC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B71BF0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09" w:type="dxa"/>
            <w:shd w:val="clear" w:color="auto" w:fill="auto"/>
            <w:vAlign w:val="center"/>
          </w:tcPr>
          <w:p w14:paraId="65BB370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A3BEC0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3DADCECB" w14:textId="77777777" w:rsidTr="00B50C54">
        <w:tc>
          <w:tcPr>
            <w:tcW w:w="425" w:type="dxa"/>
            <w:shd w:val="clear" w:color="auto" w:fill="auto"/>
            <w:vAlign w:val="center"/>
          </w:tcPr>
          <w:p w14:paraId="4D7CFDB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1985" w:type="dxa"/>
            <w:shd w:val="clear" w:color="auto" w:fill="auto"/>
            <w:vAlign w:val="center"/>
          </w:tcPr>
          <w:p w14:paraId="4F1D342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39" w:type="dxa"/>
            <w:shd w:val="clear" w:color="auto" w:fill="auto"/>
            <w:vAlign w:val="center"/>
          </w:tcPr>
          <w:p w14:paraId="2E66DFF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1134" w:type="dxa"/>
            <w:shd w:val="clear" w:color="auto" w:fill="auto"/>
            <w:vAlign w:val="center"/>
          </w:tcPr>
          <w:p w14:paraId="3BAABCC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2018108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993" w:type="dxa"/>
            <w:shd w:val="clear" w:color="auto" w:fill="auto"/>
            <w:vAlign w:val="center"/>
          </w:tcPr>
          <w:p w14:paraId="563EF1C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7CDED8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421E418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3" w:type="dxa"/>
            <w:shd w:val="clear" w:color="auto" w:fill="auto"/>
            <w:vAlign w:val="center"/>
          </w:tcPr>
          <w:p w14:paraId="1DC426E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0914CCA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4" w:type="dxa"/>
            <w:shd w:val="clear" w:color="auto" w:fill="auto"/>
            <w:vAlign w:val="center"/>
          </w:tcPr>
          <w:p w14:paraId="7DFCC62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654A1CE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6742E0C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0BB6ABA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79E412A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02D6FF05" w14:textId="77777777" w:rsidTr="00B50C54">
        <w:tc>
          <w:tcPr>
            <w:tcW w:w="425" w:type="dxa"/>
            <w:shd w:val="clear" w:color="auto" w:fill="auto"/>
            <w:vAlign w:val="center"/>
          </w:tcPr>
          <w:p w14:paraId="4FE3081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1985" w:type="dxa"/>
            <w:shd w:val="clear" w:color="auto" w:fill="auto"/>
            <w:vAlign w:val="center"/>
          </w:tcPr>
          <w:p w14:paraId="53BABCC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39" w:type="dxa"/>
            <w:shd w:val="clear" w:color="auto" w:fill="auto"/>
            <w:vAlign w:val="center"/>
          </w:tcPr>
          <w:p w14:paraId="3DE9681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3E4A80D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275" w:type="dxa"/>
            <w:shd w:val="clear" w:color="auto" w:fill="auto"/>
            <w:vAlign w:val="center"/>
          </w:tcPr>
          <w:p w14:paraId="4B3C723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68F6B33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5B4571B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275" w:type="dxa"/>
            <w:shd w:val="clear" w:color="auto" w:fill="auto"/>
            <w:vAlign w:val="center"/>
          </w:tcPr>
          <w:p w14:paraId="12291AB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3" w:type="dxa"/>
            <w:shd w:val="clear" w:color="auto" w:fill="auto"/>
            <w:vAlign w:val="center"/>
          </w:tcPr>
          <w:p w14:paraId="4DF24A5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22" w:type="dxa"/>
            <w:shd w:val="clear" w:color="auto" w:fill="auto"/>
            <w:vAlign w:val="center"/>
          </w:tcPr>
          <w:p w14:paraId="631A314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4" w:type="dxa"/>
            <w:shd w:val="clear" w:color="auto" w:fill="auto"/>
            <w:vAlign w:val="center"/>
          </w:tcPr>
          <w:p w14:paraId="7EE297C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55E4FB8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4C92C5F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09" w:type="dxa"/>
            <w:shd w:val="clear" w:color="auto" w:fill="auto"/>
            <w:vAlign w:val="center"/>
          </w:tcPr>
          <w:p w14:paraId="35C1264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4DE5C58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4F0942B1" w14:textId="77777777" w:rsidTr="00B50C54">
        <w:tc>
          <w:tcPr>
            <w:tcW w:w="425" w:type="dxa"/>
            <w:shd w:val="clear" w:color="auto" w:fill="auto"/>
            <w:vAlign w:val="center"/>
          </w:tcPr>
          <w:p w14:paraId="0D0220C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1985" w:type="dxa"/>
            <w:shd w:val="clear" w:color="auto" w:fill="auto"/>
            <w:vAlign w:val="center"/>
          </w:tcPr>
          <w:p w14:paraId="25B07AD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39" w:type="dxa"/>
            <w:shd w:val="clear" w:color="auto" w:fill="auto"/>
            <w:vAlign w:val="center"/>
          </w:tcPr>
          <w:p w14:paraId="7E646C7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6DA13BC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275" w:type="dxa"/>
            <w:shd w:val="clear" w:color="auto" w:fill="auto"/>
            <w:vAlign w:val="center"/>
          </w:tcPr>
          <w:p w14:paraId="5D7F01C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6C7524C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134" w:type="dxa"/>
            <w:shd w:val="clear" w:color="auto" w:fill="auto"/>
            <w:vAlign w:val="center"/>
          </w:tcPr>
          <w:p w14:paraId="6512056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275" w:type="dxa"/>
            <w:shd w:val="clear" w:color="auto" w:fill="auto"/>
            <w:vAlign w:val="center"/>
          </w:tcPr>
          <w:p w14:paraId="7F65D89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63" w:type="dxa"/>
            <w:shd w:val="clear" w:color="auto" w:fill="auto"/>
            <w:vAlign w:val="center"/>
          </w:tcPr>
          <w:p w14:paraId="013418F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22" w:type="dxa"/>
            <w:shd w:val="clear" w:color="auto" w:fill="auto"/>
            <w:vAlign w:val="center"/>
          </w:tcPr>
          <w:p w14:paraId="46AD8C9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64" w:type="dxa"/>
            <w:shd w:val="clear" w:color="auto" w:fill="auto"/>
            <w:vAlign w:val="center"/>
          </w:tcPr>
          <w:p w14:paraId="0AF89D0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7EAC349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134" w:type="dxa"/>
            <w:shd w:val="clear" w:color="auto" w:fill="auto"/>
            <w:vAlign w:val="center"/>
          </w:tcPr>
          <w:p w14:paraId="2F6A36A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709" w:type="dxa"/>
            <w:shd w:val="clear" w:color="auto" w:fill="auto"/>
            <w:vAlign w:val="center"/>
          </w:tcPr>
          <w:p w14:paraId="18C0A97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32324EE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r>
      <w:tr w:rsidR="00B50C54" w:rsidRPr="00B50C54" w14:paraId="6F8230E4" w14:textId="77777777" w:rsidTr="00B50C54">
        <w:tc>
          <w:tcPr>
            <w:tcW w:w="425" w:type="dxa"/>
            <w:shd w:val="clear" w:color="auto" w:fill="auto"/>
            <w:vAlign w:val="center"/>
          </w:tcPr>
          <w:p w14:paraId="31504D2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1985" w:type="dxa"/>
            <w:shd w:val="clear" w:color="auto" w:fill="auto"/>
            <w:vAlign w:val="center"/>
          </w:tcPr>
          <w:p w14:paraId="70AD9F1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39" w:type="dxa"/>
            <w:shd w:val="clear" w:color="auto" w:fill="auto"/>
            <w:vAlign w:val="center"/>
          </w:tcPr>
          <w:p w14:paraId="4FBE580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5444EB3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275" w:type="dxa"/>
            <w:shd w:val="clear" w:color="auto" w:fill="auto"/>
            <w:vAlign w:val="center"/>
          </w:tcPr>
          <w:p w14:paraId="7300D74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3" w:type="dxa"/>
            <w:shd w:val="clear" w:color="auto" w:fill="auto"/>
            <w:vAlign w:val="center"/>
          </w:tcPr>
          <w:p w14:paraId="024EA18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1D973B1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275" w:type="dxa"/>
            <w:shd w:val="clear" w:color="auto" w:fill="auto"/>
            <w:vAlign w:val="center"/>
          </w:tcPr>
          <w:p w14:paraId="4DC3B28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3" w:type="dxa"/>
            <w:shd w:val="clear" w:color="auto" w:fill="auto"/>
            <w:vAlign w:val="center"/>
          </w:tcPr>
          <w:p w14:paraId="67A50AE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41A1528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4" w:type="dxa"/>
            <w:shd w:val="clear" w:color="auto" w:fill="auto"/>
            <w:vAlign w:val="center"/>
          </w:tcPr>
          <w:p w14:paraId="64E71D5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2" w:type="dxa"/>
            <w:shd w:val="clear" w:color="auto" w:fill="auto"/>
            <w:vAlign w:val="center"/>
          </w:tcPr>
          <w:p w14:paraId="115D83D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4B96FAB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7A1DEA4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68B1291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r>
      <w:tr w:rsidR="00B50C54" w:rsidRPr="00B50C54" w14:paraId="5B99E05A" w14:textId="77777777" w:rsidTr="00B50C54">
        <w:tc>
          <w:tcPr>
            <w:tcW w:w="425" w:type="dxa"/>
            <w:shd w:val="clear" w:color="auto" w:fill="auto"/>
            <w:vAlign w:val="center"/>
          </w:tcPr>
          <w:p w14:paraId="709A9D5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985" w:type="dxa"/>
            <w:shd w:val="clear" w:color="auto" w:fill="auto"/>
            <w:vAlign w:val="center"/>
          </w:tcPr>
          <w:p w14:paraId="76936FB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39" w:type="dxa"/>
            <w:shd w:val="clear" w:color="auto" w:fill="auto"/>
            <w:vAlign w:val="center"/>
          </w:tcPr>
          <w:p w14:paraId="1131C09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3CB5ECC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275" w:type="dxa"/>
            <w:shd w:val="clear" w:color="auto" w:fill="auto"/>
            <w:vAlign w:val="center"/>
          </w:tcPr>
          <w:p w14:paraId="2A4916D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3" w:type="dxa"/>
            <w:shd w:val="clear" w:color="auto" w:fill="auto"/>
            <w:vAlign w:val="center"/>
          </w:tcPr>
          <w:p w14:paraId="50FDDE5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36479E3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275" w:type="dxa"/>
            <w:shd w:val="clear" w:color="auto" w:fill="auto"/>
            <w:vAlign w:val="center"/>
          </w:tcPr>
          <w:p w14:paraId="748CE84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63" w:type="dxa"/>
            <w:shd w:val="clear" w:color="auto" w:fill="auto"/>
            <w:vAlign w:val="center"/>
          </w:tcPr>
          <w:p w14:paraId="5CB7351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7B7CC32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64" w:type="dxa"/>
            <w:shd w:val="clear" w:color="auto" w:fill="auto"/>
            <w:vAlign w:val="center"/>
          </w:tcPr>
          <w:p w14:paraId="7C572BB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2" w:type="dxa"/>
            <w:shd w:val="clear" w:color="auto" w:fill="auto"/>
            <w:vAlign w:val="center"/>
          </w:tcPr>
          <w:p w14:paraId="3735248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0CC85F6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7E001FD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65D29B3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r>
    </w:tbl>
    <w:p w14:paraId="3940C632"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05003C6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w:t>
      </w:r>
    </w:p>
    <w:p w14:paraId="751A7696"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13444EA8"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разработки проекта планировки на территорию;</w:t>
      </w:r>
    </w:p>
    <w:p w14:paraId="3E8A47B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для зданий высотой более 18 м, выходящих на границу участка, примыкающую к существующей УДС;</w:t>
      </w:r>
    </w:p>
    <w:p w14:paraId="59EF0D2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при длине границы участка вдоль красной линии менее 25 м;</w:t>
      </w:r>
    </w:p>
    <w:p w14:paraId="42D875CC"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параметр действует на фасады и ограждения, выходящие на границу участка, примыкающую к территориям общего пользования;</w:t>
      </w:r>
    </w:p>
    <w:p w14:paraId="052BEAC8"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 при длине участка вдоль красных линий от 0 до 54 м, от 55 до 92 м - 60%, от 93 м - 70% (по каждой стороне участка)</w:t>
      </w:r>
    </w:p>
    <w:p w14:paraId="00DA9BB4" w14:textId="77777777" w:rsidR="00B50C54" w:rsidRPr="00B50C54" w:rsidRDefault="00B50C54" w:rsidP="00B50C54">
      <w:pPr>
        <w:spacing w:after="0" w:line="20" w:lineRule="atLeast"/>
        <w:contextualSpacing/>
        <w:jc w:val="right"/>
        <w:rPr>
          <w:rFonts w:ascii="Times New Roman" w:eastAsia="Times New Roman" w:hAnsi="Times New Roman"/>
          <w:sz w:val="20"/>
        </w:rPr>
      </w:pPr>
    </w:p>
    <w:p w14:paraId="5D93FFD6" w14:textId="77777777" w:rsidR="002F3580" w:rsidRDefault="002F3580" w:rsidP="00B50C54">
      <w:pPr>
        <w:spacing w:after="0" w:line="20" w:lineRule="atLeast"/>
        <w:contextualSpacing/>
        <w:jc w:val="right"/>
        <w:rPr>
          <w:rFonts w:ascii="Times New Roman" w:eastAsia="Times New Roman" w:hAnsi="Times New Roman"/>
          <w:sz w:val="20"/>
        </w:rPr>
      </w:pPr>
    </w:p>
    <w:p w14:paraId="11CA9E78" w14:textId="77777777" w:rsidR="002F3580" w:rsidRDefault="002F3580" w:rsidP="00B50C54">
      <w:pPr>
        <w:spacing w:after="0" w:line="20" w:lineRule="atLeast"/>
        <w:contextualSpacing/>
        <w:jc w:val="right"/>
        <w:rPr>
          <w:rFonts w:ascii="Times New Roman" w:eastAsia="Times New Roman" w:hAnsi="Times New Roman"/>
          <w:sz w:val="20"/>
        </w:rPr>
      </w:pPr>
    </w:p>
    <w:p w14:paraId="252E2BDA"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sz w:val="20"/>
        </w:rPr>
        <w:lastRenderedPageBreak/>
        <w:t>Таблица 4</w:t>
      </w:r>
    </w:p>
    <w:p w14:paraId="7754FDE5" w14:textId="77777777" w:rsidR="00B50C54" w:rsidRPr="00B50C54" w:rsidRDefault="00B50C54" w:rsidP="00B50C54">
      <w:pPr>
        <w:spacing w:after="0" w:line="20" w:lineRule="atLeast"/>
        <w:contextualSpacing/>
        <w:jc w:val="right"/>
        <w:rPr>
          <w:rFonts w:ascii="Times New Roman" w:eastAsia="Times New Roman" w:hAnsi="Times New Roman"/>
          <w:sz w:val="20"/>
        </w:rPr>
      </w:pPr>
    </w:p>
    <w:tbl>
      <w:tblPr>
        <w:tblW w:w="1576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579"/>
        <w:gridCol w:w="911"/>
        <w:gridCol w:w="1069"/>
        <w:gridCol w:w="992"/>
        <w:gridCol w:w="1091"/>
        <w:gridCol w:w="1198"/>
        <w:gridCol w:w="961"/>
        <w:gridCol w:w="900"/>
        <w:gridCol w:w="985"/>
        <w:gridCol w:w="952"/>
        <w:gridCol w:w="692"/>
        <w:gridCol w:w="1475"/>
        <w:gridCol w:w="721"/>
        <w:gridCol w:w="839"/>
      </w:tblGrid>
      <w:tr w:rsidR="00B50C54" w:rsidRPr="00B50C54" w14:paraId="7A2934F1" w14:textId="77777777" w:rsidTr="00B50C54">
        <w:tc>
          <w:tcPr>
            <w:tcW w:w="398" w:type="dxa"/>
            <w:shd w:val="clear" w:color="auto" w:fill="auto"/>
            <w:vAlign w:val="center"/>
          </w:tcPr>
          <w:p w14:paraId="129D20C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p w14:paraId="30FEF2A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2579" w:type="dxa"/>
            <w:shd w:val="clear" w:color="auto" w:fill="auto"/>
            <w:vAlign w:val="center"/>
          </w:tcPr>
          <w:p w14:paraId="3FB0607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11" w:type="dxa"/>
            <w:shd w:val="clear" w:color="auto" w:fill="auto"/>
            <w:vAlign w:val="center"/>
          </w:tcPr>
          <w:p w14:paraId="6C708C1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3.3</w:t>
            </w:r>
          </w:p>
          <w:p w14:paraId="34BC362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Бытовое</w:t>
            </w:r>
          </w:p>
          <w:p w14:paraId="3376A60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обслуживание</w:t>
            </w:r>
          </w:p>
        </w:tc>
        <w:tc>
          <w:tcPr>
            <w:tcW w:w="1069" w:type="dxa"/>
            <w:shd w:val="clear" w:color="auto" w:fill="auto"/>
            <w:vAlign w:val="center"/>
          </w:tcPr>
          <w:p w14:paraId="69CC19E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3.4.1</w:t>
            </w:r>
          </w:p>
          <w:p w14:paraId="560BB2E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Амбулаторнополиклиническое</w:t>
            </w:r>
          </w:p>
          <w:p w14:paraId="19DC046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обслуживание</w:t>
            </w:r>
          </w:p>
        </w:tc>
        <w:tc>
          <w:tcPr>
            <w:tcW w:w="992" w:type="dxa"/>
            <w:shd w:val="clear" w:color="auto" w:fill="auto"/>
            <w:vAlign w:val="center"/>
          </w:tcPr>
          <w:p w14:paraId="28A239F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 xml:space="preserve">3.6.1 </w:t>
            </w:r>
          </w:p>
          <w:p w14:paraId="7295877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Объекты</w:t>
            </w:r>
          </w:p>
          <w:p w14:paraId="6D7A29C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культурнодосуговой</w:t>
            </w:r>
          </w:p>
          <w:p w14:paraId="02A0CF5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деятельности</w:t>
            </w:r>
          </w:p>
        </w:tc>
        <w:tc>
          <w:tcPr>
            <w:tcW w:w="1091" w:type="dxa"/>
            <w:shd w:val="clear" w:color="auto" w:fill="auto"/>
            <w:vAlign w:val="center"/>
          </w:tcPr>
          <w:p w14:paraId="6E40258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3.8.1 Государственное управление</w:t>
            </w:r>
          </w:p>
        </w:tc>
        <w:tc>
          <w:tcPr>
            <w:tcW w:w="1198" w:type="dxa"/>
            <w:shd w:val="clear" w:color="auto" w:fill="auto"/>
            <w:vAlign w:val="center"/>
          </w:tcPr>
          <w:p w14:paraId="2DECD13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3.8.2</w:t>
            </w:r>
          </w:p>
          <w:p w14:paraId="7121F5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Представительская</w:t>
            </w:r>
          </w:p>
          <w:p w14:paraId="3EE2919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деятельность</w:t>
            </w:r>
          </w:p>
        </w:tc>
        <w:tc>
          <w:tcPr>
            <w:tcW w:w="961" w:type="dxa"/>
            <w:shd w:val="clear" w:color="auto" w:fill="auto"/>
            <w:vAlign w:val="center"/>
          </w:tcPr>
          <w:p w14:paraId="14F8AB4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3.9.2</w:t>
            </w:r>
          </w:p>
          <w:p w14:paraId="22CF463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Проведение</w:t>
            </w:r>
          </w:p>
          <w:p w14:paraId="04C679A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научных</w:t>
            </w:r>
          </w:p>
          <w:p w14:paraId="4D35362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исследований</w:t>
            </w:r>
          </w:p>
        </w:tc>
        <w:tc>
          <w:tcPr>
            <w:tcW w:w="900" w:type="dxa"/>
            <w:shd w:val="clear" w:color="auto" w:fill="auto"/>
            <w:vAlign w:val="center"/>
          </w:tcPr>
          <w:p w14:paraId="0D6AA0F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3.9.3 Проведение научных испытаний</w:t>
            </w:r>
          </w:p>
        </w:tc>
        <w:tc>
          <w:tcPr>
            <w:tcW w:w="985" w:type="dxa"/>
            <w:shd w:val="clear" w:color="auto" w:fill="auto"/>
            <w:vAlign w:val="center"/>
          </w:tcPr>
          <w:p w14:paraId="4EAE5C8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3.10.1 Амбулаторное ветеринарное обслуживание</w:t>
            </w:r>
          </w:p>
        </w:tc>
        <w:tc>
          <w:tcPr>
            <w:tcW w:w="952" w:type="dxa"/>
            <w:shd w:val="clear" w:color="auto" w:fill="auto"/>
            <w:vAlign w:val="center"/>
          </w:tcPr>
          <w:p w14:paraId="121F97D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3.10.2 Приюты для животных</w:t>
            </w:r>
          </w:p>
        </w:tc>
        <w:tc>
          <w:tcPr>
            <w:tcW w:w="692" w:type="dxa"/>
            <w:shd w:val="clear" w:color="auto" w:fill="auto"/>
            <w:vAlign w:val="center"/>
          </w:tcPr>
          <w:p w14:paraId="611181F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4.1 Деловое управление</w:t>
            </w:r>
          </w:p>
        </w:tc>
        <w:tc>
          <w:tcPr>
            <w:tcW w:w="1475" w:type="dxa"/>
            <w:shd w:val="clear" w:color="auto" w:fill="auto"/>
            <w:vAlign w:val="center"/>
          </w:tcPr>
          <w:p w14:paraId="77B4305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 xml:space="preserve">4.2 </w:t>
            </w:r>
          </w:p>
          <w:p w14:paraId="56AFF96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Объекты</w:t>
            </w:r>
          </w:p>
          <w:p w14:paraId="38000FC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торговли (торговые центры,</w:t>
            </w:r>
          </w:p>
          <w:p w14:paraId="756A2EF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торговоразвлекательные</w:t>
            </w:r>
          </w:p>
          <w:p w14:paraId="0597B1B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центры</w:t>
            </w:r>
          </w:p>
          <w:p w14:paraId="278A5F9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(комплексы)</w:t>
            </w:r>
          </w:p>
        </w:tc>
        <w:tc>
          <w:tcPr>
            <w:tcW w:w="721" w:type="dxa"/>
            <w:shd w:val="clear" w:color="auto" w:fill="auto"/>
            <w:vAlign w:val="center"/>
          </w:tcPr>
          <w:p w14:paraId="028161E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4.3 Рынки</w:t>
            </w:r>
          </w:p>
        </w:tc>
        <w:tc>
          <w:tcPr>
            <w:tcW w:w="839" w:type="dxa"/>
            <w:shd w:val="clear" w:color="auto" w:fill="auto"/>
            <w:vAlign w:val="center"/>
          </w:tcPr>
          <w:p w14:paraId="3896543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4.4 Магазины</w:t>
            </w:r>
          </w:p>
        </w:tc>
      </w:tr>
      <w:tr w:rsidR="00B50C54" w:rsidRPr="00B50C54" w14:paraId="46E6CD96" w14:textId="77777777" w:rsidTr="00B50C54">
        <w:tc>
          <w:tcPr>
            <w:tcW w:w="398" w:type="dxa"/>
            <w:shd w:val="clear" w:color="auto" w:fill="auto"/>
            <w:vAlign w:val="center"/>
          </w:tcPr>
          <w:p w14:paraId="19E1018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2579" w:type="dxa"/>
            <w:shd w:val="clear" w:color="auto" w:fill="auto"/>
            <w:vAlign w:val="center"/>
          </w:tcPr>
          <w:p w14:paraId="68047B2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11" w:type="dxa"/>
            <w:shd w:val="clear" w:color="auto" w:fill="auto"/>
            <w:vAlign w:val="center"/>
          </w:tcPr>
          <w:p w14:paraId="0EF62CB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151F1BC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6578DE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68EF87F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483FC3A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5140DA7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400A056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5B7E627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1A952AF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679EA34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475" w:type="dxa"/>
            <w:shd w:val="clear" w:color="auto" w:fill="auto"/>
            <w:vAlign w:val="center"/>
          </w:tcPr>
          <w:p w14:paraId="4BEB525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1" w:type="dxa"/>
            <w:shd w:val="clear" w:color="auto" w:fill="auto"/>
            <w:vAlign w:val="center"/>
          </w:tcPr>
          <w:p w14:paraId="1DC34C4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6852ADE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34FB1C25" w14:textId="77777777" w:rsidTr="00B50C54">
        <w:tc>
          <w:tcPr>
            <w:tcW w:w="398" w:type="dxa"/>
            <w:shd w:val="clear" w:color="auto" w:fill="auto"/>
            <w:vAlign w:val="center"/>
          </w:tcPr>
          <w:p w14:paraId="1F69DCB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2579" w:type="dxa"/>
            <w:shd w:val="clear" w:color="auto" w:fill="auto"/>
            <w:vAlign w:val="center"/>
          </w:tcPr>
          <w:p w14:paraId="3B444D0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11" w:type="dxa"/>
            <w:shd w:val="clear" w:color="auto" w:fill="auto"/>
            <w:vAlign w:val="center"/>
          </w:tcPr>
          <w:p w14:paraId="464C513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78D3DFD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92" w:type="dxa"/>
            <w:shd w:val="clear" w:color="auto" w:fill="auto"/>
            <w:vAlign w:val="center"/>
          </w:tcPr>
          <w:p w14:paraId="733E9AB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91" w:type="dxa"/>
            <w:shd w:val="clear" w:color="auto" w:fill="auto"/>
            <w:vAlign w:val="center"/>
          </w:tcPr>
          <w:p w14:paraId="43C30C8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98" w:type="dxa"/>
            <w:shd w:val="clear" w:color="auto" w:fill="auto"/>
            <w:vAlign w:val="center"/>
          </w:tcPr>
          <w:p w14:paraId="2CC4054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61" w:type="dxa"/>
            <w:shd w:val="clear" w:color="auto" w:fill="auto"/>
            <w:vAlign w:val="center"/>
          </w:tcPr>
          <w:p w14:paraId="770B997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00" w:type="dxa"/>
            <w:shd w:val="clear" w:color="auto" w:fill="auto"/>
            <w:vAlign w:val="center"/>
          </w:tcPr>
          <w:p w14:paraId="130C0D5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85" w:type="dxa"/>
            <w:shd w:val="clear" w:color="auto" w:fill="auto"/>
            <w:vAlign w:val="center"/>
          </w:tcPr>
          <w:p w14:paraId="50681CE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52" w:type="dxa"/>
            <w:shd w:val="clear" w:color="auto" w:fill="auto"/>
            <w:vAlign w:val="center"/>
          </w:tcPr>
          <w:p w14:paraId="452A2F3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7E618A7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475" w:type="dxa"/>
            <w:shd w:val="clear" w:color="auto" w:fill="auto"/>
            <w:vAlign w:val="center"/>
          </w:tcPr>
          <w:p w14:paraId="7F0A20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721" w:type="dxa"/>
            <w:shd w:val="clear" w:color="auto" w:fill="auto"/>
            <w:vAlign w:val="center"/>
          </w:tcPr>
          <w:p w14:paraId="429607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39" w:type="dxa"/>
            <w:shd w:val="clear" w:color="auto" w:fill="auto"/>
            <w:vAlign w:val="center"/>
          </w:tcPr>
          <w:p w14:paraId="10B96F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r>
      <w:tr w:rsidR="00B50C54" w:rsidRPr="00B50C54" w14:paraId="096F9AC4" w14:textId="77777777" w:rsidTr="00B50C54">
        <w:tc>
          <w:tcPr>
            <w:tcW w:w="398" w:type="dxa"/>
            <w:shd w:val="clear" w:color="auto" w:fill="auto"/>
            <w:vAlign w:val="center"/>
          </w:tcPr>
          <w:p w14:paraId="20738FE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2579" w:type="dxa"/>
            <w:shd w:val="clear" w:color="auto" w:fill="auto"/>
            <w:vAlign w:val="center"/>
          </w:tcPr>
          <w:p w14:paraId="0C658B2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11" w:type="dxa"/>
            <w:shd w:val="clear" w:color="auto" w:fill="auto"/>
            <w:vAlign w:val="center"/>
          </w:tcPr>
          <w:p w14:paraId="2E98546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24E9AE5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33D2BDD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36C9A05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7019357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122627B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5CCDBA7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p>
        </w:tc>
        <w:tc>
          <w:tcPr>
            <w:tcW w:w="985" w:type="dxa"/>
            <w:shd w:val="clear" w:color="auto" w:fill="auto"/>
            <w:vAlign w:val="center"/>
          </w:tcPr>
          <w:p w14:paraId="5B78640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34A1CB0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3DF713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475" w:type="dxa"/>
            <w:shd w:val="clear" w:color="auto" w:fill="auto"/>
            <w:vAlign w:val="center"/>
          </w:tcPr>
          <w:p w14:paraId="4AB2144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1" w:type="dxa"/>
            <w:shd w:val="clear" w:color="auto" w:fill="auto"/>
            <w:vAlign w:val="center"/>
          </w:tcPr>
          <w:p w14:paraId="2CC1623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11E1406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5409E7CF" w14:textId="77777777" w:rsidTr="00B50C54">
        <w:tc>
          <w:tcPr>
            <w:tcW w:w="398" w:type="dxa"/>
            <w:shd w:val="clear" w:color="auto" w:fill="auto"/>
            <w:vAlign w:val="center"/>
          </w:tcPr>
          <w:p w14:paraId="1990F64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2579" w:type="dxa"/>
            <w:shd w:val="clear" w:color="auto" w:fill="auto"/>
            <w:vAlign w:val="center"/>
          </w:tcPr>
          <w:p w14:paraId="694571B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11" w:type="dxa"/>
            <w:shd w:val="clear" w:color="auto" w:fill="auto"/>
            <w:vAlign w:val="center"/>
          </w:tcPr>
          <w:p w14:paraId="2828447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9" w:type="dxa"/>
            <w:shd w:val="clear" w:color="auto" w:fill="auto"/>
            <w:vAlign w:val="center"/>
          </w:tcPr>
          <w:p w14:paraId="2BD81C1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1CB99B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091" w:type="dxa"/>
            <w:shd w:val="clear" w:color="auto" w:fill="auto"/>
            <w:vAlign w:val="center"/>
          </w:tcPr>
          <w:p w14:paraId="179EE40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98" w:type="dxa"/>
            <w:shd w:val="clear" w:color="auto" w:fill="auto"/>
            <w:vAlign w:val="center"/>
          </w:tcPr>
          <w:p w14:paraId="459FBF9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61" w:type="dxa"/>
            <w:shd w:val="clear" w:color="auto" w:fill="auto"/>
            <w:vAlign w:val="center"/>
          </w:tcPr>
          <w:p w14:paraId="1C85907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00" w:type="dxa"/>
            <w:shd w:val="clear" w:color="auto" w:fill="auto"/>
            <w:vAlign w:val="center"/>
          </w:tcPr>
          <w:p w14:paraId="4B032CA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85" w:type="dxa"/>
            <w:shd w:val="clear" w:color="auto" w:fill="auto"/>
            <w:vAlign w:val="center"/>
          </w:tcPr>
          <w:p w14:paraId="53D5925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435C9F0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692" w:type="dxa"/>
            <w:shd w:val="clear" w:color="auto" w:fill="auto"/>
            <w:vAlign w:val="center"/>
          </w:tcPr>
          <w:p w14:paraId="534D8D9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475" w:type="dxa"/>
            <w:shd w:val="clear" w:color="auto" w:fill="auto"/>
            <w:vAlign w:val="center"/>
          </w:tcPr>
          <w:p w14:paraId="613D764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721" w:type="dxa"/>
            <w:shd w:val="clear" w:color="auto" w:fill="auto"/>
            <w:vAlign w:val="center"/>
          </w:tcPr>
          <w:p w14:paraId="0DEE6F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839" w:type="dxa"/>
            <w:shd w:val="clear" w:color="auto" w:fill="auto"/>
            <w:vAlign w:val="center"/>
          </w:tcPr>
          <w:p w14:paraId="0F33DF4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769C09E8" w14:textId="77777777" w:rsidTr="00B50C54">
        <w:tc>
          <w:tcPr>
            <w:tcW w:w="398" w:type="dxa"/>
            <w:shd w:val="clear" w:color="auto" w:fill="auto"/>
            <w:vAlign w:val="center"/>
          </w:tcPr>
          <w:p w14:paraId="1B0EC67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2579" w:type="dxa"/>
            <w:shd w:val="clear" w:color="auto" w:fill="auto"/>
            <w:vAlign w:val="center"/>
          </w:tcPr>
          <w:p w14:paraId="20DFB98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11" w:type="dxa"/>
            <w:shd w:val="clear" w:color="auto" w:fill="auto"/>
            <w:vAlign w:val="center"/>
          </w:tcPr>
          <w:p w14:paraId="41DCB5F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4B3DF41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22C8E52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91" w:type="dxa"/>
            <w:shd w:val="clear" w:color="auto" w:fill="auto"/>
            <w:vAlign w:val="center"/>
          </w:tcPr>
          <w:p w14:paraId="100BCCC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98" w:type="dxa"/>
            <w:shd w:val="clear" w:color="auto" w:fill="auto"/>
            <w:vAlign w:val="center"/>
          </w:tcPr>
          <w:p w14:paraId="2FBADBC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61" w:type="dxa"/>
            <w:shd w:val="clear" w:color="auto" w:fill="auto"/>
            <w:vAlign w:val="center"/>
          </w:tcPr>
          <w:p w14:paraId="2E8F69E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00" w:type="dxa"/>
            <w:shd w:val="clear" w:color="auto" w:fill="auto"/>
            <w:vAlign w:val="center"/>
          </w:tcPr>
          <w:p w14:paraId="4EDF2E6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85" w:type="dxa"/>
            <w:shd w:val="clear" w:color="auto" w:fill="auto"/>
            <w:vAlign w:val="center"/>
          </w:tcPr>
          <w:p w14:paraId="630494B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52" w:type="dxa"/>
            <w:shd w:val="clear" w:color="auto" w:fill="auto"/>
            <w:vAlign w:val="center"/>
          </w:tcPr>
          <w:p w14:paraId="41CAF6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2264E59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475" w:type="dxa"/>
            <w:shd w:val="clear" w:color="auto" w:fill="auto"/>
            <w:vAlign w:val="center"/>
          </w:tcPr>
          <w:p w14:paraId="13C7CC6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721" w:type="dxa"/>
            <w:shd w:val="clear" w:color="auto" w:fill="auto"/>
            <w:vAlign w:val="center"/>
          </w:tcPr>
          <w:p w14:paraId="72F99EB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39" w:type="dxa"/>
            <w:shd w:val="clear" w:color="auto" w:fill="auto"/>
            <w:vAlign w:val="center"/>
          </w:tcPr>
          <w:p w14:paraId="6D4B23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r>
      <w:tr w:rsidR="00B50C54" w:rsidRPr="00B50C54" w14:paraId="6DB2E52B" w14:textId="77777777" w:rsidTr="00B50C54">
        <w:tc>
          <w:tcPr>
            <w:tcW w:w="398" w:type="dxa"/>
            <w:shd w:val="clear" w:color="auto" w:fill="auto"/>
            <w:vAlign w:val="center"/>
          </w:tcPr>
          <w:p w14:paraId="5B34F15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2579" w:type="dxa"/>
            <w:shd w:val="clear" w:color="auto" w:fill="auto"/>
            <w:vAlign w:val="center"/>
          </w:tcPr>
          <w:p w14:paraId="191C157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11" w:type="dxa"/>
            <w:shd w:val="clear" w:color="auto" w:fill="auto"/>
            <w:vAlign w:val="center"/>
          </w:tcPr>
          <w:p w14:paraId="656F3A4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771CD39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27EF5C5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24B57C7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98" w:type="dxa"/>
            <w:shd w:val="clear" w:color="auto" w:fill="auto"/>
            <w:vAlign w:val="center"/>
          </w:tcPr>
          <w:p w14:paraId="6174064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61" w:type="dxa"/>
            <w:shd w:val="clear" w:color="auto" w:fill="auto"/>
            <w:vAlign w:val="center"/>
          </w:tcPr>
          <w:p w14:paraId="3B214B4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00" w:type="dxa"/>
            <w:shd w:val="clear" w:color="auto" w:fill="auto"/>
            <w:vAlign w:val="center"/>
          </w:tcPr>
          <w:p w14:paraId="07519DD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85" w:type="dxa"/>
            <w:shd w:val="clear" w:color="auto" w:fill="auto"/>
            <w:vAlign w:val="center"/>
          </w:tcPr>
          <w:p w14:paraId="6120F9A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52" w:type="dxa"/>
            <w:shd w:val="clear" w:color="auto" w:fill="auto"/>
            <w:vAlign w:val="center"/>
          </w:tcPr>
          <w:p w14:paraId="4917410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1C25B76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475" w:type="dxa"/>
            <w:shd w:val="clear" w:color="auto" w:fill="auto"/>
            <w:vAlign w:val="center"/>
          </w:tcPr>
          <w:p w14:paraId="6DFAB84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721" w:type="dxa"/>
            <w:shd w:val="clear" w:color="auto" w:fill="auto"/>
            <w:vAlign w:val="center"/>
          </w:tcPr>
          <w:p w14:paraId="467D246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839" w:type="dxa"/>
            <w:shd w:val="clear" w:color="auto" w:fill="auto"/>
            <w:vAlign w:val="center"/>
          </w:tcPr>
          <w:p w14:paraId="49EB94A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r>
      <w:tr w:rsidR="00B50C54" w:rsidRPr="00B50C54" w14:paraId="6801F401" w14:textId="77777777" w:rsidTr="00B50C54">
        <w:tc>
          <w:tcPr>
            <w:tcW w:w="398" w:type="dxa"/>
            <w:shd w:val="clear" w:color="auto" w:fill="auto"/>
            <w:vAlign w:val="center"/>
          </w:tcPr>
          <w:p w14:paraId="030E914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2579" w:type="dxa"/>
            <w:shd w:val="clear" w:color="auto" w:fill="auto"/>
            <w:vAlign w:val="center"/>
          </w:tcPr>
          <w:p w14:paraId="60E8A8A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11" w:type="dxa"/>
            <w:shd w:val="clear" w:color="auto" w:fill="auto"/>
            <w:vAlign w:val="center"/>
          </w:tcPr>
          <w:p w14:paraId="589B410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5719732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06640E1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477E520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98" w:type="dxa"/>
            <w:shd w:val="clear" w:color="auto" w:fill="auto"/>
            <w:vAlign w:val="center"/>
          </w:tcPr>
          <w:p w14:paraId="541E2BD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61" w:type="dxa"/>
            <w:shd w:val="clear" w:color="auto" w:fill="auto"/>
            <w:vAlign w:val="center"/>
          </w:tcPr>
          <w:p w14:paraId="24859C2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00" w:type="dxa"/>
            <w:shd w:val="clear" w:color="auto" w:fill="auto"/>
            <w:vAlign w:val="center"/>
          </w:tcPr>
          <w:p w14:paraId="34C40FA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85" w:type="dxa"/>
            <w:shd w:val="clear" w:color="auto" w:fill="auto"/>
            <w:vAlign w:val="center"/>
          </w:tcPr>
          <w:p w14:paraId="60988BA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52" w:type="dxa"/>
            <w:shd w:val="clear" w:color="auto" w:fill="auto"/>
            <w:vAlign w:val="center"/>
          </w:tcPr>
          <w:p w14:paraId="57332CC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614AED8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475" w:type="dxa"/>
            <w:shd w:val="clear" w:color="auto" w:fill="auto"/>
            <w:vAlign w:val="center"/>
          </w:tcPr>
          <w:p w14:paraId="1287E05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21" w:type="dxa"/>
            <w:shd w:val="clear" w:color="auto" w:fill="auto"/>
            <w:vAlign w:val="center"/>
          </w:tcPr>
          <w:p w14:paraId="01B714B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839" w:type="dxa"/>
            <w:shd w:val="clear" w:color="auto" w:fill="auto"/>
            <w:vAlign w:val="center"/>
          </w:tcPr>
          <w:p w14:paraId="67A2B4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07D36C9C" w14:textId="77777777" w:rsidTr="00B50C54">
        <w:tc>
          <w:tcPr>
            <w:tcW w:w="398" w:type="dxa"/>
            <w:shd w:val="clear" w:color="auto" w:fill="auto"/>
            <w:vAlign w:val="center"/>
          </w:tcPr>
          <w:p w14:paraId="2DFABA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2579" w:type="dxa"/>
            <w:shd w:val="clear" w:color="auto" w:fill="auto"/>
            <w:vAlign w:val="center"/>
          </w:tcPr>
          <w:p w14:paraId="06C46AA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11" w:type="dxa"/>
            <w:shd w:val="clear" w:color="auto" w:fill="auto"/>
            <w:vAlign w:val="center"/>
          </w:tcPr>
          <w:p w14:paraId="383D0FA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9" w:type="dxa"/>
            <w:shd w:val="clear" w:color="auto" w:fill="auto"/>
            <w:vAlign w:val="center"/>
          </w:tcPr>
          <w:p w14:paraId="198EDC0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189BC84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2B5EBCB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98" w:type="dxa"/>
            <w:shd w:val="clear" w:color="auto" w:fill="auto"/>
            <w:vAlign w:val="center"/>
          </w:tcPr>
          <w:p w14:paraId="6C7B3E9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4F1C9C2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00" w:type="dxa"/>
            <w:shd w:val="clear" w:color="auto" w:fill="auto"/>
            <w:vAlign w:val="center"/>
          </w:tcPr>
          <w:p w14:paraId="179EEBF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85" w:type="dxa"/>
            <w:shd w:val="clear" w:color="auto" w:fill="auto"/>
            <w:vAlign w:val="center"/>
          </w:tcPr>
          <w:p w14:paraId="46CF493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193948D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692" w:type="dxa"/>
            <w:shd w:val="clear" w:color="auto" w:fill="auto"/>
            <w:vAlign w:val="center"/>
          </w:tcPr>
          <w:p w14:paraId="45ACCD0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475" w:type="dxa"/>
            <w:shd w:val="clear" w:color="auto" w:fill="auto"/>
            <w:vAlign w:val="center"/>
          </w:tcPr>
          <w:p w14:paraId="11426CB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21" w:type="dxa"/>
            <w:shd w:val="clear" w:color="auto" w:fill="auto"/>
            <w:vAlign w:val="center"/>
          </w:tcPr>
          <w:p w14:paraId="3C51AD4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39" w:type="dxa"/>
            <w:shd w:val="clear" w:color="auto" w:fill="auto"/>
            <w:vAlign w:val="center"/>
          </w:tcPr>
          <w:p w14:paraId="24706B5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61CFC8BC" w14:textId="77777777" w:rsidTr="00B50C54">
        <w:tc>
          <w:tcPr>
            <w:tcW w:w="398" w:type="dxa"/>
            <w:shd w:val="clear" w:color="auto" w:fill="auto"/>
            <w:vAlign w:val="center"/>
          </w:tcPr>
          <w:p w14:paraId="54FA5B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2579" w:type="dxa"/>
            <w:shd w:val="clear" w:color="auto" w:fill="auto"/>
            <w:vAlign w:val="center"/>
          </w:tcPr>
          <w:p w14:paraId="2390C01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11" w:type="dxa"/>
            <w:shd w:val="clear" w:color="auto" w:fill="auto"/>
            <w:vAlign w:val="center"/>
          </w:tcPr>
          <w:p w14:paraId="0325945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9" w:type="dxa"/>
            <w:shd w:val="clear" w:color="auto" w:fill="auto"/>
            <w:vAlign w:val="center"/>
          </w:tcPr>
          <w:p w14:paraId="53B77AC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40ED39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91" w:type="dxa"/>
            <w:shd w:val="clear" w:color="auto" w:fill="auto"/>
            <w:vAlign w:val="center"/>
          </w:tcPr>
          <w:p w14:paraId="67B35B2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66BCCB6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73D4C96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00" w:type="dxa"/>
            <w:shd w:val="clear" w:color="auto" w:fill="auto"/>
            <w:vAlign w:val="center"/>
          </w:tcPr>
          <w:p w14:paraId="4540103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85" w:type="dxa"/>
            <w:shd w:val="clear" w:color="auto" w:fill="auto"/>
            <w:vAlign w:val="center"/>
          </w:tcPr>
          <w:p w14:paraId="45BC1CD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52" w:type="dxa"/>
            <w:shd w:val="clear" w:color="auto" w:fill="auto"/>
            <w:vAlign w:val="center"/>
          </w:tcPr>
          <w:p w14:paraId="5CAA9F9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692" w:type="dxa"/>
            <w:shd w:val="clear" w:color="auto" w:fill="auto"/>
            <w:vAlign w:val="center"/>
          </w:tcPr>
          <w:p w14:paraId="18BA6FD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475" w:type="dxa"/>
            <w:shd w:val="clear" w:color="auto" w:fill="auto"/>
            <w:vAlign w:val="center"/>
          </w:tcPr>
          <w:p w14:paraId="4361D6E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21" w:type="dxa"/>
            <w:shd w:val="clear" w:color="auto" w:fill="auto"/>
            <w:vAlign w:val="center"/>
          </w:tcPr>
          <w:p w14:paraId="1B7E84E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39" w:type="dxa"/>
            <w:shd w:val="clear" w:color="auto" w:fill="auto"/>
            <w:vAlign w:val="center"/>
          </w:tcPr>
          <w:p w14:paraId="5FBC9C9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29689538" w14:textId="77777777" w:rsidTr="00B50C54">
        <w:tc>
          <w:tcPr>
            <w:tcW w:w="398" w:type="dxa"/>
            <w:shd w:val="clear" w:color="auto" w:fill="auto"/>
            <w:vAlign w:val="center"/>
          </w:tcPr>
          <w:p w14:paraId="7B54AE8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2579" w:type="dxa"/>
            <w:shd w:val="clear" w:color="auto" w:fill="auto"/>
            <w:vAlign w:val="center"/>
          </w:tcPr>
          <w:p w14:paraId="7AB7A5B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11" w:type="dxa"/>
            <w:shd w:val="clear" w:color="auto" w:fill="auto"/>
            <w:vAlign w:val="center"/>
          </w:tcPr>
          <w:p w14:paraId="725E2EE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69" w:type="dxa"/>
            <w:shd w:val="clear" w:color="auto" w:fill="auto"/>
            <w:vAlign w:val="center"/>
          </w:tcPr>
          <w:p w14:paraId="22396B3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0FD40CF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91" w:type="dxa"/>
            <w:shd w:val="clear" w:color="auto" w:fill="auto"/>
            <w:vAlign w:val="center"/>
          </w:tcPr>
          <w:p w14:paraId="5501C7E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198" w:type="dxa"/>
            <w:shd w:val="clear" w:color="auto" w:fill="auto"/>
            <w:vAlign w:val="center"/>
          </w:tcPr>
          <w:p w14:paraId="405ECBE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61" w:type="dxa"/>
            <w:shd w:val="clear" w:color="auto" w:fill="auto"/>
            <w:vAlign w:val="center"/>
          </w:tcPr>
          <w:p w14:paraId="0FC10E6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00" w:type="dxa"/>
            <w:shd w:val="clear" w:color="auto" w:fill="auto"/>
            <w:vAlign w:val="center"/>
          </w:tcPr>
          <w:p w14:paraId="7C5127D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85" w:type="dxa"/>
            <w:shd w:val="clear" w:color="auto" w:fill="auto"/>
            <w:vAlign w:val="center"/>
          </w:tcPr>
          <w:p w14:paraId="5072D22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52" w:type="dxa"/>
            <w:shd w:val="clear" w:color="auto" w:fill="auto"/>
            <w:vAlign w:val="center"/>
          </w:tcPr>
          <w:p w14:paraId="5FF4003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692" w:type="dxa"/>
            <w:shd w:val="clear" w:color="auto" w:fill="auto"/>
            <w:vAlign w:val="center"/>
          </w:tcPr>
          <w:p w14:paraId="2EBA5CE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475" w:type="dxa"/>
            <w:shd w:val="clear" w:color="auto" w:fill="auto"/>
            <w:vAlign w:val="center"/>
          </w:tcPr>
          <w:p w14:paraId="3E8C13D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721" w:type="dxa"/>
            <w:shd w:val="clear" w:color="auto" w:fill="auto"/>
            <w:vAlign w:val="center"/>
          </w:tcPr>
          <w:p w14:paraId="1EE10E5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839" w:type="dxa"/>
            <w:shd w:val="clear" w:color="auto" w:fill="auto"/>
            <w:vAlign w:val="center"/>
          </w:tcPr>
          <w:p w14:paraId="3AF0228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r>
      <w:tr w:rsidR="00B50C54" w:rsidRPr="00B50C54" w14:paraId="1410A4B3" w14:textId="77777777" w:rsidTr="00B50C54">
        <w:tc>
          <w:tcPr>
            <w:tcW w:w="398" w:type="dxa"/>
            <w:shd w:val="clear" w:color="auto" w:fill="auto"/>
            <w:vAlign w:val="center"/>
          </w:tcPr>
          <w:p w14:paraId="2C313D7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2579" w:type="dxa"/>
            <w:shd w:val="clear" w:color="auto" w:fill="auto"/>
            <w:vAlign w:val="center"/>
          </w:tcPr>
          <w:p w14:paraId="780FD9F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11" w:type="dxa"/>
            <w:shd w:val="clear" w:color="auto" w:fill="auto"/>
            <w:vAlign w:val="center"/>
          </w:tcPr>
          <w:p w14:paraId="1328D8F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2118D45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2" w:type="dxa"/>
            <w:shd w:val="clear" w:color="auto" w:fill="auto"/>
            <w:vAlign w:val="center"/>
          </w:tcPr>
          <w:p w14:paraId="509738E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546E658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2A390E8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69EF5D3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1ED89AD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76BA08D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59F22A4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692" w:type="dxa"/>
            <w:shd w:val="clear" w:color="auto" w:fill="auto"/>
            <w:vAlign w:val="center"/>
          </w:tcPr>
          <w:p w14:paraId="3A4C972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475" w:type="dxa"/>
            <w:shd w:val="clear" w:color="auto" w:fill="auto"/>
            <w:vAlign w:val="center"/>
          </w:tcPr>
          <w:p w14:paraId="2750415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721" w:type="dxa"/>
            <w:shd w:val="clear" w:color="auto" w:fill="auto"/>
            <w:vAlign w:val="center"/>
          </w:tcPr>
          <w:p w14:paraId="4CE8401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839" w:type="dxa"/>
            <w:shd w:val="clear" w:color="auto" w:fill="auto"/>
            <w:vAlign w:val="center"/>
          </w:tcPr>
          <w:p w14:paraId="04F05C4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4E035CC6" w14:textId="77777777" w:rsidTr="00B50C54">
        <w:tc>
          <w:tcPr>
            <w:tcW w:w="398" w:type="dxa"/>
            <w:shd w:val="clear" w:color="auto" w:fill="auto"/>
            <w:vAlign w:val="center"/>
          </w:tcPr>
          <w:p w14:paraId="5D8B348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2579" w:type="dxa"/>
            <w:shd w:val="clear" w:color="auto" w:fill="auto"/>
            <w:vAlign w:val="center"/>
          </w:tcPr>
          <w:p w14:paraId="406A0BA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11" w:type="dxa"/>
            <w:shd w:val="clear" w:color="auto" w:fill="auto"/>
            <w:vAlign w:val="center"/>
          </w:tcPr>
          <w:p w14:paraId="3F4E213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335D3E7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2" w:type="dxa"/>
            <w:shd w:val="clear" w:color="auto" w:fill="auto"/>
            <w:vAlign w:val="center"/>
          </w:tcPr>
          <w:p w14:paraId="1B32C60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05E4EAF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3A16E47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1B468D4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7CA7C3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4B0006A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5B0B41F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692" w:type="dxa"/>
            <w:shd w:val="clear" w:color="auto" w:fill="auto"/>
            <w:vAlign w:val="center"/>
          </w:tcPr>
          <w:p w14:paraId="59EE03F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475" w:type="dxa"/>
            <w:shd w:val="clear" w:color="auto" w:fill="auto"/>
            <w:vAlign w:val="center"/>
          </w:tcPr>
          <w:p w14:paraId="1B1AB17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721" w:type="dxa"/>
            <w:shd w:val="clear" w:color="auto" w:fill="auto"/>
            <w:vAlign w:val="center"/>
          </w:tcPr>
          <w:p w14:paraId="6A15CA9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839" w:type="dxa"/>
            <w:shd w:val="clear" w:color="auto" w:fill="auto"/>
            <w:vAlign w:val="center"/>
          </w:tcPr>
          <w:p w14:paraId="6109BF7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bl>
    <w:p w14:paraId="720AED4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283D6C0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не регламентируется:</w:t>
      </w:r>
    </w:p>
    <w:p w14:paraId="5765004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58C7D00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случае разработки проекта планировки на территорию;</w:t>
      </w:r>
    </w:p>
    <w:p w14:paraId="04844D2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для зданий высотой более 18 м, выходящих на границу участка, примыкающую к существующей УДС;</w:t>
      </w:r>
    </w:p>
    <w:p w14:paraId="6291666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при длине границы участка вдоль красной линии менее 25 м;</w:t>
      </w:r>
    </w:p>
    <w:p w14:paraId="7F1259F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параметр действует на фасады и ограждения, выходящие на границу участка, примыкающую к территориям общего пользования;</w:t>
      </w:r>
    </w:p>
    <w:p w14:paraId="7E11CBF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не регламентируется при длине участка вдоль красных линий от 0 до 54 м, от 55 до 92 м - 60%, от 93 м - 70% (по каждой стороне участка)</w:t>
      </w:r>
    </w:p>
    <w:p w14:paraId="0BCBADE9" w14:textId="77777777" w:rsidR="00B50C54" w:rsidRPr="00B50C54" w:rsidRDefault="00B50C54" w:rsidP="00B50C54">
      <w:pPr>
        <w:spacing w:after="0" w:line="20" w:lineRule="atLeast"/>
        <w:contextualSpacing/>
        <w:jc w:val="both"/>
        <w:rPr>
          <w:rFonts w:ascii="Times New Roman" w:eastAsia="Times New Roman" w:hAnsi="Times New Roman"/>
        </w:rPr>
      </w:pPr>
    </w:p>
    <w:p w14:paraId="1FDB8702" w14:textId="77777777" w:rsidR="00B50C54" w:rsidRPr="00B50C54" w:rsidRDefault="00B50C54" w:rsidP="00B50C54">
      <w:pPr>
        <w:spacing w:after="0" w:line="20" w:lineRule="atLeast"/>
        <w:contextualSpacing/>
        <w:jc w:val="both"/>
        <w:rPr>
          <w:rFonts w:ascii="Times New Roman" w:eastAsia="Times New Roman" w:hAnsi="Times New Roman"/>
        </w:rPr>
      </w:pPr>
    </w:p>
    <w:p w14:paraId="43D71684" w14:textId="77777777" w:rsidR="00B50C54" w:rsidRPr="00B50C54" w:rsidRDefault="00B50C54" w:rsidP="00B50C54">
      <w:pPr>
        <w:spacing w:after="0" w:line="20" w:lineRule="atLeast"/>
        <w:contextualSpacing/>
        <w:jc w:val="both"/>
        <w:rPr>
          <w:rFonts w:ascii="Times New Roman" w:eastAsia="Times New Roman" w:hAnsi="Times New Roman"/>
        </w:rPr>
      </w:pPr>
    </w:p>
    <w:p w14:paraId="2D87A809" w14:textId="77777777" w:rsidR="00B50C54" w:rsidRPr="00B50C54" w:rsidRDefault="00B50C54" w:rsidP="00B50C54">
      <w:pPr>
        <w:spacing w:after="0" w:line="20" w:lineRule="atLeast"/>
        <w:contextualSpacing/>
        <w:jc w:val="both"/>
        <w:rPr>
          <w:rFonts w:ascii="Times New Roman" w:eastAsia="Times New Roman" w:hAnsi="Times New Roman"/>
        </w:rPr>
      </w:pPr>
    </w:p>
    <w:p w14:paraId="48463231" w14:textId="77777777" w:rsidR="00B50C54" w:rsidRPr="00B50C54" w:rsidRDefault="00B50C54" w:rsidP="00B50C54">
      <w:pPr>
        <w:spacing w:after="0" w:line="20" w:lineRule="atLeast"/>
        <w:contextualSpacing/>
        <w:jc w:val="right"/>
        <w:rPr>
          <w:rFonts w:ascii="Times New Roman" w:eastAsia="Times New Roman" w:hAnsi="Times New Roman"/>
          <w:sz w:val="20"/>
        </w:rPr>
      </w:pPr>
      <w:r>
        <w:rPr>
          <w:rFonts w:ascii="Times New Roman" w:eastAsia="Times New Roman" w:hAnsi="Times New Roman"/>
        </w:rPr>
        <w:br w:type="page"/>
      </w:r>
      <w:r w:rsidRPr="00B50C54">
        <w:rPr>
          <w:rFonts w:ascii="Times New Roman" w:eastAsia="Times New Roman" w:hAnsi="Times New Roman"/>
          <w:sz w:val="20"/>
        </w:rPr>
        <w:lastRenderedPageBreak/>
        <w:t>Таблица 5</w:t>
      </w:r>
    </w:p>
    <w:tbl>
      <w:tblPr>
        <w:tblW w:w="1584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721"/>
        <w:gridCol w:w="976"/>
        <w:gridCol w:w="725"/>
        <w:gridCol w:w="1134"/>
        <w:gridCol w:w="1091"/>
        <w:gridCol w:w="1198"/>
        <w:gridCol w:w="961"/>
        <w:gridCol w:w="900"/>
        <w:gridCol w:w="985"/>
        <w:gridCol w:w="952"/>
        <w:gridCol w:w="885"/>
        <w:gridCol w:w="1083"/>
        <w:gridCol w:w="992"/>
        <w:gridCol w:w="839"/>
      </w:tblGrid>
      <w:tr w:rsidR="00B50C54" w:rsidRPr="00B50C54" w14:paraId="1C0BAADD" w14:textId="77777777" w:rsidTr="00B50C54">
        <w:tc>
          <w:tcPr>
            <w:tcW w:w="398" w:type="dxa"/>
            <w:shd w:val="clear" w:color="auto" w:fill="auto"/>
            <w:vAlign w:val="center"/>
          </w:tcPr>
          <w:p w14:paraId="4800623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p w14:paraId="51C568D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2721" w:type="dxa"/>
            <w:shd w:val="clear" w:color="auto" w:fill="auto"/>
            <w:vAlign w:val="center"/>
          </w:tcPr>
          <w:p w14:paraId="1D54FB0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76" w:type="dxa"/>
            <w:shd w:val="clear" w:color="auto" w:fill="auto"/>
            <w:vAlign w:val="center"/>
          </w:tcPr>
          <w:p w14:paraId="602EB7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 Банковская и страховая деятельность</w:t>
            </w:r>
          </w:p>
        </w:tc>
        <w:tc>
          <w:tcPr>
            <w:tcW w:w="725" w:type="dxa"/>
            <w:shd w:val="clear" w:color="auto" w:fill="auto"/>
            <w:vAlign w:val="center"/>
          </w:tcPr>
          <w:p w14:paraId="7B48240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4.6 Общественное питание</w:t>
            </w:r>
          </w:p>
        </w:tc>
        <w:tc>
          <w:tcPr>
            <w:tcW w:w="1134" w:type="dxa"/>
            <w:shd w:val="clear" w:color="auto" w:fill="auto"/>
            <w:vAlign w:val="center"/>
          </w:tcPr>
          <w:p w14:paraId="199C3B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4.7 Гостиничное обслуживание</w:t>
            </w:r>
          </w:p>
        </w:tc>
        <w:tc>
          <w:tcPr>
            <w:tcW w:w="1091" w:type="dxa"/>
            <w:shd w:val="clear" w:color="auto" w:fill="auto"/>
            <w:vAlign w:val="center"/>
          </w:tcPr>
          <w:p w14:paraId="19A7490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4.8.2 Проведение азартных игр</w:t>
            </w:r>
          </w:p>
        </w:tc>
        <w:tc>
          <w:tcPr>
            <w:tcW w:w="1198" w:type="dxa"/>
            <w:shd w:val="clear" w:color="auto" w:fill="auto"/>
            <w:vAlign w:val="center"/>
          </w:tcPr>
          <w:p w14:paraId="41A87ED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4.9.1.2 Обеспечение дорожного отдыха</w:t>
            </w:r>
          </w:p>
        </w:tc>
        <w:tc>
          <w:tcPr>
            <w:tcW w:w="961" w:type="dxa"/>
            <w:shd w:val="clear" w:color="auto" w:fill="auto"/>
            <w:vAlign w:val="center"/>
          </w:tcPr>
          <w:p w14:paraId="7816988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4.9.1.3 Автомобильные мойки</w:t>
            </w:r>
          </w:p>
        </w:tc>
        <w:tc>
          <w:tcPr>
            <w:tcW w:w="900" w:type="dxa"/>
            <w:shd w:val="clear" w:color="auto" w:fill="auto"/>
            <w:vAlign w:val="center"/>
          </w:tcPr>
          <w:p w14:paraId="15E75E0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4.9.1.4 Ремонт автомобилей</w:t>
            </w:r>
          </w:p>
        </w:tc>
        <w:tc>
          <w:tcPr>
            <w:tcW w:w="985" w:type="dxa"/>
            <w:shd w:val="clear" w:color="auto" w:fill="auto"/>
            <w:vAlign w:val="center"/>
          </w:tcPr>
          <w:p w14:paraId="680DD46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4.10 Выставочноярмарочная деятельность</w:t>
            </w:r>
          </w:p>
        </w:tc>
        <w:tc>
          <w:tcPr>
            <w:tcW w:w="952" w:type="dxa"/>
            <w:shd w:val="clear" w:color="auto" w:fill="auto"/>
            <w:vAlign w:val="center"/>
          </w:tcPr>
          <w:p w14:paraId="759977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5.1.2 Обеспечение занятий спортом в помещениях</w:t>
            </w:r>
          </w:p>
        </w:tc>
        <w:tc>
          <w:tcPr>
            <w:tcW w:w="885" w:type="dxa"/>
            <w:shd w:val="clear" w:color="auto" w:fill="auto"/>
            <w:vAlign w:val="center"/>
          </w:tcPr>
          <w:p w14:paraId="1B953F1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5.2.1 Туристическое обслуживание</w:t>
            </w:r>
          </w:p>
        </w:tc>
        <w:tc>
          <w:tcPr>
            <w:tcW w:w="1083" w:type="dxa"/>
            <w:shd w:val="clear" w:color="auto" w:fill="auto"/>
            <w:vAlign w:val="center"/>
          </w:tcPr>
          <w:p w14:paraId="47A27D4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6.12 Научнопроизводственная деятельность</w:t>
            </w:r>
          </w:p>
        </w:tc>
        <w:tc>
          <w:tcPr>
            <w:tcW w:w="992" w:type="dxa"/>
            <w:shd w:val="clear" w:color="auto" w:fill="auto"/>
            <w:vAlign w:val="center"/>
          </w:tcPr>
          <w:p w14:paraId="3FAC9C1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8.3 Обеспечение внутреннего правопорядка</w:t>
            </w:r>
          </w:p>
        </w:tc>
        <w:tc>
          <w:tcPr>
            <w:tcW w:w="839" w:type="dxa"/>
            <w:shd w:val="clear" w:color="auto" w:fill="auto"/>
            <w:vAlign w:val="center"/>
          </w:tcPr>
          <w:p w14:paraId="5BEC873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9.2.1 Санаторная деятельность</w:t>
            </w:r>
          </w:p>
        </w:tc>
      </w:tr>
      <w:tr w:rsidR="00B50C54" w:rsidRPr="00B50C54" w14:paraId="51849D8E" w14:textId="77777777" w:rsidTr="00B50C54">
        <w:tc>
          <w:tcPr>
            <w:tcW w:w="398" w:type="dxa"/>
            <w:shd w:val="clear" w:color="auto" w:fill="auto"/>
            <w:vAlign w:val="center"/>
          </w:tcPr>
          <w:p w14:paraId="06A6930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2721" w:type="dxa"/>
            <w:shd w:val="clear" w:color="auto" w:fill="auto"/>
            <w:vAlign w:val="center"/>
          </w:tcPr>
          <w:p w14:paraId="3F62B2C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76" w:type="dxa"/>
            <w:shd w:val="clear" w:color="auto" w:fill="auto"/>
            <w:vAlign w:val="center"/>
          </w:tcPr>
          <w:p w14:paraId="487265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679C546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735DFC3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77A1577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03A564B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7B16B83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31A71FF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7381B02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515094B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1B6575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83" w:type="dxa"/>
            <w:shd w:val="clear" w:color="auto" w:fill="auto"/>
            <w:vAlign w:val="center"/>
          </w:tcPr>
          <w:p w14:paraId="1E5FBE0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A0A8A2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6163ECE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428C59AD" w14:textId="77777777" w:rsidTr="00B50C54">
        <w:tc>
          <w:tcPr>
            <w:tcW w:w="398" w:type="dxa"/>
            <w:shd w:val="clear" w:color="auto" w:fill="auto"/>
            <w:vAlign w:val="center"/>
          </w:tcPr>
          <w:p w14:paraId="679D348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2721" w:type="dxa"/>
            <w:shd w:val="clear" w:color="auto" w:fill="auto"/>
            <w:vAlign w:val="center"/>
          </w:tcPr>
          <w:p w14:paraId="14F577D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76" w:type="dxa"/>
            <w:shd w:val="clear" w:color="auto" w:fill="auto"/>
            <w:vAlign w:val="center"/>
          </w:tcPr>
          <w:p w14:paraId="28022CB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725" w:type="dxa"/>
            <w:shd w:val="clear" w:color="auto" w:fill="auto"/>
            <w:vAlign w:val="center"/>
          </w:tcPr>
          <w:p w14:paraId="7679831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34" w:type="dxa"/>
            <w:shd w:val="clear" w:color="auto" w:fill="auto"/>
            <w:vAlign w:val="center"/>
          </w:tcPr>
          <w:p w14:paraId="2EA75F8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91" w:type="dxa"/>
            <w:shd w:val="clear" w:color="auto" w:fill="auto"/>
            <w:vAlign w:val="center"/>
          </w:tcPr>
          <w:p w14:paraId="6607906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98" w:type="dxa"/>
            <w:shd w:val="clear" w:color="auto" w:fill="auto"/>
            <w:vAlign w:val="center"/>
          </w:tcPr>
          <w:p w14:paraId="4B3CD17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61" w:type="dxa"/>
            <w:shd w:val="clear" w:color="auto" w:fill="auto"/>
            <w:vAlign w:val="center"/>
          </w:tcPr>
          <w:p w14:paraId="773D4FB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00" w:type="dxa"/>
            <w:shd w:val="clear" w:color="auto" w:fill="auto"/>
            <w:vAlign w:val="center"/>
          </w:tcPr>
          <w:p w14:paraId="06293A1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85" w:type="dxa"/>
            <w:shd w:val="clear" w:color="auto" w:fill="auto"/>
            <w:vAlign w:val="center"/>
          </w:tcPr>
          <w:p w14:paraId="76A646D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52" w:type="dxa"/>
            <w:shd w:val="clear" w:color="auto" w:fill="auto"/>
            <w:vAlign w:val="center"/>
          </w:tcPr>
          <w:p w14:paraId="63F79E2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85" w:type="dxa"/>
            <w:shd w:val="clear" w:color="auto" w:fill="auto"/>
            <w:vAlign w:val="center"/>
          </w:tcPr>
          <w:p w14:paraId="2D7C5E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83" w:type="dxa"/>
            <w:shd w:val="clear" w:color="auto" w:fill="auto"/>
            <w:vAlign w:val="center"/>
          </w:tcPr>
          <w:p w14:paraId="173E230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92" w:type="dxa"/>
            <w:shd w:val="clear" w:color="auto" w:fill="auto"/>
            <w:vAlign w:val="center"/>
          </w:tcPr>
          <w:p w14:paraId="45D3AC2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39" w:type="dxa"/>
            <w:shd w:val="clear" w:color="auto" w:fill="auto"/>
            <w:vAlign w:val="center"/>
          </w:tcPr>
          <w:p w14:paraId="6480F6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r>
      <w:tr w:rsidR="00B50C54" w:rsidRPr="00B50C54" w14:paraId="31438644" w14:textId="77777777" w:rsidTr="00B50C54">
        <w:tc>
          <w:tcPr>
            <w:tcW w:w="398" w:type="dxa"/>
            <w:shd w:val="clear" w:color="auto" w:fill="auto"/>
            <w:vAlign w:val="center"/>
          </w:tcPr>
          <w:p w14:paraId="1D591B5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2721" w:type="dxa"/>
            <w:shd w:val="clear" w:color="auto" w:fill="auto"/>
            <w:vAlign w:val="center"/>
          </w:tcPr>
          <w:p w14:paraId="7E79A14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76" w:type="dxa"/>
            <w:shd w:val="clear" w:color="auto" w:fill="auto"/>
            <w:vAlign w:val="center"/>
          </w:tcPr>
          <w:p w14:paraId="1B2C289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081EB50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D13848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10D0886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2B0DFB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527C623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08D1312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5C565B3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77F6F8F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58BB0D3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83" w:type="dxa"/>
            <w:shd w:val="clear" w:color="auto" w:fill="auto"/>
            <w:vAlign w:val="center"/>
          </w:tcPr>
          <w:p w14:paraId="1AF6512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7693B65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1BC6B61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24A6AA9F" w14:textId="77777777" w:rsidTr="00B50C54">
        <w:tc>
          <w:tcPr>
            <w:tcW w:w="398" w:type="dxa"/>
            <w:shd w:val="clear" w:color="auto" w:fill="auto"/>
            <w:vAlign w:val="center"/>
          </w:tcPr>
          <w:p w14:paraId="06829B4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2721" w:type="dxa"/>
            <w:shd w:val="clear" w:color="auto" w:fill="auto"/>
            <w:vAlign w:val="center"/>
          </w:tcPr>
          <w:p w14:paraId="5B8A90B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76" w:type="dxa"/>
            <w:shd w:val="clear" w:color="auto" w:fill="auto"/>
            <w:vAlign w:val="center"/>
          </w:tcPr>
          <w:p w14:paraId="6DDF55C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725" w:type="dxa"/>
            <w:shd w:val="clear" w:color="auto" w:fill="auto"/>
            <w:vAlign w:val="center"/>
          </w:tcPr>
          <w:p w14:paraId="2BE9EF0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34" w:type="dxa"/>
            <w:shd w:val="clear" w:color="auto" w:fill="auto"/>
            <w:vAlign w:val="center"/>
          </w:tcPr>
          <w:p w14:paraId="4883F3F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0933912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98" w:type="dxa"/>
            <w:shd w:val="clear" w:color="auto" w:fill="auto"/>
            <w:vAlign w:val="center"/>
          </w:tcPr>
          <w:p w14:paraId="1A53EB5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2077691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2006F84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466EED9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52" w:type="dxa"/>
            <w:shd w:val="clear" w:color="auto" w:fill="auto"/>
            <w:vAlign w:val="center"/>
          </w:tcPr>
          <w:p w14:paraId="289CBB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85" w:type="dxa"/>
            <w:shd w:val="clear" w:color="auto" w:fill="auto"/>
            <w:vAlign w:val="center"/>
          </w:tcPr>
          <w:p w14:paraId="1FD5DA5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83" w:type="dxa"/>
            <w:shd w:val="clear" w:color="auto" w:fill="auto"/>
            <w:vAlign w:val="center"/>
          </w:tcPr>
          <w:p w14:paraId="6A2500F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28A2A54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839" w:type="dxa"/>
            <w:shd w:val="clear" w:color="auto" w:fill="auto"/>
            <w:vAlign w:val="center"/>
          </w:tcPr>
          <w:p w14:paraId="02AC3CD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19A8C538" w14:textId="77777777" w:rsidTr="00B50C54">
        <w:tc>
          <w:tcPr>
            <w:tcW w:w="398" w:type="dxa"/>
            <w:shd w:val="clear" w:color="auto" w:fill="auto"/>
            <w:vAlign w:val="center"/>
          </w:tcPr>
          <w:p w14:paraId="28EC572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2721" w:type="dxa"/>
            <w:shd w:val="clear" w:color="auto" w:fill="auto"/>
            <w:vAlign w:val="center"/>
          </w:tcPr>
          <w:p w14:paraId="0DD939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76" w:type="dxa"/>
            <w:shd w:val="clear" w:color="auto" w:fill="auto"/>
            <w:vAlign w:val="center"/>
          </w:tcPr>
          <w:p w14:paraId="618A7EB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725" w:type="dxa"/>
            <w:shd w:val="clear" w:color="auto" w:fill="auto"/>
            <w:vAlign w:val="center"/>
          </w:tcPr>
          <w:p w14:paraId="192C93F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34" w:type="dxa"/>
            <w:shd w:val="clear" w:color="auto" w:fill="auto"/>
            <w:vAlign w:val="center"/>
          </w:tcPr>
          <w:p w14:paraId="5E344D6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91" w:type="dxa"/>
            <w:shd w:val="clear" w:color="auto" w:fill="auto"/>
            <w:vAlign w:val="center"/>
          </w:tcPr>
          <w:p w14:paraId="1789715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98" w:type="dxa"/>
            <w:shd w:val="clear" w:color="auto" w:fill="auto"/>
            <w:vAlign w:val="center"/>
          </w:tcPr>
          <w:p w14:paraId="0ECE983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61" w:type="dxa"/>
            <w:shd w:val="clear" w:color="auto" w:fill="auto"/>
            <w:vAlign w:val="center"/>
          </w:tcPr>
          <w:p w14:paraId="26B2158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00" w:type="dxa"/>
            <w:shd w:val="clear" w:color="auto" w:fill="auto"/>
            <w:vAlign w:val="center"/>
          </w:tcPr>
          <w:p w14:paraId="18F0A19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85" w:type="dxa"/>
            <w:shd w:val="clear" w:color="auto" w:fill="auto"/>
            <w:vAlign w:val="center"/>
          </w:tcPr>
          <w:p w14:paraId="627373D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52" w:type="dxa"/>
            <w:shd w:val="clear" w:color="auto" w:fill="auto"/>
            <w:vAlign w:val="center"/>
          </w:tcPr>
          <w:p w14:paraId="022F1CF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85" w:type="dxa"/>
            <w:shd w:val="clear" w:color="auto" w:fill="auto"/>
            <w:vAlign w:val="center"/>
          </w:tcPr>
          <w:p w14:paraId="6476721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83" w:type="dxa"/>
            <w:shd w:val="clear" w:color="auto" w:fill="auto"/>
            <w:vAlign w:val="center"/>
          </w:tcPr>
          <w:p w14:paraId="2F02BD3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92" w:type="dxa"/>
            <w:shd w:val="clear" w:color="auto" w:fill="auto"/>
            <w:vAlign w:val="center"/>
          </w:tcPr>
          <w:p w14:paraId="1721929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39" w:type="dxa"/>
            <w:shd w:val="clear" w:color="auto" w:fill="auto"/>
            <w:vAlign w:val="center"/>
          </w:tcPr>
          <w:p w14:paraId="7E0179C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r>
      <w:tr w:rsidR="00B50C54" w:rsidRPr="00B50C54" w14:paraId="2FD4F21D" w14:textId="77777777" w:rsidTr="00B50C54">
        <w:tc>
          <w:tcPr>
            <w:tcW w:w="398" w:type="dxa"/>
            <w:shd w:val="clear" w:color="auto" w:fill="auto"/>
            <w:vAlign w:val="center"/>
          </w:tcPr>
          <w:p w14:paraId="7AA2C29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2721" w:type="dxa"/>
            <w:shd w:val="clear" w:color="auto" w:fill="auto"/>
            <w:vAlign w:val="center"/>
          </w:tcPr>
          <w:p w14:paraId="5110257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76" w:type="dxa"/>
            <w:shd w:val="clear" w:color="auto" w:fill="auto"/>
            <w:vAlign w:val="center"/>
          </w:tcPr>
          <w:p w14:paraId="737A6E4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725" w:type="dxa"/>
            <w:shd w:val="clear" w:color="auto" w:fill="auto"/>
            <w:vAlign w:val="center"/>
          </w:tcPr>
          <w:p w14:paraId="3AE61D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34" w:type="dxa"/>
            <w:shd w:val="clear" w:color="auto" w:fill="auto"/>
            <w:vAlign w:val="center"/>
          </w:tcPr>
          <w:p w14:paraId="28FADB0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091" w:type="dxa"/>
            <w:shd w:val="clear" w:color="auto" w:fill="auto"/>
            <w:vAlign w:val="center"/>
          </w:tcPr>
          <w:p w14:paraId="3AB0BF6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98" w:type="dxa"/>
            <w:shd w:val="clear" w:color="auto" w:fill="auto"/>
            <w:vAlign w:val="center"/>
          </w:tcPr>
          <w:p w14:paraId="29AADC6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61" w:type="dxa"/>
            <w:shd w:val="clear" w:color="auto" w:fill="auto"/>
            <w:vAlign w:val="center"/>
          </w:tcPr>
          <w:p w14:paraId="1AD6586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2C0A19F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1A94166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52" w:type="dxa"/>
            <w:shd w:val="clear" w:color="auto" w:fill="auto"/>
            <w:vAlign w:val="center"/>
          </w:tcPr>
          <w:p w14:paraId="3E2CC4F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568DE7A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083" w:type="dxa"/>
            <w:shd w:val="clear" w:color="auto" w:fill="auto"/>
            <w:vAlign w:val="center"/>
          </w:tcPr>
          <w:p w14:paraId="1CFC4E3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92" w:type="dxa"/>
            <w:shd w:val="clear" w:color="auto" w:fill="auto"/>
            <w:vAlign w:val="center"/>
          </w:tcPr>
          <w:p w14:paraId="1651E42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5EA9B6C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r>
      <w:tr w:rsidR="00B50C54" w:rsidRPr="00B50C54" w14:paraId="12D04520" w14:textId="77777777" w:rsidTr="00B50C54">
        <w:tc>
          <w:tcPr>
            <w:tcW w:w="398" w:type="dxa"/>
            <w:shd w:val="clear" w:color="auto" w:fill="auto"/>
            <w:vAlign w:val="center"/>
          </w:tcPr>
          <w:p w14:paraId="175920D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2721" w:type="dxa"/>
            <w:shd w:val="clear" w:color="auto" w:fill="auto"/>
            <w:vAlign w:val="center"/>
          </w:tcPr>
          <w:p w14:paraId="514ED8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76" w:type="dxa"/>
            <w:shd w:val="clear" w:color="auto" w:fill="auto"/>
            <w:vAlign w:val="center"/>
          </w:tcPr>
          <w:p w14:paraId="58DF85B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25" w:type="dxa"/>
            <w:shd w:val="clear" w:color="auto" w:fill="auto"/>
            <w:vAlign w:val="center"/>
          </w:tcPr>
          <w:p w14:paraId="121895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34" w:type="dxa"/>
            <w:shd w:val="clear" w:color="auto" w:fill="auto"/>
            <w:vAlign w:val="center"/>
          </w:tcPr>
          <w:p w14:paraId="5431933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91" w:type="dxa"/>
            <w:shd w:val="clear" w:color="auto" w:fill="auto"/>
            <w:vAlign w:val="center"/>
          </w:tcPr>
          <w:p w14:paraId="0CE9684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98" w:type="dxa"/>
            <w:shd w:val="clear" w:color="auto" w:fill="auto"/>
            <w:vAlign w:val="center"/>
          </w:tcPr>
          <w:p w14:paraId="7151D6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61" w:type="dxa"/>
            <w:shd w:val="clear" w:color="auto" w:fill="auto"/>
            <w:vAlign w:val="center"/>
          </w:tcPr>
          <w:p w14:paraId="6BADA8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002C78A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451E1C2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52" w:type="dxa"/>
            <w:shd w:val="clear" w:color="auto" w:fill="auto"/>
            <w:vAlign w:val="center"/>
          </w:tcPr>
          <w:p w14:paraId="2F2ACA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17A5948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83" w:type="dxa"/>
            <w:shd w:val="clear" w:color="auto" w:fill="auto"/>
            <w:vAlign w:val="center"/>
          </w:tcPr>
          <w:p w14:paraId="4640482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92" w:type="dxa"/>
            <w:shd w:val="clear" w:color="auto" w:fill="auto"/>
            <w:vAlign w:val="center"/>
          </w:tcPr>
          <w:p w14:paraId="2B1CC7B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0A26EFF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0E709F84" w14:textId="77777777" w:rsidTr="00B50C54">
        <w:tc>
          <w:tcPr>
            <w:tcW w:w="398" w:type="dxa"/>
            <w:shd w:val="clear" w:color="auto" w:fill="auto"/>
            <w:vAlign w:val="center"/>
          </w:tcPr>
          <w:p w14:paraId="5AF89C2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2721" w:type="dxa"/>
            <w:shd w:val="clear" w:color="auto" w:fill="auto"/>
            <w:vAlign w:val="center"/>
          </w:tcPr>
          <w:p w14:paraId="0E8BD24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76" w:type="dxa"/>
            <w:shd w:val="clear" w:color="auto" w:fill="auto"/>
            <w:vAlign w:val="center"/>
          </w:tcPr>
          <w:p w14:paraId="250F7BB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25" w:type="dxa"/>
            <w:shd w:val="clear" w:color="auto" w:fill="auto"/>
            <w:vAlign w:val="center"/>
          </w:tcPr>
          <w:p w14:paraId="5E08CCC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12A3DC5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3348890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98" w:type="dxa"/>
            <w:shd w:val="clear" w:color="auto" w:fill="auto"/>
            <w:vAlign w:val="center"/>
          </w:tcPr>
          <w:p w14:paraId="00BD13A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70A7C6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6F69DA3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4AE5C57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6BD4B9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85" w:type="dxa"/>
            <w:shd w:val="clear" w:color="auto" w:fill="auto"/>
            <w:vAlign w:val="center"/>
          </w:tcPr>
          <w:p w14:paraId="5AE2EC3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83" w:type="dxa"/>
            <w:shd w:val="clear" w:color="auto" w:fill="auto"/>
            <w:vAlign w:val="center"/>
          </w:tcPr>
          <w:p w14:paraId="4E8D15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1571803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39" w:type="dxa"/>
            <w:shd w:val="clear" w:color="auto" w:fill="auto"/>
            <w:vAlign w:val="center"/>
          </w:tcPr>
          <w:p w14:paraId="3E4F976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769D0643" w14:textId="77777777" w:rsidTr="00B50C54">
        <w:tc>
          <w:tcPr>
            <w:tcW w:w="398" w:type="dxa"/>
            <w:shd w:val="clear" w:color="auto" w:fill="auto"/>
            <w:vAlign w:val="center"/>
          </w:tcPr>
          <w:p w14:paraId="11A454E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2721" w:type="dxa"/>
            <w:shd w:val="clear" w:color="auto" w:fill="auto"/>
            <w:vAlign w:val="center"/>
          </w:tcPr>
          <w:p w14:paraId="685A2CD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76" w:type="dxa"/>
            <w:shd w:val="clear" w:color="auto" w:fill="auto"/>
            <w:vAlign w:val="center"/>
          </w:tcPr>
          <w:p w14:paraId="6676DE7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25" w:type="dxa"/>
            <w:shd w:val="clear" w:color="auto" w:fill="auto"/>
            <w:vAlign w:val="center"/>
          </w:tcPr>
          <w:p w14:paraId="7940609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35C5EB3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91" w:type="dxa"/>
            <w:shd w:val="clear" w:color="auto" w:fill="auto"/>
            <w:vAlign w:val="center"/>
          </w:tcPr>
          <w:p w14:paraId="04DCF0D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98" w:type="dxa"/>
            <w:shd w:val="clear" w:color="auto" w:fill="auto"/>
            <w:vAlign w:val="center"/>
          </w:tcPr>
          <w:p w14:paraId="2B108F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61" w:type="dxa"/>
            <w:shd w:val="clear" w:color="auto" w:fill="auto"/>
            <w:vAlign w:val="center"/>
          </w:tcPr>
          <w:p w14:paraId="35524D4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00" w:type="dxa"/>
            <w:shd w:val="clear" w:color="auto" w:fill="auto"/>
            <w:vAlign w:val="center"/>
          </w:tcPr>
          <w:p w14:paraId="316A73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85" w:type="dxa"/>
            <w:shd w:val="clear" w:color="auto" w:fill="auto"/>
            <w:vAlign w:val="center"/>
          </w:tcPr>
          <w:p w14:paraId="5BD0966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52" w:type="dxa"/>
            <w:shd w:val="clear" w:color="auto" w:fill="auto"/>
            <w:vAlign w:val="center"/>
          </w:tcPr>
          <w:p w14:paraId="6C25E0B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85" w:type="dxa"/>
            <w:shd w:val="clear" w:color="auto" w:fill="auto"/>
            <w:vAlign w:val="center"/>
          </w:tcPr>
          <w:p w14:paraId="042A2E9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83" w:type="dxa"/>
            <w:shd w:val="clear" w:color="auto" w:fill="auto"/>
            <w:vAlign w:val="center"/>
          </w:tcPr>
          <w:p w14:paraId="6149F8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6DC38FD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39" w:type="dxa"/>
            <w:shd w:val="clear" w:color="auto" w:fill="auto"/>
            <w:vAlign w:val="center"/>
          </w:tcPr>
          <w:p w14:paraId="027251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384796A4" w14:textId="77777777" w:rsidTr="00B50C54">
        <w:tc>
          <w:tcPr>
            <w:tcW w:w="398" w:type="dxa"/>
            <w:shd w:val="clear" w:color="auto" w:fill="auto"/>
            <w:vAlign w:val="center"/>
          </w:tcPr>
          <w:p w14:paraId="010639A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2721" w:type="dxa"/>
            <w:shd w:val="clear" w:color="auto" w:fill="auto"/>
            <w:vAlign w:val="center"/>
          </w:tcPr>
          <w:p w14:paraId="66DF334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76" w:type="dxa"/>
            <w:shd w:val="clear" w:color="auto" w:fill="auto"/>
            <w:vAlign w:val="center"/>
          </w:tcPr>
          <w:p w14:paraId="1BC01D8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725" w:type="dxa"/>
            <w:shd w:val="clear" w:color="auto" w:fill="auto"/>
            <w:vAlign w:val="center"/>
          </w:tcPr>
          <w:p w14:paraId="343A132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134" w:type="dxa"/>
            <w:shd w:val="clear" w:color="auto" w:fill="auto"/>
            <w:vAlign w:val="center"/>
          </w:tcPr>
          <w:p w14:paraId="32FD4E6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91" w:type="dxa"/>
            <w:shd w:val="clear" w:color="auto" w:fill="auto"/>
            <w:vAlign w:val="center"/>
          </w:tcPr>
          <w:p w14:paraId="3AB4B43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198" w:type="dxa"/>
            <w:shd w:val="clear" w:color="auto" w:fill="auto"/>
            <w:vAlign w:val="center"/>
          </w:tcPr>
          <w:p w14:paraId="41722E5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61" w:type="dxa"/>
            <w:shd w:val="clear" w:color="auto" w:fill="auto"/>
            <w:vAlign w:val="center"/>
          </w:tcPr>
          <w:p w14:paraId="5468BEA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00" w:type="dxa"/>
            <w:shd w:val="clear" w:color="auto" w:fill="auto"/>
            <w:vAlign w:val="center"/>
          </w:tcPr>
          <w:p w14:paraId="51681BC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85" w:type="dxa"/>
            <w:shd w:val="clear" w:color="auto" w:fill="auto"/>
            <w:vAlign w:val="center"/>
          </w:tcPr>
          <w:p w14:paraId="21FFC50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52" w:type="dxa"/>
            <w:shd w:val="clear" w:color="auto" w:fill="auto"/>
            <w:vAlign w:val="center"/>
          </w:tcPr>
          <w:p w14:paraId="6C36FF9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885" w:type="dxa"/>
            <w:shd w:val="clear" w:color="auto" w:fill="auto"/>
            <w:vAlign w:val="center"/>
          </w:tcPr>
          <w:p w14:paraId="14F8912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83" w:type="dxa"/>
            <w:shd w:val="clear" w:color="auto" w:fill="auto"/>
            <w:vAlign w:val="center"/>
          </w:tcPr>
          <w:p w14:paraId="1EE5A00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92" w:type="dxa"/>
            <w:shd w:val="clear" w:color="auto" w:fill="auto"/>
            <w:vAlign w:val="center"/>
          </w:tcPr>
          <w:p w14:paraId="6A39B12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839" w:type="dxa"/>
            <w:shd w:val="clear" w:color="auto" w:fill="auto"/>
            <w:vAlign w:val="center"/>
          </w:tcPr>
          <w:p w14:paraId="424DA88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r>
      <w:tr w:rsidR="00B50C54" w:rsidRPr="00B50C54" w14:paraId="671BD653" w14:textId="77777777" w:rsidTr="00B50C54">
        <w:tc>
          <w:tcPr>
            <w:tcW w:w="398" w:type="dxa"/>
            <w:shd w:val="clear" w:color="auto" w:fill="auto"/>
            <w:vAlign w:val="center"/>
          </w:tcPr>
          <w:p w14:paraId="2D6AE99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2721" w:type="dxa"/>
            <w:shd w:val="clear" w:color="auto" w:fill="auto"/>
            <w:vAlign w:val="center"/>
          </w:tcPr>
          <w:p w14:paraId="79913C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76" w:type="dxa"/>
            <w:shd w:val="clear" w:color="auto" w:fill="auto"/>
            <w:vAlign w:val="center"/>
          </w:tcPr>
          <w:p w14:paraId="53D0758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7F38E7E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45253D1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91" w:type="dxa"/>
            <w:shd w:val="clear" w:color="auto" w:fill="auto"/>
            <w:vAlign w:val="center"/>
          </w:tcPr>
          <w:p w14:paraId="40A49F3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067C42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680423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01CED27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766D64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5DBBBF8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06AE781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83" w:type="dxa"/>
            <w:shd w:val="clear" w:color="auto" w:fill="auto"/>
            <w:vAlign w:val="center"/>
          </w:tcPr>
          <w:p w14:paraId="6E4164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DB1609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78D38ED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r>
      <w:tr w:rsidR="00B50C54" w:rsidRPr="00B50C54" w14:paraId="126E7DF5" w14:textId="77777777" w:rsidTr="00B50C54">
        <w:tc>
          <w:tcPr>
            <w:tcW w:w="398" w:type="dxa"/>
            <w:shd w:val="clear" w:color="auto" w:fill="auto"/>
            <w:vAlign w:val="center"/>
          </w:tcPr>
          <w:p w14:paraId="31FA10A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2721" w:type="dxa"/>
            <w:shd w:val="clear" w:color="auto" w:fill="auto"/>
            <w:vAlign w:val="center"/>
          </w:tcPr>
          <w:p w14:paraId="615EDDF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76" w:type="dxa"/>
            <w:shd w:val="clear" w:color="auto" w:fill="auto"/>
            <w:vAlign w:val="center"/>
          </w:tcPr>
          <w:p w14:paraId="0F7554A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233C2B1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564D9DD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91" w:type="dxa"/>
            <w:shd w:val="clear" w:color="auto" w:fill="auto"/>
            <w:vAlign w:val="center"/>
          </w:tcPr>
          <w:p w14:paraId="7AAE344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081941F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4C0492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66711B9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1C3C1CB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492750E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0458A53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83" w:type="dxa"/>
            <w:shd w:val="clear" w:color="auto" w:fill="auto"/>
            <w:vAlign w:val="center"/>
          </w:tcPr>
          <w:p w14:paraId="57C7C26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257A519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609A16E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r>
    </w:tbl>
    <w:p w14:paraId="33E2DD25"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214AB6A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w:t>
      </w:r>
    </w:p>
    <w:p w14:paraId="4A4EC358"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4AA8DF29"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разработки проекта планировки на территорию;</w:t>
      </w:r>
    </w:p>
    <w:p w14:paraId="4B85F9B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для зданий высотой более 18 м, выходящих на границу участка, примыкающую к существующей УДС;</w:t>
      </w:r>
    </w:p>
    <w:p w14:paraId="6DC9C8C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при длине границы участка вдоль красной линии менее 25 м;</w:t>
      </w:r>
    </w:p>
    <w:p w14:paraId="7129732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параметр действует на фасады и ограждения, выходящие на границу участка, примыкающую к территориям общего пользования;</w:t>
      </w:r>
    </w:p>
    <w:p w14:paraId="5E349EB9"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 при длине участка вдоль красных линий от 0 до 54 м, от 55 до 92 м - 60%, от 93 м - 70% (по каждой стороне участка)</w:t>
      </w:r>
    </w:p>
    <w:p w14:paraId="23BA1885"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Примечание:</w:t>
      </w:r>
    </w:p>
    <w:p w14:paraId="354B5CB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w:t>
      </w:r>
    </w:p>
    <w:p w14:paraId="2730AD6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2. Высота не просматриваемой части ограждений рассчитывается с учетом высоты опоры ограждения, если ширина опоры больше высоты не просматриваемой части.</w:t>
      </w:r>
    </w:p>
    <w:p w14:paraId="11780E00" w14:textId="77777777" w:rsidR="00B50C54" w:rsidRPr="00B50C54" w:rsidRDefault="00B50C54" w:rsidP="00B50C54">
      <w:pPr>
        <w:spacing w:after="0" w:line="20" w:lineRule="atLeast"/>
        <w:contextualSpacing/>
        <w:jc w:val="both"/>
        <w:rPr>
          <w:rFonts w:ascii="Times New Roman" w:eastAsia="Times New Roman" w:hAnsi="Times New Roman"/>
        </w:rPr>
      </w:pPr>
    </w:p>
    <w:p w14:paraId="45BDCC79" w14:textId="77777777" w:rsidR="00B50C54" w:rsidRPr="00B50C54" w:rsidRDefault="00B50C54" w:rsidP="00B50C54">
      <w:pPr>
        <w:spacing w:after="0" w:line="20" w:lineRule="atLeast"/>
        <w:contextualSpacing/>
        <w:jc w:val="both"/>
        <w:rPr>
          <w:rFonts w:ascii="Times New Roman" w:eastAsia="Times New Roman" w:hAnsi="Times New Roman"/>
        </w:rPr>
      </w:pPr>
    </w:p>
    <w:p w14:paraId="1D5A19D2" w14:textId="77777777" w:rsidR="00B50C54" w:rsidRPr="00B50C54" w:rsidRDefault="00B50C54" w:rsidP="00B50C54">
      <w:pPr>
        <w:spacing w:after="0" w:line="20" w:lineRule="atLeast"/>
        <w:contextualSpacing/>
        <w:jc w:val="both"/>
        <w:rPr>
          <w:rFonts w:ascii="Times New Roman" w:eastAsia="Times New Roman" w:hAnsi="Times New Roman"/>
        </w:rPr>
      </w:pPr>
    </w:p>
    <w:p w14:paraId="249D5B4B" w14:textId="77777777" w:rsidR="00B50C54" w:rsidRPr="00B50C54" w:rsidRDefault="00B50C54" w:rsidP="00B50C54">
      <w:pPr>
        <w:spacing w:after="0" w:line="20" w:lineRule="atLeast"/>
        <w:contextualSpacing/>
        <w:jc w:val="both"/>
        <w:rPr>
          <w:rFonts w:ascii="Times New Roman" w:eastAsia="Times New Roman" w:hAnsi="Times New Roman"/>
        </w:rPr>
      </w:pPr>
    </w:p>
    <w:p w14:paraId="43C40318" w14:textId="77777777" w:rsidR="00B50C54" w:rsidRPr="00B50C54" w:rsidRDefault="00B50C54" w:rsidP="00B50C54">
      <w:pPr>
        <w:spacing w:after="0" w:line="20" w:lineRule="atLeast"/>
        <w:contextualSpacing/>
        <w:jc w:val="both"/>
        <w:rPr>
          <w:rFonts w:ascii="Times New Roman" w:eastAsia="Times New Roman" w:hAnsi="Times New Roman"/>
        </w:rPr>
      </w:pPr>
    </w:p>
    <w:p w14:paraId="51B7880F" w14:textId="77777777" w:rsidR="00B50C54" w:rsidRPr="00B50C54" w:rsidRDefault="00B50C54" w:rsidP="00B50C54">
      <w:pPr>
        <w:spacing w:after="0" w:line="20" w:lineRule="atLeast"/>
        <w:contextualSpacing/>
        <w:jc w:val="both"/>
        <w:rPr>
          <w:rFonts w:ascii="Times New Roman" w:eastAsia="Times New Roman" w:hAnsi="Times New Roman"/>
        </w:rPr>
      </w:pPr>
    </w:p>
    <w:p w14:paraId="08EB8736" w14:textId="77777777" w:rsidR="00B50C54" w:rsidRPr="00B50C54" w:rsidRDefault="00B50C54" w:rsidP="00B50C54">
      <w:pPr>
        <w:spacing w:after="0" w:line="20" w:lineRule="atLeast"/>
        <w:contextualSpacing/>
        <w:jc w:val="right"/>
        <w:rPr>
          <w:rFonts w:ascii="Times New Roman" w:eastAsia="Times New Roman" w:hAnsi="Times New Roman"/>
        </w:rPr>
      </w:pPr>
      <w:r>
        <w:rPr>
          <w:rFonts w:ascii="Times New Roman" w:eastAsia="Times New Roman" w:hAnsi="Times New Roman"/>
        </w:rPr>
        <w:br w:type="page"/>
      </w:r>
      <w:r w:rsidRPr="00B50C54">
        <w:rPr>
          <w:rFonts w:ascii="Times New Roman" w:eastAsia="Times New Roman" w:hAnsi="Times New Roman"/>
        </w:rPr>
        <w:lastRenderedPageBreak/>
        <w:t>Таблица 6</w:t>
      </w:r>
    </w:p>
    <w:p w14:paraId="4EAEDB5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внешнему облику фасадов объектов ВРИ 2.1.1, 2.3, 2.5, 2.6, относящихся к группе “Многоквартирные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6B00DB45" w14:textId="77777777" w:rsidTr="00B50C54">
        <w:tc>
          <w:tcPr>
            <w:tcW w:w="568" w:type="dxa"/>
            <w:shd w:val="clear" w:color="auto" w:fill="auto"/>
            <w:vAlign w:val="center"/>
          </w:tcPr>
          <w:p w14:paraId="25215F5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w:t>
            </w:r>
          </w:p>
          <w:p w14:paraId="0C53521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п/п</w:t>
            </w:r>
          </w:p>
        </w:tc>
        <w:tc>
          <w:tcPr>
            <w:tcW w:w="2086" w:type="dxa"/>
            <w:shd w:val="clear" w:color="auto" w:fill="auto"/>
            <w:vAlign w:val="center"/>
          </w:tcPr>
          <w:p w14:paraId="7380184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Параметр</w:t>
            </w:r>
          </w:p>
        </w:tc>
        <w:tc>
          <w:tcPr>
            <w:tcW w:w="1276" w:type="dxa"/>
            <w:shd w:val="clear" w:color="auto" w:fill="auto"/>
            <w:vAlign w:val="center"/>
          </w:tcPr>
          <w:p w14:paraId="142FA42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Конструктивный элемент</w:t>
            </w:r>
          </w:p>
        </w:tc>
        <w:tc>
          <w:tcPr>
            <w:tcW w:w="11747" w:type="dxa"/>
            <w:gridSpan w:val="4"/>
            <w:shd w:val="clear" w:color="auto" w:fill="auto"/>
            <w:vAlign w:val="center"/>
          </w:tcPr>
          <w:p w14:paraId="02B814C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w:t>
            </w:r>
          </w:p>
        </w:tc>
      </w:tr>
      <w:tr w:rsidR="00B50C54" w:rsidRPr="00B50C54" w14:paraId="62D4F52B" w14:textId="77777777" w:rsidTr="00B50C54">
        <w:trPr>
          <w:trHeight w:val="511"/>
        </w:trPr>
        <w:tc>
          <w:tcPr>
            <w:tcW w:w="568" w:type="dxa"/>
            <w:vMerge w:val="restart"/>
            <w:shd w:val="clear" w:color="auto" w:fill="auto"/>
            <w:vAlign w:val="center"/>
          </w:tcPr>
          <w:p w14:paraId="1AE8D7E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w:t>
            </w:r>
          </w:p>
        </w:tc>
        <w:tc>
          <w:tcPr>
            <w:tcW w:w="2086" w:type="dxa"/>
            <w:vMerge w:val="restart"/>
            <w:shd w:val="clear" w:color="auto" w:fill="auto"/>
            <w:vAlign w:val="center"/>
          </w:tcPr>
          <w:p w14:paraId="71AEE69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цветовым</w:t>
            </w:r>
          </w:p>
          <w:p w14:paraId="5DD0575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характеристикам зданий, строений и сооружений</w:t>
            </w:r>
          </w:p>
        </w:tc>
        <w:tc>
          <w:tcPr>
            <w:tcW w:w="1276" w:type="dxa"/>
            <w:vMerge w:val="restart"/>
            <w:shd w:val="clear" w:color="auto" w:fill="auto"/>
            <w:vAlign w:val="center"/>
          </w:tcPr>
          <w:p w14:paraId="1CB3787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 Стены</w:t>
            </w:r>
          </w:p>
        </w:tc>
        <w:tc>
          <w:tcPr>
            <w:tcW w:w="5852" w:type="dxa"/>
            <w:tcBorders>
              <w:right w:val="nil"/>
            </w:tcBorders>
            <w:shd w:val="clear" w:color="auto" w:fill="auto"/>
          </w:tcPr>
          <w:p w14:paraId="2C20B76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7E29E72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2894B39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1.1.3 При подборе материалов неоднородной текстуры (натуральных - кирпич, гранит и т. д. и имитирующих</w:t>
            </w:r>
          </w:p>
          <w:p w14:paraId="6BBB1A3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EAD40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0EE7033D" w14:textId="77777777" w:rsidTr="00B50C54">
        <w:trPr>
          <w:trHeight w:val="510"/>
        </w:trPr>
        <w:tc>
          <w:tcPr>
            <w:tcW w:w="568" w:type="dxa"/>
            <w:vMerge/>
            <w:shd w:val="clear" w:color="auto" w:fill="auto"/>
            <w:vAlign w:val="center"/>
          </w:tcPr>
          <w:p w14:paraId="1ECE70A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70C47E1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3D257CB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622E3BD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1.1.2 Цветовое решение должно осуществляться в соответствии с разрешенными к использованию RAL:</w:t>
            </w:r>
          </w:p>
          <w:p w14:paraId="22BA8C4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основные оттенки - 9010, 150-5, 9001, 160-3, 160-5, 060 90 10, 070 90 10, 060 90 05, 1013, 840-2,</w:t>
            </w:r>
          </w:p>
          <w:p w14:paraId="69A3A20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100 80 05, 110 80 10, 7032, 120 70 05, 840-1, 120-5, 1015, 310-1, 9002, 080 80 05, 095 80 10, 7044,</w:t>
            </w:r>
          </w:p>
          <w:p w14:paraId="458CEA5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7038, 9018, 830-1, 240 80 05, 160 80 05, 160 70 05, 060 80 20, 040 80 10, 080 80 10, 070 80 20,</w:t>
            </w:r>
          </w:p>
          <w:p w14:paraId="4A081EF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780-4, 080 80 20, 1001, 080 70 30, 085 70 20, 060 70 10, 050 70 20, 070 70 10, 1019, 050 60 10;</w:t>
            </w:r>
          </w:p>
          <w:p w14:paraId="3497FAF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дополнительные оттенки - 9010, 070 90 20, 1014, 1000, 070 80 20, 020 80 05, 7035, 180 80 05, 140</w:t>
            </w:r>
          </w:p>
          <w:p w14:paraId="458483E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80 10, 130 70 10, 180 70 05, 1002, 070 70 30, 050 70 20, 340 70 05, 000 65 00, 040 70 10, 360 60 05,</w:t>
            </w:r>
          </w:p>
          <w:p w14:paraId="07C5973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060 60 20, 1011, 075 70 20, 1020, 075 60 20, 7004, 140 60 05, 7030, 060 60 05, 070 60 10, 040 50 20,</w:t>
            </w:r>
          </w:p>
          <w:p w14:paraId="42466EA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7048, 7037, 7001, 7034, 7033, 060 50 30, 070 50 20, 040 50 30, 1036, 7036, 7039, 060 50 05, 050 50</w:t>
            </w:r>
          </w:p>
          <w:p w14:paraId="230F981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10, 8025, 8002, 030 40 30, 050 40 30, 7002, 7003, 7005, 7009, 7015, 8028.</w:t>
            </w:r>
          </w:p>
        </w:tc>
        <w:tc>
          <w:tcPr>
            <w:tcW w:w="283" w:type="dxa"/>
            <w:gridSpan w:val="2"/>
            <w:tcBorders>
              <w:left w:val="nil"/>
              <w:right w:val="nil"/>
            </w:tcBorders>
            <w:shd w:val="clear" w:color="auto" w:fill="auto"/>
          </w:tcPr>
          <w:p w14:paraId="284A96A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5081640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73F87C29" w14:textId="77777777" w:rsidTr="00B50C54">
        <w:tc>
          <w:tcPr>
            <w:tcW w:w="568" w:type="dxa"/>
            <w:vMerge/>
            <w:shd w:val="clear" w:color="auto" w:fill="auto"/>
            <w:vAlign w:val="center"/>
          </w:tcPr>
          <w:p w14:paraId="4F73F27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2E294E4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vAlign w:val="center"/>
          </w:tcPr>
          <w:p w14:paraId="01AD5A4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w:t>
            </w:r>
          </w:p>
          <w:p w14:paraId="726D371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Окна</w:t>
            </w:r>
          </w:p>
          <w:p w14:paraId="62E89E9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1119013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0750663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326DE72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3D4AA71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28B87AD6" w14:textId="77777777" w:rsidTr="00B50C54">
        <w:trPr>
          <w:trHeight w:val="385"/>
        </w:trPr>
        <w:tc>
          <w:tcPr>
            <w:tcW w:w="568" w:type="dxa"/>
            <w:vMerge/>
            <w:shd w:val="clear" w:color="auto" w:fill="auto"/>
            <w:vAlign w:val="center"/>
          </w:tcPr>
          <w:p w14:paraId="1EC01F3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4B795CA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09E4B2A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 Остекление</w:t>
            </w:r>
          </w:p>
        </w:tc>
        <w:tc>
          <w:tcPr>
            <w:tcW w:w="5852" w:type="dxa"/>
            <w:tcBorders>
              <w:right w:val="nil"/>
            </w:tcBorders>
            <w:shd w:val="clear" w:color="auto" w:fill="auto"/>
          </w:tcPr>
          <w:p w14:paraId="25A5D8A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667461E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val="restart"/>
            <w:tcBorders>
              <w:left w:val="nil"/>
            </w:tcBorders>
            <w:shd w:val="clear" w:color="auto" w:fill="auto"/>
          </w:tcPr>
          <w:p w14:paraId="19DD4E8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*Нейтральный оттенок стекла – это стекло с максимальной прозрачностью, без искажения цвета.</w:t>
            </w:r>
          </w:p>
          <w:p w14:paraId="5A19BEC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**Серые оттенки стекла необходимо подобрать с учетом каталога производителя.</w:t>
            </w:r>
          </w:p>
        </w:tc>
      </w:tr>
      <w:tr w:rsidR="00B50C54" w:rsidRPr="00B50C54" w14:paraId="4FDEC6F2" w14:textId="77777777" w:rsidTr="00B50C54">
        <w:trPr>
          <w:trHeight w:val="385"/>
        </w:trPr>
        <w:tc>
          <w:tcPr>
            <w:tcW w:w="568" w:type="dxa"/>
            <w:vMerge/>
            <w:shd w:val="clear" w:color="auto" w:fill="auto"/>
            <w:vAlign w:val="center"/>
          </w:tcPr>
          <w:p w14:paraId="484D337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54BC404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54FA109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185C8C2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3178F58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tcBorders>
              <w:left w:val="nil"/>
            </w:tcBorders>
            <w:shd w:val="clear" w:color="auto" w:fill="auto"/>
          </w:tcPr>
          <w:p w14:paraId="08701B9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31E68891" w14:textId="77777777" w:rsidTr="00B50C54">
        <w:trPr>
          <w:trHeight w:val="260"/>
        </w:trPr>
        <w:tc>
          <w:tcPr>
            <w:tcW w:w="568" w:type="dxa"/>
            <w:vMerge/>
            <w:shd w:val="clear" w:color="auto" w:fill="auto"/>
            <w:vAlign w:val="center"/>
          </w:tcPr>
          <w:p w14:paraId="3083050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2D64086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71A40A3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w:t>
            </w:r>
          </w:p>
          <w:p w14:paraId="3D2A0C1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Цоколь</w:t>
            </w:r>
          </w:p>
        </w:tc>
        <w:tc>
          <w:tcPr>
            <w:tcW w:w="5852" w:type="dxa"/>
            <w:tcBorders>
              <w:right w:val="nil"/>
            </w:tcBorders>
            <w:shd w:val="clear" w:color="auto" w:fill="auto"/>
          </w:tcPr>
          <w:p w14:paraId="111FD73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0D8FCCD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60B243F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4726A4CB" w14:textId="77777777" w:rsidTr="00B50C54">
        <w:trPr>
          <w:trHeight w:val="259"/>
        </w:trPr>
        <w:tc>
          <w:tcPr>
            <w:tcW w:w="568" w:type="dxa"/>
            <w:vMerge/>
            <w:shd w:val="clear" w:color="auto" w:fill="auto"/>
            <w:vAlign w:val="center"/>
          </w:tcPr>
          <w:p w14:paraId="7411E5B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6DA74CF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463F85E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0E00CC5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1.4.2 Цветовое решение должно осуществляться в соответствии с разрешенными к использованию RAL:</w:t>
            </w:r>
          </w:p>
          <w:p w14:paraId="4FAC85F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xml:space="preserve">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w:t>
            </w:r>
            <w:r w:rsidRPr="00B50C54">
              <w:rPr>
                <w:rFonts w:ascii="Times New Roman" w:eastAsia="Times New Roman" w:hAnsi="Times New Roman"/>
                <w:sz w:val="16"/>
                <w:szCs w:val="16"/>
              </w:rPr>
              <w:lastRenderedPageBreak/>
              <w:t>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289B41F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673DC11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62B0153" w14:textId="77777777" w:rsidTr="00B50C54">
        <w:tc>
          <w:tcPr>
            <w:tcW w:w="568" w:type="dxa"/>
            <w:vMerge/>
            <w:shd w:val="clear" w:color="auto" w:fill="auto"/>
            <w:vAlign w:val="center"/>
          </w:tcPr>
          <w:p w14:paraId="308CD41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25B24A9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vAlign w:val="center"/>
          </w:tcPr>
          <w:p w14:paraId="43E4EFA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w:t>
            </w:r>
          </w:p>
          <w:p w14:paraId="40C9CCB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Кровля</w:t>
            </w:r>
          </w:p>
        </w:tc>
        <w:tc>
          <w:tcPr>
            <w:tcW w:w="5873" w:type="dxa"/>
            <w:gridSpan w:val="2"/>
            <w:tcBorders>
              <w:right w:val="nil"/>
            </w:tcBorders>
            <w:shd w:val="clear" w:color="auto" w:fill="auto"/>
          </w:tcPr>
          <w:p w14:paraId="18BFE23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145678B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54615C9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13B6F7C8" w14:textId="77777777" w:rsidTr="00B50C54">
        <w:trPr>
          <w:trHeight w:val="511"/>
        </w:trPr>
        <w:tc>
          <w:tcPr>
            <w:tcW w:w="568" w:type="dxa"/>
            <w:vMerge/>
            <w:shd w:val="clear" w:color="auto" w:fill="auto"/>
            <w:vAlign w:val="center"/>
          </w:tcPr>
          <w:p w14:paraId="2ADEA48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3A5A543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365D89E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w:t>
            </w:r>
          </w:p>
          <w:p w14:paraId="3D8097D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Элементы входных групп</w:t>
            </w:r>
          </w:p>
        </w:tc>
        <w:tc>
          <w:tcPr>
            <w:tcW w:w="5852" w:type="dxa"/>
            <w:vMerge w:val="restart"/>
            <w:tcBorders>
              <w:right w:val="nil"/>
            </w:tcBorders>
            <w:shd w:val="clear" w:color="auto" w:fill="auto"/>
          </w:tcPr>
          <w:p w14:paraId="094F12E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single" w:sz="4" w:space="0" w:color="auto"/>
              <w:right w:val="nil"/>
            </w:tcBorders>
            <w:shd w:val="clear" w:color="auto" w:fill="auto"/>
          </w:tcPr>
          <w:p w14:paraId="3994763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0F88F1F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tc>
      </w:tr>
      <w:tr w:rsidR="00B50C54" w:rsidRPr="00B50C54" w14:paraId="11B0FAB6" w14:textId="77777777" w:rsidTr="00B50C54">
        <w:trPr>
          <w:trHeight w:val="510"/>
        </w:trPr>
        <w:tc>
          <w:tcPr>
            <w:tcW w:w="568" w:type="dxa"/>
            <w:vMerge/>
            <w:shd w:val="clear" w:color="auto" w:fill="auto"/>
          </w:tcPr>
          <w:p w14:paraId="6D4C7AD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2A11530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75AA69E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vMerge/>
            <w:tcBorders>
              <w:right w:val="nil"/>
            </w:tcBorders>
            <w:shd w:val="clear" w:color="auto" w:fill="auto"/>
          </w:tcPr>
          <w:p w14:paraId="25AD147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top w:val="single" w:sz="4" w:space="0" w:color="auto"/>
              <w:left w:val="nil"/>
              <w:right w:val="nil"/>
            </w:tcBorders>
            <w:shd w:val="clear" w:color="auto" w:fill="auto"/>
          </w:tcPr>
          <w:p w14:paraId="7BF6DB6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top w:val="single" w:sz="4" w:space="0" w:color="auto"/>
              <w:left w:val="nil"/>
            </w:tcBorders>
            <w:shd w:val="clear" w:color="auto" w:fill="auto"/>
          </w:tcPr>
          <w:p w14:paraId="484B741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157EDEA0" w14:textId="77777777" w:rsidTr="00B50C54">
        <w:trPr>
          <w:trHeight w:val="260"/>
        </w:trPr>
        <w:tc>
          <w:tcPr>
            <w:tcW w:w="568" w:type="dxa"/>
            <w:vMerge/>
            <w:shd w:val="clear" w:color="auto" w:fill="auto"/>
          </w:tcPr>
          <w:p w14:paraId="4D8ECA9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79FFF99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6C163EA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w:t>
            </w:r>
          </w:p>
          <w:p w14:paraId="2C6DE2E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Ограждения</w:t>
            </w:r>
          </w:p>
        </w:tc>
        <w:tc>
          <w:tcPr>
            <w:tcW w:w="5852" w:type="dxa"/>
            <w:tcBorders>
              <w:right w:val="nil"/>
            </w:tcBorders>
            <w:shd w:val="clear" w:color="auto" w:fill="auto"/>
          </w:tcPr>
          <w:p w14:paraId="0EA7BE1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54338AC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586111F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1.7.3 Для ограждений, выполненных из латуни или покрытых имитацией латуни, а также для ограждений,</w:t>
            </w:r>
          </w:p>
          <w:p w14:paraId="1EFB511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выполненных из кортена, допускается отклонение от перечня разрешенных RAL в пользу натурального</w:t>
            </w:r>
          </w:p>
          <w:p w14:paraId="2A623B0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цвета материала.</w:t>
            </w:r>
          </w:p>
        </w:tc>
      </w:tr>
      <w:tr w:rsidR="00B50C54" w:rsidRPr="00B50C54" w14:paraId="3C68F219" w14:textId="77777777" w:rsidTr="00B50C54">
        <w:trPr>
          <w:trHeight w:val="259"/>
        </w:trPr>
        <w:tc>
          <w:tcPr>
            <w:tcW w:w="568" w:type="dxa"/>
            <w:vMerge/>
            <w:shd w:val="clear" w:color="auto" w:fill="auto"/>
          </w:tcPr>
          <w:p w14:paraId="3F2F4F4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1500541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48A7E52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6C0E01D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7069BA0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23124A1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1.7.4 Цветовое решение ограждений, выполненных из стекла, должно осуществляться в нейтральных* и серых оттенках.**</w:t>
            </w:r>
          </w:p>
          <w:p w14:paraId="0FB0A94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*Нейтральный оттенок стекла – это стекло с максимальной прозрачностью, без искажения цвета.</w:t>
            </w:r>
          </w:p>
          <w:p w14:paraId="075AAB4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**Серые оттенки стекла необходимо подобрать с учетом каталога производителя.</w:t>
            </w:r>
          </w:p>
        </w:tc>
      </w:tr>
      <w:tr w:rsidR="00B50C54" w:rsidRPr="00B50C54" w14:paraId="51929FB6" w14:textId="77777777" w:rsidTr="00B50C54">
        <w:trPr>
          <w:trHeight w:val="511"/>
        </w:trPr>
        <w:tc>
          <w:tcPr>
            <w:tcW w:w="568" w:type="dxa"/>
            <w:vMerge w:val="restart"/>
            <w:shd w:val="clear" w:color="auto" w:fill="auto"/>
          </w:tcPr>
          <w:p w14:paraId="211C6AD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w:t>
            </w:r>
          </w:p>
        </w:tc>
        <w:tc>
          <w:tcPr>
            <w:tcW w:w="2086" w:type="dxa"/>
            <w:vMerge w:val="restart"/>
            <w:shd w:val="clear" w:color="auto" w:fill="auto"/>
          </w:tcPr>
          <w:p w14:paraId="5A3CB2E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отделочным материалам фасадов зданий, строений и сооружений</w:t>
            </w:r>
          </w:p>
        </w:tc>
        <w:tc>
          <w:tcPr>
            <w:tcW w:w="1276" w:type="dxa"/>
            <w:vMerge w:val="restart"/>
            <w:shd w:val="clear" w:color="auto" w:fill="auto"/>
          </w:tcPr>
          <w:p w14:paraId="65A8CD4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 Стены</w:t>
            </w:r>
          </w:p>
        </w:tc>
        <w:tc>
          <w:tcPr>
            <w:tcW w:w="5852" w:type="dxa"/>
            <w:tcBorders>
              <w:right w:val="nil"/>
            </w:tcBorders>
            <w:shd w:val="clear" w:color="auto" w:fill="auto"/>
            <w:vAlign w:val="center"/>
          </w:tcPr>
          <w:p w14:paraId="17D7992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451A17E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1514948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2.1.4  Материалы, имитирующие натуральные, должны соответствовать им по фактуре.</w:t>
            </w:r>
          </w:p>
        </w:tc>
      </w:tr>
      <w:tr w:rsidR="00B50C54" w:rsidRPr="00B50C54" w14:paraId="3FCD40A4" w14:textId="77777777" w:rsidTr="00B50C54">
        <w:trPr>
          <w:trHeight w:val="835"/>
        </w:trPr>
        <w:tc>
          <w:tcPr>
            <w:tcW w:w="568" w:type="dxa"/>
            <w:vMerge/>
            <w:shd w:val="clear" w:color="auto" w:fill="auto"/>
          </w:tcPr>
          <w:p w14:paraId="0105EA7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B0015B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2D4EFD4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4A58722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3E1F18D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4A0869B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2.1.5. Не допускается окраска поверхностей, облицованных натуральным камнем.</w:t>
            </w:r>
          </w:p>
        </w:tc>
      </w:tr>
      <w:tr w:rsidR="00B50C54" w:rsidRPr="00B50C54" w14:paraId="392A4127" w14:textId="77777777" w:rsidTr="00B50C54">
        <w:trPr>
          <w:trHeight w:val="427"/>
        </w:trPr>
        <w:tc>
          <w:tcPr>
            <w:tcW w:w="568" w:type="dxa"/>
            <w:vMerge/>
            <w:shd w:val="clear" w:color="auto" w:fill="auto"/>
          </w:tcPr>
          <w:p w14:paraId="4035AA4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65D1F8F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4349557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6F610E2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79699A8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635B1B1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4677FCA5" w14:textId="77777777" w:rsidTr="00B50C54">
        <w:tc>
          <w:tcPr>
            <w:tcW w:w="568" w:type="dxa"/>
            <w:vMerge/>
            <w:shd w:val="clear" w:color="auto" w:fill="auto"/>
          </w:tcPr>
          <w:p w14:paraId="2512572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4BA7234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tcPr>
          <w:p w14:paraId="6602258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w:t>
            </w:r>
          </w:p>
          <w:p w14:paraId="7B667CB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Окна</w:t>
            </w:r>
          </w:p>
          <w:p w14:paraId="25CC508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2A3B0EA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36AE304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537EE73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18C804E6" w14:textId="77777777" w:rsidTr="00B50C54">
        <w:trPr>
          <w:trHeight w:val="385"/>
        </w:trPr>
        <w:tc>
          <w:tcPr>
            <w:tcW w:w="568" w:type="dxa"/>
            <w:vMerge/>
            <w:shd w:val="clear" w:color="auto" w:fill="auto"/>
          </w:tcPr>
          <w:p w14:paraId="0424287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7A317E5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57C8243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 Остекление</w:t>
            </w:r>
          </w:p>
        </w:tc>
        <w:tc>
          <w:tcPr>
            <w:tcW w:w="5852" w:type="dxa"/>
            <w:tcBorders>
              <w:right w:val="nil"/>
            </w:tcBorders>
            <w:shd w:val="clear" w:color="auto" w:fill="auto"/>
          </w:tcPr>
          <w:p w14:paraId="3422721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28802FA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58B0FC3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2.3.3 Не допускается использование тонированного в массе, а также не просматриваемого зеркального остекления.</w:t>
            </w:r>
          </w:p>
        </w:tc>
      </w:tr>
      <w:tr w:rsidR="00B50C54" w:rsidRPr="00B50C54" w14:paraId="7313B9BA" w14:textId="77777777" w:rsidTr="00B50C54">
        <w:trPr>
          <w:trHeight w:val="385"/>
        </w:trPr>
        <w:tc>
          <w:tcPr>
            <w:tcW w:w="568" w:type="dxa"/>
            <w:vMerge/>
            <w:shd w:val="clear" w:color="auto" w:fill="auto"/>
          </w:tcPr>
          <w:p w14:paraId="4C70B34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1A99E4A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1CE600A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bottom w:val="single" w:sz="4" w:space="0" w:color="auto"/>
              <w:right w:val="nil"/>
            </w:tcBorders>
            <w:shd w:val="clear" w:color="auto" w:fill="auto"/>
          </w:tcPr>
          <w:p w14:paraId="3EB32D8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7AE581D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top w:val="single" w:sz="4" w:space="0" w:color="auto"/>
              <w:left w:val="nil"/>
              <w:bottom w:val="single" w:sz="4" w:space="0" w:color="auto"/>
            </w:tcBorders>
            <w:shd w:val="clear" w:color="auto" w:fill="auto"/>
          </w:tcPr>
          <w:p w14:paraId="51B3A02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51CAB403" w14:textId="77777777" w:rsidTr="00B50C54">
        <w:trPr>
          <w:trHeight w:val="516"/>
        </w:trPr>
        <w:tc>
          <w:tcPr>
            <w:tcW w:w="568" w:type="dxa"/>
            <w:vMerge/>
            <w:shd w:val="clear" w:color="auto" w:fill="auto"/>
          </w:tcPr>
          <w:p w14:paraId="56C9124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7ACFE60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14B823B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w:t>
            </w:r>
          </w:p>
          <w:p w14:paraId="773DD0B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Цоколь</w:t>
            </w:r>
          </w:p>
        </w:tc>
        <w:tc>
          <w:tcPr>
            <w:tcW w:w="5852" w:type="dxa"/>
            <w:tcBorders>
              <w:bottom w:val="single" w:sz="4" w:space="0" w:color="auto"/>
              <w:right w:val="nil"/>
            </w:tcBorders>
            <w:shd w:val="clear" w:color="auto" w:fill="auto"/>
            <w:vAlign w:val="center"/>
          </w:tcPr>
          <w:p w14:paraId="197C8B5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59F97B1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52F3107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2.4.5 Не допускается окраска поверхностей, облицованных натуральным камнем</w:t>
            </w:r>
          </w:p>
        </w:tc>
      </w:tr>
      <w:tr w:rsidR="00B50C54" w:rsidRPr="00B50C54" w14:paraId="2EE79A46" w14:textId="77777777" w:rsidTr="00B50C54">
        <w:trPr>
          <w:trHeight w:val="1152"/>
        </w:trPr>
        <w:tc>
          <w:tcPr>
            <w:tcW w:w="568" w:type="dxa"/>
            <w:vMerge/>
            <w:shd w:val="clear" w:color="auto" w:fill="auto"/>
          </w:tcPr>
          <w:p w14:paraId="6868C5A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1674A85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1469C17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382F686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0DC58C3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6EA0EE6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5D4DE9D4" w14:textId="77777777" w:rsidTr="00B50C54">
        <w:trPr>
          <w:trHeight w:val="869"/>
        </w:trPr>
        <w:tc>
          <w:tcPr>
            <w:tcW w:w="568" w:type="dxa"/>
            <w:vMerge/>
            <w:shd w:val="clear" w:color="auto" w:fill="auto"/>
          </w:tcPr>
          <w:p w14:paraId="06163EC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1E733FD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46651C5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2FFDB59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2.4.3 Материалы с глянцевой поверхностью (за исключением стекла) должны применяться на меньшей части площади цоколя.</w:t>
            </w:r>
          </w:p>
          <w:p w14:paraId="332B1B5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left w:val="nil"/>
              <w:right w:val="nil"/>
            </w:tcBorders>
            <w:shd w:val="clear" w:color="auto" w:fill="auto"/>
            <w:vAlign w:val="center"/>
          </w:tcPr>
          <w:p w14:paraId="17C5DEF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1D082A5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4A4FDD36" w14:textId="77777777" w:rsidTr="00B50C54">
        <w:trPr>
          <w:trHeight w:val="1222"/>
        </w:trPr>
        <w:tc>
          <w:tcPr>
            <w:tcW w:w="568" w:type="dxa"/>
            <w:vMerge/>
            <w:shd w:val="clear" w:color="auto" w:fill="auto"/>
          </w:tcPr>
          <w:p w14:paraId="1110652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D0440C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67372A4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bottom w:val="single" w:sz="4" w:space="0" w:color="auto"/>
              <w:right w:val="nil"/>
            </w:tcBorders>
            <w:shd w:val="clear" w:color="auto" w:fill="auto"/>
            <w:vAlign w:val="center"/>
          </w:tcPr>
          <w:p w14:paraId="4A5DC0E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09BE595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right w:val="single" w:sz="4" w:space="0" w:color="auto"/>
            </w:tcBorders>
            <w:shd w:val="clear" w:color="auto" w:fill="auto"/>
            <w:vAlign w:val="center"/>
          </w:tcPr>
          <w:p w14:paraId="6675A53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1C9FF579" w14:textId="77777777" w:rsidTr="00B50C54">
        <w:tc>
          <w:tcPr>
            <w:tcW w:w="568" w:type="dxa"/>
            <w:vMerge/>
            <w:shd w:val="clear" w:color="auto" w:fill="auto"/>
          </w:tcPr>
          <w:p w14:paraId="74E63D3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FC7C76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tcPr>
          <w:p w14:paraId="6E3921C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2.5</w:t>
            </w:r>
          </w:p>
          <w:p w14:paraId="20D13F4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Кровля</w:t>
            </w:r>
          </w:p>
        </w:tc>
        <w:tc>
          <w:tcPr>
            <w:tcW w:w="5852" w:type="dxa"/>
            <w:tcBorders>
              <w:bottom w:val="single" w:sz="4" w:space="0" w:color="auto"/>
              <w:right w:val="nil"/>
            </w:tcBorders>
            <w:shd w:val="clear" w:color="auto" w:fill="auto"/>
          </w:tcPr>
          <w:p w14:paraId="1674A5E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140DBAC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6DC43E8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601E5A64" w14:textId="77777777" w:rsidTr="00B50C54">
        <w:trPr>
          <w:trHeight w:val="511"/>
        </w:trPr>
        <w:tc>
          <w:tcPr>
            <w:tcW w:w="568" w:type="dxa"/>
            <w:vMerge/>
            <w:shd w:val="clear" w:color="auto" w:fill="auto"/>
          </w:tcPr>
          <w:p w14:paraId="3F98E56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67A6182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69F8972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w:t>
            </w:r>
          </w:p>
          <w:p w14:paraId="00CBCC5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Элементы входных групп</w:t>
            </w:r>
          </w:p>
        </w:tc>
        <w:tc>
          <w:tcPr>
            <w:tcW w:w="5852" w:type="dxa"/>
            <w:tcBorders>
              <w:right w:val="nil"/>
            </w:tcBorders>
            <w:shd w:val="clear" w:color="auto" w:fill="auto"/>
          </w:tcPr>
          <w:p w14:paraId="256A4A1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79AA430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13DB537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2.6.4. Материалы, имитирующие натуральные, должны соответствовать им по фактуре.</w:t>
            </w:r>
          </w:p>
        </w:tc>
      </w:tr>
      <w:tr w:rsidR="00B50C54" w:rsidRPr="00B50C54" w14:paraId="2A953116" w14:textId="77777777" w:rsidTr="00B50C54">
        <w:trPr>
          <w:trHeight w:val="511"/>
        </w:trPr>
        <w:tc>
          <w:tcPr>
            <w:tcW w:w="568" w:type="dxa"/>
            <w:vMerge/>
            <w:shd w:val="clear" w:color="auto" w:fill="auto"/>
          </w:tcPr>
          <w:p w14:paraId="077E9DD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1F7965E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0F47C00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4E9F070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45DDE87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6D2B20C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2.6.5. Не допускается окраска поверхностей, облицованных натуральным камнем.</w:t>
            </w:r>
          </w:p>
        </w:tc>
      </w:tr>
      <w:tr w:rsidR="00B50C54" w:rsidRPr="00B50C54" w14:paraId="0E08E178" w14:textId="77777777" w:rsidTr="00B50C54">
        <w:trPr>
          <w:trHeight w:val="510"/>
        </w:trPr>
        <w:tc>
          <w:tcPr>
            <w:tcW w:w="568" w:type="dxa"/>
            <w:vMerge/>
            <w:shd w:val="clear" w:color="auto" w:fill="auto"/>
          </w:tcPr>
          <w:p w14:paraId="3888D4D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745ADAC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5C8802D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68E210B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43A89DD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36BD0F8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2.6.6. Необходимо предусматривать придверные грязезащитные системы.</w:t>
            </w:r>
          </w:p>
        </w:tc>
      </w:tr>
      <w:tr w:rsidR="00B50C54" w:rsidRPr="00B50C54" w14:paraId="10EFF3D3" w14:textId="77777777" w:rsidTr="00B50C54">
        <w:trPr>
          <w:trHeight w:val="260"/>
        </w:trPr>
        <w:tc>
          <w:tcPr>
            <w:tcW w:w="568" w:type="dxa"/>
            <w:vMerge/>
            <w:shd w:val="clear" w:color="auto" w:fill="auto"/>
          </w:tcPr>
          <w:p w14:paraId="05BE7A0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775B682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08B7A0A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w:t>
            </w:r>
          </w:p>
          <w:p w14:paraId="079BADB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Ограждения</w:t>
            </w:r>
          </w:p>
        </w:tc>
        <w:tc>
          <w:tcPr>
            <w:tcW w:w="5852" w:type="dxa"/>
            <w:vMerge w:val="restart"/>
            <w:tcBorders>
              <w:right w:val="nil"/>
            </w:tcBorders>
            <w:shd w:val="clear" w:color="auto" w:fill="auto"/>
          </w:tcPr>
          <w:p w14:paraId="7A6521E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14D2402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val="restart"/>
            <w:tcBorders>
              <w:left w:val="nil"/>
            </w:tcBorders>
            <w:shd w:val="clear" w:color="auto" w:fill="auto"/>
          </w:tcPr>
          <w:p w14:paraId="60F4230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2.7.2 Материалы, имитирующие натуральные, должны соответствовать им по фактуре.</w:t>
            </w:r>
          </w:p>
        </w:tc>
      </w:tr>
      <w:tr w:rsidR="00B50C54" w:rsidRPr="00B50C54" w14:paraId="59ACB776" w14:textId="77777777" w:rsidTr="00B50C54">
        <w:trPr>
          <w:trHeight w:val="259"/>
        </w:trPr>
        <w:tc>
          <w:tcPr>
            <w:tcW w:w="568" w:type="dxa"/>
            <w:vMerge/>
            <w:shd w:val="clear" w:color="auto" w:fill="auto"/>
          </w:tcPr>
          <w:p w14:paraId="60698EF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4C9D6A3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4E01E3A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vMerge/>
            <w:tcBorders>
              <w:bottom w:val="single" w:sz="4" w:space="0" w:color="auto"/>
              <w:right w:val="nil"/>
            </w:tcBorders>
            <w:shd w:val="clear" w:color="auto" w:fill="auto"/>
          </w:tcPr>
          <w:p w14:paraId="398765A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top w:val="nil"/>
              <w:left w:val="nil"/>
              <w:right w:val="nil"/>
            </w:tcBorders>
            <w:shd w:val="clear" w:color="auto" w:fill="auto"/>
          </w:tcPr>
          <w:p w14:paraId="1A542F7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tcBorders>
              <w:left w:val="nil"/>
              <w:bottom w:val="single" w:sz="4" w:space="0" w:color="auto"/>
            </w:tcBorders>
            <w:shd w:val="clear" w:color="auto" w:fill="auto"/>
          </w:tcPr>
          <w:p w14:paraId="2AAD694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340898D6" w14:textId="77777777" w:rsidTr="00B50C54">
        <w:trPr>
          <w:trHeight w:val="511"/>
        </w:trPr>
        <w:tc>
          <w:tcPr>
            <w:tcW w:w="568" w:type="dxa"/>
            <w:vMerge w:val="restart"/>
            <w:shd w:val="clear" w:color="auto" w:fill="auto"/>
            <w:vAlign w:val="center"/>
          </w:tcPr>
          <w:p w14:paraId="52070E9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w:t>
            </w:r>
          </w:p>
        </w:tc>
        <w:tc>
          <w:tcPr>
            <w:tcW w:w="3362" w:type="dxa"/>
            <w:gridSpan w:val="2"/>
            <w:vMerge w:val="restart"/>
            <w:shd w:val="clear" w:color="auto" w:fill="auto"/>
            <w:vAlign w:val="center"/>
          </w:tcPr>
          <w:p w14:paraId="73C6D5A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2E00112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39E23A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размещаться упорядоченно, с привязкой к архитектурному решению фасада и единой</w:t>
            </w:r>
          </w:p>
          <w:p w14:paraId="74CBE4B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композиционной (вертикальной, горизонтальной) системе осей;</w:t>
            </w:r>
          </w:p>
          <w:p w14:paraId="4D1208C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размещаться с использованием стандартных конструкций крепления и с использованием маскирующих ограждений (решеток, жалюзи, корзин);</w:t>
            </w:r>
          </w:p>
          <w:p w14:paraId="47E7EBC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274DD6B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032E9A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3.4 Размещение элементов систем кондиционирования не допускается:</w:t>
            </w:r>
          </w:p>
          <w:p w14:paraId="6C3A3D8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в оконных и дверных проемах с выступанием за плоскость фасада;</w:t>
            </w:r>
          </w:p>
          <w:p w14:paraId="11563A5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над пешеходными тротуарами.</w:t>
            </w:r>
          </w:p>
        </w:tc>
      </w:tr>
      <w:tr w:rsidR="00B50C54" w:rsidRPr="00B50C54" w14:paraId="2429E179" w14:textId="77777777" w:rsidTr="00B50C54">
        <w:trPr>
          <w:trHeight w:val="727"/>
        </w:trPr>
        <w:tc>
          <w:tcPr>
            <w:tcW w:w="568" w:type="dxa"/>
            <w:vMerge/>
            <w:shd w:val="clear" w:color="auto" w:fill="auto"/>
            <w:vAlign w:val="center"/>
          </w:tcPr>
          <w:p w14:paraId="48DC07E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vAlign w:val="center"/>
          </w:tcPr>
          <w:p w14:paraId="3C292C8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129DDC3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4D15BAB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55A7DF2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766FFE76" w14:textId="77777777" w:rsidTr="00B50C54">
        <w:trPr>
          <w:trHeight w:val="427"/>
        </w:trPr>
        <w:tc>
          <w:tcPr>
            <w:tcW w:w="568" w:type="dxa"/>
            <w:vMerge/>
            <w:shd w:val="clear" w:color="auto" w:fill="auto"/>
            <w:vAlign w:val="center"/>
          </w:tcPr>
          <w:p w14:paraId="75BB98C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vAlign w:val="center"/>
          </w:tcPr>
          <w:p w14:paraId="38E1D30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4A68A1C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3.3 Размещение элементов систем кондиционирования допускается:</w:t>
            </w:r>
          </w:p>
          <w:p w14:paraId="2B1450E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 кровле объекта (крышные кондиционеры с внутренними воздуховодными каналами);</w:t>
            </w:r>
          </w:p>
          <w:p w14:paraId="456F709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lastRenderedPageBreak/>
              <w:t>- в нижней части оконных проемов, в окнах подвального этажа без выхода за плоскость фасада;</w:t>
            </w:r>
          </w:p>
          <w:p w14:paraId="5F3E910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в простенках между оконными и дверными проемами;</w:t>
            </w:r>
          </w:p>
          <w:p w14:paraId="7E4E299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 всех фасадах, брандмауэрах;</w:t>
            </w:r>
          </w:p>
          <w:p w14:paraId="179E1EE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на лоджиях и балконах.</w:t>
            </w:r>
          </w:p>
        </w:tc>
        <w:tc>
          <w:tcPr>
            <w:tcW w:w="283" w:type="dxa"/>
            <w:gridSpan w:val="2"/>
            <w:tcBorders>
              <w:left w:val="nil"/>
              <w:right w:val="nil"/>
            </w:tcBorders>
            <w:shd w:val="clear" w:color="auto" w:fill="auto"/>
          </w:tcPr>
          <w:p w14:paraId="2813915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11BC0DF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4A76A2F5" w14:textId="77777777" w:rsidTr="00B50C54">
        <w:trPr>
          <w:trHeight w:val="511"/>
        </w:trPr>
        <w:tc>
          <w:tcPr>
            <w:tcW w:w="568" w:type="dxa"/>
            <w:vMerge w:val="restart"/>
            <w:shd w:val="clear" w:color="auto" w:fill="auto"/>
            <w:vAlign w:val="center"/>
          </w:tcPr>
          <w:p w14:paraId="4181F73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w:t>
            </w:r>
          </w:p>
        </w:tc>
        <w:tc>
          <w:tcPr>
            <w:tcW w:w="3362" w:type="dxa"/>
            <w:gridSpan w:val="2"/>
            <w:vMerge w:val="restart"/>
            <w:shd w:val="clear" w:color="auto" w:fill="auto"/>
            <w:vAlign w:val="center"/>
          </w:tcPr>
          <w:p w14:paraId="31F6E17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подсветке фасадов зданий, строений и сооружений</w:t>
            </w:r>
          </w:p>
        </w:tc>
        <w:tc>
          <w:tcPr>
            <w:tcW w:w="5852" w:type="dxa"/>
            <w:tcBorders>
              <w:right w:val="nil"/>
            </w:tcBorders>
            <w:shd w:val="clear" w:color="auto" w:fill="auto"/>
          </w:tcPr>
          <w:p w14:paraId="673440D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5AA82AD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0080061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4.4  Подсветка осуществляется с цветовой температурой (Тц) в диапазоне 2000-2700 К.</w:t>
            </w:r>
          </w:p>
        </w:tc>
      </w:tr>
      <w:tr w:rsidR="00B50C54" w:rsidRPr="00B50C54" w14:paraId="0AE0A29D" w14:textId="77777777" w:rsidTr="00B50C54">
        <w:trPr>
          <w:trHeight w:val="835"/>
        </w:trPr>
        <w:tc>
          <w:tcPr>
            <w:tcW w:w="568" w:type="dxa"/>
            <w:vMerge/>
            <w:shd w:val="clear" w:color="auto" w:fill="auto"/>
          </w:tcPr>
          <w:p w14:paraId="44565B7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tcPr>
          <w:p w14:paraId="4000781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6D0CE91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2357218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60ADE96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4.5. Не допускается засветка окон жилых помещений расположенных вблизи зданий, а также камер видеонаблюдения.</w:t>
            </w:r>
          </w:p>
        </w:tc>
      </w:tr>
      <w:tr w:rsidR="00B50C54" w:rsidRPr="00B50C54" w14:paraId="4DB16036" w14:textId="77777777" w:rsidTr="00B50C54">
        <w:trPr>
          <w:trHeight w:val="427"/>
        </w:trPr>
        <w:tc>
          <w:tcPr>
            <w:tcW w:w="568" w:type="dxa"/>
            <w:vMerge/>
            <w:shd w:val="clear" w:color="auto" w:fill="auto"/>
          </w:tcPr>
          <w:p w14:paraId="66CB145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tcPr>
          <w:p w14:paraId="17D8F78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799C8AF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058B59C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4DFF140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bl>
    <w:p w14:paraId="28C4CC83" w14:textId="77777777" w:rsidR="00B50C54" w:rsidRDefault="00B50C54" w:rsidP="00B50C54">
      <w:pPr>
        <w:spacing w:after="0" w:line="20" w:lineRule="atLeast"/>
        <w:ind w:firstLine="709"/>
        <w:contextualSpacing/>
        <w:jc w:val="both"/>
        <w:rPr>
          <w:rFonts w:ascii="Times New Roman" w:eastAsia="Times New Roman" w:hAnsi="Times New Roman"/>
          <w:lang w:eastAsia="ru-RU"/>
        </w:rPr>
      </w:pPr>
    </w:p>
    <w:p w14:paraId="20E68FB7" w14:textId="77777777" w:rsidR="00B50C54" w:rsidRPr="00B50C54" w:rsidRDefault="00B50C54" w:rsidP="00B50C54">
      <w:pPr>
        <w:spacing w:after="0" w:line="20" w:lineRule="atLeast"/>
        <w:contextualSpacing/>
        <w:jc w:val="right"/>
        <w:rPr>
          <w:rFonts w:ascii="Times New Roman" w:eastAsia="Times New Roman" w:hAnsi="Times New Roman"/>
        </w:rPr>
      </w:pPr>
      <w:r>
        <w:rPr>
          <w:rFonts w:ascii="Times New Roman" w:eastAsia="Times New Roman" w:hAnsi="Times New Roman"/>
          <w:lang w:eastAsia="ru-RU"/>
        </w:rPr>
        <w:br w:type="page"/>
      </w:r>
      <w:r w:rsidRPr="00B50C54">
        <w:rPr>
          <w:rFonts w:ascii="Times New Roman" w:eastAsia="Times New Roman" w:hAnsi="Times New Roman"/>
          <w:sz w:val="20"/>
        </w:rPr>
        <w:lastRenderedPageBreak/>
        <w:t>Таблица 7</w:t>
      </w:r>
    </w:p>
    <w:p w14:paraId="482415F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внешнему облику фасадов объектов ВРИ 2.7, 3.2.1, 3.2.4, 3.4.1, 3.4.2, 3.4.3, 3.5.1, 3.5.2, относящихся к группе “Социальные”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5746F859" w14:textId="77777777" w:rsidTr="00B50C54">
        <w:tc>
          <w:tcPr>
            <w:tcW w:w="568" w:type="dxa"/>
            <w:shd w:val="clear" w:color="auto" w:fill="auto"/>
            <w:vAlign w:val="center"/>
          </w:tcPr>
          <w:p w14:paraId="2B6B0D8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w:t>
            </w:r>
          </w:p>
          <w:p w14:paraId="44F1DBD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0D8C8A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63AA02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0C2DE2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51743E9F" w14:textId="77777777" w:rsidTr="00B50C54">
        <w:trPr>
          <w:trHeight w:val="511"/>
        </w:trPr>
        <w:tc>
          <w:tcPr>
            <w:tcW w:w="568" w:type="dxa"/>
            <w:vMerge w:val="restart"/>
            <w:shd w:val="clear" w:color="auto" w:fill="auto"/>
            <w:vAlign w:val="center"/>
          </w:tcPr>
          <w:p w14:paraId="58B25B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4D6A50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029C01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35EB889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27E3247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4FFA57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20334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600342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822286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4A186ED3" w14:textId="77777777" w:rsidTr="00B50C54">
        <w:trPr>
          <w:trHeight w:val="510"/>
        </w:trPr>
        <w:tc>
          <w:tcPr>
            <w:tcW w:w="568" w:type="dxa"/>
            <w:vMerge/>
            <w:shd w:val="clear" w:color="auto" w:fill="auto"/>
            <w:vAlign w:val="center"/>
          </w:tcPr>
          <w:p w14:paraId="73933F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306D7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688299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534AEA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011E119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100 93 05, 085 93 05, 000 90 00, 110-1, 1013, 840-1, 840-2, 120-5, 100 80 05, 110 80 10, 1015, 310-1, 9002, 080 80 05, 095 80 10, 9018, 830-1, 040 80 10, 080 80 10, 070 80 20, 780-4;</w:t>
            </w:r>
          </w:p>
          <w:p w14:paraId="7995B9A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283" w:type="dxa"/>
            <w:gridSpan w:val="2"/>
            <w:tcBorders>
              <w:left w:val="nil"/>
              <w:right w:val="nil"/>
            </w:tcBorders>
            <w:shd w:val="clear" w:color="auto" w:fill="auto"/>
          </w:tcPr>
          <w:p w14:paraId="00010A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2F4F2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7654B248" w14:textId="77777777" w:rsidTr="00B50C54">
        <w:tc>
          <w:tcPr>
            <w:tcW w:w="568" w:type="dxa"/>
            <w:vMerge/>
            <w:shd w:val="clear" w:color="auto" w:fill="auto"/>
            <w:vAlign w:val="center"/>
          </w:tcPr>
          <w:p w14:paraId="26607E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EE5AD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2C4342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2B532F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315815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B4CF8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72E793C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91C5A3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0FBD904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40D3E341" w14:textId="77777777" w:rsidTr="00B50C54">
        <w:trPr>
          <w:trHeight w:val="385"/>
        </w:trPr>
        <w:tc>
          <w:tcPr>
            <w:tcW w:w="568" w:type="dxa"/>
            <w:vMerge/>
            <w:shd w:val="clear" w:color="auto" w:fill="auto"/>
            <w:vAlign w:val="center"/>
          </w:tcPr>
          <w:p w14:paraId="2A4860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35B3A1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473655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0A7FB6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607C375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18639C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4066BFA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0EA5F521" w14:textId="77777777" w:rsidTr="00B50C54">
        <w:trPr>
          <w:trHeight w:val="385"/>
        </w:trPr>
        <w:tc>
          <w:tcPr>
            <w:tcW w:w="568" w:type="dxa"/>
            <w:vMerge/>
            <w:shd w:val="clear" w:color="auto" w:fill="auto"/>
            <w:vAlign w:val="center"/>
          </w:tcPr>
          <w:p w14:paraId="1BC2102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EF366D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5ABD0D7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1B958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5E8620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5AA889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4DD580F" w14:textId="77777777" w:rsidTr="00B50C54">
        <w:trPr>
          <w:trHeight w:val="260"/>
        </w:trPr>
        <w:tc>
          <w:tcPr>
            <w:tcW w:w="568" w:type="dxa"/>
            <w:vMerge/>
            <w:shd w:val="clear" w:color="auto" w:fill="auto"/>
            <w:vAlign w:val="center"/>
          </w:tcPr>
          <w:p w14:paraId="0FB9B2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1F460B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772FA2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797053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654254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3CAD3AA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CAFF1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w:t>
            </w:r>
            <w:r w:rsidRPr="00B50C54">
              <w:rPr>
                <w:rFonts w:ascii="Times New Roman" w:eastAsia="Times New Roman" w:hAnsi="Times New Roman"/>
                <w:sz w:val="20"/>
                <w:szCs w:val="20"/>
              </w:rPr>
              <w:lastRenderedPageBreak/>
              <w:t>имитирующих натуральные, должен совпадать с натуральным цветом этих материалов.</w:t>
            </w:r>
          </w:p>
        </w:tc>
      </w:tr>
      <w:tr w:rsidR="00B50C54" w:rsidRPr="00B50C54" w14:paraId="6D73F6CD" w14:textId="77777777" w:rsidTr="00B50C54">
        <w:trPr>
          <w:trHeight w:val="259"/>
        </w:trPr>
        <w:tc>
          <w:tcPr>
            <w:tcW w:w="568" w:type="dxa"/>
            <w:vMerge/>
            <w:shd w:val="clear" w:color="auto" w:fill="auto"/>
            <w:vAlign w:val="center"/>
          </w:tcPr>
          <w:p w14:paraId="1A8835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689B65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1C2406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D1A95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6FE055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0C34EF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05, 100 50 10, 040 50 20, 8002.</w:t>
            </w:r>
          </w:p>
        </w:tc>
        <w:tc>
          <w:tcPr>
            <w:tcW w:w="283" w:type="dxa"/>
            <w:gridSpan w:val="2"/>
            <w:tcBorders>
              <w:left w:val="nil"/>
              <w:right w:val="nil"/>
            </w:tcBorders>
            <w:shd w:val="clear" w:color="auto" w:fill="auto"/>
          </w:tcPr>
          <w:p w14:paraId="65D6847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1A54C7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8040072" w14:textId="77777777" w:rsidTr="00B50C54">
        <w:tc>
          <w:tcPr>
            <w:tcW w:w="568" w:type="dxa"/>
            <w:vMerge/>
            <w:shd w:val="clear" w:color="auto" w:fill="auto"/>
            <w:vAlign w:val="center"/>
          </w:tcPr>
          <w:p w14:paraId="14D01A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EA3B5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39711D7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4383CA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31F1D9C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263D79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1F631A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03E8EE10" w14:textId="77777777" w:rsidTr="00B50C54">
        <w:trPr>
          <w:trHeight w:val="511"/>
        </w:trPr>
        <w:tc>
          <w:tcPr>
            <w:tcW w:w="568" w:type="dxa"/>
            <w:vMerge/>
            <w:shd w:val="clear" w:color="auto" w:fill="auto"/>
            <w:vAlign w:val="center"/>
          </w:tcPr>
          <w:p w14:paraId="0C91F0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5D0BF9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445213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1BC7442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468D74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3BBBAD3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05, 100 50 10, 040 50 20, 8002.</w:t>
            </w:r>
          </w:p>
        </w:tc>
        <w:tc>
          <w:tcPr>
            <w:tcW w:w="283" w:type="dxa"/>
            <w:gridSpan w:val="2"/>
            <w:tcBorders>
              <w:left w:val="nil"/>
              <w:bottom w:val="single" w:sz="4" w:space="0" w:color="auto"/>
              <w:right w:val="nil"/>
            </w:tcBorders>
            <w:shd w:val="clear" w:color="auto" w:fill="auto"/>
          </w:tcPr>
          <w:p w14:paraId="29F0F8D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1C870C2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Допускается использовать один из следующих акцентных оттенков RAL:   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6020, 5014, 040 60 20, 050 60 20, 040 50 10, 060 50 20, 040 50 40, 030 50 30, 040 50 30, 8004, 4001, 5018, 5007, 180 50 15, 8001, 8025, 230 50 10, 8024.</w:t>
            </w:r>
          </w:p>
        </w:tc>
      </w:tr>
      <w:tr w:rsidR="00B50C54" w:rsidRPr="00B50C54" w14:paraId="6D27F1F4" w14:textId="77777777" w:rsidTr="00B50C54">
        <w:trPr>
          <w:trHeight w:val="510"/>
        </w:trPr>
        <w:tc>
          <w:tcPr>
            <w:tcW w:w="568" w:type="dxa"/>
            <w:vMerge/>
            <w:shd w:val="clear" w:color="auto" w:fill="auto"/>
          </w:tcPr>
          <w:p w14:paraId="1A01856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7676C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5BF16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6ECB7D4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single" w:sz="4" w:space="0" w:color="auto"/>
              <w:left w:val="nil"/>
              <w:right w:val="nil"/>
            </w:tcBorders>
            <w:shd w:val="clear" w:color="auto" w:fill="auto"/>
          </w:tcPr>
          <w:p w14:paraId="0F9203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tcBorders>
            <w:shd w:val="clear" w:color="auto" w:fill="auto"/>
          </w:tcPr>
          <w:p w14:paraId="6F9974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57876E79" w14:textId="77777777" w:rsidTr="00B50C54">
        <w:trPr>
          <w:trHeight w:val="260"/>
        </w:trPr>
        <w:tc>
          <w:tcPr>
            <w:tcW w:w="568" w:type="dxa"/>
            <w:vMerge/>
            <w:shd w:val="clear" w:color="auto" w:fill="auto"/>
          </w:tcPr>
          <w:p w14:paraId="307A04A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411E4A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4D7E581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0305B6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0D3A38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0D8D3C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E6198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011E2E7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выполненных из кортена, допускается отклонение от перечня разрешенных RAL в пользу натурального</w:t>
            </w:r>
          </w:p>
          <w:p w14:paraId="7DE865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цвета материала.</w:t>
            </w:r>
          </w:p>
        </w:tc>
      </w:tr>
      <w:tr w:rsidR="00B50C54" w:rsidRPr="00B50C54" w14:paraId="65123E1C" w14:textId="77777777" w:rsidTr="00B50C54">
        <w:trPr>
          <w:trHeight w:val="259"/>
        </w:trPr>
        <w:tc>
          <w:tcPr>
            <w:tcW w:w="568" w:type="dxa"/>
            <w:vMerge/>
            <w:shd w:val="clear" w:color="auto" w:fill="auto"/>
          </w:tcPr>
          <w:p w14:paraId="01A5EA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525FD3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D6F4C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1D84C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01FED30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7F2D1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294D45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146AECF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203D2F85" w14:textId="77777777" w:rsidTr="00B50C54">
        <w:trPr>
          <w:trHeight w:val="511"/>
        </w:trPr>
        <w:tc>
          <w:tcPr>
            <w:tcW w:w="568" w:type="dxa"/>
            <w:vMerge w:val="restart"/>
            <w:shd w:val="clear" w:color="auto" w:fill="auto"/>
          </w:tcPr>
          <w:p w14:paraId="07E5ABB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w:t>
            </w:r>
          </w:p>
        </w:tc>
        <w:tc>
          <w:tcPr>
            <w:tcW w:w="2086" w:type="dxa"/>
            <w:vMerge w:val="restart"/>
            <w:shd w:val="clear" w:color="auto" w:fill="auto"/>
          </w:tcPr>
          <w:p w14:paraId="10F942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457548B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3F73E3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5BE047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462BFA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7449C233" w14:textId="77777777" w:rsidTr="00B50C54">
        <w:trPr>
          <w:trHeight w:val="835"/>
        </w:trPr>
        <w:tc>
          <w:tcPr>
            <w:tcW w:w="568" w:type="dxa"/>
            <w:vMerge/>
            <w:shd w:val="clear" w:color="auto" w:fill="auto"/>
          </w:tcPr>
          <w:p w14:paraId="6654C54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D2104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6C85F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5FF948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7952AA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7367E8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2C9FA082" w14:textId="77777777" w:rsidTr="00B50C54">
        <w:trPr>
          <w:trHeight w:val="427"/>
        </w:trPr>
        <w:tc>
          <w:tcPr>
            <w:tcW w:w="568" w:type="dxa"/>
            <w:vMerge/>
            <w:shd w:val="clear" w:color="auto" w:fill="auto"/>
          </w:tcPr>
          <w:p w14:paraId="4CAC01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DD3EF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691C6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617B096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4825A49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67290B3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3E10F550" w14:textId="77777777" w:rsidTr="00B50C54">
        <w:tc>
          <w:tcPr>
            <w:tcW w:w="568" w:type="dxa"/>
            <w:vMerge/>
            <w:shd w:val="clear" w:color="auto" w:fill="auto"/>
          </w:tcPr>
          <w:p w14:paraId="02DD74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4BE60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16850D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096521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07C2BC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4C53A0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2D50B6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0C76A12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4CB487C8" w14:textId="77777777" w:rsidTr="00B50C54">
        <w:trPr>
          <w:trHeight w:val="385"/>
        </w:trPr>
        <w:tc>
          <w:tcPr>
            <w:tcW w:w="568" w:type="dxa"/>
            <w:vMerge/>
            <w:shd w:val="clear" w:color="auto" w:fill="auto"/>
          </w:tcPr>
          <w:p w14:paraId="2B9FD4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DBA6F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64597A8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57BDB33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2390B3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015248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4BB6437D" w14:textId="77777777" w:rsidTr="00B50C54">
        <w:trPr>
          <w:trHeight w:val="385"/>
        </w:trPr>
        <w:tc>
          <w:tcPr>
            <w:tcW w:w="568" w:type="dxa"/>
            <w:vMerge/>
            <w:shd w:val="clear" w:color="auto" w:fill="auto"/>
          </w:tcPr>
          <w:p w14:paraId="44C9D4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DE47E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1C48E2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3C8DD7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289588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0B9E1C7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2607C9BD" w14:textId="77777777" w:rsidTr="00B50C54">
        <w:trPr>
          <w:trHeight w:val="516"/>
        </w:trPr>
        <w:tc>
          <w:tcPr>
            <w:tcW w:w="568" w:type="dxa"/>
            <w:vMerge/>
            <w:shd w:val="clear" w:color="auto" w:fill="auto"/>
          </w:tcPr>
          <w:p w14:paraId="2A47F8D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6220F3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03ADC8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3CFB7A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16A744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2A0C94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3FAB347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2F7EC7A8" w14:textId="77777777" w:rsidTr="00B50C54">
        <w:trPr>
          <w:trHeight w:val="1152"/>
        </w:trPr>
        <w:tc>
          <w:tcPr>
            <w:tcW w:w="568" w:type="dxa"/>
            <w:vMerge/>
            <w:shd w:val="clear" w:color="auto" w:fill="auto"/>
          </w:tcPr>
          <w:p w14:paraId="13D326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680DF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9165A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298C15E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7E3113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3BB525F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27F1F78A" w14:textId="77777777" w:rsidTr="00B50C54">
        <w:trPr>
          <w:trHeight w:val="869"/>
        </w:trPr>
        <w:tc>
          <w:tcPr>
            <w:tcW w:w="568" w:type="dxa"/>
            <w:vMerge/>
            <w:shd w:val="clear" w:color="auto" w:fill="auto"/>
          </w:tcPr>
          <w:p w14:paraId="2DBE37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56C76D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D171C1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5A9EB6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15C042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0BD64E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377F41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7896DF10" w14:textId="77777777" w:rsidTr="00B50C54">
        <w:trPr>
          <w:trHeight w:val="1222"/>
        </w:trPr>
        <w:tc>
          <w:tcPr>
            <w:tcW w:w="568" w:type="dxa"/>
            <w:vMerge/>
            <w:shd w:val="clear" w:color="auto" w:fill="auto"/>
          </w:tcPr>
          <w:p w14:paraId="08B222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4D7F4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BD135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03F129D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55DF86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7B409B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2C2B3D09" w14:textId="77777777" w:rsidTr="00B50C54">
        <w:tc>
          <w:tcPr>
            <w:tcW w:w="568" w:type="dxa"/>
            <w:vMerge/>
            <w:shd w:val="clear" w:color="auto" w:fill="auto"/>
          </w:tcPr>
          <w:p w14:paraId="4EF853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7A5B5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1B2EB4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69CA98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1C3CAC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5EC1B0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478AA0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06F1DDB" w14:textId="77777777" w:rsidTr="00B50C54">
        <w:trPr>
          <w:trHeight w:val="511"/>
        </w:trPr>
        <w:tc>
          <w:tcPr>
            <w:tcW w:w="568" w:type="dxa"/>
            <w:vMerge/>
            <w:shd w:val="clear" w:color="auto" w:fill="auto"/>
          </w:tcPr>
          <w:p w14:paraId="11D157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706D8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4CACD4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1D54EA9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5DB767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601748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8397C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6051582D" w14:textId="77777777" w:rsidTr="00B50C54">
        <w:trPr>
          <w:trHeight w:val="511"/>
        </w:trPr>
        <w:tc>
          <w:tcPr>
            <w:tcW w:w="568" w:type="dxa"/>
            <w:vMerge/>
            <w:shd w:val="clear" w:color="auto" w:fill="auto"/>
          </w:tcPr>
          <w:p w14:paraId="51D92DA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3B94A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666C4C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F98BF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51F168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54CD9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70C021DF" w14:textId="77777777" w:rsidTr="00B50C54">
        <w:trPr>
          <w:trHeight w:val="510"/>
        </w:trPr>
        <w:tc>
          <w:tcPr>
            <w:tcW w:w="568" w:type="dxa"/>
            <w:vMerge/>
            <w:shd w:val="clear" w:color="auto" w:fill="auto"/>
          </w:tcPr>
          <w:p w14:paraId="2BB092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FF44EF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A866F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25F930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479841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71D0E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6874D112" w14:textId="77777777" w:rsidTr="00B50C54">
        <w:trPr>
          <w:trHeight w:val="260"/>
        </w:trPr>
        <w:tc>
          <w:tcPr>
            <w:tcW w:w="568" w:type="dxa"/>
            <w:vMerge/>
            <w:shd w:val="clear" w:color="auto" w:fill="auto"/>
          </w:tcPr>
          <w:p w14:paraId="15E06E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E0AAC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5A7ACB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33D71E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5EC2647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629416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6633B3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30E3184B" w14:textId="77777777" w:rsidTr="00B50C54">
        <w:trPr>
          <w:trHeight w:val="259"/>
        </w:trPr>
        <w:tc>
          <w:tcPr>
            <w:tcW w:w="568" w:type="dxa"/>
            <w:vMerge/>
            <w:shd w:val="clear" w:color="auto" w:fill="auto"/>
          </w:tcPr>
          <w:p w14:paraId="64859B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498F5D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B1C2F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73680D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79E1EA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6AE6BCB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1BD9052B" w14:textId="77777777" w:rsidTr="00B50C54">
        <w:trPr>
          <w:trHeight w:val="511"/>
        </w:trPr>
        <w:tc>
          <w:tcPr>
            <w:tcW w:w="568" w:type="dxa"/>
            <w:vMerge w:val="restart"/>
            <w:shd w:val="clear" w:color="auto" w:fill="auto"/>
            <w:vAlign w:val="center"/>
          </w:tcPr>
          <w:p w14:paraId="1327BE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76BC6D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35C6BB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41949B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792CA6D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410AB33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528A4F1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1F085CA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ED82B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6603A8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355BBFC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43334E06" w14:textId="77777777" w:rsidTr="00B50C54">
        <w:trPr>
          <w:trHeight w:val="727"/>
        </w:trPr>
        <w:tc>
          <w:tcPr>
            <w:tcW w:w="568" w:type="dxa"/>
            <w:vMerge/>
            <w:shd w:val="clear" w:color="auto" w:fill="auto"/>
            <w:vAlign w:val="center"/>
          </w:tcPr>
          <w:p w14:paraId="6FA80E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1D3685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F9D6C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655073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A672C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3CCA1BB0" w14:textId="77777777" w:rsidTr="00B50C54">
        <w:trPr>
          <w:trHeight w:val="427"/>
        </w:trPr>
        <w:tc>
          <w:tcPr>
            <w:tcW w:w="568" w:type="dxa"/>
            <w:vMerge/>
            <w:shd w:val="clear" w:color="auto" w:fill="auto"/>
            <w:vAlign w:val="center"/>
          </w:tcPr>
          <w:p w14:paraId="224512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4EE095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8DBAD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3E8A87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638EEA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7CB6781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7F2B375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37F61A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77669F3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6F700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4E25A56A" w14:textId="77777777" w:rsidTr="00B50C54">
        <w:trPr>
          <w:trHeight w:val="511"/>
        </w:trPr>
        <w:tc>
          <w:tcPr>
            <w:tcW w:w="568" w:type="dxa"/>
            <w:vMerge w:val="restart"/>
            <w:shd w:val="clear" w:color="auto" w:fill="auto"/>
            <w:vAlign w:val="center"/>
          </w:tcPr>
          <w:p w14:paraId="3094F9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5E3146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236990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23DAA5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61C13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279CE301" w14:textId="77777777" w:rsidTr="00B50C54">
        <w:trPr>
          <w:trHeight w:val="835"/>
        </w:trPr>
        <w:tc>
          <w:tcPr>
            <w:tcW w:w="568" w:type="dxa"/>
            <w:vMerge/>
            <w:shd w:val="clear" w:color="auto" w:fill="auto"/>
          </w:tcPr>
          <w:p w14:paraId="1547B4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7AD1D5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EF82D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71E408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42842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57ABBD5B" w14:textId="77777777" w:rsidTr="00B50C54">
        <w:trPr>
          <w:trHeight w:val="427"/>
        </w:trPr>
        <w:tc>
          <w:tcPr>
            <w:tcW w:w="568" w:type="dxa"/>
            <w:vMerge/>
            <w:shd w:val="clear" w:color="auto" w:fill="auto"/>
          </w:tcPr>
          <w:p w14:paraId="48BD73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27117D6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503EB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627316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432B0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728C2572"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rPr>
        <w:br w:type="page"/>
      </w:r>
      <w:r w:rsidRPr="00B50C54">
        <w:rPr>
          <w:rFonts w:ascii="Times New Roman" w:eastAsia="Times New Roman" w:hAnsi="Times New Roman"/>
          <w:sz w:val="20"/>
        </w:rPr>
        <w:lastRenderedPageBreak/>
        <w:t>Таблица 8</w:t>
      </w:r>
    </w:p>
    <w:p w14:paraId="05857B02" w14:textId="77777777" w:rsidR="00B50C54" w:rsidRPr="00B50C54" w:rsidRDefault="00B50C54" w:rsidP="00B50C54">
      <w:pPr>
        <w:spacing w:after="0" w:line="20" w:lineRule="atLeast"/>
        <w:contextualSpacing/>
        <w:rPr>
          <w:rFonts w:ascii="Times New Roman" w:eastAsia="Times New Roman" w:hAnsi="Times New Roman"/>
        </w:rPr>
      </w:pPr>
    </w:p>
    <w:p w14:paraId="6CCCA11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xml:space="preserve">Требования к внешнему облику фасадов объектов ВРИ 3.6.1, 3.8.1, 3.8.2, 3.9.2, 3.9.3, 3.10.1, 4.1, 4.2, 4.3, 4.4, 4.5, 4.6, 4.7, 4.8.2, 4.10, 5.1.2, 5.2.1, 6.12, 8.3, 9.2, 9.2.1, относящихся к группе </w:t>
      </w:r>
      <w:r w:rsidRPr="00B50C54">
        <w:rPr>
          <w:rFonts w:ascii="Times New Roman" w:eastAsia="Times New Roman" w:hAnsi="Times New Roman"/>
          <w:b/>
          <w:sz w:val="20"/>
          <w:u w:val="thick"/>
        </w:rPr>
        <w:t>“Общественные”</w:t>
      </w:r>
    </w:p>
    <w:p w14:paraId="014DC7E1" w14:textId="77777777" w:rsidR="00B50C54" w:rsidRPr="00B50C54" w:rsidRDefault="00B50C54" w:rsidP="00B50C54">
      <w:pPr>
        <w:spacing w:after="0" w:line="20" w:lineRule="atLeast"/>
        <w:contextualSpacing/>
        <w:jc w:val="both"/>
        <w:rPr>
          <w:rFonts w:ascii="Times New Roman" w:eastAsia="Times New Roman" w:hAnsi="Times New Roman"/>
          <w:sz w:val="20"/>
        </w:rPr>
      </w:pP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417A6D03" w14:textId="77777777" w:rsidTr="00B50C54">
        <w:tc>
          <w:tcPr>
            <w:tcW w:w="568" w:type="dxa"/>
            <w:shd w:val="clear" w:color="auto" w:fill="auto"/>
            <w:vAlign w:val="center"/>
          </w:tcPr>
          <w:p w14:paraId="1FF9BD69"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w:t>
            </w:r>
          </w:p>
          <w:p w14:paraId="4AE4213D"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2CDBFA10"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0E151254"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596CE42D"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28402499" w14:textId="77777777" w:rsidTr="00B50C54">
        <w:trPr>
          <w:trHeight w:val="511"/>
        </w:trPr>
        <w:tc>
          <w:tcPr>
            <w:tcW w:w="568" w:type="dxa"/>
            <w:vMerge w:val="restart"/>
            <w:shd w:val="clear" w:color="auto" w:fill="auto"/>
            <w:vAlign w:val="center"/>
          </w:tcPr>
          <w:p w14:paraId="10B4DD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05A97B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51EE4AC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3DB732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382A3D6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4782DAA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20A4B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5FFF2E6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BA371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353EF68" w14:textId="77777777" w:rsidTr="00B50C54">
        <w:trPr>
          <w:trHeight w:val="510"/>
        </w:trPr>
        <w:tc>
          <w:tcPr>
            <w:tcW w:w="568" w:type="dxa"/>
            <w:vMerge/>
            <w:shd w:val="clear" w:color="auto" w:fill="auto"/>
            <w:vAlign w:val="center"/>
          </w:tcPr>
          <w:p w14:paraId="3FC8BD1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130A644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10B60A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2CF02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4AA32D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tc>
        <w:tc>
          <w:tcPr>
            <w:tcW w:w="283" w:type="dxa"/>
            <w:gridSpan w:val="2"/>
            <w:tcBorders>
              <w:left w:val="nil"/>
              <w:right w:val="nil"/>
            </w:tcBorders>
            <w:shd w:val="clear" w:color="auto" w:fill="auto"/>
          </w:tcPr>
          <w:p w14:paraId="71128EE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000373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219EB787" w14:textId="77777777" w:rsidTr="00B50C54">
        <w:tc>
          <w:tcPr>
            <w:tcW w:w="568" w:type="dxa"/>
            <w:vMerge/>
            <w:shd w:val="clear" w:color="auto" w:fill="auto"/>
            <w:vAlign w:val="center"/>
          </w:tcPr>
          <w:p w14:paraId="5614574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565FB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147768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43F238A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3E74DD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45C886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0CE8E4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D8F24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576D92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6941DD8" w14:textId="77777777" w:rsidTr="00B50C54">
        <w:trPr>
          <w:trHeight w:val="385"/>
        </w:trPr>
        <w:tc>
          <w:tcPr>
            <w:tcW w:w="568" w:type="dxa"/>
            <w:vMerge/>
            <w:shd w:val="clear" w:color="auto" w:fill="auto"/>
            <w:vAlign w:val="center"/>
          </w:tcPr>
          <w:p w14:paraId="60F380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89EFC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0658D1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186652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2869A3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77B3C0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45DA665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30BE9AEA" w14:textId="77777777" w:rsidTr="00B50C54">
        <w:trPr>
          <w:trHeight w:val="385"/>
        </w:trPr>
        <w:tc>
          <w:tcPr>
            <w:tcW w:w="568" w:type="dxa"/>
            <w:vMerge/>
            <w:shd w:val="clear" w:color="auto" w:fill="auto"/>
            <w:vAlign w:val="center"/>
          </w:tcPr>
          <w:p w14:paraId="5B49E14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3C552E2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2AD8463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60A80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1BF923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3FDD88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25BDE7F" w14:textId="77777777" w:rsidTr="00B50C54">
        <w:trPr>
          <w:trHeight w:val="260"/>
        </w:trPr>
        <w:tc>
          <w:tcPr>
            <w:tcW w:w="568" w:type="dxa"/>
            <w:vMerge/>
            <w:shd w:val="clear" w:color="auto" w:fill="auto"/>
            <w:vAlign w:val="center"/>
          </w:tcPr>
          <w:p w14:paraId="1B49D8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AF24AC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3C2BAF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72EF06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56E9F3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682075C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0532FC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w:t>
            </w:r>
            <w:r w:rsidRPr="00B50C54">
              <w:rPr>
                <w:rFonts w:ascii="Times New Roman" w:eastAsia="Times New Roman" w:hAnsi="Times New Roman"/>
                <w:sz w:val="20"/>
                <w:szCs w:val="20"/>
              </w:rPr>
              <w:lastRenderedPageBreak/>
              <w:t>цветом этих материалов.</w:t>
            </w:r>
          </w:p>
        </w:tc>
      </w:tr>
      <w:tr w:rsidR="00B50C54" w:rsidRPr="00B50C54" w14:paraId="3C8A82EB" w14:textId="77777777" w:rsidTr="00B50C54">
        <w:trPr>
          <w:trHeight w:val="259"/>
        </w:trPr>
        <w:tc>
          <w:tcPr>
            <w:tcW w:w="568" w:type="dxa"/>
            <w:vMerge/>
            <w:shd w:val="clear" w:color="auto" w:fill="auto"/>
            <w:vAlign w:val="center"/>
          </w:tcPr>
          <w:p w14:paraId="297390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184A4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68A247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498DB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671E55F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right w:val="nil"/>
            </w:tcBorders>
            <w:shd w:val="clear" w:color="auto" w:fill="auto"/>
          </w:tcPr>
          <w:p w14:paraId="11D5038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3F441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0301E860" w14:textId="77777777" w:rsidTr="00B50C54">
        <w:tc>
          <w:tcPr>
            <w:tcW w:w="568" w:type="dxa"/>
            <w:vMerge/>
            <w:shd w:val="clear" w:color="auto" w:fill="auto"/>
            <w:vAlign w:val="center"/>
          </w:tcPr>
          <w:p w14:paraId="28CD3F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4F69D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64000C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70DCD2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62884E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223DA4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31D2E7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1A770657" w14:textId="77777777" w:rsidTr="00B50C54">
        <w:trPr>
          <w:trHeight w:val="511"/>
        </w:trPr>
        <w:tc>
          <w:tcPr>
            <w:tcW w:w="568" w:type="dxa"/>
            <w:vMerge/>
            <w:shd w:val="clear" w:color="auto" w:fill="auto"/>
            <w:vAlign w:val="center"/>
          </w:tcPr>
          <w:p w14:paraId="7B3C505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3E2EC8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4399D0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7EF345B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55C736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bottom w:val="nil"/>
              <w:right w:val="nil"/>
            </w:tcBorders>
            <w:shd w:val="clear" w:color="auto" w:fill="auto"/>
          </w:tcPr>
          <w:p w14:paraId="5686B52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08E028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2A6A3E24" w14:textId="77777777" w:rsidTr="00B50C54">
        <w:trPr>
          <w:trHeight w:val="510"/>
        </w:trPr>
        <w:tc>
          <w:tcPr>
            <w:tcW w:w="568" w:type="dxa"/>
            <w:vMerge/>
            <w:shd w:val="clear" w:color="auto" w:fill="auto"/>
          </w:tcPr>
          <w:p w14:paraId="633AEE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6DAB07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EB13E7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20B554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676989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56CDA61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66BB7CC" w14:textId="77777777" w:rsidTr="00B50C54">
        <w:trPr>
          <w:trHeight w:val="260"/>
        </w:trPr>
        <w:tc>
          <w:tcPr>
            <w:tcW w:w="568" w:type="dxa"/>
            <w:vMerge/>
            <w:shd w:val="clear" w:color="auto" w:fill="auto"/>
          </w:tcPr>
          <w:p w14:paraId="48DEA6D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0B490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4A27CA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73860AE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785C44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06C0093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02EF51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747CAF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выполненных из кортена, допускается отклонение от перечня разрешенных RAL в пользу натурального</w:t>
            </w:r>
          </w:p>
          <w:p w14:paraId="6E58F9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цвета материала.</w:t>
            </w:r>
          </w:p>
        </w:tc>
      </w:tr>
      <w:tr w:rsidR="00B50C54" w:rsidRPr="00B50C54" w14:paraId="152519BC" w14:textId="77777777" w:rsidTr="00B50C54">
        <w:trPr>
          <w:trHeight w:val="259"/>
        </w:trPr>
        <w:tc>
          <w:tcPr>
            <w:tcW w:w="568" w:type="dxa"/>
            <w:vMerge/>
            <w:shd w:val="clear" w:color="auto" w:fill="auto"/>
          </w:tcPr>
          <w:p w14:paraId="4D76F1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72A77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326AC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DBC53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1.7.2 В ограждении земельного участка цветовое решение должно осуществляться в соответствии с разрешенными к </w:t>
            </w:r>
            <w:r w:rsidRPr="00B50C54">
              <w:rPr>
                <w:rFonts w:ascii="Times New Roman" w:eastAsia="Times New Roman" w:hAnsi="Times New Roman"/>
                <w:sz w:val="20"/>
                <w:szCs w:val="20"/>
              </w:rPr>
              <w:lastRenderedPageBreak/>
              <w:t>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1CED73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C8660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2A299C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*Нейтральный оттенок стекла – это стекло с максимальной прозрачностью, без искажения цвета.</w:t>
            </w:r>
          </w:p>
          <w:p w14:paraId="1966BB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21500E04" w14:textId="77777777" w:rsidTr="00B50C54">
        <w:trPr>
          <w:trHeight w:val="511"/>
        </w:trPr>
        <w:tc>
          <w:tcPr>
            <w:tcW w:w="568" w:type="dxa"/>
            <w:vMerge w:val="restart"/>
            <w:shd w:val="clear" w:color="auto" w:fill="auto"/>
          </w:tcPr>
          <w:p w14:paraId="4B58FE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2</w:t>
            </w:r>
          </w:p>
        </w:tc>
        <w:tc>
          <w:tcPr>
            <w:tcW w:w="2086" w:type="dxa"/>
            <w:vMerge w:val="restart"/>
            <w:shd w:val="clear" w:color="auto" w:fill="auto"/>
          </w:tcPr>
          <w:p w14:paraId="303170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73B1ED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0BFC5E7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6BBFB2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342F9A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0D795291" w14:textId="77777777" w:rsidTr="00B50C54">
        <w:trPr>
          <w:trHeight w:val="835"/>
        </w:trPr>
        <w:tc>
          <w:tcPr>
            <w:tcW w:w="568" w:type="dxa"/>
            <w:vMerge/>
            <w:shd w:val="clear" w:color="auto" w:fill="auto"/>
          </w:tcPr>
          <w:p w14:paraId="173682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13DFF6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27CE7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6CC9A00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0E0CB2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1818E0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384F0989" w14:textId="77777777" w:rsidTr="00B50C54">
        <w:trPr>
          <w:trHeight w:val="427"/>
        </w:trPr>
        <w:tc>
          <w:tcPr>
            <w:tcW w:w="568" w:type="dxa"/>
            <w:vMerge/>
            <w:shd w:val="clear" w:color="auto" w:fill="auto"/>
          </w:tcPr>
          <w:p w14:paraId="02614B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98E20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C947E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37CE76D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06B2FF9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1C02F3C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368670D1" w14:textId="77777777" w:rsidTr="00B50C54">
        <w:tc>
          <w:tcPr>
            <w:tcW w:w="568" w:type="dxa"/>
            <w:vMerge/>
            <w:shd w:val="clear" w:color="auto" w:fill="auto"/>
          </w:tcPr>
          <w:p w14:paraId="4B2DAA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1ED39E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74D237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3FB706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6B8C28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B0094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604D69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14C722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71060361" w14:textId="77777777" w:rsidTr="00B50C54">
        <w:trPr>
          <w:trHeight w:val="385"/>
        </w:trPr>
        <w:tc>
          <w:tcPr>
            <w:tcW w:w="568" w:type="dxa"/>
            <w:vMerge/>
            <w:shd w:val="clear" w:color="auto" w:fill="auto"/>
          </w:tcPr>
          <w:p w14:paraId="5EA2CEB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6E196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3752D4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7FBA232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22E333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013BDFD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5F56E781" w14:textId="77777777" w:rsidTr="00B50C54">
        <w:trPr>
          <w:trHeight w:val="385"/>
        </w:trPr>
        <w:tc>
          <w:tcPr>
            <w:tcW w:w="568" w:type="dxa"/>
            <w:vMerge/>
            <w:shd w:val="clear" w:color="auto" w:fill="auto"/>
          </w:tcPr>
          <w:p w14:paraId="0EBC91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33085A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7856BF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448C5B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57906D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5AB4A62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BCBEDCA" w14:textId="77777777" w:rsidTr="00B50C54">
        <w:trPr>
          <w:trHeight w:val="516"/>
        </w:trPr>
        <w:tc>
          <w:tcPr>
            <w:tcW w:w="568" w:type="dxa"/>
            <w:vMerge/>
            <w:shd w:val="clear" w:color="auto" w:fill="auto"/>
          </w:tcPr>
          <w:p w14:paraId="23FC28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BB1C63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0E0D59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312904A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0DA4F87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0CDC35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770DE9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4DFAC064" w14:textId="77777777" w:rsidTr="00B50C54">
        <w:trPr>
          <w:trHeight w:val="1152"/>
        </w:trPr>
        <w:tc>
          <w:tcPr>
            <w:tcW w:w="568" w:type="dxa"/>
            <w:vMerge/>
            <w:shd w:val="clear" w:color="auto" w:fill="auto"/>
          </w:tcPr>
          <w:p w14:paraId="096E563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8ED80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A701A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39BF97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062BF8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5FDA1F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76BC9D8D" w14:textId="77777777" w:rsidTr="00B50C54">
        <w:trPr>
          <w:trHeight w:val="869"/>
        </w:trPr>
        <w:tc>
          <w:tcPr>
            <w:tcW w:w="568" w:type="dxa"/>
            <w:vMerge/>
            <w:shd w:val="clear" w:color="auto" w:fill="auto"/>
          </w:tcPr>
          <w:p w14:paraId="27B3A2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174CB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8B747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5A3A144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0129B36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37D534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093FFC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155F0F3F" w14:textId="77777777" w:rsidTr="00B50C54">
        <w:trPr>
          <w:trHeight w:val="1222"/>
        </w:trPr>
        <w:tc>
          <w:tcPr>
            <w:tcW w:w="568" w:type="dxa"/>
            <w:vMerge/>
            <w:shd w:val="clear" w:color="auto" w:fill="auto"/>
          </w:tcPr>
          <w:p w14:paraId="3CF531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588DC6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E7C92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5C08F5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5ECE3D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292541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1A485893" w14:textId="77777777" w:rsidTr="00B50C54">
        <w:tc>
          <w:tcPr>
            <w:tcW w:w="568" w:type="dxa"/>
            <w:vMerge/>
            <w:shd w:val="clear" w:color="auto" w:fill="auto"/>
          </w:tcPr>
          <w:p w14:paraId="7AD897C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244DBA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06AC89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2419B9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09F358D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57A3F3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47C2E1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21132043" w14:textId="77777777" w:rsidTr="00B50C54">
        <w:trPr>
          <w:trHeight w:val="511"/>
        </w:trPr>
        <w:tc>
          <w:tcPr>
            <w:tcW w:w="568" w:type="dxa"/>
            <w:vMerge/>
            <w:shd w:val="clear" w:color="auto" w:fill="auto"/>
          </w:tcPr>
          <w:p w14:paraId="647AD0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6A53F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1C92BD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446A32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3927B4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433AD01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24D0D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2614850E" w14:textId="77777777" w:rsidTr="00B50C54">
        <w:trPr>
          <w:trHeight w:val="511"/>
        </w:trPr>
        <w:tc>
          <w:tcPr>
            <w:tcW w:w="568" w:type="dxa"/>
            <w:vMerge/>
            <w:shd w:val="clear" w:color="auto" w:fill="auto"/>
          </w:tcPr>
          <w:p w14:paraId="75C95F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96029C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92E9C9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C393D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1AEB7F7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7850B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58A28F45" w14:textId="77777777" w:rsidTr="00B50C54">
        <w:trPr>
          <w:trHeight w:val="510"/>
        </w:trPr>
        <w:tc>
          <w:tcPr>
            <w:tcW w:w="568" w:type="dxa"/>
            <w:vMerge/>
            <w:shd w:val="clear" w:color="auto" w:fill="auto"/>
          </w:tcPr>
          <w:p w14:paraId="7C413AD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D7BDC6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3C3CE4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9CCAE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4C549C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4FCFD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7AF2DB23" w14:textId="77777777" w:rsidTr="00B50C54">
        <w:trPr>
          <w:trHeight w:val="260"/>
        </w:trPr>
        <w:tc>
          <w:tcPr>
            <w:tcW w:w="568" w:type="dxa"/>
            <w:vMerge/>
            <w:shd w:val="clear" w:color="auto" w:fill="auto"/>
          </w:tcPr>
          <w:p w14:paraId="6F5F41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45DDA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0F80FE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62C19F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38FE6E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13E18B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4EC1C6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04D385DB" w14:textId="77777777" w:rsidTr="00B50C54">
        <w:trPr>
          <w:trHeight w:val="259"/>
        </w:trPr>
        <w:tc>
          <w:tcPr>
            <w:tcW w:w="568" w:type="dxa"/>
            <w:vMerge/>
            <w:shd w:val="clear" w:color="auto" w:fill="auto"/>
          </w:tcPr>
          <w:p w14:paraId="51CDC5A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E2550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88819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783ECC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1C42BE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478643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4B2D95D" w14:textId="77777777" w:rsidTr="00B50C54">
        <w:trPr>
          <w:trHeight w:val="511"/>
        </w:trPr>
        <w:tc>
          <w:tcPr>
            <w:tcW w:w="568" w:type="dxa"/>
            <w:vMerge w:val="restart"/>
            <w:shd w:val="clear" w:color="auto" w:fill="auto"/>
            <w:vAlign w:val="center"/>
          </w:tcPr>
          <w:p w14:paraId="41C2DD1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6BA81CC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2B6520A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1A2E4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41349F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1ADBB2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79591DD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6ADAD9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8CE9C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5945E3D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694344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5576D5AE" w14:textId="77777777" w:rsidTr="00B50C54">
        <w:trPr>
          <w:trHeight w:val="727"/>
        </w:trPr>
        <w:tc>
          <w:tcPr>
            <w:tcW w:w="568" w:type="dxa"/>
            <w:vMerge/>
            <w:shd w:val="clear" w:color="auto" w:fill="auto"/>
            <w:vAlign w:val="center"/>
          </w:tcPr>
          <w:p w14:paraId="6C49B8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634264A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51C94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34768B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2CD34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4F0C214B" w14:textId="77777777" w:rsidTr="00B50C54">
        <w:trPr>
          <w:trHeight w:val="427"/>
        </w:trPr>
        <w:tc>
          <w:tcPr>
            <w:tcW w:w="568" w:type="dxa"/>
            <w:vMerge/>
            <w:shd w:val="clear" w:color="auto" w:fill="auto"/>
            <w:vAlign w:val="center"/>
          </w:tcPr>
          <w:p w14:paraId="4AF0532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00B291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D888E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5AD537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40C482D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4DDD54E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3F0E8B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2C0275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755994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89B760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3EF5A0E2" w14:textId="77777777" w:rsidTr="00B50C54">
        <w:trPr>
          <w:trHeight w:val="511"/>
        </w:trPr>
        <w:tc>
          <w:tcPr>
            <w:tcW w:w="568" w:type="dxa"/>
            <w:vMerge w:val="restart"/>
            <w:shd w:val="clear" w:color="auto" w:fill="auto"/>
            <w:vAlign w:val="center"/>
          </w:tcPr>
          <w:p w14:paraId="1F6614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2A3D00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013F1C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6D46424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B68CF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02112317" w14:textId="77777777" w:rsidTr="00B50C54">
        <w:trPr>
          <w:trHeight w:val="835"/>
        </w:trPr>
        <w:tc>
          <w:tcPr>
            <w:tcW w:w="568" w:type="dxa"/>
            <w:vMerge/>
            <w:shd w:val="clear" w:color="auto" w:fill="auto"/>
          </w:tcPr>
          <w:p w14:paraId="7029CC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0E8ABE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BBC155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798B6B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4A1E6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4699BB28" w14:textId="77777777" w:rsidTr="00B50C54">
        <w:trPr>
          <w:trHeight w:val="427"/>
        </w:trPr>
        <w:tc>
          <w:tcPr>
            <w:tcW w:w="568" w:type="dxa"/>
            <w:vMerge/>
            <w:shd w:val="clear" w:color="auto" w:fill="auto"/>
          </w:tcPr>
          <w:p w14:paraId="667BCDD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3694C2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4068D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0A81C38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F3606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12ADD071" w14:textId="77777777" w:rsidR="00B50C54" w:rsidRPr="00B50C54" w:rsidRDefault="00B50C54" w:rsidP="00B50C54">
      <w:pPr>
        <w:spacing w:after="0" w:line="20" w:lineRule="atLeast"/>
        <w:contextualSpacing/>
        <w:jc w:val="right"/>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rPr>
        <w:lastRenderedPageBreak/>
        <w:t>Таблица 9</w:t>
      </w:r>
    </w:p>
    <w:p w14:paraId="3122298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внешнему облику фасадов объектов ВРИ 2.1, 2.2, относящихся к группе “Индивидуальные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63A374C3" w14:textId="77777777" w:rsidTr="00B50C54">
        <w:tc>
          <w:tcPr>
            <w:tcW w:w="568" w:type="dxa"/>
            <w:shd w:val="clear" w:color="auto" w:fill="auto"/>
            <w:vAlign w:val="center"/>
          </w:tcPr>
          <w:p w14:paraId="06A0463D"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w:t>
            </w:r>
          </w:p>
          <w:p w14:paraId="4DB340FD"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70D117E7"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208EEBA3"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25F2834A"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0BA39A2A" w14:textId="77777777" w:rsidTr="00B50C54">
        <w:trPr>
          <w:trHeight w:val="511"/>
        </w:trPr>
        <w:tc>
          <w:tcPr>
            <w:tcW w:w="568" w:type="dxa"/>
            <w:vMerge w:val="restart"/>
            <w:shd w:val="clear" w:color="auto" w:fill="auto"/>
            <w:vAlign w:val="center"/>
          </w:tcPr>
          <w:p w14:paraId="10C356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30DE0BC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517726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631CB3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5F1A57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10ACB2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C3E81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14E91C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E075DB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27249C99" w14:textId="77777777" w:rsidTr="00B50C54">
        <w:trPr>
          <w:trHeight w:val="510"/>
        </w:trPr>
        <w:tc>
          <w:tcPr>
            <w:tcW w:w="568" w:type="dxa"/>
            <w:vMerge/>
            <w:shd w:val="clear" w:color="auto" w:fill="auto"/>
            <w:vAlign w:val="center"/>
          </w:tcPr>
          <w:p w14:paraId="1E5DFE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170595A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4C4B1F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914B5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2A7FA5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DFF05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3B8447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CB858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5E06CDAC" w14:textId="77777777" w:rsidTr="00B50C54">
        <w:tc>
          <w:tcPr>
            <w:tcW w:w="568" w:type="dxa"/>
            <w:vMerge/>
            <w:shd w:val="clear" w:color="auto" w:fill="auto"/>
            <w:vAlign w:val="center"/>
          </w:tcPr>
          <w:p w14:paraId="429855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901BC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02A5F9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3450AA6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15A56E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67C1A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6223C7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1A4B6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770A37A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F0C2080" w14:textId="77777777" w:rsidTr="00B50C54">
        <w:trPr>
          <w:trHeight w:val="385"/>
        </w:trPr>
        <w:tc>
          <w:tcPr>
            <w:tcW w:w="568" w:type="dxa"/>
            <w:vMerge/>
            <w:shd w:val="clear" w:color="auto" w:fill="auto"/>
            <w:vAlign w:val="center"/>
          </w:tcPr>
          <w:p w14:paraId="460D39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4769E7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55A90E5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51992A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7C052D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6DA94E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132434D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7D653A64" w14:textId="77777777" w:rsidTr="00B50C54">
        <w:trPr>
          <w:trHeight w:val="385"/>
        </w:trPr>
        <w:tc>
          <w:tcPr>
            <w:tcW w:w="568" w:type="dxa"/>
            <w:vMerge/>
            <w:shd w:val="clear" w:color="auto" w:fill="auto"/>
            <w:vAlign w:val="center"/>
          </w:tcPr>
          <w:p w14:paraId="3F47CD2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09543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395BCC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1B724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3A0571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7DD8B3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C5A4A67" w14:textId="77777777" w:rsidTr="00B50C54">
        <w:trPr>
          <w:trHeight w:val="260"/>
        </w:trPr>
        <w:tc>
          <w:tcPr>
            <w:tcW w:w="568" w:type="dxa"/>
            <w:vMerge/>
            <w:shd w:val="clear" w:color="auto" w:fill="auto"/>
            <w:vAlign w:val="center"/>
          </w:tcPr>
          <w:p w14:paraId="2F7DFF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FB5E3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4FE6DB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668C44C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2E3794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254ECF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B7616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w:t>
            </w:r>
            <w:r w:rsidRPr="00B50C54">
              <w:rPr>
                <w:rFonts w:ascii="Times New Roman" w:eastAsia="Times New Roman" w:hAnsi="Times New Roman"/>
                <w:sz w:val="20"/>
                <w:szCs w:val="20"/>
              </w:rPr>
              <w:lastRenderedPageBreak/>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01F9E98B" w14:textId="77777777" w:rsidTr="00B50C54">
        <w:trPr>
          <w:trHeight w:val="259"/>
        </w:trPr>
        <w:tc>
          <w:tcPr>
            <w:tcW w:w="568" w:type="dxa"/>
            <w:vMerge/>
            <w:shd w:val="clear" w:color="auto" w:fill="auto"/>
            <w:vAlign w:val="center"/>
          </w:tcPr>
          <w:p w14:paraId="0EE5362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A5A21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3ED337D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81211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782E2A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1E115E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B64B8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62D33F18" w14:textId="77777777" w:rsidTr="00B50C54">
        <w:tc>
          <w:tcPr>
            <w:tcW w:w="568" w:type="dxa"/>
            <w:vMerge/>
            <w:shd w:val="clear" w:color="auto" w:fill="auto"/>
            <w:vAlign w:val="center"/>
          </w:tcPr>
          <w:p w14:paraId="6B813B8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7D4C50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189807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1B5AC3F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041CD0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6086A5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2894782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4D0C0BC0" w14:textId="77777777" w:rsidTr="00B50C54">
        <w:trPr>
          <w:trHeight w:val="511"/>
        </w:trPr>
        <w:tc>
          <w:tcPr>
            <w:tcW w:w="568" w:type="dxa"/>
            <w:vMerge/>
            <w:shd w:val="clear" w:color="auto" w:fill="auto"/>
            <w:vAlign w:val="center"/>
          </w:tcPr>
          <w:p w14:paraId="5D28795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4C522C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49D504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0C2960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2A63B3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4DF185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459DAD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3E5D5A45" w14:textId="77777777" w:rsidTr="00B50C54">
        <w:trPr>
          <w:trHeight w:val="510"/>
        </w:trPr>
        <w:tc>
          <w:tcPr>
            <w:tcW w:w="568" w:type="dxa"/>
            <w:vMerge/>
            <w:shd w:val="clear" w:color="auto" w:fill="auto"/>
          </w:tcPr>
          <w:p w14:paraId="622B91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C7E8EE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E3CFD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64D0197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1E6DFE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7CBB73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460440C4" w14:textId="77777777" w:rsidTr="00B50C54">
        <w:trPr>
          <w:trHeight w:val="260"/>
        </w:trPr>
        <w:tc>
          <w:tcPr>
            <w:tcW w:w="568" w:type="dxa"/>
            <w:vMerge/>
            <w:shd w:val="clear" w:color="auto" w:fill="auto"/>
          </w:tcPr>
          <w:p w14:paraId="1E5CED1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E009E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28C83E2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250585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5FEA30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1.7.1 В ограждениях балконов, лоджий, парапетов и прочих элементов здания предусмотреть цветовое решение, </w:t>
            </w:r>
            <w:r w:rsidRPr="00B50C54">
              <w:rPr>
                <w:rFonts w:ascii="Times New Roman" w:eastAsia="Times New Roman" w:hAnsi="Times New Roman"/>
                <w:sz w:val="20"/>
                <w:szCs w:val="20"/>
              </w:rPr>
              <w:lastRenderedPageBreak/>
              <w:t>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36465A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41C16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048917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выполненных из кортена, допускается отклонение от перечня разрешенных RAL в пользу натурального</w:t>
            </w:r>
          </w:p>
          <w:p w14:paraId="1A518F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цвета материала.</w:t>
            </w:r>
          </w:p>
        </w:tc>
      </w:tr>
      <w:tr w:rsidR="00B50C54" w:rsidRPr="00B50C54" w14:paraId="7C8C5941" w14:textId="77777777" w:rsidTr="00B50C54">
        <w:trPr>
          <w:trHeight w:val="259"/>
        </w:trPr>
        <w:tc>
          <w:tcPr>
            <w:tcW w:w="568" w:type="dxa"/>
            <w:vMerge/>
            <w:shd w:val="clear" w:color="auto" w:fill="auto"/>
          </w:tcPr>
          <w:p w14:paraId="2C3589C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CF26F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BB8F3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1540E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30AB28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14F60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4D2F2C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25D522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1EF2BFF6" w14:textId="77777777" w:rsidTr="00B50C54">
        <w:trPr>
          <w:trHeight w:val="511"/>
        </w:trPr>
        <w:tc>
          <w:tcPr>
            <w:tcW w:w="568" w:type="dxa"/>
            <w:vMerge w:val="restart"/>
            <w:shd w:val="clear" w:color="auto" w:fill="auto"/>
          </w:tcPr>
          <w:p w14:paraId="2F4915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w:t>
            </w:r>
          </w:p>
        </w:tc>
        <w:tc>
          <w:tcPr>
            <w:tcW w:w="2086" w:type="dxa"/>
            <w:vMerge w:val="restart"/>
            <w:shd w:val="clear" w:color="auto" w:fill="auto"/>
          </w:tcPr>
          <w:p w14:paraId="21B9E9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744AE8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78C8B1A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46544FA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2B816B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0034DBBE" w14:textId="77777777" w:rsidTr="00B50C54">
        <w:trPr>
          <w:trHeight w:val="835"/>
        </w:trPr>
        <w:tc>
          <w:tcPr>
            <w:tcW w:w="568" w:type="dxa"/>
            <w:vMerge/>
            <w:shd w:val="clear" w:color="auto" w:fill="auto"/>
          </w:tcPr>
          <w:p w14:paraId="61BAF5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C68B44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7D993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30EBA3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5AE3CC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701C13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27112FDA" w14:textId="77777777" w:rsidTr="00B50C54">
        <w:trPr>
          <w:trHeight w:val="427"/>
        </w:trPr>
        <w:tc>
          <w:tcPr>
            <w:tcW w:w="568" w:type="dxa"/>
            <w:vMerge/>
            <w:shd w:val="clear" w:color="auto" w:fill="auto"/>
          </w:tcPr>
          <w:p w14:paraId="06DEB2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872FE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EA1AFD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7BE4D7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153DE7B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02EF07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06F4A6D8" w14:textId="77777777" w:rsidTr="00B50C54">
        <w:tc>
          <w:tcPr>
            <w:tcW w:w="568" w:type="dxa"/>
            <w:vMerge/>
            <w:shd w:val="clear" w:color="auto" w:fill="auto"/>
          </w:tcPr>
          <w:p w14:paraId="59657C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56A69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7E55A5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36B18D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54A1525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BDFCF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64311E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4B75F2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02C98693" w14:textId="77777777" w:rsidTr="00B50C54">
        <w:trPr>
          <w:trHeight w:val="385"/>
        </w:trPr>
        <w:tc>
          <w:tcPr>
            <w:tcW w:w="568" w:type="dxa"/>
            <w:vMerge/>
            <w:shd w:val="clear" w:color="auto" w:fill="auto"/>
          </w:tcPr>
          <w:p w14:paraId="72B169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B38E76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71118F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49B7B6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27D44F6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16F652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6F1D4238" w14:textId="77777777" w:rsidTr="00B50C54">
        <w:trPr>
          <w:trHeight w:val="385"/>
        </w:trPr>
        <w:tc>
          <w:tcPr>
            <w:tcW w:w="568" w:type="dxa"/>
            <w:vMerge/>
            <w:shd w:val="clear" w:color="auto" w:fill="auto"/>
          </w:tcPr>
          <w:p w14:paraId="083C74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2481D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3A562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2ACC1B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7341B8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3B42074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ACC49E9" w14:textId="77777777" w:rsidTr="00B50C54">
        <w:trPr>
          <w:trHeight w:val="516"/>
        </w:trPr>
        <w:tc>
          <w:tcPr>
            <w:tcW w:w="568" w:type="dxa"/>
            <w:vMerge/>
            <w:shd w:val="clear" w:color="auto" w:fill="auto"/>
          </w:tcPr>
          <w:p w14:paraId="508256F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34F9F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10B01D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4F6BA3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6F717B2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6F8D95C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25B8BA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11C14C10" w14:textId="77777777" w:rsidTr="00B50C54">
        <w:trPr>
          <w:trHeight w:val="1152"/>
        </w:trPr>
        <w:tc>
          <w:tcPr>
            <w:tcW w:w="568" w:type="dxa"/>
            <w:vMerge/>
            <w:shd w:val="clear" w:color="auto" w:fill="auto"/>
          </w:tcPr>
          <w:p w14:paraId="4A3C54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78278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35D992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28C998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58F8DC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5E23780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0CEAFB1A" w14:textId="77777777" w:rsidTr="00B50C54">
        <w:trPr>
          <w:trHeight w:val="869"/>
        </w:trPr>
        <w:tc>
          <w:tcPr>
            <w:tcW w:w="568" w:type="dxa"/>
            <w:vMerge/>
            <w:shd w:val="clear" w:color="auto" w:fill="auto"/>
          </w:tcPr>
          <w:p w14:paraId="3F8FC44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9698F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1BA40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513A3E9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428057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50B967C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73CFFB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0C67B54B" w14:textId="77777777" w:rsidTr="00B50C54">
        <w:trPr>
          <w:trHeight w:val="1222"/>
        </w:trPr>
        <w:tc>
          <w:tcPr>
            <w:tcW w:w="568" w:type="dxa"/>
            <w:vMerge/>
            <w:shd w:val="clear" w:color="auto" w:fill="auto"/>
          </w:tcPr>
          <w:p w14:paraId="2DAFBF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A5388E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1B76D6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74ED6C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5368410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61942BF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09D188A9" w14:textId="77777777" w:rsidTr="00B50C54">
        <w:tc>
          <w:tcPr>
            <w:tcW w:w="568" w:type="dxa"/>
            <w:vMerge/>
            <w:shd w:val="clear" w:color="auto" w:fill="auto"/>
          </w:tcPr>
          <w:p w14:paraId="01A2BCD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B3244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3283E3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08CCA5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2DFD24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637050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66D4B9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165BE885" w14:textId="77777777" w:rsidTr="00B50C54">
        <w:trPr>
          <w:trHeight w:val="511"/>
        </w:trPr>
        <w:tc>
          <w:tcPr>
            <w:tcW w:w="568" w:type="dxa"/>
            <w:vMerge/>
            <w:shd w:val="clear" w:color="auto" w:fill="auto"/>
          </w:tcPr>
          <w:p w14:paraId="467478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D4101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41F698D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2C5308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0870D21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6B38E8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12F80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0780B517" w14:textId="77777777" w:rsidTr="00B50C54">
        <w:trPr>
          <w:trHeight w:val="511"/>
        </w:trPr>
        <w:tc>
          <w:tcPr>
            <w:tcW w:w="568" w:type="dxa"/>
            <w:vMerge/>
            <w:shd w:val="clear" w:color="auto" w:fill="auto"/>
          </w:tcPr>
          <w:p w14:paraId="5EF3F8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08D74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DC2E12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8436A4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6D5033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8D2BB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0CF52F73" w14:textId="77777777" w:rsidTr="00B50C54">
        <w:trPr>
          <w:trHeight w:val="510"/>
        </w:trPr>
        <w:tc>
          <w:tcPr>
            <w:tcW w:w="568" w:type="dxa"/>
            <w:vMerge/>
            <w:shd w:val="clear" w:color="auto" w:fill="auto"/>
          </w:tcPr>
          <w:p w14:paraId="6FAFF1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BC1195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9F5B6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25BF1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4C4921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C8532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251C9A83" w14:textId="77777777" w:rsidTr="00B50C54">
        <w:trPr>
          <w:trHeight w:val="260"/>
        </w:trPr>
        <w:tc>
          <w:tcPr>
            <w:tcW w:w="568" w:type="dxa"/>
            <w:vMerge/>
            <w:shd w:val="clear" w:color="auto" w:fill="auto"/>
          </w:tcPr>
          <w:p w14:paraId="352A0F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993B30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2248741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509AF1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633900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1CCABB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28782B2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1BA06657" w14:textId="77777777" w:rsidTr="00B50C54">
        <w:trPr>
          <w:trHeight w:val="259"/>
        </w:trPr>
        <w:tc>
          <w:tcPr>
            <w:tcW w:w="568" w:type="dxa"/>
            <w:vMerge/>
            <w:shd w:val="clear" w:color="auto" w:fill="auto"/>
          </w:tcPr>
          <w:p w14:paraId="55606C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F3068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F19B7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08A38C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054DAE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103D52D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DCA6D8B" w14:textId="77777777" w:rsidTr="00B50C54">
        <w:trPr>
          <w:trHeight w:val="511"/>
        </w:trPr>
        <w:tc>
          <w:tcPr>
            <w:tcW w:w="568" w:type="dxa"/>
            <w:vMerge w:val="restart"/>
            <w:shd w:val="clear" w:color="auto" w:fill="auto"/>
            <w:vAlign w:val="center"/>
          </w:tcPr>
          <w:p w14:paraId="7382D5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7D4DE3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302E3DD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90717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202BE4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4EDAEA3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3F5793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1DB5E7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6798F3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6078D05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15DD17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703DD584" w14:textId="77777777" w:rsidTr="00B50C54">
        <w:trPr>
          <w:trHeight w:val="727"/>
        </w:trPr>
        <w:tc>
          <w:tcPr>
            <w:tcW w:w="568" w:type="dxa"/>
            <w:vMerge/>
            <w:shd w:val="clear" w:color="auto" w:fill="auto"/>
            <w:vAlign w:val="center"/>
          </w:tcPr>
          <w:p w14:paraId="39D9583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621942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E251EC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711B4D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F8870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1AB8FB2B" w14:textId="77777777" w:rsidTr="00B50C54">
        <w:trPr>
          <w:trHeight w:val="427"/>
        </w:trPr>
        <w:tc>
          <w:tcPr>
            <w:tcW w:w="568" w:type="dxa"/>
            <w:vMerge/>
            <w:shd w:val="clear" w:color="auto" w:fill="auto"/>
            <w:vAlign w:val="center"/>
          </w:tcPr>
          <w:p w14:paraId="0F350C2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0120474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E5A51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79F90A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6224780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2C1D16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72F63A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6B2FD5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25190A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CB6C5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40350E81" w14:textId="77777777" w:rsidTr="00B50C54">
        <w:trPr>
          <w:trHeight w:val="511"/>
        </w:trPr>
        <w:tc>
          <w:tcPr>
            <w:tcW w:w="568" w:type="dxa"/>
            <w:vMerge w:val="restart"/>
            <w:shd w:val="clear" w:color="auto" w:fill="auto"/>
            <w:vAlign w:val="center"/>
          </w:tcPr>
          <w:p w14:paraId="458863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1C6AB99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455EE6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64BF32A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607B1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424E7A97" w14:textId="77777777" w:rsidTr="00B50C54">
        <w:trPr>
          <w:trHeight w:val="835"/>
        </w:trPr>
        <w:tc>
          <w:tcPr>
            <w:tcW w:w="568" w:type="dxa"/>
            <w:vMerge/>
            <w:shd w:val="clear" w:color="auto" w:fill="auto"/>
          </w:tcPr>
          <w:p w14:paraId="4E7A2F1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406EA4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FA241B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3EBEF8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F5887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49D961FE" w14:textId="77777777" w:rsidTr="00B50C54">
        <w:trPr>
          <w:trHeight w:val="427"/>
        </w:trPr>
        <w:tc>
          <w:tcPr>
            <w:tcW w:w="568" w:type="dxa"/>
            <w:vMerge/>
            <w:shd w:val="clear" w:color="auto" w:fill="auto"/>
          </w:tcPr>
          <w:p w14:paraId="57C1D1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4188D25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8F953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5012B7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91C32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33912F35" w14:textId="77777777" w:rsidR="00B50C54" w:rsidRPr="00B50C54" w:rsidRDefault="00B50C54" w:rsidP="003C0015">
      <w:pPr>
        <w:spacing w:after="0" w:line="20" w:lineRule="atLeast"/>
        <w:contextualSpacing/>
        <w:jc w:val="right"/>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rPr>
        <w:lastRenderedPageBreak/>
        <w:t>Таблица</w:t>
      </w:r>
      <w:r w:rsidR="003C0015">
        <w:rPr>
          <w:rFonts w:ascii="Times New Roman" w:eastAsia="Times New Roman" w:hAnsi="Times New Roman"/>
        </w:rPr>
        <w:t>10</w:t>
      </w:r>
    </w:p>
    <w:p w14:paraId="63CCC73D" w14:textId="77777777" w:rsidR="003C0015" w:rsidRPr="00B50C54" w:rsidRDefault="003C0015" w:rsidP="003C0015">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Требования к внешнему облику фасадов объектов ВРИ 2.7.1, 3.1.1, 3.1.2, 3.2.2, 3.2.3, 3.3, 3.10.2, 4.9.1.2, 4.9.1.3, 4.9.1.4, 6.9, </w:t>
      </w:r>
    </w:p>
    <w:p w14:paraId="420457D6" w14:textId="77777777" w:rsidR="00B50C54" w:rsidRPr="00B50C54" w:rsidRDefault="003C0015"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относ</w:t>
      </w:r>
      <w:r>
        <w:rPr>
          <w:rFonts w:ascii="Times New Roman" w:eastAsia="Times New Roman" w:hAnsi="Times New Roman"/>
        </w:rPr>
        <w:t>ящихся к группе “Обслуживающие”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389AC7D4" w14:textId="77777777" w:rsidTr="00B50C54">
        <w:tc>
          <w:tcPr>
            <w:tcW w:w="568" w:type="dxa"/>
            <w:shd w:val="clear" w:color="auto" w:fill="auto"/>
            <w:vAlign w:val="center"/>
          </w:tcPr>
          <w:p w14:paraId="3BAA7D1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w:t>
            </w:r>
          </w:p>
          <w:p w14:paraId="168CC43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п/п</w:t>
            </w:r>
          </w:p>
        </w:tc>
        <w:tc>
          <w:tcPr>
            <w:tcW w:w="2086" w:type="dxa"/>
            <w:shd w:val="clear" w:color="auto" w:fill="auto"/>
            <w:vAlign w:val="center"/>
          </w:tcPr>
          <w:p w14:paraId="3150B0C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Параметр</w:t>
            </w:r>
          </w:p>
        </w:tc>
        <w:tc>
          <w:tcPr>
            <w:tcW w:w="1276" w:type="dxa"/>
            <w:shd w:val="clear" w:color="auto" w:fill="auto"/>
            <w:vAlign w:val="center"/>
          </w:tcPr>
          <w:p w14:paraId="7F997AC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Конструктивный элемент</w:t>
            </w:r>
          </w:p>
        </w:tc>
        <w:tc>
          <w:tcPr>
            <w:tcW w:w="11747" w:type="dxa"/>
            <w:gridSpan w:val="4"/>
            <w:shd w:val="clear" w:color="auto" w:fill="auto"/>
            <w:vAlign w:val="center"/>
          </w:tcPr>
          <w:p w14:paraId="3E07497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w:t>
            </w:r>
          </w:p>
        </w:tc>
      </w:tr>
      <w:tr w:rsidR="00B50C54" w:rsidRPr="00B50C54" w14:paraId="33895C55" w14:textId="77777777" w:rsidTr="00B50C54">
        <w:trPr>
          <w:trHeight w:val="511"/>
        </w:trPr>
        <w:tc>
          <w:tcPr>
            <w:tcW w:w="568" w:type="dxa"/>
            <w:vMerge w:val="restart"/>
            <w:shd w:val="clear" w:color="auto" w:fill="auto"/>
            <w:vAlign w:val="center"/>
          </w:tcPr>
          <w:p w14:paraId="24F0E92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w:t>
            </w:r>
          </w:p>
        </w:tc>
        <w:tc>
          <w:tcPr>
            <w:tcW w:w="2086" w:type="dxa"/>
            <w:vMerge w:val="restart"/>
            <w:shd w:val="clear" w:color="auto" w:fill="auto"/>
            <w:vAlign w:val="center"/>
          </w:tcPr>
          <w:p w14:paraId="492E696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цветовым</w:t>
            </w:r>
          </w:p>
          <w:p w14:paraId="148E1FC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характеристикам зданий, строений и сооружений</w:t>
            </w:r>
          </w:p>
        </w:tc>
        <w:tc>
          <w:tcPr>
            <w:tcW w:w="1276" w:type="dxa"/>
            <w:vMerge w:val="restart"/>
            <w:shd w:val="clear" w:color="auto" w:fill="auto"/>
            <w:vAlign w:val="center"/>
          </w:tcPr>
          <w:p w14:paraId="2B67130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 Стены</w:t>
            </w:r>
          </w:p>
        </w:tc>
        <w:tc>
          <w:tcPr>
            <w:tcW w:w="5852" w:type="dxa"/>
            <w:tcBorders>
              <w:right w:val="nil"/>
            </w:tcBorders>
            <w:shd w:val="clear" w:color="auto" w:fill="auto"/>
          </w:tcPr>
          <w:p w14:paraId="2C52C52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7E62EE9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34680D3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1.1.3 При подборе материалов неоднородной текстуры (натуральных - кирпич, гранит и т. д. и имитирующих</w:t>
            </w:r>
          </w:p>
          <w:p w14:paraId="16D0DD1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5BD8AF9"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4376A386" w14:textId="77777777" w:rsidTr="00B50C54">
        <w:trPr>
          <w:trHeight w:val="510"/>
        </w:trPr>
        <w:tc>
          <w:tcPr>
            <w:tcW w:w="568" w:type="dxa"/>
            <w:vMerge/>
            <w:shd w:val="clear" w:color="auto" w:fill="auto"/>
            <w:vAlign w:val="center"/>
          </w:tcPr>
          <w:p w14:paraId="37A7F59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4186152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4FE6247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4B1235B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1.1.2 Цветовое решение должно осуществляться в соответствии с разрешенными к использованию RAL:</w:t>
            </w:r>
          </w:p>
          <w:p w14:paraId="14A3555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590DDCB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03D9713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47D7F8F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7A2E8466" w14:textId="77777777" w:rsidTr="00B50C54">
        <w:tc>
          <w:tcPr>
            <w:tcW w:w="568" w:type="dxa"/>
            <w:vMerge/>
            <w:shd w:val="clear" w:color="auto" w:fill="auto"/>
            <w:vAlign w:val="center"/>
          </w:tcPr>
          <w:p w14:paraId="396C215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0447383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vAlign w:val="center"/>
          </w:tcPr>
          <w:p w14:paraId="3B45096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w:t>
            </w:r>
          </w:p>
          <w:p w14:paraId="628753D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Окна</w:t>
            </w:r>
          </w:p>
          <w:p w14:paraId="7CA8569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610FBA5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336DB9B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37B385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792E242B"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45C1A845" w14:textId="77777777" w:rsidTr="00B50C54">
        <w:trPr>
          <w:trHeight w:val="385"/>
        </w:trPr>
        <w:tc>
          <w:tcPr>
            <w:tcW w:w="568" w:type="dxa"/>
            <w:vMerge/>
            <w:shd w:val="clear" w:color="auto" w:fill="auto"/>
            <w:vAlign w:val="center"/>
          </w:tcPr>
          <w:p w14:paraId="659A23C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655B8AB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03E49CB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 Остекление</w:t>
            </w:r>
          </w:p>
        </w:tc>
        <w:tc>
          <w:tcPr>
            <w:tcW w:w="5852" w:type="dxa"/>
            <w:tcBorders>
              <w:right w:val="nil"/>
            </w:tcBorders>
            <w:shd w:val="clear" w:color="auto" w:fill="auto"/>
          </w:tcPr>
          <w:p w14:paraId="745DE2D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1.3.1 Не допускается использование цветного (тонированного в массе), не 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50D4265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75CF1E4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*Нейтральный оттенок стекла – это стекло с максимальной прозрачностью, без искажения цвета.</w:t>
            </w:r>
          </w:p>
          <w:p w14:paraId="25C9B21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**Серые оттенки стекла необходимо подобрать с учетом каталога производителя.</w:t>
            </w:r>
          </w:p>
        </w:tc>
      </w:tr>
      <w:tr w:rsidR="00B50C54" w:rsidRPr="00B50C54" w14:paraId="19244D7C" w14:textId="77777777" w:rsidTr="00B50C54">
        <w:trPr>
          <w:trHeight w:val="385"/>
        </w:trPr>
        <w:tc>
          <w:tcPr>
            <w:tcW w:w="568" w:type="dxa"/>
            <w:vMerge/>
            <w:shd w:val="clear" w:color="auto" w:fill="auto"/>
            <w:vAlign w:val="center"/>
          </w:tcPr>
          <w:p w14:paraId="3161345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792195D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187E47B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3F917BC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4B45CA9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tcBorders>
            <w:shd w:val="clear" w:color="auto" w:fill="auto"/>
          </w:tcPr>
          <w:p w14:paraId="4F7A127E"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0D4644F0" w14:textId="77777777" w:rsidTr="00B50C54">
        <w:trPr>
          <w:trHeight w:val="260"/>
        </w:trPr>
        <w:tc>
          <w:tcPr>
            <w:tcW w:w="568" w:type="dxa"/>
            <w:vMerge/>
            <w:shd w:val="clear" w:color="auto" w:fill="auto"/>
            <w:vAlign w:val="center"/>
          </w:tcPr>
          <w:p w14:paraId="20BD3C2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16B88CA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40F924F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w:t>
            </w:r>
          </w:p>
          <w:p w14:paraId="310BA49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Цоколь</w:t>
            </w:r>
          </w:p>
        </w:tc>
        <w:tc>
          <w:tcPr>
            <w:tcW w:w="5852" w:type="dxa"/>
            <w:tcBorders>
              <w:right w:val="nil"/>
            </w:tcBorders>
            <w:shd w:val="clear" w:color="auto" w:fill="auto"/>
          </w:tcPr>
          <w:p w14:paraId="26B7248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5B0134C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5853433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77059D3F" w14:textId="77777777" w:rsidTr="00B50C54">
        <w:trPr>
          <w:trHeight w:val="259"/>
        </w:trPr>
        <w:tc>
          <w:tcPr>
            <w:tcW w:w="568" w:type="dxa"/>
            <w:vMerge/>
            <w:shd w:val="clear" w:color="auto" w:fill="auto"/>
            <w:vAlign w:val="center"/>
          </w:tcPr>
          <w:p w14:paraId="5BCF684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3EDF60E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1A94545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4774FEE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1.4.2 Цветовое решение должно осуществляться в соответствии с разрешенными к использованию RAL:</w:t>
            </w:r>
          </w:p>
          <w:p w14:paraId="6E62ACB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5A88E46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50AF7AC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1728D9F" w14:textId="77777777" w:rsidTr="00B50C54">
        <w:tc>
          <w:tcPr>
            <w:tcW w:w="568" w:type="dxa"/>
            <w:vMerge/>
            <w:shd w:val="clear" w:color="auto" w:fill="auto"/>
            <w:vAlign w:val="center"/>
          </w:tcPr>
          <w:p w14:paraId="2D6E773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01E15B0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vAlign w:val="center"/>
          </w:tcPr>
          <w:p w14:paraId="3D6D8BF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w:t>
            </w:r>
          </w:p>
          <w:p w14:paraId="2E9F183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Кровля</w:t>
            </w:r>
          </w:p>
        </w:tc>
        <w:tc>
          <w:tcPr>
            <w:tcW w:w="5873" w:type="dxa"/>
            <w:gridSpan w:val="2"/>
            <w:tcBorders>
              <w:right w:val="nil"/>
            </w:tcBorders>
            <w:shd w:val="clear" w:color="auto" w:fill="auto"/>
          </w:tcPr>
          <w:p w14:paraId="2871ABA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2BD3418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62855DF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303F82CF" w14:textId="77777777" w:rsidTr="00B50C54">
        <w:trPr>
          <w:trHeight w:val="511"/>
        </w:trPr>
        <w:tc>
          <w:tcPr>
            <w:tcW w:w="568" w:type="dxa"/>
            <w:vMerge/>
            <w:shd w:val="clear" w:color="auto" w:fill="auto"/>
            <w:vAlign w:val="center"/>
          </w:tcPr>
          <w:p w14:paraId="12AFCBC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7D2961E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379E38E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1.6</w:t>
            </w:r>
          </w:p>
          <w:p w14:paraId="4BFAE41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Элементы входных групп</w:t>
            </w:r>
          </w:p>
        </w:tc>
        <w:tc>
          <w:tcPr>
            <w:tcW w:w="5852" w:type="dxa"/>
            <w:vMerge w:val="restart"/>
            <w:tcBorders>
              <w:right w:val="nil"/>
            </w:tcBorders>
            <w:shd w:val="clear" w:color="auto" w:fill="auto"/>
          </w:tcPr>
          <w:p w14:paraId="730D3A3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w:t>
            </w:r>
            <w:r w:rsidRPr="00B50C54">
              <w:rPr>
                <w:rFonts w:ascii="Times New Roman" w:eastAsia="Times New Roman" w:hAnsi="Times New Roman"/>
              </w:rPr>
              <w:lastRenderedPageBreak/>
              <w:t>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5D7E62F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54A7464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w:t>
            </w:r>
            <w:r w:rsidRPr="00B50C54">
              <w:rPr>
                <w:rFonts w:ascii="Times New Roman" w:eastAsia="Times New Roman" w:hAnsi="Times New Roman"/>
              </w:rPr>
              <w:lastRenderedPageBreak/>
              <w:t>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193E6026" w14:textId="77777777" w:rsidTr="00B50C54">
        <w:trPr>
          <w:trHeight w:val="510"/>
        </w:trPr>
        <w:tc>
          <w:tcPr>
            <w:tcW w:w="568" w:type="dxa"/>
            <w:vMerge/>
            <w:shd w:val="clear" w:color="auto" w:fill="auto"/>
          </w:tcPr>
          <w:p w14:paraId="0F8A0C7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3E0C7C0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7FFF1A1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vMerge/>
            <w:tcBorders>
              <w:right w:val="nil"/>
            </w:tcBorders>
            <w:shd w:val="clear" w:color="auto" w:fill="auto"/>
          </w:tcPr>
          <w:p w14:paraId="7898E6B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top w:val="nil"/>
              <w:left w:val="nil"/>
              <w:right w:val="nil"/>
            </w:tcBorders>
            <w:shd w:val="clear" w:color="auto" w:fill="auto"/>
          </w:tcPr>
          <w:p w14:paraId="1CD86FE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tcBorders>
            <w:shd w:val="clear" w:color="auto" w:fill="auto"/>
          </w:tcPr>
          <w:p w14:paraId="3648930E"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6BF5BF4B" w14:textId="77777777" w:rsidTr="00B50C54">
        <w:trPr>
          <w:trHeight w:val="260"/>
        </w:trPr>
        <w:tc>
          <w:tcPr>
            <w:tcW w:w="568" w:type="dxa"/>
            <w:vMerge/>
            <w:shd w:val="clear" w:color="auto" w:fill="auto"/>
          </w:tcPr>
          <w:p w14:paraId="08FB400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9D475E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56BB260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w:t>
            </w:r>
          </w:p>
          <w:p w14:paraId="64AFE7D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Ограждения</w:t>
            </w:r>
          </w:p>
        </w:tc>
        <w:tc>
          <w:tcPr>
            <w:tcW w:w="5852" w:type="dxa"/>
            <w:tcBorders>
              <w:right w:val="nil"/>
            </w:tcBorders>
            <w:shd w:val="clear" w:color="auto" w:fill="auto"/>
          </w:tcPr>
          <w:p w14:paraId="4B5CF2A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47D5AD3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6B62C17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1.7.3 Для ограждений, выполненных из латуни или покрытых имитацией латуни, а также для ограждений,</w:t>
            </w:r>
          </w:p>
          <w:p w14:paraId="46A4CBB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выполненных из кортена, допускается отклонение от перечня разрешенных RAL в пользу натурального</w:t>
            </w:r>
          </w:p>
          <w:p w14:paraId="3B27410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цвета материала.</w:t>
            </w:r>
          </w:p>
        </w:tc>
      </w:tr>
      <w:tr w:rsidR="00B50C54" w:rsidRPr="00B50C54" w14:paraId="72361A98" w14:textId="77777777" w:rsidTr="00B50C54">
        <w:trPr>
          <w:trHeight w:val="259"/>
        </w:trPr>
        <w:tc>
          <w:tcPr>
            <w:tcW w:w="568" w:type="dxa"/>
            <w:vMerge/>
            <w:shd w:val="clear" w:color="auto" w:fill="auto"/>
          </w:tcPr>
          <w:p w14:paraId="4DB88AB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3BAE930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334B59B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6CBEC4E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6D95E8C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2B10001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1.7.4 Цветовое решение ограждений, выполненных из стекла, должно осуществляться в нейтральных* и серых оттенках.**</w:t>
            </w:r>
          </w:p>
          <w:p w14:paraId="1FE1796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*Нейтральный оттенок стекла – это стекло с максимальной прозрачностью, без искажения цвета.</w:t>
            </w:r>
          </w:p>
          <w:p w14:paraId="27FB63F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**Серые оттенки стекла необходимо подобрать с учетом каталога производителя.</w:t>
            </w:r>
          </w:p>
        </w:tc>
      </w:tr>
      <w:tr w:rsidR="00B50C54" w:rsidRPr="00B50C54" w14:paraId="7F548A21" w14:textId="77777777" w:rsidTr="00B50C54">
        <w:trPr>
          <w:trHeight w:val="511"/>
        </w:trPr>
        <w:tc>
          <w:tcPr>
            <w:tcW w:w="568" w:type="dxa"/>
            <w:vMerge w:val="restart"/>
            <w:shd w:val="clear" w:color="auto" w:fill="auto"/>
          </w:tcPr>
          <w:p w14:paraId="20A737B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w:t>
            </w:r>
          </w:p>
        </w:tc>
        <w:tc>
          <w:tcPr>
            <w:tcW w:w="2086" w:type="dxa"/>
            <w:vMerge w:val="restart"/>
            <w:shd w:val="clear" w:color="auto" w:fill="auto"/>
          </w:tcPr>
          <w:p w14:paraId="4A1098E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отделочным материалам фасадов зданий, строений и сооружений</w:t>
            </w:r>
          </w:p>
        </w:tc>
        <w:tc>
          <w:tcPr>
            <w:tcW w:w="1276" w:type="dxa"/>
            <w:vMerge w:val="restart"/>
            <w:shd w:val="clear" w:color="auto" w:fill="auto"/>
          </w:tcPr>
          <w:p w14:paraId="79C5DB2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Стены</w:t>
            </w:r>
          </w:p>
        </w:tc>
        <w:tc>
          <w:tcPr>
            <w:tcW w:w="5852" w:type="dxa"/>
            <w:tcBorders>
              <w:right w:val="nil"/>
            </w:tcBorders>
            <w:shd w:val="clear" w:color="auto" w:fill="auto"/>
            <w:vAlign w:val="center"/>
          </w:tcPr>
          <w:p w14:paraId="3676860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7C014A7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58924B0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2.1.4  Материалы, имитирующие натуральные, должны соответствовать им по фактуре.</w:t>
            </w:r>
          </w:p>
        </w:tc>
      </w:tr>
      <w:tr w:rsidR="00B50C54" w:rsidRPr="00B50C54" w14:paraId="05FB09FF" w14:textId="77777777" w:rsidTr="00B50C54">
        <w:trPr>
          <w:trHeight w:val="835"/>
        </w:trPr>
        <w:tc>
          <w:tcPr>
            <w:tcW w:w="568" w:type="dxa"/>
            <w:vMerge/>
            <w:shd w:val="clear" w:color="auto" w:fill="auto"/>
          </w:tcPr>
          <w:p w14:paraId="6943FE3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707D338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0E2E222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1ADFF11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1C3062B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0748914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2.1.5. Не допускается окраска поверхностей, облицованных натуральным камнем.</w:t>
            </w:r>
          </w:p>
        </w:tc>
      </w:tr>
      <w:tr w:rsidR="00B50C54" w:rsidRPr="00B50C54" w14:paraId="5B264677" w14:textId="77777777" w:rsidTr="00B50C54">
        <w:trPr>
          <w:trHeight w:val="427"/>
        </w:trPr>
        <w:tc>
          <w:tcPr>
            <w:tcW w:w="568" w:type="dxa"/>
            <w:vMerge/>
            <w:shd w:val="clear" w:color="auto" w:fill="auto"/>
          </w:tcPr>
          <w:p w14:paraId="0ABB390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4B86AC2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08868D3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2CE429E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48297D1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7AB05E8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2C17B40A" w14:textId="77777777" w:rsidTr="00B50C54">
        <w:tc>
          <w:tcPr>
            <w:tcW w:w="568" w:type="dxa"/>
            <w:vMerge/>
            <w:shd w:val="clear" w:color="auto" w:fill="auto"/>
          </w:tcPr>
          <w:p w14:paraId="666A27B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11823AD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tcPr>
          <w:p w14:paraId="4C18667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w:t>
            </w:r>
          </w:p>
          <w:p w14:paraId="5F2059B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Окна</w:t>
            </w:r>
          </w:p>
          <w:p w14:paraId="771FBEC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17E7336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 xml:space="preserve">2.2.1 Не допускается облицовка откосов керамической </w:t>
            </w:r>
            <w:r w:rsidRPr="00B50C54">
              <w:rPr>
                <w:rFonts w:ascii="Times New Roman" w:eastAsia="Times New Roman" w:hAnsi="Times New Roman"/>
              </w:rPr>
              <w:lastRenderedPageBreak/>
              <w:t>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1BAB14F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0D4F08F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2.2.2. Все элементы окон (за исключением стекла) </w:t>
            </w:r>
            <w:r w:rsidRPr="00B50C54">
              <w:rPr>
                <w:rFonts w:ascii="Times New Roman" w:eastAsia="Times New Roman" w:hAnsi="Times New Roman"/>
              </w:rPr>
              <w:lastRenderedPageBreak/>
              <w:t>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51666AAC" w14:textId="77777777" w:rsidTr="00B50C54">
        <w:trPr>
          <w:trHeight w:val="385"/>
        </w:trPr>
        <w:tc>
          <w:tcPr>
            <w:tcW w:w="568" w:type="dxa"/>
            <w:vMerge/>
            <w:shd w:val="clear" w:color="auto" w:fill="auto"/>
          </w:tcPr>
          <w:p w14:paraId="2462A1F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76ECAC1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7092D80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Остекление</w:t>
            </w:r>
          </w:p>
        </w:tc>
        <w:tc>
          <w:tcPr>
            <w:tcW w:w="5852" w:type="dxa"/>
            <w:tcBorders>
              <w:right w:val="nil"/>
            </w:tcBorders>
            <w:shd w:val="clear" w:color="auto" w:fill="auto"/>
          </w:tcPr>
          <w:p w14:paraId="4C757CB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523DACE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231E030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2.3.3 Не допускается использование тонированного в массе, а также не просматриваемого зеркального остекления.</w:t>
            </w:r>
          </w:p>
        </w:tc>
      </w:tr>
      <w:tr w:rsidR="00B50C54" w:rsidRPr="00B50C54" w14:paraId="18AF9D03" w14:textId="77777777" w:rsidTr="00B50C54">
        <w:trPr>
          <w:trHeight w:val="385"/>
        </w:trPr>
        <w:tc>
          <w:tcPr>
            <w:tcW w:w="568" w:type="dxa"/>
            <w:vMerge/>
            <w:shd w:val="clear" w:color="auto" w:fill="auto"/>
          </w:tcPr>
          <w:p w14:paraId="6117277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052F2E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193D518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bottom w:val="single" w:sz="4" w:space="0" w:color="auto"/>
              <w:right w:val="nil"/>
            </w:tcBorders>
            <w:shd w:val="clear" w:color="auto" w:fill="auto"/>
          </w:tcPr>
          <w:p w14:paraId="606C5D3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3840C5E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top w:val="single" w:sz="4" w:space="0" w:color="auto"/>
              <w:left w:val="nil"/>
              <w:bottom w:val="single" w:sz="4" w:space="0" w:color="auto"/>
            </w:tcBorders>
            <w:shd w:val="clear" w:color="auto" w:fill="auto"/>
          </w:tcPr>
          <w:p w14:paraId="27F5B864"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149B6FA8" w14:textId="77777777" w:rsidTr="00B50C54">
        <w:trPr>
          <w:trHeight w:val="516"/>
        </w:trPr>
        <w:tc>
          <w:tcPr>
            <w:tcW w:w="568" w:type="dxa"/>
            <w:vMerge/>
            <w:shd w:val="clear" w:color="auto" w:fill="auto"/>
          </w:tcPr>
          <w:p w14:paraId="242736E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0F7252A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2FDA7C0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w:t>
            </w:r>
          </w:p>
          <w:p w14:paraId="6BD4254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Цоколь</w:t>
            </w:r>
          </w:p>
        </w:tc>
        <w:tc>
          <w:tcPr>
            <w:tcW w:w="5852" w:type="dxa"/>
            <w:tcBorders>
              <w:bottom w:val="single" w:sz="4" w:space="0" w:color="auto"/>
              <w:right w:val="nil"/>
            </w:tcBorders>
            <w:shd w:val="clear" w:color="auto" w:fill="auto"/>
            <w:vAlign w:val="center"/>
          </w:tcPr>
          <w:p w14:paraId="44A7ED3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7945172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6A95EC6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2.4.5 Не допускается окраска поверхностей, облицованных натуральным камнем</w:t>
            </w:r>
          </w:p>
        </w:tc>
      </w:tr>
      <w:tr w:rsidR="00B50C54" w:rsidRPr="00B50C54" w14:paraId="6F3A28A0" w14:textId="77777777" w:rsidTr="00B50C54">
        <w:trPr>
          <w:trHeight w:val="1152"/>
        </w:trPr>
        <w:tc>
          <w:tcPr>
            <w:tcW w:w="568" w:type="dxa"/>
            <w:vMerge/>
            <w:shd w:val="clear" w:color="auto" w:fill="auto"/>
          </w:tcPr>
          <w:p w14:paraId="2A174F0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B3EC46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1202C5D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0F6BC78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34D36A4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2DA0070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0D41E586" w14:textId="77777777" w:rsidTr="00B50C54">
        <w:trPr>
          <w:trHeight w:val="869"/>
        </w:trPr>
        <w:tc>
          <w:tcPr>
            <w:tcW w:w="568" w:type="dxa"/>
            <w:vMerge/>
            <w:shd w:val="clear" w:color="auto" w:fill="auto"/>
          </w:tcPr>
          <w:p w14:paraId="25356BD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0D77491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343AAD8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4A1ED44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2.4.3 Материалы с глянцевой поверхностью (за исключением стекла) должны применяться на меньшей части площади цоколя.</w:t>
            </w:r>
          </w:p>
          <w:p w14:paraId="1BC36EC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left w:val="nil"/>
              <w:right w:val="nil"/>
            </w:tcBorders>
            <w:shd w:val="clear" w:color="auto" w:fill="auto"/>
            <w:vAlign w:val="center"/>
          </w:tcPr>
          <w:p w14:paraId="337DBC3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79AA170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241F189B" w14:textId="77777777" w:rsidTr="00B50C54">
        <w:trPr>
          <w:trHeight w:val="1222"/>
        </w:trPr>
        <w:tc>
          <w:tcPr>
            <w:tcW w:w="568" w:type="dxa"/>
            <w:vMerge/>
            <w:shd w:val="clear" w:color="auto" w:fill="auto"/>
          </w:tcPr>
          <w:p w14:paraId="340EFCE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3E08FEB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7A2163C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bottom w:val="single" w:sz="4" w:space="0" w:color="auto"/>
              <w:right w:val="nil"/>
            </w:tcBorders>
            <w:shd w:val="clear" w:color="auto" w:fill="auto"/>
            <w:vAlign w:val="center"/>
          </w:tcPr>
          <w:p w14:paraId="6DFF038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6B36E0F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right w:val="single" w:sz="4" w:space="0" w:color="auto"/>
            </w:tcBorders>
            <w:shd w:val="clear" w:color="auto" w:fill="auto"/>
            <w:vAlign w:val="center"/>
          </w:tcPr>
          <w:p w14:paraId="3360D02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6CC0D4A9" w14:textId="77777777" w:rsidTr="00B50C54">
        <w:tc>
          <w:tcPr>
            <w:tcW w:w="568" w:type="dxa"/>
            <w:vMerge/>
            <w:shd w:val="clear" w:color="auto" w:fill="auto"/>
          </w:tcPr>
          <w:p w14:paraId="57FFA60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0590814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tcPr>
          <w:p w14:paraId="13BD5A5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w:t>
            </w:r>
          </w:p>
          <w:p w14:paraId="6240712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Кровля</w:t>
            </w:r>
          </w:p>
        </w:tc>
        <w:tc>
          <w:tcPr>
            <w:tcW w:w="5852" w:type="dxa"/>
            <w:tcBorders>
              <w:bottom w:val="single" w:sz="4" w:space="0" w:color="auto"/>
              <w:right w:val="nil"/>
            </w:tcBorders>
            <w:shd w:val="clear" w:color="auto" w:fill="auto"/>
          </w:tcPr>
          <w:p w14:paraId="5D410CE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2398D4C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3928C957"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0B7BC0CF" w14:textId="77777777" w:rsidTr="00B50C54">
        <w:trPr>
          <w:trHeight w:val="511"/>
        </w:trPr>
        <w:tc>
          <w:tcPr>
            <w:tcW w:w="568" w:type="dxa"/>
            <w:vMerge/>
            <w:shd w:val="clear" w:color="auto" w:fill="auto"/>
          </w:tcPr>
          <w:p w14:paraId="3CAB513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1358056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32D3E00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w:t>
            </w:r>
          </w:p>
          <w:p w14:paraId="0546AC2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Элементы входных групп</w:t>
            </w:r>
          </w:p>
        </w:tc>
        <w:tc>
          <w:tcPr>
            <w:tcW w:w="5852" w:type="dxa"/>
            <w:tcBorders>
              <w:right w:val="nil"/>
            </w:tcBorders>
            <w:shd w:val="clear" w:color="auto" w:fill="auto"/>
          </w:tcPr>
          <w:p w14:paraId="03467FA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429BE15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71209ED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2.6.4. Материалы, имитирующие натуральные, должны соответствовать им по фактуре.</w:t>
            </w:r>
          </w:p>
        </w:tc>
      </w:tr>
      <w:tr w:rsidR="00B50C54" w:rsidRPr="00B50C54" w14:paraId="34BF61C2" w14:textId="77777777" w:rsidTr="00B50C54">
        <w:trPr>
          <w:trHeight w:val="511"/>
        </w:trPr>
        <w:tc>
          <w:tcPr>
            <w:tcW w:w="568" w:type="dxa"/>
            <w:vMerge/>
            <w:shd w:val="clear" w:color="auto" w:fill="auto"/>
          </w:tcPr>
          <w:p w14:paraId="25A078F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184DD60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7D17AD4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105EFFC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2787CC6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FB9C4C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2.6.5. Не допускается окраска поверхностей, облицованных натуральным камнем.</w:t>
            </w:r>
          </w:p>
        </w:tc>
      </w:tr>
      <w:tr w:rsidR="00B50C54" w:rsidRPr="00B50C54" w14:paraId="57B1A32A" w14:textId="77777777" w:rsidTr="00B50C54">
        <w:trPr>
          <w:trHeight w:val="510"/>
        </w:trPr>
        <w:tc>
          <w:tcPr>
            <w:tcW w:w="568" w:type="dxa"/>
            <w:vMerge/>
            <w:shd w:val="clear" w:color="auto" w:fill="auto"/>
          </w:tcPr>
          <w:p w14:paraId="2D162A4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4661386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1ABE2B0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0C8664D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1AD690A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347716C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2.6.6. Необходимо предусматривать придверные грязезащитные системы.</w:t>
            </w:r>
          </w:p>
        </w:tc>
      </w:tr>
      <w:tr w:rsidR="00B50C54" w:rsidRPr="00B50C54" w14:paraId="6D0458C1" w14:textId="77777777" w:rsidTr="00B50C54">
        <w:trPr>
          <w:trHeight w:val="260"/>
        </w:trPr>
        <w:tc>
          <w:tcPr>
            <w:tcW w:w="568" w:type="dxa"/>
            <w:vMerge/>
            <w:shd w:val="clear" w:color="auto" w:fill="auto"/>
          </w:tcPr>
          <w:p w14:paraId="54CD580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64B7C3B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78DCFB6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w:t>
            </w:r>
          </w:p>
          <w:p w14:paraId="50A5A52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Ограждения</w:t>
            </w:r>
          </w:p>
        </w:tc>
        <w:tc>
          <w:tcPr>
            <w:tcW w:w="5852" w:type="dxa"/>
            <w:vMerge w:val="restart"/>
            <w:tcBorders>
              <w:right w:val="nil"/>
            </w:tcBorders>
            <w:shd w:val="clear" w:color="auto" w:fill="auto"/>
          </w:tcPr>
          <w:p w14:paraId="7DBD205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5B8E36F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79DEA24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2.7.2 Материалы, имитирующие натуральные, должны соответствовать им по фактуре.</w:t>
            </w:r>
          </w:p>
        </w:tc>
      </w:tr>
      <w:tr w:rsidR="00B50C54" w:rsidRPr="00B50C54" w14:paraId="09D140D6" w14:textId="77777777" w:rsidTr="00B50C54">
        <w:trPr>
          <w:trHeight w:val="259"/>
        </w:trPr>
        <w:tc>
          <w:tcPr>
            <w:tcW w:w="568" w:type="dxa"/>
            <w:vMerge/>
            <w:shd w:val="clear" w:color="auto" w:fill="auto"/>
          </w:tcPr>
          <w:p w14:paraId="5ACDD1B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4F3E93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3C47E87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vMerge/>
            <w:tcBorders>
              <w:bottom w:val="single" w:sz="4" w:space="0" w:color="auto"/>
              <w:right w:val="nil"/>
            </w:tcBorders>
            <w:shd w:val="clear" w:color="auto" w:fill="auto"/>
          </w:tcPr>
          <w:p w14:paraId="2DADB0C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top w:val="nil"/>
              <w:left w:val="nil"/>
              <w:right w:val="nil"/>
            </w:tcBorders>
            <w:shd w:val="clear" w:color="auto" w:fill="auto"/>
          </w:tcPr>
          <w:p w14:paraId="7B63F88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bottom w:val="single" w:sz="4" w:space="0" w:color="auto"/>
            </w:tcBorders>
            <w:shd w:val="clear" w:color="auto" w:fill="auto"/>
          </w:tcPr>
          <w:p w14:paraId="4541D691"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3626B088" w14:textId="77777777" w:rsidTr="00B50C54">
        <w:trPr>
          <w:trHeight w:val="511"/>
        </w:trPr>
        <w:tc>
          <w:tcPr>
            <w:tcW w:w="568" w:type="dxa"/>
            <w:vMerge w:val="restart"/>
            <w:shd w:val="clear" w:color="auto" w:fill="auto"/>
            <w:vAlign w:val="center"/>
          </w:tcPr>
          <w:p w14:paraId="3BB1022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w:t>
            </w:r>
          </w:p>
        </w:tc>
        <w:tc>
          <w:tcPr>
            <w:tcW w:w="3362" w:type="dxa"/>
            <w:gridSpan w:val="2"/>
            <w:vMerge w:val="restart"/>
            <w:shd w:val="clear" w:color="auto" w:fill="auto"/>
            <w:vAlign w:val="center"/>
          </w:tcPr>
          <w:p w14:paraId="10AC2C5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382D085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2A53D6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размещаться упорядоченно, с привязкой к архитектурному решению фасада и единой</w:t>
            </w:r>
          </w:p>
          <w:p w14:paraId="08309B4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композиционной (вертикальной, горизонтальной) системе осей;</w:t>
            </w:r>
          </w:p>
          <w:p w14:paraId="4BC232A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размещаться с использованием стандартных конструкций крепления и с использованием маскирующих ограждений (решеток, жалюзи, корзин);</w:t>
            </w:r>
          </w:p>
          <w:p w14:paraId="741F446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6E8F312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065D7F0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 Размещение элементов систем кондиционирования не допускается:</w:t>
            </w:r>
          </w:p>
          <w:p w14:paraId="4BDE417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оконных и дверных проемах с выступанием за плоскость фасада;</w:t>
            </w:r>
          </w:p>
          <w:p w14:paraId="28829F5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над пешеходными тротуарами.</w:t>
            </w:r>
          </w:p>
        </w:tc>
      </w:tr>
      <w:tr w:rsidR="00B50C54" w:rsidRPr="00B50C54" w14:paraId="0E216E74" w14:textId="77777777" w:rsidTr="00B50C54">
        <w:trPr>
          <w:trHeight w:val="727"/>
        </w:trPr>
        <w:tc>
          <w:tcPr>
            <w:tcW w:w="568" w:type="dxa"/>
            <w:vMerge/>
            <w:shd w:val="clear" w:color="auto" w:fill="auto"/>
            <w:vAlign w:val="center"/>
          </w:tcPr>
          <w:p w14:paraId="054F1D8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vAlign w:val="center"/>
          </w:tcPr>
          <w:p w14:paraId="472CD93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1E96525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07E1F6B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02C3019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33C9B693" w14:textId="77777777" w:rsidTr="00B50C54">
        <w:trPr>
          <w:trHeight w:val="427"/>
        </w:trPr>
        <w:tc>
          <w:tcPr>
            <w:tcW w:w="568" w:type="dxa"/>
            <w:vMerge/>
            <w:shd w:val="clear" w:color="auto" w:fill="auto"/>
            <w:vAlign w:val="center"/>
          </w:tcPr>
          <w:p w14:paraId="3397152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vAlign w:val="center"/>
          </w:tcPr>
          <w:p w14:paraId="4612A4A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5443525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3.3 Размещение элементов систем кондиционирования допускается:</w:t>
            </w:r>
          </w:p>
          <w:p w14:paraId="35BAABD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 кровле объекта (крышные кондиционеры с внутренними воздуховодными каналами);</w:t>
            </w:r>
          </w:p>
          <w:p w14:paraId="556062C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нижней части оконных проемов, в окнах подвального этажа без выхода за плоскость фасада;</w:t>
            </w:r>
          </w:p>
          <w:p w14:paraId="6DBB35A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простенках между оконными и дверными проемами;</w:t>
            </w:r>
          </w:p>
          <w:p w14:paraId="42071A9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 всех фасадах, брандмауэрах;</w:t>
            </w:r>
          </w:p>
          <w:p w14:paraId="25931C1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на лоджиях и балконах.</w:t>
            </w:r>
          </w:p>
        </w:tc>
        <w:tc>
          <w:tcPr>
            <w:tcW w:w="283" w:type="dxa"/>
            <w:gridSpan w:val="2"/>
            <w:tcBorders>
              <w:left w:val="nil"/>
              <w:right w:val="nil"/>
            </w:tcBorders>
            <w:shd w:val="clear" w:color="auto" w:fill="auto"/>
          </w:tcPr>
          <w:p w14:paraId="17A9A26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61C73F0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38B8EC0C" w14:textId="77777777" w:rsidTr="00B50C54">
        <w:trPr>
          <w:trHeight w:val="511"/>
        </w:trPr>
        <w:tc>
          <w:tcPr>
            <w:tcW w:w="568" w:type="dxa"/>
            <w:vMerge w:val="restart"/>
            <w:shd w:val="clear" w:color="auto" w:fill="auto"/>
            <w:vAlign w:val="center"/>
          </w:tcPr>
          <w:p w14:paraId="5C6E06B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w:t>
            </w:r>
          </w:p>
        </w:tc>
        <w:tc>
          <w:tcPr>
            <w:tcW w:w="3362" w:type="dxa"/>
            <w:gridSpan w:val="2"/>
            <w:vMerge w:val="restart"/>
            <w:shd w:val="clear" w:color="auto" w:fill="auto"/>
            <w:vAlign w:val="center"/>
          </w:tcPr>
          <w:p w14:paraId="0405324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подсветке фасадов зданий, строений и сооружений</w:t>
            </w:r>
          </w:p>
        </w:tc>
        <w:tc>
          <w:tcPr>
            <w:tcW w:w="5852" w:type="dxa"/>
            <w:tcBorders>
              <w:right w:val="nil"/>
            </w:tcBorders>
            <w:shd w:val="clear" w:color="auto" w:fill="auto"/>
          </w:tcPr>
          <w:p w14:paraId="5666179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25A4FC1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4567C33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Подсветка осуществляется с цветовой температурой (Тц) в диапазоне 2000-2700 К.</w:t>
            </w:r>
          </w:p>
        </w:tc>
      </w:tr>
      <w:tr w:rsidR="00B50C54" w:rsidRPr="00B50C54" w14:paraId="1907350B" w14:textId="77777777" w:rsidTr="00B50C54">
        <w:trPr>
          <w:trHeight w:val="835"/>
        </w:trPr>
        <w:tc>
          <w:tcPr>
            <w:tcW w:w="568" w:type="dxa"/>
            <w:vMerge/>
            <w:shd w:val="clear" w:color="auto" w:fill="auto"/>
          </w:tcPr>
          <w:p w14:paraId="294464B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tcPr>
          <w:p w14:paraId="3FD9CBC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216C5E3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5566A57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5DE799E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Не допускается засветка окон жилых помещений расположенных вблизи зданий, а также камер видеонаблюдения.</w:t>
            </w:r>
          </w:p>
        </w:tc>
      </w:tr>
      <w:tr w:rsidR="00B50C54" w:rsidRPr="00B50C54" w14:paraId="3266EA96" w14:textId="77777777" w:rsidTr="00B50C54">
        <w:trPr>
          <w:trHeight w:val="427"/>
        </w:trPr>
        <w:tc>
          <w:tcPr>
            <w:tcW w:w="568" w:type="dxa"/>
            <w:vMerge/>
            <w:shd w:val="clear" w:color="auto" w:fill="auto"/>
          </w:tcPr>
          <w:p w14:paraId="448A947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tcPr>
          <w:p w14:paraId="136EEFF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21F913A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6B72B7B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2AFFCCF7" w14:textId="77777777" w:rsidR="00B50C54" w:rsidRPr="00B50C54" w:rsidRDefault="00B50C54" w:rsidP="00B50C54">
            <w:pPr>
              <w:spacing w:after="0" w:line="20" w:lineRule="atLeast"/>
              <w:contextualSpacing/>
              <w:jc w:val="both"/>
              <w:rPr>
                <w:rFonts w:ascii="Times New Roman" w:eastAsia="Times New Roman" w:hAnsi="Times New Roman"/>
              </w:rPr>
            </w:pPr>
          </w:p>
        </w:tc>
      </w:tr>
    </w:tbl>
    <w:p w14:paraId="31424194" w14:textId="77777777" w:rsidR="00B50C54" w:rsidRPr="00B50C54" w:rsidRDefault="00B50C54" w:rsidP="00B50C54">
      <w:pPr>
        <w:spacing w:after="0" w:line="20" w:lineRule="atLeast"/>
        <w:contextualSpacing/>
        <w:jc w:val="both"/>
        <w:rPr>
          <w:rFonts w:ascii="Times New Roman" w:eastAsia="Times New Roman" w:hAnsi="Times New Roman"/>
        </w:rPr>
        <w:sectPr w:rsidR="00B50C54" w:rsidRPr="00B50C54" w:rsidSect="00B50C54">
          <w:pgSz w:w="16838" w:h="11906" w:orient="landscape"/>
          <w:pgMar w:top="1134" w:right="962" w:bottom="851" w:left="1134" w:header="709" w:footer="709" w:gutter="0"/>
          <w:cols w:space="708"/>
          <w:docGrid w:linePitch="360"/>
        </w:sectPr>
      </w:pPr>
    </w:p>
    <w:p w14:paraId="55DA905F" w14:textId="77777777" w:rsidR="00B50C54" w:rsidRPr="005B4D85" w:rsidRDefault="00B50C54" w:rsidP="00B50C54">
      <w:pPr>
        <w:spacing w:after="0" w:line="20" w:lineRule="atLeast"/>
        <w:ind w:firstLine="709"/>
        <w:contextualSpacing/>
        <w:jc w:val="both"/>
        <w:rPr>
          <w:rFonts w:ascii="Times New Roman" w:hAnsi="Times New Roman"/>
        </w:rPr>
      </w:pPr>
    </w:p>
    <w:p w14:paraId="3CE182E6"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color w:val="auto"/>
        </w:rPr>
      </w:pPr>
      <w:bookmarkStart w:id="75" w:name="_Toc112237966"/>
      <w:r w:rsidRPr="005B4D85">
        <w:rPr>
          <w:rFonts w:ascii="Times New Roman" w:hAnsi="Times New Roman" w:cs="Times New Roman"/>
          <w:b w:val="0"/>
          <w:color w:val="auto"/>
        </w:rPr>
        <w:t>РАЗДЕЛ IV. ЗАКЛЮЧИТЕЛЬНЫЕ ПОЛОЖЕНИЯ</w:t>
      </w:r>
      <w:bookmarkEnd w:id="75"/>
    </w:p>
    <w:p w14:paraId="32678B18" w14:textId="77777777" w:rsidR="007F493F" w:rsidRPr="005B4D85" w:rsidRDefault="007F493F" w:rsidP="007F493F">
      <w:pPr>
        <w:spacing w:after="0" w:line="20" w:lineRule="atLeast"/>
        <w:ind w:firstLine="709"/>
        <w:contextualSpacing/>
        <w:jc w:val="both"/>
        <w:rPr>
          <w:rFonts w:ascii="Times New Roman" w:hAnsi="Times New Roman"/>
        </w:rPr>
      </w:pPr>
    </w:p>
    <w:p w14:paraId="494FF3E1"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6" w:name="_Toc112237967"/>
      <w:r w:rsidRPr="005B4D85">
        <w:rPr>
          <w:rFonts w:ascii="Times New Roman" w:hAnsi="Times New Roman" w:cs="Times New Roman"/>
          <w:b w:val="0"/>
          <w:i/>
          <w:color w:val="auto"/>
        </w:rPr>
        <w:t>Статья 4</w:t>
      </w:r>
      <w:r w:rsidR="00851C96">
        <w:rPr>
          <w:rFonts w:ascii="Times New Roman" w:hAnsi="Times New Roman" w:cs="Times New Roman"/>
          <w:b w:val="0"/>
          <w:i/>
          <w:color w:val="auto"/>
        </w:rPr>
        <w:t>0</w:t>
      </w:r>
      <w:r w:rsidRPr="005B4D85">
        <w:rPr>
          <w:rFonts w:ascii="Times New Roman" w:hAnsi="Times New Roman" w:cs="Times New Roman"/>
          <w:b w:val="0"/>
          <w:i/>
          <w:color w:val="auto"/>
        </w:rPr>
        <w:t>. Действие настоящих Правил по отношению к ранее возникшим правоотношениям</w:t>
      </w:r>
      <w:bookmarkEnd w:id="76"/>
    </w:p>
    <w:p w14:paraId="1B4BE89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Настоящие Правила вступает в силу со дня их официального опубликования.</w:t>
      </w:r>
    </w:p>
    <w:p w14:paraId="4A279BC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6C8F61A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Требования к образуемым и измененным земельным участкам:</w:t>
      </w:r>
    </w:p>
    <w:p w14:paraId="53A321E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предельные (максимальные 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14:paraId="3457B4A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предельные (максимальные 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РФ, другими федеральными законами.</w:t>
      </w:r>
    </w:p>
    <w:p w14:paraId="23B9D3B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соблюдением требований градостроительных регламентов.</w:t>
      </w:r>
    </w:p>
    <w:p w14:paraId="2AFCE38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2B1CB7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39D8A0F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виды их использования не входят в перечень видов разрешенного использования;</w:t>
      </w:r>
    </w:p>
    <w:p w14:paraId="46A4687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их размеры не соответствуют предельным значениям, установленным градостроительным регламентом.</w:t>
      </w:r>
    </w:p>
    <w:p w14:paraId="2C49832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1B39B07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0F3450C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650C9473" w14:textId="77777777" w:rsidR="007F493F" w:rsidRPr="005B4D85" w:rsidRDefault="007F493F" w:rsidP="007F493F">
      <w:pPr>
        <w:spacing w:after="0" w:line="20" w:lineRule="atLeast"/>
        <w:ind w:firstLine="709"/>
        <w:contextualSpacing/>
        <w:jc w:val="both"/>
        <w:rPr>
          <w:rFonts w:ascii="Times New Roman" w:hAnsi="Times New Roman"/>
        </w:rPr>
      </w:pPr>
    </w:p>
    <w:p w14:paraId="2EA7E0A9"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7" w:name="_Toc112237968"/>
      <w:r w:rsidRPr="005B4D85">
        <w:rPr>
          <w:rFonts w:ascii="Times New Roman" w:hAnsi="Times New Roman" w:cs="Times New Roman"/>
          <w:b w:val="0"/>
          <w:i/>
          <w:color w:val="auto"/>
        </w:rPr>
        <w:t>Статья 4</w:t>
      </w:r>
      <w:r w:rsidR="00E57EB4">
        <w:rPr>
          <w:rFonts w:ascii="Times New Roman" w:hAnsi="Times New Roman" w:cs="Times New Roman"/>
          <w:b w:val="0"/>
          <w:i/>
          <w:color w:val="auto"/>
        </w:rPr>
        <w:t>1</w:t>
      </w:r>
      <w:r w:rsidRPr="005B4D85">
        <w:rPr>
          <w:rFonts w:ascii="Times New Roman" w:hAnsi="Times New Roman" w:cs="Times New Roman"/>
          <w:b w:val="0"/>
          <w:i/>
          <w:color w:val="auto"/>
        </w:rPr>
        <w:t>. Действие настоящих Правил по отношению к градостроительной документации</w:t>
      </w:r>
      <w:bookmarkEnd w:id="77"/>
    </w:p>
    <w:p w14:paraId="796287E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вопроса о внесении изменений в правила землепользования и застройки.</w:t>
      </w:r>
    </w:p>
    <w:p w14:paraId="5404F1A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Подготовка документации по планировке территории осуществляется на основании правил землепользования и застройки в соответствии с требованиями технических 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границ зон с особыми условиями использования территорий.</w:t>
      </w:r>
    </w:p>
    <w:p w14:paraId="5CB75ED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3. На основании документации по планировке территории, утвержденной главой муниципального образования Ленинградский район, представительный орган местного </w:t>
      </w:r>
      <w:r w:rsidRPr="00CA1DE6">
        <w:rPr>
          <w:rFonts w:ascii="Times New Roman" w:hAnsi="Times New Roman" w:cs="Times New Roman"/>
          <w:sz w:val="22"/>
          <w:szCs w:val="22"/>
        </w:rPr>
        <w:lastRenderedPageBreak/>
        <w:t>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14:paraId="01BD7F4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подряда на подготовку проектной документации), результатов инженерных изысканий, информации, указанной в градостроительном плане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либо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5DC76F5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В случае, если документацией по планировке территории предусмотрено размещение объекта транспортной инфраструктуры федерального значения либо линейного объекта транспортной инфраструктуры регионального значения или местного значения или в случае, если подготовка проектной документации такого объекта осуществляется до утверждения документации по планировке территории в соответствии с частью 11.1 статьи 48 Градостроительного кодекса Российской Федерации, архитектурно-строительное проектирование осуществляется путем подготовки проектной документации (в том числе путем внесения в нее изменений в соответствии с Градостроительным кодексом Российской Федерации) применительно к такому объекту и его частям, строящимся, реконструируемым, в том числе в границах не принадлежащего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муниципального заказчика земельного участка.</w:t>
      </w:r>
    </w:p>
    <w:p w14:paraId="4708876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6. В случае, если земельный участок для размещения объектов федерального значения, объектов регионального значения, объектов местного значения, не указанных в части 1.1 статьи 48 Градостроительного кодекса Российской Федерации, образуется из земель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подготовка проектной документации для размещения указанных объектов капитального строительства до образования такого земельного участка в соответствии с земельным законодательством осуществляется на основании утвержденной документации по планировке территории, принятого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и (или) выданного в соответствии с частью 1.1 статьи 57.3 Градостроительного кодекса Российской Федерации градостроительного плана земельного участка.</w:t>
      </w:r>
    </w:p>
    <w:p w14:paraId="2D3F368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7. Подготовка проектной документации линейного объекта федерального значения, линейного объекта регионального значения или линейного объекта местного может осуществляться до утверждения документации по планировке территории, предусматривающей строительство, реконструкцию соответствующего линейного объекта. В этом случае обязательными приложениями к заданию застройщика или технического заказчика на проектирование являются:</w:t>
      </w:r>
    </w:p>
    <w:p w14:paraId="6D1B0CF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решение о подготовке такой документации по планировке территории;</w:t>
      </w:r>
    </w:p>
    <w:p w14:paraId="41CE381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чертеж границ зон планируемого размещения соответствующего линейного объекта, сведения о его характеристиках и схема планировочных решений, предусмотренные разрабатываемой документацией по планировке территории соответствующего линейного объекта.</w:t>
      </w:r>
    </w:p>
    <w:p w14:paraId="1F4B1065" w14:textId="77777777" w:rsidR="007F493F" w:rsidRPr="00CA1DE6" w:rsidRDefault="007F493F" w:rsidP="003C0015">
      <w:pPr>
        <w:spacing w:after="0" w:line="20" w:lineRule="atLeast"/>
        <w:ind w:firstLine="709"/>
        <w:contextualSpacing/>
        <w:jc w:val="both"/>
        <w:rPr>
          <w:rFonts w:ascii="Times New Roman" w:hAnsi="Times New Roman"/>
        </w:rPr>
      </w:pPr>
      <w:r w:rsidRPr="00CA1DE6">
        <w:rPr>
          <w:rFonts w:ascii="Times New Roman" w:hAnsi="Times New Roman"/>
        </w:rPr>
        <w:t>8. В случае, предусмотренном пунктом 7 настоящей статьи, проектная документация линейного объекта направляется на экспертизу проектной документации при наличии утвержденного проекта планировки территории, предусматривающего строительство, реконструкцию линейного объекта».</w:t>
      </w:r>
    </w:p>
    <w:sectPr w:rsidR="007F493F" w:rsidRPr="00CA1DE6" w:rsidSect="003C0015">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4A116C" w14:textId="77777777" w:rsidR="003158F5" w:rsidRDefault="003158F5">
      <w:pPr>
        <w:spacing w:after="0" w:line="240" w:lineRule="auto"/>
      </w:pPr>
      <w:r>
        <w:separator/>
      </w:r>
    </w:p>
  </w:endnote>
  <w:endnote w:type="continuationSeparator" w:id="0">
    <w:p w14:paraId="3E9E8283" w14:textId="77777777" w:rsidR="003158F5" w:rsidRDefault="003158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5DF7A9" w14:textId="77777777" w:rsidR="003158F5" w:rsidRDefault="003158F5">
      <w:pPr>
        <w:spacing w:after="0" w:line="240" w:lineRule="auto"/>
      </w:pPr>
      <w:r>
        <w:separator/>
      </w:r>
    </w:p>
  </w:footnote>
  <w:footnote w:type="continuationSeparator" w:id="0">
    <w:p w14:paraId="74764F73" w14:textId="77777777" w:rsidR="003158F5" w:rsidRDefault="003158F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165107" w14:textId="77777777" w:rsidR="00361B3F" w:rsidRPr="0098122B" w:rsidRDefault="00361B3F" w:rsidP="00955E25">
    <w:pPr>
      <w:pStyle w:val="a9"/>
      <w:jc w:val="right"/>
    </w:pPr>
    <w:r>
      <w:t>-</w:t>
    </w:r>
    <w:r>
      <w:fldChar w:fldCharType="begin"/>
    </w:r>
    <w:r>
      <w:instrText>PAGE   \* MERGEFORMAT</w:instrText>
    </w:r>
    <w:r>
      <w:fldChar w:fldCharType="separate"/>
    </w:r>
    <w:r w:rsidR="00E21B38">
      <w:rPr>
        <w:noProof/>
      </w:rPr>
      <w:t>22</w:t>
    </w:r>
    <w:r>
      <w:fldChar w:fldCharType="end"/>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CB72C2"/>
    <w:multiLevelType w:val="multilevel"/>
    <w:tmpl w:val="45DC8092"/>
    <w:lvl w:ilvl="0">
      <w:start w:val="4"/>
      <w:numFmt w:val="decimal"/>
      <w:lvlText w:val="%1"/>
      <w:lvlJc w:val="left"/>
      <w:pPr>
        <w:ind w:left="455" w:hanging="394"/>
      </w:pPr>
      <w:rPr>
        <w:rFonts w:hint="default"/>
        <w:lang w:val="ru-RU" w:eastAsia="en-US" w:bidi="ar-SA"/>
      </w:rPr>
    </w:lvl>
    <w:lvl w:ilvl="1">
      <w:start w:val="9"/>
      <w:numFmt w:val="decimal"/>
      <w:lvlText w:val="%1.%2"/>
      <w:lvlJc w:val="left"/>
      <w:pPr>
        <w:ind w:left="455" w:hanging="394"/>
      </w:pPr>
      <w:rPr>
        <w:rFonts w:hint="default"/>
        <w:lang w:val="ru-RU" w:eastAsia="en-US" w:bidi="ar-SA"/>
      </w:rPr>
    </w:lvl>
    <w:lvl w:ilvl="2">
      <w:start w:val="1"/>
      <w:numFmt w:val="decimal"/>
      <w:lvlText w:val="%1.%2.%3"/>
      <w:lvlJc w:val="left"/>
      <w:pPr>
        <w:ind w:left="455" w:hanging="394"/>
      </w:pPr>
      <w:rPr>
        <w:rFonts w:hint="default"/>
        <w:lang w:val="ru-RU" w:eastAsia="en-US" w:bidi="ar-SA"/>
      </w:rPr>
    </w:lvl>
    <w:lvl w:ilvl="3">
      <w:start w:val="2"/>
      <w:numFmt w:val="decimal"/>
      <w:lvlText w:val="%1.%2.%3.%4"/>
      <w:lvlJc w:val="left"/>
      <w:pPr>
        <w:ind w:left="455" w:hanging="394"/>
      </w:pPr>
      <w:rPr>
        <w:rFonts w:ascii="Roboto" w:eastAsia="Roboto" w:hAnsi="Roboto" w:cs="Roboto" w:hint="default"/>
        <w:w w:val="99"/>
        <w:sz w:val="12"/>
        <w:szCs w:val="12"/>
        <w:lang w:val="ru-RU" w:eastAsia="en-US" w:bidi="ar-SA"/>
      </w:rPr>
    </w:lvl>
    <w:lvl w:ilvl="4">
      <w:numFmt w:val="bullet"/>
      <w:lvlText w:val="•"/>
      <w:lvlJc w:val="left"/>
      <w:pPr>
        <w:ind w:left="1632" w:hanging="394"/>
      </w:pPr>
      <w:rPr>
        <w:rFonts w:hint="default"/>
        <w:lang w:val="ru-RU" w:eastAsia="en-US" w:bidi="ar-SA"/>
      </w:rPr>
    </w:lvl>
    <w:lvl w:ilvl="5">
      <w:numFmt w:val="bullet"/>
      <w:lvlText w:val="•"/>
      <w:lvlJc w:val="left"/>
      <w:pPr>
        <w:ind w:left="1925" w:hanging="394"/>
      </w:pPr>
      <w:rPr>
        <w:rFonts w:hint="default"/>
        <w:lang w:val="ru-RU" w:eastAsia="en-US" w:bidi="ar-SA"/>
      </w:rPr>
    </w:lvl>
    <w:lvl w:ilvl="6">
      <w:numFmt w:val="bullet"/>
      <w:lvlText w:val="•"/>
      <w:lvlJc w:val="left"/>
      <w:pPr>
        <w:ind w:left="2218" w:hanging="394"/>
      </w:pPr>
      <w:rPr>
        <w:rFonts w:hint="default"/>
        <w:lang w:val="ru-RU" w:eastAsia="en-US" w:bidi="ar-SA"/>
      </w:rPr>
    </w:lvl>
    <w:lvl w:ilvl="7">
      <w:numFmt w:val="bullet"/>
      <w:lvlText w:val="•"/>
      <w:lvlJc w:val="left"/>
      <w:pPr>
        <w:ind w:left="2511" w:hanging="394"/>
      </w:pPr>
      <w:rPr>
        <w:rFonts w:hint="default"/>
        <w:lang w:val="ru-RU" w:eastAsia="en-US" w:bidi="ar-SA"/>
      </w:rPr>
    </w:lvl>
    <w:lvl w:ilvl="8">
      <w:numFmt w:val="bullet"/>
      <w:lvlText w:val="•"/>
      <w:lvlJc w:val="left"/>
      <w:pPr>
        <w:ind w:left="2804" w:hanging="394"/>
      </w:pPr>
      <w:rPr>
        <w:rFonts w:hint="default"/>
        <w:lang w:val="ru-RU" w:eastAsia="en-US" w:bidi="ar-SA"/>
      </w:rPr>
    </w:lvl>
  </w:abstractNum>
  <w:abstractNum w:abstractNumId="1" w15:restartNumberingAfterBreak="0">
    <w:nsid w:val="267F1DC3"/>
    <w:multiLevelType w:val="multilevel"/>
    <w:tmpl w:val="69E04048"/>
    <w:lvl w:ilvl="0">
      <w:start w:val="3"/>
      <w:numFmt w:val="decimal"/>
      <w:lvlText w:val="%1"/>
      <w:lvlJc w:val="left"/>
      <w:pPr>
        <w:ind w:left="356" w:hanging="296"/>
      </w:pPr>
      <w:rPr>
        <w:rFonts w:hint="default"/>
        <w:lang w:val="ru-RU" w:eastAsia="en-US" w:bidi="ar-SA"/>
      </w:rPr>
    </w:lvl>
    <w:lvl w:ilvl="1">
      <w:start w:val="2"/>
      <w:numFmt w:val="decimal"/>
      <w:lvlText w:val="%1.%2"/>
      <w:lvlJc w:val="left"/>
      <w:pPr>
        <w:ind w:left="356" w:hanging="296"/>
      </w:pPr>
      <w:rPr>
        <w:rFonts w:hint="default"/>
        <w:lang w:val="ru-RU" w:eastAsia="en-US" w:bidi="ar-SA"/>
      </w:rPr>
    </w:lvl>
    <w:lvl w:ilvl="2">
      <w:start w:val="2"/>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2" w15:restartNumberingAfterBreak="0">
    <w:nsid w:val="43887DD2"/>
    <w:multiLevelType w:val="multilevel"/>
    <w:tmpl w:val="3E186E80"/>
    <w:lvl w:ilvl="0">
      <w:start w:val="3"/>
      <w:numFmt w:val="decimal"/>
      <w:lvlText w:val="%1"/>
      <w:lvlJc w:val="left"/>
      <w:pPr>
        <w:ind w:left="356" w:hanging="296"/>
      </w:pPr>
      <w:rPr>
        <w:rFonts w:hint="default"/>
        <w:lang w:val="ru-RU" w:eastAsia="en-US" w:bidi="ar-SA"/>
      </w:rPr>
    </w:lvl>
    <w:lvl w:ilvl="1">
      <w:start w:val="1"/>
      <w:numFmt w:val="decimal"/>
      <w:lvlText w:val="%1.%2"/>
      <w:lvlJc w:val="left"/>
      <w:pPr>
        <w:ind w:left="356" w:hanging="296"/>
      </w:pPr>
      <w:rPr>
        <w:rFonts w:hint="default"/>
        <w:lang w:val="ru-RU" w:eastAsia="en-US" w:bidi="ar-SA"/>
      </w:rPr>
    </w:lvl>
    <w:lvl w:ilvl="2">
      <w:start w:val="1"/>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3" w15:restartNumberingAfterBreak="0">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16cid:durableId="1121146196">
    <w:abstractNumId w:val="3"/>
  </w:num>
  <w:num w:numId="2" w16cid:durableId="982078552">
    <w:abstractNumId w:val="0"/>
  </w:num>
  <w:num w:numId="3" w16cid:durableId="21562162">
    <w:abstractNumId w:val="1"/>
  </w:num>
  <w:num w:numId="4" w16cid:durableId="116747938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8"/>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486A"/>
    <w:rsid w:val="0000704B"/>
    <w:rsid w:val="00012234"/>
    <w:rsid w:val="00036229"/>
    <w:rsid w:val="000372B7"/>
    <w:rsid w:val="0005202E"/>
    <w:rsid w:val="00055A0F"/>
    <w:rsid w:val="0007039E"/>
    <w:rsid w:val="000814EC"/>
    <w:rsid w:val="00085D4C"/>
    <w:rsid w:val="000A3E43"/>
    <w:rsid w:val="000B6343"/>
    <w:rsid w:val="000B79A5"/>
    <w:rsid w:val="000B7F81"/>
    <w:rsid w:val="000C74E1"/>
    <w:rsid w:val="000D2B06"/>
    <w:rsid w:val="000E2654"/>
    <w:rsid w:val="000E52B7"/>
    <w:rsid w:val="00101428"/>
    <w:rsid w:val="00106499"/>
    <w:rsid w:val="00114313"/>
    <w:rsid w:val="0012150E"/>
    <w:rsid w:val="00133C0A"/>
    <w:rsid w:val="001457B1"/>
    <w:rsid w:val="00146409"/>
    <w:rsid w:val="001A54B5"/>
    <w:rsid w:val="001B0084"/>
    <w:rsid w:val="001B742E"/>
    <w:rsid w:val="001C11AD"/>
    <w:rsid w:val="001D604A"/>
    <w:rsid w:val="001F7514"/>
    <w:rsid w:val="002039E9"/>
    <w:rsid w:val="002177FE"/>
    <w:rsid w:val="002219EE"/>
    <w:rsid w:val="00227F31"/>
    <w:rsid w:val="00232C07"/>
    <w:rsid w:val="00241282"/>
    <w:rsid w:val="0025121A"/>
    <w:rsid w:val="002604F0"/>
    <w:rsid w:val="0026619F"/>
    <w:rsid w:val="00270007"/>
    <w:rsid w:val="00285D36"/>
    <w:rsid w:val="002963EE"/>
    <w:rsid w:val="002B2B52"/>
    <w:rsid w:val="002B5116"/>
    <w:rsid w:val="002D2BD2"/>
    <w:rsid w:val="002D55DB"/>
    <w:rsid w:val="002E0BC0"/>
    <w:rsid w:val="002F34A1"/>
    <w:rsid w:val="002F3580"/>
    <w:rsid w:val="002F44BB"/>
    <w:rsid w:val="0031032A"/>
    <w:rsid w:val="0031320F"/>
    <w:rsid w:val="003158F5"/>
    <w:rsid w:val="00323E03"/>
    <w:rsid w:val="00324366"/>
    <w:rsid w:val="0033547A"/>
    <w:rsid w:val="0034502E"/>
    <w:rsid w:val="00361B3F"/>
    <w:rsid w:val="003657A0"/>
    <w:rsid w:val="003C0015"/>
    <w:rsid w:val="003E518C"/>
    <w:rsid w:val="003E7E67"/>
    <w:rsid w:val="00401356"/>
    <w:rsid w:val="004115F1"/>
    <w:rsid w:val="00415A2F"/>
    <w:rsid w:val="00431ED4"/>
    <w:rsid w:val="00454A74"/>
    <w:rsid w:val="00454DB4"/>
    <w:rsid w:val="00454FAA"/>
    <w:rsid w:val="00457748"/>
    <w:rsid w:val="004A1CAF"/>
    <w:rsid w:val="004A4127"/>
    <w:rsid w:val="004B68D3"/>
    <w:rsid w:val="004C73B8"/>
    <w:rsid w:val="004E14E5"/>
    <w:rsid w:val="004E1C54"/>
    <w:rsid w:val="004F7B22"/>
    <w:rsid w:val="005032C8"/>
    <w:rsid w:val="00503ECC"/>
    <w:rsid w:val="00526EB9"/>
    <w:rsid w:val="00543D9B"/>
    <w:rsid w:val="00551611"/>
    <w:rsid w:val="0055344C"/>
    <w:rsid w:val="0055486A"/>
    <w:rsid w:val="00555430"/>
    <w:rsid w:val="00582A3B"/>
    <w:rsid w:val="0058545D"/>
    <w:rsid w:val="00586217"/>
    <w:rsid w:val="005871F6"/>
    <w:rsid w:val="005932FF"/>
    <w:rsid w:val="005958B4"/>
    <w:rsid w:val="005B4D85"/>
    <w:rsid w:val="005E5877"/>
    <w:rsid w:val="005F6CE2"/>
    <w:rsid w:val="006003A5"/>
    <w:rsid w:val="00605F9E"/>
    <w:rsid w:val="0061714F"/>
    <w:rsid w:val="00631F4E"/>
    <w:rsid w:val="006429B3"/>
    <w:rsid w:val="0065094F"/>
    <w:rsid w:val="006528D2"/>
    <w:rsid w:val="00657A41"/>
    <w:rsid w:val="00666C59"/>
    <w:rsid w:val="00683D0E"/>
    <w:rsid w:val="006871FD"/>
    <w:rsid w:val="00692499"/>
    <w:rsid w:val="006C2C18"/>
    <w:rsid w:val="006D13CF"/>
    <w:rsid w:val="006D3C00"/>
    <w:rsid w:val="007059EB"/>
    <w:rsid w:val="007075DF"/>
    <w:rsid w:val="00735E0D"/>
    <w:rsid w:val="00744761"/>
    <w:rsid w:val="00744974"/>
    <w:rsid w:val="00753776"/>
    <w:rsid w:val="00765DAB"/>
    <w:rsid w:val="007A6C95"/>
    <w:rsid w:val="007B2C4B"/>
    <w:rsid w:val="007B5192"/>
    <w:rsid w:val="007F493F"/>
    <w:rsid w:val="008048ED"/>
    <w:rsid w:val="00805829"/>
    <w:rsid w:val="0081375F"/>
    <w:rsid w:val="008400E2"/>
    <w:rsid w:val="00840C28"/>
    <w:rsid w:val="00844AAB"/>
    <w:rsid w:val="00851C96"/>
    <w:rsid w:val="008631CE"/>
    <w:rsid w:val="00884FE9"/>
    <w:rsid w:val="008941CE"/>
    <w:rsid w:val="008975D8"/>
    <w:rsid w:val="008A2834"/>
    <w:rsid w:val="008B278A"/>
    <w:rsid w:val="008C5625"/>
    <w:rsid w:val="008D14A6"/>
    <w:rsid w:val="008D7B7A"/>
    <w:rsid w:val="008F0DA3"/>
    <w:rsid w:val="0090369F"/>
    <w:rsid w:val="00915FF7"/>
    <w:rsid w:val="009426C5"/>
    <w:rsid w:val="00945FF5"/>
    <w:rsid w:val="00955E25"/>
    <w:rsid w:val="00976E79"/>
    <w:rsid w:val="009B0E1E"/>
    <w:rsid w:val="009B40A7"/>
    <w:rsid w:val="009B536E"/>
    <w:rsid w:val="009B5C38"/>
    <w:rsid w:val="009C6273"/>
    <w:rsid w:val="00A00047"/>
    <w:rsid w:val="00A05C5E"/>
    <w:rsid w:val="00A51ACC"/>
    <w:rsid w:val="00A6683F"/>
    <w:rsid w:val="00A76777"/>
    <w:rsid w:val="00A809CC"/>
    <w:rsid w:val="00A946BE"/>
    <w:rsid w:val="00A950FF"/>
    <w:rsid w:val="00AA411F"/>
    <w:rsid w:val="00AA7A97"/>
    <w:rsid w:val="00AB0D31"/>
    <w:rsid w:val="00AD615B"/>
    <w:rsid w:val="00AE42B4"/>
    <w:rsid w:val="00AE5340"/>
    <w:rsid w:val="00AF5AF2"/>
    <w:rsid w:val="00B0021E"/>
    <w:rsid w:val="00B0180A"/>
    <w:rsid w:val="00B11238"/>
    <w:rsid w:val="00B1331D"/>
    <w:rsid w:val="00B42087"/>
    <w:rsid w:val="00B42CC3"/>
    <w:rsid w:val="00B50C54"/>
    <w:rsid w:val="00B72D35"/>
    <w:rsid w:val="00B84161"/>
    <w:rsid w:val="00B87938"/>
    <w:rsid w:val="00BA3BC1"/>
    <w:rsid w:val="00BA58D2"/>
    <w:rsid w:val="00BA6C2F"/>
    <w:rsid w:val="00BB45F2"/>
    <w:rsid w:val="00BB68C5"/>
    <w:rsid w:val="00BE2376"/>
    <w:rsid w:val="00BE27DD"/>
    <w:rsid w:val="00C342EF"/>
    <w:rsid w:val="00C3437E"/>
    <w:rsid w:val="00C603B4"/>
    <w:rsid w:val="00C653D8"/>
    <w:rsid w:val="00C900D9"/>
    <w:rsid w:val="00C9216B"/>
    <w:rsid w:val="00CA1DE6"/>
    <w:rsid w:val="00CA3B3D"/>
    <w:rsid w:val="00CD40AA"/>
    <w:rsid w:val="00CD4C46"/>
    <w:rsid w:val="00CE23E2"/>
    <w:rsid w:val="00D04958"/>
    <w:rsid w:val="00D07E6D"/>
    <w:rsid w:val="00D1299F"/>
    <w:rsid w:val="00D152FD"/>
    <w:rsid w:val="00D17E0F"/>
    <w:rsid w:val="00D23719"/>
    <w:rsid w:val="00D453FE"/>
    <w:rsid w:val="00D53978"/>
    <w:rsid w:val="00DA3F9B"/>
    <w:rsid w:val="00DB2AE5"/>
    <w:rsid w:val="00DF3466"/>
    <w:rsid w:val="00E01179"/>
    <w:rsid w:val="00E04F48"/>
    <w:rsid w:val="00E21B38"/>
    <w:rsid w:val="00E24745"/>
    <w:rsid w:val="00E37E1C"/>
    <w:rsid w:val="00E43A57"/>
    <w:rsid w:val="00E50F4E"/>
    <w:rsid w:val="00E51F1A"/>
    <w:rsid w:val="00E57EB4"/>
    <w:rsid w:val="00E72EDB"/>
    <w:rsid w:val="00E83BB8"/>
    <w:rsid w:val="00E8480C"/>
    <w:rsid w:val="00E97962"/>
    <w:rsid w:val="00EB5194"/>
    <w:rsid w:val="00EB6FFD"/>
    <w:rsid w:val="00EC0525"/>
    <w:rsid w:val="00EF4448"/>
    <w:rsid w:val="00F40AD3"/>
    <w:rsid w:val="00F44AA3"/>
    <w:rsid w:val="00F64C95"/>
    <w:rsid w:val="00F762AE"/>
    <w:rsid w:val="00F85D29"/>
    <w:rsid w:val="00FB119B"/>
    <w:rsid w:val="00FB3A67"/>
    <w:rsid w:val="00FD60D4"/>
    <w:rsid w:val="00FD6E23"/>
    <w:rsid w:val="00FE63D4"/>
    <w:rsid w:val="00FF1B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7C5A8F"/>
  <w15:chartTrackingRefBased/>
  <w15:docId w15:val="{0275B072-15C6-4E54-90B1-CFD57F2CDC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paragraph" w:styleId="1">
    <w:name w:val="heading 1"/>
    <w:basedOn w:val="a"/>
    <w:next w:val="a"/>
    <w:link w:val="10"/>
    <w:qFormat/>
    <w:rsid w:val="000E52B7"/>
    <w:pPr>
      <w:widowControl w:val="0"/>
      <w:autoSpaceDE w:val="0"/>
      <w:autoSpaceDN w:val="0"/>
      <w:adjustRightInd w:val="0"/>
      <w:spacing w:before="108" w:after="108" w:line="240" w:lineRule="auto"/>
      <w:jc w:val="center"/>
      <w:outlineLvl w:val="0"/>
    </w:pPr>
    <w:rPr>
      <w:rFonts w:ascii="Times New Roman CYR" w:eastAsia="Times New Roman" w:hAnsi="Times New Roman CYR" w:cs="Times New Roman CYR"/>
      <w:b/>
      <w:bCs/>
      <w:color w:val="26282F"/>
      <w:sz w:val="24"/>
      <w:szCs w:val="24"/>
      <w:lang w:eastAsia="ru-RU"/>
    </w:rPr>
  </w:style>
  <w:style w:type="paragraph" w:styleId="2">
    <w:name w:val="heading 2"/>
    <w:basedOn w:val="1"/>
    <w:next w:val="a"/>
    <w:link w:val="20"/>
    <w:qFormat/>
    <w:rsid w:val="000E52B7"/>
    <w:pPr>
      <w:outlineLvl w:val="1"/>
    </w:pPr>
  </w:style>
  <w:style w:type="paragraph" w:styleId="3">
    <w:name w:val="heading 3"/>
    <w:basedOn w:val="2"/>
    <w:next w:val="a"/>
    <w:link w:val="30"/>
    <w:qFormat/>
    <w:rsid w:val="000E52B7"/>
    <w:pPr>
      <w:outlineLvl w:val="2"/>
    </w:pPr>
  </w:style>
  <w:style w:type="paragraph" w:styleId="4">
    <w:name w:val="heading 4"/>
    <w:basedOn w:val="a"/>
    <w:next w:val="a"/>
    <w:link w:val="40"/>
    <w:unhideWhenUsed/>
    <w:qFormat/>
    <w:rsid w:val="000E52B7"/>
    <w:pPr>
      <w:keepNext/>
      <w:widowControl w:val="0"/>
      <w:autoSpaceDE w:val="0"/>
      <w:autoSpaceDN w:val="0"/>
      <w:adjustRightInd w:val="0"/>
      <w:spacing w:before="240" w:after="60" w:line="240" w:lineRule="auto"/>
      <w:ind w:firstLine="720"/>
      <w:jc w:val="both"/>
      <w:outlineLvl w:val="3"/>
    </w:pPr>
    <w:rPr>
      <w:rFonts w:eastAsia="Times New Roman"/>
      <w:b/>
      <w:bCs/>
      <w:sz w:val="28"/>
      <w:szCs w:val="28"/>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E52B7"/>
    <w:rPr>
      <w:rFonts w:ascii="Times New Roman CYR" w:eastAsia="Times New Roman" w:hAnsi="Times New Roman CYR" w:cs="Times New Roman CYR"/>
      <w:b/>
      <w:bCs/>
      <w:color w:val="26282F"/>
      <w:sz w:val="24"/>
      <w:szCs w:val="24"/>
      <w:lang w:eastAsia="ru-RU"/>
    </w:rPr>
  </w:style>
  <w:style w:type="character" w:customStyle="1" w:styleId="20">
    <w:name w:val="Заголовок 2 Знак"/>
    <w:link w:val="2"/>
    <w:rsid w:val="000E52B7"/>
    <w:rPr>
      <w:rFonts w:ascii="Times New Roman CYR" w:eastAsia="Times New Roman" w:hAnsi="Times New Roman CYR" w:cs="Times New Roman CYR"/>
      <w:b/>
      <w:bCs/>
      <w:color w:val="26282F"/>
      <w:sz w:val="24"/>
      <w:szCs w:val="24"/>
      <w:lang w:eastAsia="ru-RU"/>
    </w:rPr>
  </w:style>
  <w:style w:type="character" w:customStyle="1" w:styleId="30">
    <w:name w:val="Заголовок 3 Знак"/>
    <w:link w:val="3"/>
    <w:rsid w:val="000E52B7"/>
    <w:rPr>
      <w:rFonts w:ascii="Times New Roman CYR" w:eastAsia="Times New Roman" w:hAnsi="Times New Roman CYR" w:cs="Times New Roman CYR"/>
      <w:b/>
      <w:bCs/>
      <w:color w:val="26282F"/>
      <w:sz w:val="24"/>
      <w:szCs w:val="24"/>
      <w:lang w:eastAsia="ru-RU"/>
    </w:rPr>
  </w:style>
  <w:style w:type="character" w:customStyle="1" w:styleId="40">
    <w:name w:val="Заголовок 4 Знак"/>
    <w:link w:val="4"/>
    <w:rsid w:val="000E52B7"/>
    <w:rPr>
      <w:rFonts w:eastAsia="Times New Roman" w:cs="Times New Roman"/>
      <w:b/>
      <w:bCs/>
      <w:sz w:val="28"/>
      <w:szCs w:val="28"/>
      <w:lang w:eastAsia="ru-RU"/>
    </w:rPr>
  </w:style>
  <w:style w:type="numbering" w:customStyle="1" w:styleId="11">
    <w:name w:val="Нет списка1"/>
    <w:next w:val="a2"/>
    <w:uiPriority w:val="99"/>
    <w:semiHidden/>
    <w:unhideWhenUsed/>
    <w:rsid w:val="000E52B7"/>
  </w:style>
  <w:style w:type="character" w:customStyle="1" w:styleId="a3">
    <w:name w:val="Цветовое выделение"/>
    <w:uiPriority w:val="99"/>
    <w:rsid w:val="000E52B7"/>
    <w:rPr>
      <w:b/>
      <w:color w:val="26282F"/>
    </w:rPr>
  </w:style>
  <w:style w:type="character" w:customStyle="1" w:styleId="a4">
    <w:name w:val="Гипертекстовая ссылка"/>
    <w:uiPriority w:val="99"/>
    <w:rsid w:val="000E52B7"/>
    <w:rPr>
      <w:color w:val="106BBE"/>
    </w:rPr>
  </w:style>
  <w:style w:type="paragraph" w:customStyle="1" w:styleId="a5">
    <w:name w:val="Текст (справка)"/>
    <w:basedOn w:val="a"/>
    <w:next w:val="a"/>
    <w:uiPriority w:val="99"/>
    <w:rsid w:val="000E52B7"/>
    <w:pPr>
      <w:widowControl w:val="0"/>
      <w:autoSpaceDE w:val="0"/>
      <w:autoSpaceDN w:val="0"/>
      <w:adjustRightInd w:val="0"/>
      <w:spacing w:after="0" w:line="240" w:lineRule="auto"/>
      <w:ind w:left="170" w:right="170"/>
    </w:pPr>
    <w:rPr>
      <w:rFonts w:ascii="Times New Roman CYR" w:eastAsia="Times New Roman" w:hAnsi="Times New Roman CYR" w:cs="Times New Roman CYR"/>
      <w:sz w:val="24"/>
      <w:szCs w:val="24"/>
      <w:lang w:eastAsia="ru-RU"/>
    </w:rPr>
  </w:style>
  <w:style w:type="paragraph" w:customStyle="1" w:styleId="a6">
    <w:name w:val="Нормальный (таблица)"/>
    <w:basedOn w:val="a"/>
    <w:next w:val="a"/>
    <w:uiPriority w:val="99"/>
    <w:rsid w:val="000E52B7"/>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paragraph" w:customStyle="1" w:styleId="a7">
    <w:name w:val="Прижатый влево"/>
    <w:basedOn w:val="a"/>
    <w:next w:val="a"/>
    <w:uiPriority w:val="99"/>
    <w:rsid w:val="000E52B7"/>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8">
    <w:name w:val="Цветовое выделение для Текст"/>
    <w:uiPriority w:val="99"/>
    <w:rsid w:val="000E52B7"/>
    <w:rPr>
      <w:rFonts w:ascii="Times New Roman CYR" w:hAnsi="Times New Roman CYR"/>
    </w:rPr>
  </w:style>
  <w:style w:type="paragraph" w:styleId="a9">
    <w:name w:val="header"/>
    <w:basedOn w:val="a"/>
    <w:link w:val="aa"/>
    <w:uiPriority w:val="99"/>
    <w:unhideWhenUsed/>
    <w:rsid w:val="000E52B7"/>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a">
    <w:name w:val="Верхний колонтитул Знак"/>
    <w:link w:val="a9"/>
    <w:uiPriority w:val="99"/>
    <w:rsid w:val="000E52B7"/>
    <w:rPr>
      <w:rFonts w:ascii="Times New Roman CYR" w:eastAsia="Times New Roman" w:hAnsi="Times New Roman CYR" w:cs="Times New Roman CYR"/>
      <w:sz w:val="24"/>
      <w:szCs w:val="24"/>
      <w:lang w:eastAsia="ru-RU"/>
    </w:rPr>
  </w:style>
  <w:style w:type="paragraph" w:styleId="ab">
    <w:name w:val="footer"/>
    <w:basedOn w:val="a"/>
    <w:link w:val="ac"/>
    <w:uiPriority w:val="99"/>
    <w:unhideWhenUsed/>
    <w:rsid w:val="000E52B7"/>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c">
    <w:name w:val="Нижний колонтитул Знак"/>
    <w:link w:val="ab"/>
    <w:uiPriority w:val="99"/>
    <w:rsid w:val="000E52B7"/>
    <w:rPr>
      <w:rFonts w:ascii="Times New Roman CYR" w:eastAsia="Times New Roman" w:hAnsi="Times New Roman CYR" w:cs="Times New Roman CYR"/>
      <w:sz w:val="24"/>
      <w:szCs w:val="24"/>
      <w:lang w:eastAsia="ru-RU"/>
    </w:rPr>
  </w:style>
  <w:style w:type="paragraph" w:styleId="ad">
    <w:name w:val="Balloon Text"/>
    <w:basedOn w:val="a"/>
    <w:link w:val="ae"/>
    <w:uiPriority w:val="99"/>
    <w:semiHidden/>
    <w:unhideWhenUsed/>
    <w:rsid w:val="000E52B7"/>
    <w:pPr>
      <w:widowControl w:val="0"/>
      <w:autoSpaceDE w:val="0"/>
      <w:autoSpaceDN w:val="0"/>
      <w:adjustRightInd w:val="0"/>
      <w:spacing w:after="0" w:line="240" w:lineRule="auto"/>
      <w:ind w:firstLine="720"/>
      <w:jc w:val="both"/>
    </w:pPr>
    <w:rPr>
      <w:rFonts w:ascii="Segoe UI" w:eastAsia="Times New Roman" w:hAnsi="Segoe UI" w:cs="Segoe UI"/>
      <w:sz w:val="18"/>
      <w:szCs w:val="18"/>
      <w:lang w:eastAsia="ru-RU"/>
    </w:rPr>
  </w:style>
  <w:style w:type="character" w:customStyle="1" w:styleId="ae">
    <w:name w:val="Текст выноски Знак"/>
    <w:link w:val="ad"/>
    <w:uiPriority w:val="99"/>
    <w:semiHidden/>
    <w:rsid w:val="000E52B7"/>
    <w:rPr>
      <w:rFonts w:ascii="Segoe UI" w:eastAsia="Times New Roman" w:hAnsi="Segoe UI" w:cs="Segoe UI"/>
      <w:sz w:val="18"/>
      <w:szCs w:val="18"/>
      <w:lang w:eastAsia="ru-RU"/>
    </w:rPr>
  </w:style>
  <w:style w:type="paragraph" w:customStyle="1" w:styleId="s1">
    <w:name w:val="s_1"/>
    <w:basedOn w:val="a"/>
    <w:rsid w:val="000E52B7"/>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Hyperlink"/>
    <w:uiPriority w:val="99"/>
    <w:unhideWhenUsed/>
    <w:rsid w:val="000E52B7"/>
    <w:rPr>
      <w:rFonts w:cs="Times New Roman"/>
      <w:color w:val="0000FF"/>
      <w:u w:val="single"/>
    </w:rPr>
  </w:style>
  <w:style w:type="character" w:styleId="af0">
    <w:name w:val="Emphasis"/>
    <w:uiPriority w:val="20"/>
    <w:qFormat/>
    <w:rsid w:val="000E52B7"/>
    <w:rPr>
      <w:rFonts w:cs="Times New Roman"/>
      <w:i/>
    </w:rPr>
  </w:style>
  <w:style w:type="character" w:customStyle="1" w:styleId="s10">
    <w:name w:val="s_10"/>
    <w:rsid w:val="000E52B7"/>
  </w:style>
  <w:style w:type="paragraph" w:customStyle="1" w:styleId="ConsPlusNormal">
    <w:name w:val="ConsPlusNormal"/>
    <w:rsid w:val="000E52B7"/>
    <w:pPr>
      <w:autoSpaceDE w:val="0"/>
      <w:autoSpaceDN w:val="0"/>
      <w:adjustRightInd w:val="0"/>
      <w:ind w:firstLine="720"/>
      <w:jc w:val="both"/>
    </w:pPr>
    <w:rPr>
      <w:rFonts w:ascii="Arial" w:eastAsia="Times New Roman" w:hAnsi="Arial" w:cs="Arial"/>
    </w:rPr>
  </w:style>
  <w:style w:type="table" w:styleId="af1">
    <w:name w:val="Table Grid"/>
    <w:basedOn w:val="a1"/>
    <w:rsid w:val="000E52B7"/>
    <w:pPr>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0E52B7"/>
  </w:style>
  <w:style w:type="paragraph" w:customStyle="1" w:styleId="Standard">
    <w:name w:val="Standard"/>
    <w:rsid w:val="000E52B7"/>
    <w:pPr>
      <w:suppressAutoHyphens/>
      <w:overflowPunct w:val="0"/>
      <w:autoSpaceDE w:val="0"/>
      <w:autoSpaceDN w:val="0"/>
      <w:ind w:firstLine="720"/>
      <w:jc w:val="both"/>
      <w:textAlignment w:val="baseline"/>
    </w:pPr>
    <w:rPr>
      <w:rFonts w:ascii="Times New Roman" w:eastAsia="Times New Roman" w:hAnsi="Times New Roman"/>
      <w:kern w:val="3"/>
      <w:sz w:val="24"/>
      <w:szCs w:val="22"/>
    </w:rPr>
  </w:style>
  <w:style w:type="paragraph" w:customStyle="1" w:styleId="Preformatted">
    <w:name w:val="Preformatted"/>
    <w:rsid w:val="000E52B7"/>
    <w:pPr>
      <w:overflowPunct w:val="0"/>
      <w:autoSpaceDE w:val="0"/>
      <w:autoSpaceDN w:val="0"/>
      <w:jc w:val="both"/>
      <w:textAlignment w:val="baseline"/>
    </w:pPr>
    <w:rPr>
      <w:rFonts w:ascii="Courier New" w:eastAsia="Courier New" w:hAnsi="Courier New" w:cs="Courier New"/>
      <w:kern w:val="3"/>
      <w:sz w:val="24"/>
      <w:szCs w:val="24"/>
    </w:rPr>
  </w:style>
  <w:style w:type="paragraph" w:customStyle="1" w:styleId="Heading">
    <w:name w:val="Heading"/>
    <w:basedOn w:val="Standard"/>
    <w:rsid w:val="000E52B7"/>
    <w:pPr>
      <w:keepNext/>
      <w:spacing w:before="240" w:after="120"/>
      <w:jc w:val="center"/>
    </w:pPr>
    <w:rPr>
      <w:b/>
    </w:rPr>
  </w:style>
  <w:style w:type="paragraph" w:customStyle="1" w:styleId="af2">
    <w:name w:val="Нормальный"/>
    <w:basedOn w:val="Standard"/>
    <w:rsid w:val="000E52B7"/>
  </w:style>
  <w:style w:type="paragraph" w:customStyle="1" w:styleId="OEM">
    <w:name w:val="Нормальный (OEM)"/>
    <w:basedOn w:val="Preformatted"/>
    <w:rsid w:val="000E52B7"/>
  </w:style>
  <w:style w:type="paragraph" w:customStyle="1" w:styleId="af3">
    <w:name w:val="Утратил силу"/>
    <w:basedOn w:val="Standard"/>
    <w:rsid w:val="000E52B7"/>
    <w:rPr>
      <w:strike/>
      <w:color w:val="666600"/>
    </w:rPr>
  </w:style>
  <w:style w:type="paragraph" w:customStyle="1" w:styleId="Textreference">
    <w:name w:val="Text (reference)"/>
    <w:basedOn w:val="Standard"/>
    <w:rsid w:val="000E52B7"/>
    <w:pPr>
      <w:ind w:left="170" w:right="170" w:firstLine="0"/>
      <w:jc w:val="left"/>
    </w:pPr>
  </w:style>
  <w:style w:type="paragraph" w:customStyle="1" w:styleId="af4">
    <w:name w:val="Комментарий"/>
    <w:basedOn w:val="Textreference"/>
    <w:rsid w:val="000E52B7"/>
    <w:pPr>
      <w:shd w:val="clear" w:color="auto" w:fill="F0F0F0"/>
      <w:spacing w:before="75"/>
      <w:ind w:right="0"/>
      <w:jc w:val="both"/>
    </w:pPr>
    <w:rPr>
      <w:color w:val="353842"/>
      <w:shd w:val="clear" w:color="auto" w:fill="F0F0F0"/>
    </w:rPr>
  </w:style>
  <w:style w:type="paragraph" w:customStyle="1" w:styleId="af5">
    <w:name w:val="Заголовок статьи"/>
    <w:basedOn w:val="Standard"/>
    <w:rsid w:val="000E52B7"/>
    <w:pPr>
      <w:ind w:left="1612" w:hanging="892"/>
    </w:pPr>
  </w:style>
  <w:style w:type="paragraph" w:customStyle="1" w:styleId="af6">
    <w:name w:val="Информация о версии"/>
    <w:basedOn w:val="Textreference"/>
    <w:rsid w:val="000E52B7"/>
    <w:pPr>
      <w:shd w:val="clear" w:color="auto" w:fill="F0F0F0"/>
      <w:spacing w:before="75"/>
      <w:ind w:right="0"/>
      <w:jc w:val="both"/>
    </w:pPr>
    <w:rPr>
      <w:i/>
      <w:color w:val="353842"/>
      <w:shd w:val="clear" w:color="auto" w:fill="F0F0F0"/>
    </w:rPr>
  </w:style>
  <w:style w:type="paragraph" w:customStyle="1" w:styleId="af7">
    <w:name w:val="Не вступил в силу"/>
    <w:basedOn w:val="Standard"/>
    <w:rsid w:val="000E52B7"/>
    <w:pPr>
      <w:ind w:left="139" w:hanging="139"/>
    </w:pPr>
  </w:style>
  <w:style w:type="paragraph" w:customStyle="1" w:styleId="af8">
    <w:name w:val="Информация об изменениях"/>
    <w:basedOn w:val="Standard"/>
    <w:rsid w:val="000E52B7"/>
    <w:pPr>
      <w:shd w:val="clear" w:color="auto" w:fill="EAEFED"/>
      <w:spacing w:before="180"/>
      <w:ind w:left="360" w:right="360" w:firstLine="0"/>
    </w:pPr>
    <w:rPr>
      <w:color w:val="353842"/>
      <w:sz w:val="20"/>
      <w:shd w:val="clear" w:color="auto" w:fill="EAEFED"/>
    </w:rPr>
  </w:style>
  <w:style w:type="paragraph" w:customStyle="1" w:styleId="af9">
    <w:name w:val="Заголовок ЭР (левое окно)"/>
    <w:basedOn w:val="Heading"/>
    <w:rsid w:val="000E52B7"/>
  </w:style>
  <w:style w:type="paragraph" w:customStyle="1" w:styleId="afa">
    <w:name w:val="Сноска"/>
    <w:basedOn w:val="Standard"/>
    <w:rsid w:val="000E52B7"/>
    <w:rPr>
      <w:sz w:val="20"/>
    </w:rPr>
  </w:style>
  <w:style w:type="paragraph" w:styleId="12">
    <w:name w:val="toc 1"/>
    <w:aliases w:val="фр"/>
    <w:basedOn w:val="a"/>
    <w:next w:val="a"/>
    <w:autoRedefine/>
    <w:uiPriority w:val="39"/>
    <w:qFormat/>
    <w:rsid w:val="000E52B7"/>
    <w:pPr>
      <w:keepNext/>
      <w:tabs>
        <w:tab w:val="left" w:pos="480"/>
        <w:tab w:val="right" w:leader="dot" w:pos="9355"/>
      </w:tabs>
      <w:spacing w:after="0" w:line="240" w:lineRule="auto"/>
      <w:jc w:val="both"/>
      <w:outlineLvl w:val="1"/>
    </w:pPr>
    <w:rPr>
      <w:rFonts w:ascii="Arial" w:eastAsia="Times New Roman" w:hAnsi="Arial" w:cs="Arial"/>
      <w:b/>
      <w:bCs/>
      <w:caps/>
      <w:sz w:val="24"/>
      <w:szCs w:val="24"/>
      <w:lang w:val="en-US" w:bidi="en-US"/>
    </w:rPr>
  </w:style>
  <w:style w:type="paragraph" w:styleId="21">
    <w:name w:val="toc 2"/>
    <w:basedOn w:val="a"/>
    <w:next w:val="a"/>
    <w:autoRedefine/>
    <w:uiPriority w:val="39"/>
    <w:unhideWhenUsed/>
    <w:rsid w:val="000E52B7"/>
    <w:pPr>
      <w:tabs>
        <w:tab w:val="left" w:pos="0"/>
        <w:tab w:val="right" w:leader="dot" w:pos="9355"/>
      </w:tabs>
      <w:spacing w:after="0" w:line="240" w:lineRule="auto"/>
    </w:pPr>
    <w:rPr>
      <w:rFonts w:ascii="Cambria" w:eastAsia="Times New Roman" w:hAnsi="Cambria"/>
      <w:b/>
      <w:noProof/>
      <w:sz w:val="24"/>
      <w:szCs w:val="24"/>
      <w:lang w:eastAsia="ru-RU"/>
    </w:rPr>
  </w:style>
  <w:style w:type="paragraph" w:styleId="31">
    <w:name w:val="toc 3"/>
    <w:basedOn w:val="a"/>
    <w:next w:val="a"/>
    <w:autoRedefine/>
    <w:uiPriority w:val="39"/>
    <w:rsid w:val="000E52B7"/>
    <w:pPr>
      <w:tabs>
        <w:tab w:val="right" w:leader="dot" w:pos="9345"/>
      </w:tabs>
      <w:spacing w:after="0" w:line="240" w:lineRule="auto"/>
      <w:ind w:left="426" w:right="418"/>
    </w:pPr>
    <w:rPr>
      <w:rFonts w:ascii="Times New Roman" w:eastAsia="SimSun" w:hAnsi="Times New Roman"/>
      <w:noProof/>
      <w:sz w:val="24"/>
      <w:szCs w:val="24"/>
      <w:lang w:eastAsia="zh-CN"/>
    </w:rPr>
  </w:style>
  <w:style w:type="character" w:styleId="afb">
    <w:name w:val="FollowedHyperlink"/>
    <w:uiPriority w:val="99"/>
    <w:semiHidden/>
    <w:unhideWhenUsed/>
    <w:rsid w:val="007F493F"/>
    <w:rPr>
      <w:color w:val="954F72"/>
      <w:u w:val="single"/>
    </w:rPr>
  </w:style>
  <w:style w:type="character" w:styleId="afc">
    <w:name w:val="annotation reference"/>
    <w:uiPriority w:val="99"/>
    <w:semiHidden/>
    <w:unhideWhenUsed/>
    <w:rsid w:val="00E72EDB"/>
    <w:rPr>
      <w:sz w:val="16"/>
      <w:szCs w:val="16"/>
    </w:rPr>
  </w:style>
  <w:style w:type="paragraph" w:styleId="afd">
    <w:name w:val="annotation text"/>
    <w:basedOn w:val="a"/>
    <w:link w:val="afe"/>
    <w:uiPriority w:val="99"/>
    <w:semiHidden/>
    <w:unhideWhenUsed/>
    <w:rsid w:val="00E72EDB"/>
    <w:rPr>
      <w:sz w:val="20"/>
      <w:szCs w:val="20"/>
    </w:rPr>
  </w:style>
  <w:style w:type="character" w:customStyle="1" w:styleId="afe">
    <w:name w:val="Текст примечания Знак"/>
    <w:link w:val="afd"/>
    <w:uiPriority w:val="99"/>
    <w:semiHidden/>
    <w:rsid w:val="00E72EDB"/>
    <w:rPr>
      <w:lang w:eastAsia="en-US"/>
    </w:rPr>
  </w:style>
  <w:style w:type="paragraph" w:styleId="aff">
    <w:name w:val="annotation subject"/>
    <w:basedOn w:val="afd"/>
    <w:next w:val="afd"/>
    <w:link w:val="aff0"/>
    <w:uiPriority w:val="99"/>
    <w:semiHidden/>
    <w:unhideWhenUsed/>
    <w:rsid w:val="00E72EDB"/>
    <w:rPr>
      <w:b/>
      <w:bCs/>
    </w:rPr>
  </w:style>
  <w:style w:type="character" w:customStyle="1" w:styleId="aff0">
    <w:name w:val="Тема примечания Знак"/>
    <w:link w:val="aff"/>
    <w:uiPriority w:val="99"/>
    <w:semiHidden/>
    <w:rsid w:val="00E72EDB"/>
    <w:rPr>
      <w:b/>
      <w:bCs/>
      <w:lang w:eastAsia="en-US"/>
    </w:rPr>
  </w:style>
  <w:style w:type="paragraph" w:customStyle="1" w:styleId="formattext">
    <w:name w:val="formattext"/>
    <w:basedOn w:val="a"/>
    <w:rsid w:val="005932FF"/>
    <w:pPr>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22">
    <w:name w:val="Нет списка2"/>
    <w:next w:val="a2"/>
    <w:uiPriority w:val="99"/>
    <w:semiHidden/>
    <w:unhideWhenUsed/>
    <w:rsid w:val="00B50C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887502">
      <w:bodyDiv w:val="1"/>
      <w:marLeft w:val="0"/>
      <w:marRight w:val="0"/>
      <w:marTop w:val="0"/>
      <w:marBottom w:val="0"/>
      <w:divBdr>
        <w:top w:val="none" w:sz="0" w:space="0" w:color="auto"/>
        <w:left w:val="none" w:sz="0" w:space="0" w:color="auto"/>
        <w:bottom w:val="none" w:sz="0" w:space="0" w:color="auto"/>
        <w:right w:val="none" w:sz="0" w:space="0" w:color="auto"/>
      </w:divBdr>
    </w:div>
    <w:div w:id="33577371">
      <w:bodyDiv w:val="1"/>
      <w:marLeft w:val="0"/>
      <w:marRight w:val="0"/>
      <w:marTop w:val="0"/>
      <w:marBottom w:val="0"/>
      <w:divBdr>
        <w:top w:val="none" w:sz="0" w:space="0" w:color="auto"/>
        <w:left w:val="none" w:sz="0" w:space="0" w:color="auto"/>
        <w:bottom w:val="none" w:sz="0" w:space="0" w:color="auto"/>
        <w:right w:val="none" w:sz="0" w:space="0" w:color="auto"/>
      </w:divBdr>
    </w:div>
    <w:div w:id="80220820">
      <w:bodyDiv w:val="1"/>
      <w:marLeft w:val="0"/>
      <w:marRight w:val="0"/>
      <w:marTop w:val="0"/>
      <w:marBottom w:val="0"/>
      <w:divBdr>
        <w:top w:val="none" w:sz="0" w:space="0" w:color="auto"/>
        <w:left w:val="none" w:sz="0" w:space="0" w:color="auto"/>
        <w:bottom w:val="none" w:sz="0" w:space="0" w:color="auto"/>
        <w:right w:val="none" w:sz="0" w:space="0" w:color="auto"/>
      </w:divBdr>
      <w:divsChild>
        <w:div w:id="358547989">
          <w:marLeft w:val="0"/>
          <w:marRight w:val="0"/>
          <w:marTop w:val="0"/>
          <w:marBottom w:val="0"/>
          <w:divBdr>
            <w:top w:val="none" w:sz="0" w:space="0" w:color="auto"/>
            <w:left w:val="none" w:sz="0" w:space="0" w:color="auto"/>
            <w:bottom w:val="none" w:sz="0" w:space="0" w:color="auto"/>
            <w:right w:val="none" w:sz="0" w:space="0" w:color="auto"/>
          </w:divBdr>
        </w:div>
      </w:divsChild>
    </w:div>
    <w:div w:id="98448696">
      <w:bodyDiv w:val="1"/>
      <w:marLeft w:val="0"/>
      <w:marRight w:val="0"/>
      <w:marTop w:val="0"/>
      <w:marBottom w:val="0"/>
      <w:divBdr>
        <w:top w:val="none" w:sz="0" w:space="0" w:color="auto"/>
        <w:left w:val="none" w:sz="0" w:space="0" w:color="auto"/>
        <w:bottom w:val="none" w:sz="0" w:space="0" w:color="auto"/>
        <w:right w:val="none" w:sz="0" w:space="0" w:color="auto"/>
      </w:divBdr>
    </w:div>
    <w:div w:id="161242945">
      <w:bodyDiv w:val="1"/>
      <w:marLeft w:val="0"/>
      <w:marRight w:val="0"/>
      <w:marTop w:val="0"/>
      <w:marBottom w:val="0"/>
      <w:divBdr>
        <w:top w:val="none" w:sz="0" w:space="0" w:color="auto"/>
        <w:left w:val="none" w:sz="0" w:space="0" w:color="auto"/>
        <w:bottom w:val="none" w:sz="0" w:space="0" w:color="auto"/>
        <w:right w:val="none" w:sz="0" w:space="0" w:color="auto"/>
      </w:divBdr>
      <w:divsChild>
        <w:div w:id="1368218765">
          <w:marLeft w:val="0"/>
          <w:marRight w:val="0"/>
          <w:marTop w:val="0"/>
          <w:marBottom w:val="0"/>
          <w:divBdr>
            <w:top w:val="none" w:sz="0" w:space="0" w:color="auto"/>
            <w:left w:val="none" w:sz="0" w:space="0" w:color="auto"/>
            <w:bottom w:val="none" w:sz="0" w:space="0" w:color="auto"/>
            <w:right w:val="none" w:sz="0" w:space="0" w:color="auto"/>
          </w:divBdr>
        </w:div>
      </w:divsChild>
    </w:div>
    <w:div w:id="161824585">
      <w:bodyDiv w:val="1"/>
      <w:marLeft w:val="0"/>
      <w:marRight w:val="0"/>
      <w:marTop w:val="0"/>
      <w:marBottom w:val="0"/>
      <w:divBdr>
        <w:top w:val="none" w:sz="0" w:space="0" w:color="auto"/>
        <w:left w:val="none" w:sz="0" w:space="0" w:color="auto"/>
        <w:bottom w:val="none" w:sz="0" w:space="0" w:color="auto"/>
        <w:right w:val="none" w:sz="0" w:space="0" w:color="auto"/>
      </w:divBdr>
    </w:div>
    <w:div w:id="172962610">
      <w:bodyDiv w:val="1"/>
      <w:marLeft w:val="0"/>
      <w:marRight w:val="0"/>
      <w:marTop w:val="0"/>
      <w:marBottom w:val="0"/>
      <w:divBdr>
        <w:top w:val="none" w:sz="0" w:space="0" w:color="auto"/>
        <w:left w:val="none" w:sz="0" w:space="0" w:color="auto"/>
        <w:bottom w:val="none" w:sz="0" w:space="0" w:color="auto"/>
        <w:right w:val="none" w:sz="0" w:space="0" w:color="auto"/>
      </w:divBdr>
    </w:div>
    <w:div w:id="178399032">
      <w:bodyDiv w:val="1"/>
      <w:marLeft w:val="0"/>
      <w:marRight w:val="0"/>
      <w:marTop w:val="0"/>
      <w:marBottom w:val="0"/>
      <w:divBdr>
        <w:top w:val="none" w:sz="0" w:space="0" w:color="auto"/>
        <w:left w:val="none" w:sz="0" w:space="0" w:color="auto"/>
        <w:bottom w:val="none" w:sz="0" w:space="0" w:color="auto"/>
        <w:right w:val="none" w:sz="0" w:space="0" w:color="auto"/>
      </w:divBdr>
    </w:div>
    <w:div w:id="189537963">
      <w:bodyDiv w:val="1"/>
      <w:marLeft w:val="0"/>
      <w:marRight w:val="0"/>
      <w:marTop w:val="0"/>
      <w:marBottom w:val="0"/>
      <w:divBdr>
        <w:top w:val="none" w:sz="0" w:space="0" w:color="auto"/>
        <w:left w:val="none" w:sz="0" w:space="0" w:color="auto"/>
        <w:bottom w:val="none" w:sz="0" w:space="0" w:color="auto"/>
        <w:right w:val="none" w:sz="0" w:space="0" w:color="auto"/>
      </w:divBdr>
    </w:div>
    <w:div w:id="232936339">
      <w:bodyDiv w:val="1"/>
      <w:marLeft w:val="0"/>
      <w:marRight w:val="0"/>
      <w:marTop w:val="0"/>
      <w:marBottom w:val="0"/>
      <w:divBdr>
        <w:top w:val="none" w:sz="0" w:space="0" w:color="auto"/>
        <w:left w:val="none" w:sz="0" w:space="0" w:color="auto"/>
        <w:bottom w:val="none" w:sz="0" w:space="0" w:color="auto"/>
        <w:right w:val="none" w:sz="0" w:space="0" w:color="auto"/>
      </w:divBdr>
    </w:div>
    <w:div w:id="235894960">
      <w:bodyDiv w:val="1"/>
      <w:marLeft w:val="0"/>
      <w:marRight w:val="0"/>
      <w:marTop w:val="0"/>
      <w:marBottom w:val="0"/>
      <w:divBdr>
        <w:top w:val="none" w:sz="0" w:space="0" w:color="auto"/>
        <w:left w:val="none" w:sz="0" w:space="0" w:color="auto"/>
        <w:bottom w:val="none" w:sz="0" w:space="0" w:color="auto"/>
        <w:right w:val="none" w:sz="0" w:space="0" w:color="auto"/>
      </w:divBdr>
    </w:div>
    <w:div w:id="273750822">
      <w:bodyDiv w:val="1"/>
      <w:marLeft w:val="0"/>
      <w:marRight w:val="0"/>
      <w:marTop w:val="0"/>
      <w:marBottom w:val="0"/>
      <w:divBdr>
        <w:top w:val="none" w:sz="0" w:space="0" w:color="auto"/>
        <w:left w:val="none" w:sz="0" w:space="0" w:color="auto"/>
        <w:bottom w:val="none" w:sz="0" w:space="0" w:color="auto"/>
        <w:right w:val="none" w:sz="0" w:space="0" w:color="auto"/>
      </w:divBdr>
    </w:div>
    <w:div w:id="274210926">
      <w:bodyDiv w:val="1"/>
      <w:marLeft w:val="0"/>
      <w:marRight w:val="0"/>
      <w:marTop w:val="0"/>
      <w:marBottom w:val="0"/>
      <w:divBdr>
        <w:top w:val="none" w:sz="0" w:space="0" w:color="auto"/>
        <w:left w:val="none" w:sz="0" w:space="0" w:color="auto"/>
        <w:bottom w:val="none" w:sz="0" w:space="0" w:color="auto"/>
        <w:right w:val="none" w:sz="0" w:space="0" w:color="auto"/>
      </w:divBdr>
    </w:div>
    <w:div w:id="278803738">
      <w:bodyDiv w:val="1"/>
      <w:marLeft w:val="0"/>
      <w:marRight w:val="0"/>
      <w:marTop w:val="0"/>
      <w:marBottom w:val="0"/>
      <w:divBdr>
        <w:top w:val="none" w:sz="0" w:space="0" w:color="auto"/>
        <w:left w:val="none" w:sz="0" w:space="0" w:color="auto"/>
        <w:bottom w:val="none" w:sz="0" w:space="0" w:color="auto"/>
        <w:right w:val="none" w:sz="0" w:space="0" w:color="auto"/>
      </w:divBdr>
      <w:divsChild>
        <w:div w:id="25760456">
          <w:marLeft w:val="0"/>
          <w:marRight w:val="0"/>
          <w:marTop w:val="0"/>
          <w:marBottom w:val="0"/>
          <w:divBdr>
            <w:top w:val="none" w:sz="0" w:space="0" w:color="auto"/>
            <w:left w:val="none" w:sz="0" w:space="0" w:color="auto"/>
            <w:bottom w:val="none" w:sz="0" w:space="0" w:color="auto"/>
            <w:right w:val="none" w:sz="0" w:space="0" w:color="auto"/>
          </w:divBdr>
        </w:div>
        <w:div w:id="93862803">
          <w:marLeft w:val="0"/>
          <w:marRight w:val="0"/>
          <w:marTop w:val="0"/>
          <w:marBottom w:val="0"/>
          <w:divBdr>
            <w:top w:val="none" w:sz="0" w:space="0" w:color="auto"/>
            <w:left w:val="none" w:sz="0" w:space="0" w:color="auto"/>
            <w:bottom w:val="none" w:sz="0" w:space="0" w:color="auto"/>
            <w:right w:val="none" w:sz="0" w:space="0" w:color="auto"/>
          </w:divBdr>
        </w:div>
        <w:div w:id="241523840">
          <w:marLeft w:val="0"/>
          <w:marRight w:val="0"/>
          <w:marTop w:val="0"/>
          <w:marBottom w:val="0"/>
          <w:divBdr>
            <w:top w:val="none" w:sz="0" w:space="0" w:color="auto"/>
            <w:left w:val="none" w:sz="0" w:space="0" w:color="auto"/>
            <w:bottom w:val="none" w:sz="0" w:space="0" w:color="auto"/>
            <w:right w:val="none" w:sz="0" w:space="0" w:color="auto"/>
          </w:divBdr>
        </w:div>
        <w:div w:id="304746663">
          <w:marLeft w:val="0"/>
          <w:marRight w:val="0"/>
          <w:marTop w:val="0"/>
          <w:marBottom w:val="0"/>
          <w:divBdr>
            <w:top w:val="none" w:sz="0" w:space="0" w:color="auto"/>
            <w:left w:val="none" w:sz="0" w:space="0" w:color="auto"/>
            <w:bottom w:val="none" w:sz="0" w:space="0" w:color="auto"/>
            <w:right w:val="none" w:sz="0" w:space="0" w:color="auto"/>
          </w:divBdr>
        </w:div>
        <w:div w:id="415708500">
          <w:marLeft w:val="0"/>
          <w:marRight w:val="0"/>
          <w:marTop w:val="0"/>
          <w:marBottom w:val="0"/>
          <w:divBdr>
            <w:top w:val="none" w:sz="0" w:space="0" w:color="auto"/>
            <w:left w:val="none" w:sz="0" w:space="0" w:color="auto"/>
            <w:bottom w:val="none" w:sz="0" w:space="0" w:color="auto"/>
            <w:right w:val="none" w:sz="0" w:space="0" w:color="auto"/>
          </w:divBdr>
        </w:div>
        <w:div w:id="472676744">
          <w:marLeft w:val="0"/>
          <w:marRight w:val="0"/>
          <w:marTop w:val="360"/>
          <w:marBottom w:val="0"/>
          <w:divBdr>
            <w:top w:val="none" w:sz="0" w:space="0" w:color="auto"/>
            <w:left w:val="none" w:sz="0" w:space="0" w:color="auto"/>
            <w:bottom w:val="none" w:sz="0" w:space="0" w:color="auto"/>
            <w:right w:val="none" w:sz="0" w:space="0" w:color="auto"/>
          </w:divBdr>
        </w:div>
        <w:div w:id="677075408">
          <w:marLeft w:val="0"/>
          <w:marRight w:val="0"/>
          <w:marTop w:val="0"/>
          <w:marBottom w:val="0"/>
          <w:divBdr>
            <w:top w:val="none" w:sz="0" w:space="0" w:color="auto"/>
            <w:left w:val="none" w:sz="0" w:space="0" w:color="auto"/>
            <w:bottom w:val="none" w:sz="0" w:space="0" w:color="auto"/>
            <w:right w:val="none" w:sz="0" w:space="0" w:color="auto"/>
          </w:divBdr>
        </w:div>
        <w:div w:id="716587465">
          <w:marLeft w:val="0"/>
          <w:marRight w:val="0"/>
          <w:marTop w:val="0"/>
          <w:marBottom w:val="0"/>
          <w:divBdr>
            <w:top w:val="none" w:sz="0" w:space="0" w:color="auto"/>
            <w:left w:val="none" w:sz="0" w:space="0" w:color="auto"/>
            <w:bottom w:val="none" w:sz="0" w:space="0" w:color="auto"/>
            <w:right w:val="none" w:sz="0" w:space="0" w:color="auto"/>
          </w:divBdr>
        </w:div>
        <w:div w:id="811798852">
          <w:marLeft w:val="0"/>
          <w:marRight w:val="0"/>
          <w:marTop w:val="360"/>
          <w:marBottom w:val="0"/>
          <w:divBdr>
            <w:top w:val="none" w:sz="0" w:space="0" w:color="auto"/>
            <w:left w:val="none" w:sz="0" w:space="0" w:color="auto"/>
            <w:bottom w:val="none" w:sz="0" w:space="0" w:color="auto"/>
            <w:right w:val="none" w:sz="0" w:space="0" w:color="auto"/>
          </w:divBdr>
        </w:div>
        <w:div w:id="890965083">
          <w:marLeft w:val="0"/>
          <w:marRight w:val="0"/>
          <w:marTop w:val="0"/>
          <w:marBottom w:val="0"/>
          <w:divBdr>
            <w:top w:val="none" w:sz="0" w:space="0" w:color="auto"/>
            <w:left w:val="none" w:sz="0" w:space="0" w:color="auto"/>
            <w:bottom w:val="none" w:sz="0" w:space="0" w:color="auto"/>
            <w:right w:val="none" w:sz="0" w:space="0" w:color="auto"/>
          </w:divBdr>
        </w:div>
        <w:div w:id="925458409">
          <w:marLeft w:val="0"/>
          <w:marRight w:val="0"/>
          <w:marTop w:val="0"/>
          <w:marBottom w:val="0"/>
          <w:divBdr>
            <w:top w:val="none" w:sz="0" w:space="0" w:color="auto"/>
            <w:left w:val="none" w:sz="0" w:space="0" w:color="auto"/>
            <w:bottom w:val="none" w:sz="0" w:space="0" w:color="auto"/>
            <w:right w:val="none" w:sz="0" w:space="0" w:color="auto"/>
          </w:divBdr>
        </w:div>
        <w:div w:id="967928201">
          <w:marLeft w:val="0"/>
          <w:marRight w:val="0"/>
          <w:marTop w:val="360"/>
          <w:marBottom w:val="0"/>
          <w:divBdr>
            <w:top w:val="none" w:sz="0" w:space="0" w:color="auto"/>
            <w:left w:val="none" w:sz="0" w:space="0" w:color="auto"/>
            <w:bottom w:val="none" w:sz="0" w:space="0" w:color="auto"/>
            <w:right w:val="none" w:sz="0" w:space="0" w:color="auto"/>
          </w:divBdr>
        </w:div>
        <w:div w:id="981426630">
          <w:marLeft w:val="0"/>
          <w:marRight w:val="0"/>
          <w:marTop w:val="0"/>
          <w:marBottom w:val="0"/>
          <w:divBdr>
            <w:top w:val="none" w:sz="0" w:space="0" w:color="auto"/>
            <w:left w:val="none" w:sz="0" w:space="0" w:color="auto"/>
            <w:bottom w:val="none" w:sz="0" w:space="0" w:color="auto"/>
            <w:right w:val="none" w:sz="0" w:space="0" w:color="auto"/>
          </w:divBdr>
          <w:divsChild>
            <w:div w:id="131751564">
              <w:marLeft w:val="0"/>
              <w:marRight w:val="0"/>
              <w:marTop w:val="0"/>
              <w:marBottom w:val="0"/>
              <w:divBdr>
                <w:top w:val="single" w:sz="6" w:space="0" w:color="9F9FDA"/>
                <w:left w:val="single" w:sz="6" w:space="0" w:color="9F9FDA"/>
                <w:bottom w:val="single" w:sz="6" w:space="0" w:color="9F9FDA"/>
                <w:right w:val="single" w:sz="6" w:space="0" w:color="9F9FDA"/>
              </w:divBdr>
              <w:divsChild>
                <w:div w:id="1657684380">
                  <w:marLeft w:val="0"/>
                  <w:marRight w:val="0"/>
                  <w:marTop w:val="0"/>
                  <w:marBottom w:val="0"/>
                  <w:divBdr>
                    <w:top w:val="none" w:sz="0" w:space="0" w:color="auto"/>
                    <w:left w:val="none" w:sz="0" w:space="0" w:color="auto"/>
                    <w:bottom w:val="none" w:sz="0" w:space="0" w:color="auto"/>
                    <w:right w:val="none" w:sz="0" w:space="0" w:color="auto"/>
                  </w:divBdr>
                  <w:divsChild>
                    <w:div w:id="979114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713841">
          <w:marLeft w:val="0"/>
          <w:marRight w:val="0"/>
          <w:marTop w:val="0"/>
          <w:marBottom w:val="0"/>
          <w:divBdr>
            <w:top w:val="none" w:sz="0" w:space="0" w:color="auto"/>
            <w:left w:val="none" w:sz="0" w:space="0" w:color="auto"/>
            <w:bottom w:val="none" w:sz="0" w:space="0" w:color="auto"/>
            <w:right w:val="none" w:sz="0" w:space="0" w:color="auto"/>
          </w:divBdr>
        </w:div>
        <w:div w:id="1160149103">
          <w:marLeft w:val="0"/>
          <w:marRight w:val="0"/>
          <w:marTop w:val="0"/>
          <w:marBottom w:val="0"/>
          <w:divBdr>
            <w:top w:val="none" w:sz="0" w:space="0" w:color="auto"/>
            <w:left w:val="none" w:sz="0" w:space="0" w:color="auto"/>
            <w:bottom w:val="none" w:sz="0" w:space="0" w:color="auto"/>
            <w:right w:val="none" w:sz="0" w:space="0" w:color="auto"/>
          </w:divBdr>
        </w:div>
        <w:div w:id="1453939890">
          <w:marLeft w:val="0"/>
          <w:marRight w:val="0"/>
          <w:marTop w:val="0"/>
          <w:marBottom w:val="0"/>
          <w:divBdr>
            <w:top w:val="none" w:sz="0" w:space="0" w:color="auto"/>
            <w:left w:val="none" w:sz="0" w:space="0" w:color="auto"/>
            <w:bottom w:val="none" w:sz="0" w:space="0" w:color="auto"/>
            <w:right w:val="none" w:sz="0" w:space="0" w:color="auto"/>
          </w:divBdr>
        </w:div>
        <w:div w:id="1645087451">
          <w:marLeft w:val="0"/>
          <w:marRight w:val="0"/>
          <w:marTop w:val="0"/>
          <w:marBottom w:val="0"/>
          <w:divBdr>
            <w:top w:val="none" w:sz="0" w:space="0" w:color="auto"/>
            <w:left w:val="none" w:sz="0" w:space="0" w:color="auto"/>
            <w:bottom w:val="none" w:sz="0" w:space="0" w:color="auto"/>
            <w:right w:val="none" w:sz="0" w:space="0" w:color="auto"/>
          </w:divBdr>
        </w:div>
        <w:div w:id="1700274897">
          <w:marLeft w:val="0"/>
          <w:marRight w:val="0"/>
          <w:marTop w:val="0"/>
          <w:marBottom w:val="0"/>
          <w:divBdr>
            <w:top w:val="none" w:sz="0" w:space="0" w:color="auto"/>
            <w:left w:val="none" w:sz="0" w:space="0" w:color="auto"/>
            <w:bottom w:val="none" w:sz="0" w:space="0" w:color="auto"/>
            <w:right w:val="none" w:sz="0" w:space="0" w:color="auto"/>
          </w:divBdr>
          <w:divsChild>
            <w:div w:id="774137512">
              <w:marLeft w:val="0"/>
              <w:marRight w:val="0"/>
              <w:marTop w:val="0"/>
              <w:marBottom w:val="0"/>
              <w:divBdr>
                <w:top w:val="single" w:sz="6" w:space="0" w:color="9F9FDA"/>
                <w:left w:val="single" w:sz="6" w:space="0" w:color="9F9FDA"/>
                <w:bottom w:val="single" w:sz="6" w:space="0" w:color="9F9FDA"/>
                <w:right w:val="single" w:sz="6" w:space="0" w:color="9F9FDA"/>
              </w:divBdr>
              <w:divsChild>
                <w:div w:id="423385859">
                  <w:marLeft w:val="0"/>
                  <w:marRight w:val="0"/>
                  <w:marTop w:val="0"/>
                  <w:marBottom w:val="0"/>
                  <w:divBdr>
                    <w:top w:val="none" w:sz="0" w:space="0" w:color="auto"/>
                    <w:left w:val="none" w:sz="0" w:space="0" w:color="auto"/>
                    <w:bottom w:val="none" w:sz="0" w:space="0" w:color="auto"/>
                    <w:right w:val="none" w:sz="0" w:space="0" w:color="auto"/>
                  </w:divBdr>
                  <w:divsChild>
                    <w:div w:id="131302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681496">
          <w:marLeft w:val="0"/>
          <w:marRight w:val="0"/>
          <w:marTop w:val="0"/>
          <w:marBottom w:val="0"/>
          <w:divBdr>
            <w:top w:val="none" w:sz="0" w:space="0" w:color="auto"/>
            <w:left w:val="none" w:sz="0" w:space="0" w:color="auto"/>
            <w:bottom w:val="none" w:sz="0" w:space="0" w:color="auto"/>
            <w:right w:val="none" w:sz="0" w:space="0" w:color="auto"/>
          </w:divBdr>
        </w:div>
        <w:div w:id="1848212666">
          <w:marLeft w:val="0"/>
          <w:marRight w:val="0"/>
          <w:marTop w:val="0"/>
          <w:marBottom w:val="0"/>
          <w:divBdr>
            <w:top w:val="none" w:sz="0" w:space="0" w:color="auto"/>
            <w:left w:val="none" w:sz="0" w:space="0" w:color="auto"/>
            <w:bottom w:val="none" w:sz="0" w:space="0" w:color="auto"/>
            <w:right w:val="none" w:sz="0" w:space="0" w:color="auto"/>
          </w:divBdr>
        </w:div>
        <w:div w:id="1934513246">
          <w:marLeft w:val="0"/>
          <w:marRight w:val="0"/>
          <w:marTop w:val="0"/>
          <w:marBottom w:val="0"/>
          <w:divBdr>
            <w:top w:val="none" w:sz="0" w:space="0" w:color="auto"/>
            <w:left w:val="none" w:sz="0" w:space="0" w:color="auto"/>
            <w:bottom w:val="none" w:sz="0" w:space="0" w:color="auto"/>
            <w:right w:val="none" w:sz="0" w:space="0" w:color="auto"/>
          </w:divBdr>
        </w:div>
        <w:div w:id="1939831234">
          <w:marLeft w:val="0"/>
          <w:marRight w:val="0"/>
          <w:marTop w:val="0"/>
          <w:marBottom w:val="0"/>
          <w:divBdr>
            <w:top w:val="none" w:sz="0" w:space="0" w:color="auto"/>
            <w:left w:val="none" w:sz="0" w:space="0" w:color="auto"/>
            <w:bottom w:val="none" w:sz="0" w:space="0" w:color="auto"/>
            <w:right w:val="none" w:sz="0" w:space="0" w:color="auto"/>
          </w:divBdr>
        </w:div>
        <w:div w:id="2114861125">
          <w:marLeft w:val="0"/>
          <w:marRight w:val="0"/>
          <w:marTop w:val="0"/>
          <w:marBottom w:val="0"/>
          <w:divBdr>
            <w:top w:val="none" w:sz="0" w:space="0" w:color="auto"/>
            <w:left w:val="none" w:sz="0" w:space="0" w:color="auto"/>
            <w:bottom w:val="none" w:sz="0" w:space="0" w:color="auto"/>
            <w:right w:val="none" w:sz="0" w:space="0" w:color="auto"/>
          </w:divBdr>
        </w:div>
      </w:divsChild>
    </w:div>
    <w:div w:id="302735621">
      <w:bodyDiv w:val="1"/>
      <w:marLeft w:val="0"/>
      <w:marRight w:val="0"/>
      <w:marTop w:val="0"/>
      <w:marBottom w:val="0"/>
      <w:divBdr>
        <w:top w:val="none" w:sz="0" w:space="0" w:color="auto"/>
        <w:left w:val="none" w:sz="0" w:space="0" w:color="auto"/>
        <w:bottom w:val="none" w:sz="0" w:space="0" w:color="auto"/>
        <w:right w:val="none" w:sz="0" w:space="0" w:color="auto"/>
      </w:divBdr>
    </w:div>
    <w:div w:id="314996766">
      <w:bodyDiv w:val="1"/>
      <w:marLeft w:val="0"/>
      <w:marRight w:val="0"/>
      <w:marTop w:val="0"/>
      <w:marBottom w:val="0"/>
      <w:divBdr>
        <w:top w:val="none" w:sz="0" w:space="0" w:color="auto"/>
        <w:left w:val="none" w:sz="0" w:space="0" w:color="auto"/>
        <w:bottom w:val="none" w:sz="0" w:space="0" w:color="auto"/>
        <w:right w:val="none" w:sz="0" w:space="0" w:color="auto"/>
      </w:divBdr>
      <w:divsChild>
        <w:div w:id="214512412">
          <w:marLeft w:val="0"/>
          <w:marRight w:val="0"/>
          <w:marTop w:val="0"/>
          <w:marBottom w:val="0"/>
          <w:divBdr>
            <w:top w:val="none" w:sz="0" w:space="0" w:color="auto"/>
            <w:left w:val="none" w:sz="0" w:space="0" w:color="auto"/>
            <w:bottom w:val="none" w:sz="0" w:space="0" w:color="auto"/>
            <w:right w:val="none" w:sz="0" w:space="0" w:color="auto"/>
          </w:divBdr>
        </w:div>
        <w:div w:id="332144821">
          <w:marLeft w:val="0"/>
          <w:marRight w:val="0"/>
          <w:marTop w:val="0"/>
          <w:marBottom w:val="0"/>
          <w:divBdr>
            <w:top w:val="none" w:sz="0" w:space="0" w:color="auto"/>
            <w:left w:val="none" w:sz="0" w:space="0" w:color="auto"/>
            <w:bottom w:val="none" w:sz="0" w:space="0" w:color="auto"/>
            <w:right w:val="none" w:sz="0" w:space="0" w:color="auto"/>
          </w:divBdr>
        </w:div>
        <w:div w:id="430928478">
          <w:marLeft w:val="0"/>
          <w:marRight w:val="0"/>
          <w:marTop w:val="0"/>
          <w:marBottom w:val="0"/>
          <w:divBdr>
            <w:top w:val="none" w:sz="0" w:space="0" w:color="auto"/>
            <w:left w:val="none" w:sz="0" w:space="0" w:color="auto"/>
            <w:bottom w:val="none" w:sz="0" w:space="0" w:color="auto"/>
            <w:right w:val="none" w:sz="0" w:space="0" w:color="auto"/>
          </w:divBdr>
        </w:div>
        <w:div w:id="452094797">
          <w:marLeft w:val="0"/>
          <w:marRight w:val="0"/>
          <w:marTop w:val="0"/>
          <w:marBottom w:val="0"/>
          <w:divBdr>
            <w:top w:val="none" w:sz="0" w:space="0" w:color="auto"/>
            <w:left w:val="none" w:sz="0" w:space="0" w:color="auto"/>
            <w:bottom w:val="none" w:sz="0" w:space="0" w:color="auto"/>
            <w:right w:val="none" w:sz="0" w:space="0" w:color="auto"/>
          </w:divBdr>
        </w:div>
        <w:div w:id="700665877">
          <w:marLeft w:val="0"/>
          <w:marRight w:val="0"/>
          <w:marTop w:val="0"/>
          <w:marBottom w:val="0"/>
          <w:divBdr>
            <w:top w:val="none" w:sz="0" w:space="0" w:color="auto"/>
            <w:left w:val="none" w:sz="0" w:space="0" w:color="auto"/>
            <w:bottom w:val="none" w:sz="0" w:space="0" w:color="auto"/>
            <w:right w:val="none" w:sz="0" w:space="0" w:color="auto"/>
          </w:divBdr>
        </w:div>
        <w:div w:id="730151942">
          <w:marLeft w:val="0"/>
          <w:marRight w:val="0"/>
          <w:marTop w:val="0"/>
          <w:marBottom w:val="0"/>
          <w:divBdr>
            <w:top w:val="none" w:sz="0" w:space="0" w:color="auto"/>
            <w:left w:val="none" w:sz="0" w:space="0" w:color="auto"/>
            <w:bottom w:val="none" w:sz="0" w:space="0" w:color="auto"/>
            <w:right w:val="none" w:sz="0" w:space="0" w:color="auto"/>
          </w:divBdr>
        </w:div>
        <w:div w:id="746194933">
          <w:marLeft w:val="0"/>
          <w:marRight w:val="0"/>
          <w:marTop w:val="0"/>
          <w:marBottom w:val="0"/>
          <w:divBdr>
            <w:top w:val="none" w:sz="0" w:space="0" w:color="auto"/>
            <w:left w:val="none" w:sz="0" w:space="0" w:color="auto"/>
            <w:bottom w:val="none" w:sz="0" w:space="0" w:color="auto"/>
            <w:right w:val="none" w:sz="0" w:space="0" w:color="auto"/>
          </w:divBdr>
        </w:div>
        <w:div w:id="827133484">
          <w:marLeft w:val="0"/>
          <w:marRight w:val="0"/>
          <w:marTop w:val="0"/>
          <w:marBottom w:val="0"/>
          <w:divBdr>
            <w:top w:val="none" w:sz="0" w:space="0" w:color="auto"/>
            <w:left w:val="none" w:sz="0" w:space="0" w:color="auto"/>
            <w:bottom w:val="none" w:sz="0" w:space="0" w:color="auto"/>
            <w:right w:val="none" w:sz="0" w:space="0" w:color="auto"/>
          </w:divBdr>
        </w:div>
        <w:div w:id="915896427">
          <w:marLeft w:val="0"/>
          <w:marRight w:val="0"/>
          <w:marTop w:val="0"/>
          <w:marBottom w:val="0"/>
          <w:divBdr>
            <w:top w:val="none" w:sz="0" w:space="0" w:color="auto"/>
            <w:left w:val="none" w:sz="0" w:space="0" w:color="auto"/>
            <w:bottom w:val="none" w:sz="0" w:space="0" w:color="auto"/>
            <w:right w:val="none" w:sz="0" w:space="0" w:color="auto"/>
          </w:divBdr>
        </w:div>
        <w:div w:id="1001201802">
          <w:marLeft w:val="0"/>
          <w:marRight w:val="0"/>
          <w:marTop w:val="0"/>
          <w:marBottom w:val="0"/>
          <w:divBdr>
            <w:top w:val="none" w:sz="0" w:space="0" w:color="auto"/>
            <w:left w:val="none" w:sz="0" w:space="0" w:color="auto"/>
            <w:bottom w:val="none" w:sz="0" w:space="0" w:color="auto"/>
            <w:right w:val="none" w:sz="0" w:space="0" w:color="auto"/>
          </w:divBdr>
        </w:div>
        <w:div w:id="1133330461">
          <w:marLeft w:val="0"/>
          <w:marRight w:val="0"/>
          <w:marTop w:val="0"/>
          <w:marBottom w:val="0"/>
          <w:divBdr>
            <w:top w:val="none" w:sz="0" w:space="0" w:color="auto"/>
            <w:left w:val="none" w:sz="0" w:space="0" w:color="auto"/>
            <w:bottom w:val="none" w:sz="0" w:space="0" w:color="auto"/>
            <w:right w:val="none" w:sz="0" w:space="0" w:color="auto"/>
          </w:divBdr>
        </w:div>
        <w:div w:id="1256281106">
          <w:marLeft w:val="0"/>
          <w:marRight w:val="0"/>
          <w:marTop w:val="0"/>
          <w:marBottom w:val="0"/>
          <w:divBdr>
            <w:top w:val="none" w:sz="0" w:space="0" w:color="auto"/>
            <w:left w:val="none" w:sz="0" w:space="0" w:color="auto"/>
            <w:bottom w:val="none" w:sz="0" w:space="0" w:color="auto"/>
            <w:right w:val="none" w:sz="0" w:space="0" w:color="auto"/>
          </w:divBdr>
        </w:div>
        <w:div w:id="1381438954">
          <w:marLeft w:val="0"/>
          <w:marRight w:val="0"/>
          <w:marTop w:val="0"/>
          <w:marBottom w:val="0"/>
          <w:divBdr>
            <w:top w:val="none" w:sz="0" w:space="0" w:color="auto"/>
            <w:left w:val="none" w:sz="0" w:space="0" w:color="auto"/>
            <w:bottom w:val="none" w:sz="0" w:space="0" w:color="auto"/>
            <w:right w:val="none" w:sz="0" w:space="0" w:color="auto"/>
          </w:divBdr>
        </w:div>
        <w:div w:id="1384058214">
          <w:marLeft w:val="0"/>
          <w:marRight w:val="0"/>
          <w:marTop w:val="0"/>
          <w:marBottom w:val="0"/>
          <w:divBdr>
            <w:top w:val="none" w:sz="0" w:space="0" w:color="auto"/>
            <w:left w:val="none" w:sz="0" w:space="0" w:color="auto"/>
            <w:bottom w:val="none" w:sz="0" w:space="0" w:color="auto"/>
            <w:right w:val="none" w:sz="0" w:space="0" w:color="auto"/>
          </w:divBdr>
        </w:div>
        <w:div w:id="1445879742">
          <w:marLeft w:val="0"/>
          <w:marRight w:val="0"/>
          <w:marTop w:val="0"/>
          <w:marBottom w:val="0"/>
          <w:divBdr>
            <w:top w:val="none" w:sz="0" w:space="0" w:color="auto"/>
            <w:left w:val="none" w:sz="0" w:space="0" w:color="auto"/>
            <w:bottom w:val="none" w:sz="0" w:space="0" w:color="auto"/>
            <w:right w:val="none" w:sz="0" w:space="0" w:color="auto"/>
          </w:divBdr>
        </w:div>
        <w:div w:id="1511069111">
          <w:marLeft w:val="0"/>
          <w:marRight w:val="0"/>
          <w:marTop w:val="0"/>
          <w:marBottom w:val="0"/>
          <w:divBdr>
            <w:top w:val="none" w:sz="0" w:space="0" w:color="auto"/>
            <w:left w:val="none" w:sz="0" w:space="0" w:color="auto"/>
            <w:bottom w:val="none" w:sz="0" w:space="0" w:color="auto"/>
            <w:right w:val="none" w:sz="0" w:space="0" w:color="auto"/>
          </w:divBdr>
        </w:div>
        <w:div w:id="1561205930">
          <w:marLeft w:val="0"/>
          <w:marRight w:val="0"/>
          <w:marTop w:val="0"/>
          <w:marBottom w:val="0"/>
          <w:divBdr>
            <w:top w:val="none" w:sz="0" w:space="0" w:color="auto"/>
            <w:left w:val="none" w:sz="0" w:space="0" w:color="auto"/>
            <w:bottom w:val="none" w:sz="0" w:space="0" w:color="auto"/>
            <w:right w:val="none" w:sz="0" w:space="0" w:color="auto"/>
          </w:divBdr>
        </w:div>
        <w:div w:id="1811164257">
          <w:marLeft w:val="0"/>
          <w:marRight w:val="0"/>
          <w:marTop w:val="0"/>
          <w:marBottom w:val="0"/>
          <w:divBdr>
            <w:top w:val="none" w:sz="0" w:space="0" w:color="auto"/>
            <w:left w:val="none" w:sz="0" w:space="0" w:color="auto"/>
            <w:bottom w:val="none" w:sz="0" w:space="0" w:color="auto"/>
            <w:right w:val="none" w:sz="0" w:space="0" w:color="auto"/>
          </w:divBdr>
        </w:div>
      </w:divsChild>
    </w:div>
    <w:div w:id="318970530">
      <w:bodyDiv w:val="1"/>
      <w:marLeft w:val="0"/>
      <w:marRight w:val="0"/>
      <w:marTop w:val="0"/>
      <w:marBottom w:val="0"/>
      <w:divBdr>
        <w:top w:val="none" w:sz="0" w:space="0" w:color="auto"/>
        <w:left w:val="none" w:sz="0" w:space="0" w:color="auto"/>
        <w:bottom w:val="none" w:sz="0" w:space="0" w:color="auto"/>
        <w:right w:val="none" w:sz="0" w:space="0" w:color="auto"/>
      </w:divBdr>
    </w:div>
    <w:div w:id="331838551">
      <w:bodyDiv w:val="1"/>
      <w:marLeft w:val="0"/>
      <w:marRight w:val="0"/>
      <w:marTop w:val="0"/>
      <w:marBottom w:val="0"/>
      <w:divBdr>
        <w:top w:val="none" w:sz="0" w:space="0" w:color="auto"/>
        <w:left w:val="none" w:sz="0" w:space="0" w:color="auto"/>
        <w:bottom w:val="none" w:sz="0" w:space="0" w:color="auto"/>
        <w:right w:val="none" w:sz="0" w:space="0" w:color="auto"/>
      </w:divBdr>
    </w:div>
    <w:div w:id="356544197">
      <w:bodyDiv w:val="1"/>
      <w:marLeft w:val="0"/>
      <w:marRight w:val="0"/>
      <w:marTop w:val="0"/>
      <w:marBottom w:val="0"/>
      <w:divBdr>
        <w:top w:val="none" w:sz="0" w:space="0" w:color="auto"/>
        <w:left w:val="none" w:sz="0" w:space="0" w:color="auto"/>
        <w:bottom w:val="none" w:sz="0" w:space="0" w:color="auto"/>
        <w:right w:val="none" w:sz="0" w:space="0" w:color="auto"/>
      </w:divBdr>
    </w:div>
    <w:div w:id="364184156">
      <w:bodyDiv w:val="1"/>
      <w:marLeft w:val="0"/>
      <w:marRight w:val="0"/>
      <w:marTop w:val="0"/>
      <w:marBottom w:val="0"/>
      <w:divBdr>
        <w:top w:val="none" w:sz="0" w:space="0" w:color="auto"/>
        <w:left w:val="none" w:sz="0" w:space="0" w:color="auto"/>
        <w:bottom w:val="none" w:sz="0" w:space="0" w:color="auto"/>
        <w:right w:val="none" w:sz="0" w:space="0" w:color="auto"/>
      </w:divBdr>
    </w:div>
    <w:div w:id="378630785">
      <w:bodyDiv w:val="1"/>
      <w:marLeft w:val="0"/>
      <w:marRight w:val="0"/>
      <w:marTop w:val="0"/>
      <w:marBottom w:val="0"/>
      <w:divBdr>
        <w:top w:val="none" w:sz="0" w:space="0" w:color="auto"/>
        <w:left w:val="none" w:sz="0" w:space="0" w:color="auto"/>
        <w:bottom w:val="none" w:sz="0" w:space="0" w:color="auto"/>
        <w:right w:val="none" w:sz="0" w:space="0" w:color="auto"/>
      </w:divBdr>
    </w:div>
    <w:div w:id="387145741">
      <w:bodyDiv w:val="1"/>
      <w:marLeft w:val="0"/>
      <w:marRight w:val="0"/>
      <w:marTop w:val="0"/>
      <w:marBottom w:val="0"/>
      <w:divBdr>
        <w:top w:val="none" w:sz="0" w:space="0" w:color="auto"/>
        <w:left w:val="none" w:sz="0" w:space="0" w:color="auto"/>
        <w:bottom w:val="none" w:sz="0" w:space="0" w:color="auto"/>
        <w:right w:val="none" w:sz="0" w:space="0" w:color="auto"/>
      </w:divBdr>
    </w:div>
    <w:div w:id="410391497">
      <w:bodyDiv w:val="1"/>
      <w:marLeft w:val="0"/>
      <w:marRight w:val="0"/>
      <w:marTop w:val="0"/>
      <w:marBottom w:val="0"/>
      <w:divBdr>
        <w:top w:val="none" w:sz="0" w:space="0" w:color="auto"/>
        <w:left w:val="none" w:sz="0" w:space="0" w:color="auto"/>
        <w:bottom w:val="none" w:sz="0" w:space="0" w:color="auto"/>
        <w:right w:val="none" w:sz="0" w:space="0" w:color="auto"/>
      </w:divBdr>
    </w:div>
    <w:div w:id="516121507">
      <w:bodyDiv w:val="1"/>
      <w:marLeft w:val="0"/>
      <w:marRight w:val="0"/>
      <w:marTop w:val="0"/>
      <w:marBottom w:val="0"/>
      <w:divBdr>
        <w:top w:val="none" w:sz="0" w:space="0" w:color="auto"/>
        <w:left w:val="none" w:sz="0" w:space="0" w:color="auto"/>
        <w:bottom w:val="none" w:sz="0" w:space="0" w:color="auto"/>
        <w:right w:val="none" w:sz="0" w:space="0" w:color="auto"/>
      </w:divBdr>
    </w:div>
    <w:div w:id="559944538">
      <w:bodyDiv w:val="1"/>
      <w:marLeft w:val="0"/>
      <w:marRight w:val="0"/>
      <w:marTop w:val="0"/>
      <w:marBottom w:val="0"/>
      <w:divBdr>
        <w:top w:val="none" w:sz="0" w:space="0" w:color="auto"/>
        <w:left w:val="none" w:sz="0" w:space="0" w:color="auto"/>
        <w:bottom w:val="none" w:sz="0" w:space="0" w:color="auto"/>
        <w:right w:val="none" w:sz="0" w:space="0" w:color="auto"/>
      </w:divBdr>
    </w:div>
    <w:div w:id="573660414">
      <w:bodyDiv w:val="1"/>
      <w:marLeft w:val="0"/>
      <w:marRight w:val="0"/>
      <w:marTop w:val="0"/>
      <w:marBottom w:val="0"/>
      <w:divBdr>
        <w:top w:val="none" w:sz="0" w:space="0" w:color="auto"/>
        <w:left w:val="none" w:sz="0" w:space="0" w:color="auto"/>
        <w:bottom w:val="none" w:sz="0" w:space="0" w:color="auto"/>
        <w:right w:val="none" w:sz="0" w:space="0" w:color="auto"/>
      </w:divBdr>
    </w:div>
    <w:div w:id="628513282">
      <w:bodyDiv w:val="1"/>
      <w:marLeft w:val="0"/>
      <w:marRight w:val="0"/>
      <w:marTop w:val="0"/>
      <w:marBottom w:val="0"/>
      <w:divBdr>
        <w:top w:val="none" w:sz="0" w:space="0" w:color="auto"/>
        <w:left w:val="none" w:sz="0" w:space="0" w:color="auto"/>
        <w:bottom w:val="none" w:sz="0" w:space="0" w:color="auto"/>
        <w:right w:val="none" w:sz="0" w:space="0" w:color="auto"/>
      </w:divBdr>
    </w:div>
    <w:div w:id="646056761">
      <w:bodyDiv w:val="1"/>
      <w:marLeft w:val="0"/>
      <w:marRight w:val="0"/>
      <w:marTop w:val="0"/>
      <w:marBottom w:val="0"/>
      <w:divBdr>
        <w:top w:val="none" w:sz="0" w:space="0" w:color="auto"/>
        <w:left w:val="none" w:sz="0" w:space="0" w:color="auto"/>
        <w:bottom w:val="none" w:sz="0" w:space="0" w:color="auto"/>
        <w:right w:val="none" w:sz="0" w:space="0" w:color="auto"/>
      </w:divBdr>
    </w:div>
    <w:div w:id="680622953">
      <w:bodyDiv w:val="1"/>
      <w:marLeft w:val="0"/>
      <w:marRight w:val="0"/>
      <w:marTop w:val="0"/>
      <w:marBottom w:val="0"/>
      <w:divBdr>
        <w:top w:val="none" w:sz="0" w:space="0" w:color="auto"/>
        <w:left w:val="none" w:sz="0" w:space="0" w:color="auto"/>
        <w:bottom w:val="none" w:sz="0" w:space="0" w:color="auto"/>
        <w:right w:val="none" w:sz="0" w:space="0" w:color="auto"/>
      </w:divBdr>
    </w:div>
    <w:div w:id="714696722">
      <w:bodyDiv w:val="1"/>
      <w:marLeft w:val="0"/>
      <w:marRight w:val="0"/>
      <w:marTop w:val="0"/>
      <w:marBottom w:val="0"/>
      <w:divBdr>
        <w:top w:val="none" w:sz="0" w:space="0" w:color="auto"/>
        <w:left w:val="none" w:sz="0" w:space="0" w:color="auto"/>
        <w:bottom w:val="none" w:sz="0" w:space="0" w:color="auto"/>
        <w:right w:val="none" w:sz="0" w:space="0" w:color="auto"/>
      </w:divBdr>
    </w:div>
    <w:div w:id="727388113">
      <w:bodyDiv w:val="1"/>
      <w:marLeft w:val="0"/>
      <w:marRight w:val="0"/>
      <w:marTop w:val="0"/>
      <w:marBottom w:val="0"/>
      <w:divBdr>
        <w:top w:val="none" w:sz="0" w:space="0" w:color="auto"/>
        <w:left w:val="none" w:sz="0" w:space="0" w:color="auto"/>
        <w:bottom w:val="none" w:sz="0" w:space="0" w:color="auto"/>
        <w:right w:val="none" w:sz="0" w:space="0" w:color="auto"/>
      </w:divBdr>
    </w:div>
    <w:div w:id="773594274">
      <w:bodyDiv w:val="1"/>
      <w:marLeft w:val="0"/>
      <w:marRight w:val="0"/>
      <w:marTop w:val="0"/>
      <w:marBottom w:val="0"/>
      <w:divBdr>
        <w:top w:val="none" w:sz="0" w:space="0" w:color="auto"/>
        <w:left w:val="none" w:sz="0" w:space="0" w:color="auto"/>
        <w:bottom w:val="none" w:sz="0" w:space="0" w:color="auto"/>
        <w:right w:val="none" w:sz="0" w:space="0" w:color="auto"/>
      </w:divBdr>
    </w:div>
    <w:div w:id="820344890">
      <w:bodyDiv w:val="1"/>
      <w:marLeft w:val="0"/>
      <w:marRight w:val="0"/>
      <w:marTop w:val="0"/>
      <w:marBottom w:val="0"/>
      <w:divBdr>
        <w:top w:val="none" w:sz="0" w:space="0" w:color="auto"/>
        <w:left w:val="none" w:sz="0" w:space="0" w:color="auto"/>
        <w:bottom w:val="none" w:sz="0" w:space="0" w:color="auto"/>
        <w:right w:val="none" w:sz="0" w:space="0" w:color="auto"/>
      </w:divBdr>
    </w:div>
    <w:div w:id="823663041">
      <w:bodyDiv w:val="1"/>
      <w:marLeft w:val="0"/>
      <w:marRight w:val="0"/>
      <w:marTop w:val="0"/>
      <w:marBottom w:val="0"/>
      <w:divBdr>
        <w:top w:val="none" w:sz="0" w:space="0" w:color="auto"/>
        <w:left w:val="none" w:sz="0" w:space="0" w:color="auto"/>
        <w:bottom w:val="none" w:sz="0" w:space="0" w:color="auto"/>
        <w:right w:val="none" w:sz="0" w:space="0" w:color="auto"/>
      </w:divBdr>
    </w:div>
    <w:div w:id="823735958">
      <w:bodyDiv w:val="1"/>
      <w:marLeft w:val="0"/>
      <w:marRight w:val="0"/>
      <w:marTop w:val="0"/>
      <w:marBottom w:val="0"/>
      <w:divBdr>
        <w:top w:val="none" w:sz="0" w:space="0" w:color="auto"/>
        <w:left w:val="none" w:sz="0" w:space="0" w:color="auto"/>
        <w:bottom w:val="none" w:sz="0" w:space="0" w:color="auto"/>
        <w:right w:val="none" w:sz="0" w:space="0" w:color="auto"/>
      </w:divBdr>
    </w:div>
    <w:div w:id="828980277">
      <w:bodyDiv w:val="1"/>
      <w:marLeft w:val="0"/>
      <w:marRight w:val="0"/>
      <w:marTop w:val="0"/>
      <w:marBottom w:val="0"/>
      <w:divBdr>
        <w:top w:val="none" w:sz="0" w:space="0" w:color="auto"/>
        <w:left w:val="none" w:sz="0" w:space="0" w:color="auto"/>
        <w:bottom w:val="none" w:sz="0" w:space="0" w:color="auto"/>
        <w:right w:val="none" w:sz="0" w:space="0" w:color="auto"/>
      </w:divBdr>
    </w:div>
    <w:div w:id="847141485">
      <w:bodyDiv w:val="1"/>
      <w:marLeft w:val="0"/>
      <w:marRight w:val="0"/>
      <w:marTop w:val="0"/>
      <w:marBottom w:val="0"/>
      <w:divBdr>
        <w:top w:val="none" w:sz="0" w:space="0" w:color="auto"/>
        <w:left w:val="none" w:sz="0" w:space="0" w:color="auto"/>
        <w:bottom w:val="none" w:sz="0" w:space="0" w:color="auto"/>
        <w:right w:val="none" w:sz="0" w:space="0" w:color="auto"/>
      </w:divBdr>
      <w:divsChild>
        <w:div w:id="330643420">
          <w:marLeft w:val="0"/>
          <w:marRight w:val="0"/>
          <w:marTop w:val="0"/>
          <w:marBottom w:val="0"/>
          <w:divBdr>
            <w:top w:val="none" w:sz="0" w:space="0" w:color="auto"/>
            <w:left w:val="none" w:sz="0" w:space="0" w:color="auto"/>
            <w:bottom w:val="none" w:sz="0" w:space="0" w:color="auto"/>
            <w:right w:val="none" w:sz="0" w:space="0" w:color="auto"/>
          </w:divBdr>
        </w:div>
        <w:div w:id="535388331">
          <w:marLeft w:val="0"/>
          <w:marRight w:val="0"/>
          <w:marTop w:val="0"/>
          <w:marBottom w:val="0"/>
          <w:divBdr>
            <w:top w:val="none" w:sz="0" w:space="0" w:color="auto"/>
            <w:left w:val="none" w:sz="0" w:space="0" w:color="auto"/>
            <w:bottom w:val="none" w:sz="0" w:space="0" w:color="auto"/>
            <w:right w:val="none" w:sz="0" w:space="0" w:color="auto"/>
          </w:divBdr>
        </w:div>
        <w:div w:id="990408682">
          <w:marLeft w:val="0"/>
          <w:marRight w:val="0"/>
          <w:marTop w:val="0"/>
          <w:marBottom w:val="0"/>
          <w:divBdr>
            <w:top w:val="none" w:sz="0" w:space="0" w:color="auto"/>
            <w:left w:val="none" w:sz="0" w:space="0" w:color="auto"/>
            <w:bottom w:val="none" w:sz="0" w:space="0" w:color="auto"/>
            <w:right w:val="none" w:sz="0" w:space="0" w:color="auto"/>
          </w:divBdr>
        </w:div>
        <w:div w:id="1082222494">
          <w:marLeft w:val="0"/>
          <w:marRight w:val="0"/>
          <w:marTop w:val="0"/>
          <w:marBottom w:val="0"/>
          <w:divBdr>
            <w:top w:val="none" w:sz="0" w:space="0" w:color="auto"/>
            <w:left w:val="none" w:sz="0" w:space="0" w:color="auto"/>
            <w:bottom w:val="none" w:sz="0" w:space="0" w:color="auto"/>
            <w:right w:val="none" w:sz="0" w:space="0" w:color="auto"/>
          </w:divBdr>
        </w:div>
        <w:div w:id="1179386704">
          <w:marLeft w:val="0"/>
          <w:marRight w:val="0"/>
          <w:marTop w:val="0"/>
          <w:marBottom w:val="0"/>
          <w:divBdr>
            <w:top w:val="none" w:sz="0" w:space="0" w:color="auto"/>
            <w:left w:val="none" w:sz="0" w:space="0" w:color="auto"/>
            <w:bottom w:val="none" w:sz="0" w:space="0" w:color="auto"/>
            <w:right w:val="none" w:sz="0" w:space="0" w:color="auto"/>
          </w:divBdr>
        </w:div>
        <w:div w:id="1844122434">
          <w:marLeft w:val="0"/>
          <w:marRight w:val="0"/>
          <w:marTop w:val="0"/>
          <w:marBottom w:val="0"/>
          <w:divBdr>
            <w:top w:val="none" w:sz="0" w:space="0" w:color="auto"/>
            <w:left w:val="none" w:sz="0" w:space="0" w:color="auto"/>
            <w:bottom w:val="none" w:sz="0" w:space="0" w:color="auto"/>
            <w:right w:val="none" w:sz="0" w:space="0" w:color="auto"/>
          </w:divBdr>
          <w:divsChild>
            <w:div w:id="1117331931">
              <w:marLeft w:val="0"/>
              <w:marRight w:val="0"/>
              <w:marTop w:val="0"/>
              <w:marBottom w:val="0"/>
              <w:divBdr>
                <w:top w:val="single" w:sz="6" w:space="0" w:color="9F9FDA"/>
                <w:left w:val="single" w:sz="6" w:space="0" w:color="9F9FDA"/>
                <w:bottom w:val="single" w:sz="6" w:space="0" w:color="9F9FDA"/>
                <w:right w:val="single" w:sz="6" w:space="0" w:color="9F9FDA"/>
              </w:divBdr>
              <w:divsChild>
                <w:div w:id="1981379881">
                  <w:marLeft w:val="0"/>
                  <w:marRight w:val="0"/>
                  <w:marTop w:val="0"/>
                  <w:marBottom w:val="0"/>
                  <w:divBdr>
                    <w:top w:val="none" w:sz="0" w:space="0" w:color="auto"/>
                    <w:left w:val="none" w:sz="0" w:space="0" w:color="auto"/>
                    <w:bottom w:val="none" w:sz="0" w:space="0" w:color="auto"/>
                    <w:right w:val="none" w:sz="0" w:space="0" w:color="auto"/>
                  </w:divBdr>
                  <w:divsChild>
                    <w:div w:id="3212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272050">
      <w:bodyDiv w:val="1"/>
      <w:marLeft w:val="0"/>
      <w:marRight w:val="0"/>
      <w:marTop w:val="0"/>
      <w:marBottom w:val="0"/>
      <w:divBdr>
        <w:top w:val="none" w:sz="0" w:space="0" w:color="auto"/>
        <w:left w:val="none" w:sz="0" w:space="0" w:color="auto"/>
        <w:bottom w:val="none" w:sz="0" w:space="0" w:color="auto"/>
        <w:right w:val="none" w:sz="0" w:space="0" w:color="auto"/>
      </w:divBdr>
      <w:divsChild>
        <w:div w:id="306664121">
          <w:marLeft w:val="0"/>
          <w:marRight w:val="0"/>
          <w:marTop w:val="0"/>
          <w:marBottom w:val="0"/>
          <w:divBdr>
            <w:top w:val="none" w:sz="0" w:space="0" w:color="auto"/>
            <w:left w:val="none" w:sz="0" w:space="0" w:color="auto"/>
            <w:bottom w:val="none" w:sz="0" w:space="0" w:color="auto"/>
            <w:right w:val="none" w:sz="0" w:space="0" w:color="auto"/>
          </w:divBdr>
        </w:div>
        <w:div w:id="492911156">
          <w:marLeft w:val="0"/>
          <w:marRight w:val="0"/>
          <w:marTop w:val="0"/>
          <w:marBottom w:val="0"/>
          <w:divBdr>
            <w:top w:val="none" w:sz="0" w:space="0" w:color="auto"/>
            <w:left w:val="none" w:sz="0" w:space="0" w:color="auto"/>
            <w:bottom w:val="none" w:sz="0" w:space="0" w:color="auto"/>
            <w:right w:val="none" w:sz="0" w:space="0" w:color="auto"/>
          </w:divBdr>
        </w:div>
        <w:div w:id="686517046">
          <w:marLeft w:val="0"/>
          <w:marRight w:val="0"/>
          <w:marTop w:val="0"/>
          <w:marBottom w:val="0"/>
          <w:divBdr>
            <w:top w:val="none" w:sz="0" w:space="0" w:color="auto"/>
            <w:left w:val="none" w:sz="0" w:space="0" w:color="auto"/>
            <w:bottom w:val="none" w:sz="0" w:space="0" w:color="auto"/>
            <w:right w:val="none" w:sz="0" w:space="0" w:color="auto"/>
          </w:divBdr>
        </w:div>
        <w:div w:id="1308389578">
          <w:marLeft w:val="0"/>
          <w:marRight w:val="0"/>
          <w:marTop w:val="0"/>
          <w:marBottom w:val="0"/>
          <w:divBdr>
            <w:top w:val="none" w:sz="0" w:space="0" w:color="auto"/>
            <w:left w:val="none" w:sz="0" w:space="0" w:color="auto"/>
            <w:bottom w:val="none" w:sz="0" w:space="0" w:color="auto"/>
            <w:right w:val="none" w:sz="0" w:space="0" w:color="auto"/>
          </w:divBdr>
        </w:div>
        <w:div w:id="1492720187">
          <w:marLeft w:val="0"/>
          <w:marRight w:val="0"/>
          <w:marTop w:val="0"/>
          <w:marBottom w:val="0"/>
          <w:divBdr>
            <w:top w:val="none" w:sz="0" w:space="0" w:color="auto"/>
            <w:left w:val="none" w:sz="0" w:space="0" w:color="auto"/>
            <w:bottom w:val="none" w:sz="0" w:space="0" w:color="auto"/>
            <w:right w:val="none" w:sz="0" w:space="0" w:color="auto"/>
          </w:divBdr>
        </w:div>
        <w:div w:id="1734503272">
          <w:marLeft w:val="0"/>
          <w:marRight w:val="0"/>
          <w:marTop w:val="0"/>
          <w:marBottom w:val="0"/>
          <w:divBdr>
            <w:top w:val="none" w:sz="0" w:space="0" w:color="auto"/>
            <w:left w:val="none" w:sz="0" w:space="0" w:color="auto"/>
            <w:bottom w:val="none" w:sz="0" w:space="0" w:color="auto"/>
            <w:right w:val="none" w:sz="0" w:space="0" w:color="auto"/>
          </w:divBdr>
          <w:divsChild>
            <w:div w:id="699860191">
              <w:marLeft w:val="0"/>
              <w:marRight w:val="0"/>
              <w:marTop w:val="0"/>
              <w:marBottom w:val="0"/>
              <w:divBdr>
                <w:top w:val="single" w:sz="6" w:space="0" w:color="9F9FDA"/>
                <w:left w:val="single" w:sz="6" w:space="0" w:color="9F9FDA"/>
                <w:bottom w:val="single" w:sz="6" w:space="0" w:color="9F9FDA"/>
                <w:right w:val="single" w:sz="6" w:space="0" w:color="9F9FDA"/>
              </w:divBdr>
              <w:divsChild>
                <w:div w:id="504898357">
                  <w:marLeft w:val="0"/>
                  <w:marRight w:val="0"/>
                  <w:marTop w:val="0"/>
                  <w:marBottom w:val="0"/>
                  <w:divBdr>
                    <w:top w:val="none" w:sz="0" w:space="0" w:color="auto"/>
                    <w:left w:val="none" w:sz="0" w:space="0" w:color="auto"/>
                    <w:bottom w:val="none" w:sz="0" w:space="0" w:color="auto"/>
                    <w:right w:val="none" w:sz="0" w:space="0" w:color="auto"/>
                  </w:divBdr>
                  <w:divsChild>
                    <w:div w:id="1985428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92543">
      <w:bodyDiv w:val="1"/>
      <w:marLeft w:val="0"/>
      <w:marRight w:val="0"/>
      <w:marTop w:val="0"/>
      <w:marBottom w:val="0"/>
      <w:divBdr>
        <w:top w:val="none" w:sz="0" w:space="0" w:color="auto"/>
        <w:left w:val="none" w:sz="0" w:space="0" w:color="auto"/>
        <w:bottom w:val="none" w:sz="0" w:space="0" w:color="auto"/>
        <w:right w:val="none" w:sz="0" w:space="0" w:color="auto"/>
      </w:divBdr>
      <w:divsChild>
        <w:div w:id="113867102">
          <w:marLeft w:val="0"/>
          <w:marRight w:val="0"/>
          <w:marTop w:val="0"/>
          <w:marBottom w:val="0"/>
          <w:divBdr>
            <w:top w:val="none" w:sz="0" w:space="0" w:color="auto"/>
            <w:left w:val="none" w:sz="0" w:space="0" w:color="auto"/>
            <w:bottom w:val="none" w:sz="0" w:space="0" w:color="auto"/>
            <w:right w:val="none" w:sz="0" w:space="0" w:color="auto"/>
          </w:divBdr>
        </w:div>
        <w:div w:id="114956163">
          <w:marLeft w:val="0"/>
          <w:marRight w:val="0"/>
          <w:marTop w:val="0"/>
          <w:marBottom w:val="0"/>
          <w:divBdr>
            <w:top w:val="none" w:sz="0" w:space="0" w:color="auto"/>
            <w:left w:val="none" w:sz="0" w:space="0" w:color="auto"/>
            <w:bottom w:val="none" w:sz="0" w:space="0" w:color="auto"/>
            <w:right w:val="none" w:sz="0" w:space="0" w:color="auto"/>
          </w:divBdr>
        </w:div>
        <w:div w:id="368531213">
          <w:marLeft w:val="0"/>
          <w:marRight w:val="0"/>
          <w:marTop w:val="0"/>
          <w:marBottom w:val="0"/>
          <w:divBdr>
            <w:top w:val="none" w:sz="0" w:space="0" w:color="auto"/>
            <w:left w:val="none" w:sz="0" w:space="0" w:color="auto"/>
            <w:bottom w:val="none" w:sz="0" w:space="0" w:color="auto"/>
            <w:right w:val="none" w:sz="0" w:space="0" w:color="auto"/>
          </w:divBdr>
        </w:div>
        <w:div w:id="434637077">
          <w:marLeft w:val="0"/>
          <w:marRight w:val="0"/>
          <w:marTop w:val="0"/>
          <w:marBottom w:val="0"/>
          <w:divBdr>
            <w:top w:val="none" w:sz="0" w:space="0" w:color="auto"/>
            <w:left w:val="none" w:sz="0" w:space="0" w:color="auto"/>
            <w:bottom w:val="none" w:sz="0" w:space="0" w:color="auto"/>
            <w:right w:val="none" w:sz="0" w:space="0" w:color="auto"/>
          </w:divBdr>
        </w:div>
        <w:div w:id="446051678">
          <w:marLeft w:val="0"/>
          <w:marRight w:val="0"/>
          <w:marTop w:val="0"/>
          <w:marBottom w:val="0"/>
          <w:divBdr>
            <w:top w:val="none" w:sz="0" w:space="0" w:color="auto"/>
            <w:left w:val="none" w:sz="0" w:space="0" w:color="auto"/>
            <w:bottom w:val="none" w:sz="0" w:space="0" w:color="auto"/>
            <w:right w:val="none" w:sz="0" w:space="0" w:color="auto"/>
          </w:divBdr>
        </w:div>
        <w:div w:id="462772383">
          <w:marLeft w:val="0"/>
          <w:marRight w:val="0"/>
          <w:marTop w:val="0"/>
          <w:marBottom w:val="0"/>
          <w:divBdr>
            <w:top w:val="none" w:sz="0" w:space="0" w:color="auto"/>
            <w:left w:val="none" w:sz="0" w:space="0" w:color="auto"/>
            <w:bottom w:val="none" w:sz="0" w:space="0" w:color="auto"/>
            <w:right w:val="none" w:sz="0" w:space="0" w:color="auto"/>
          </w:divBdr>
        </w:div>
        <w:div w:id="686061638">
          <w:marLeft w:val="0"/>
          <w:marRight w:val="0"/>
          <w:marTop w:val="0"/>
          <w:marBottom w:val="0"/>
          <w:divBdr>
            <w:top w:val="none" w:sz="0" w:space="0" w:color="auto"/>
            <w:left w:val="none" w:sz="0" w:space="0" w:color="auto"/>
            <w:bottom w:val="none" w:sz="0" w:space="0" w:color="auto"/>
            <w:right w:val="none" w:sz="0" w:space="0" w:color="auto"/>
          </w:divBdr>
        </w:div>
        <w:div w:id="831992138">
          <w:marLeft w:val="0"/>
          <w:marRight w:val="0"/>
          <w:marTop w:val="0"/>
          <w:marBottom w:val="0"/>
          <w:divBdr>
            <w:top w:val="none" w:sz="0" w:space="0" w:color="auto"/>
            <w:left w:val="none" w:sz="0" w:space="0" w:color="auto"/>
            <w:bottom w:val="none" w:sz="0" w:space="0" w:color="auto"/>
            <w:right w:val="none" w:sz="0" w:space="0" w:color="auto"/>
          </w:divBdr>
        </w:div>
        <w:div w:id="846292503">
          <w:marLeft w:val="0"/>
          <w:marRight w:val="0"/>
          <w:marTop w:val="0"/>
          <w:marBottom w:val="0"/>
          <w:divBdr>
            <w:top w:val="none" w:sz="0" w:space="0" w:color="auto"/>
            <w:left w:val="none" w:sz="0" w:space="0" w:color="auto"/>
            <w:bottom w:val="none" w:sz="0" w:space="0" w:color="auto"/>
            <w:right w:val="none" w:sz="0" w:space="0" w:color="auto"/>
          </w:divBdr>
        </w:div>
        <w:div w:id="1129086482">
          <w:marLeft w:val="0"/>
          <w:marRight w:val="0"/>
          <w:marTop w:val="0"/>
          <w:marBottom w:val="0"/>
          <w:divBdr>
            <w:top w:val="none" w:sz="0" w:space="0" w:color="auto"/>
            <w:left w:val="none" w:sz="0" w:space="0" w:color="auto"/>
            <w:bottom w:val="none" w:sz="0" w:space="0" w:color="auto"/>
            <w:right w:val="none" w:sz="0" w:space="0" w:color="auto"/>
          </w:divBdr>
        </w:div>
        <w:div w:id="1157918494">
          <w:marLeft w:val="0"/>
          <w:marRight w:val="0"/>
          <w:marTop w:val="0"/>
          <w:marBottom w:val="0"/>
          <w:divBdr>
            <w:top w:val="none" w:sz="0" w:space="0" w:color="auto"/>
            <w:left w:val="none" w:sz="0" w:space="0" w:color="auto"/>
            <w:bottom w:val="none" w:sz="0" w:space="0" w:color="auto"/>
            <w:right w:val="none" w:sz="0" w:space="0" w:color="auto"/>
          </w:divBdr>
        </w:div>
        <w:div w:id="1205799732">
          <w:marLeft w:val="0"/>
          <w:marRight w:val="0"/>
          <w:marTop w:val="0"/>
          <w:marBottom w:val="0"/>
          <w:divBdr>
            <w:top w:val="none" w:sz="0" w:space="0" w:color="auto"/>
            <w:left w:val="none" w:sz="0" w:space="0" w:color="auto"/>
            <w:bottom w:val="none" w:sz="0" w:space="0" w:color="auto"/>
            <w:right w:val="none" w:sz="0" w:space="0" w:color="auto"/>
          </w:divBdr>
        </w:div>
        <w:div w:id="1308589273">
          <w:marLeft w:val="0"/>
          <w:marRight w:val="0"/>
          <w:marTop w:val="0"/>
          <w:marBottom w:val="0"/>
          <w:divBdr>
            <w:top w:val="none" w:sz="0" w:space="0" w:color="auto"/>
            <w:left w:val="none" w:sz="0" w:space="0" w:color="auto"/>
            <w:bottom w:val="none" w:sz="0" w:space="0" w:color="auto"/>
            <w:right w:val="none" w:sz="0" w:space="0" w:color="auto"/>
          </w:divBdr>
        </w:div>
        <w:div w:id="1576164816">
          <w:marLeft w:val="0"/>
          <w:marRight w:val="0"/>
          <w:marTop w:val="0"/>
          <w:marBottom w:val="0"/>
          <w:divBdr>
            <w:top w:val="none" w:sz="0" w:space="0" w:color="auto"/>
            <w:left w:val="none" w:sz="0" w:space="0" w:color="auto"/>
            <w:bottom w:val="none" w:sz="0" w:space="0" w:color="auto"/>
            <w:right w:val="none" w:sz="0" w:space="0" w:color="auto"/>
          </w:divBdr>
        </w:div>
        <w:div w:id="1771581805">
          <w:marLeft w:val="0"/>
          <w:marRight w:val="0"/>
          <w:marTop w:val="0"/>
          <w:marBottom w:val="0"/>
          <w:divBdr>
            <w:top w:val="none" w:sz="0" w:space="0" w:color="auto"/>
            <w:left w:val="none" w:sz="0" w:space="0" w:color="auto"/>
            <w:bottom w:val="none" w:sz="0" w:space="0" w:color="auto"/>
            <w:right w:val="none" w:sz="0" w:space="0" w:color="auto"/>
          </w:divBdr>
        </w:div>
        <w:div w:id="1783190363">
          <w:marLeft w:val="0"/>
          <w:marRight w:val="0"/>
          <w:marTop w:val="0"/>
          <w:marBottom w:val="0"/>
          <w:divBdr>
            <w:top w:val="none" w:sz="0" w:space="0" w:color="auto"/>
            <w:left w:val="none" w:sz="0" w:space="0" w:color="auto"/>
            <w:bottom w:val="none" w:sz="0" w:space="0" w:color="auto"/>
            <w:right w:val="none" w:sz="0" w:space="0" w:color="auto"/>
          </w:divBdr>
        </w:div>
        <w:div w:id="1803687858">
          <w:marLeft w:val="0"/>
          <w:marRight w:val="0"/>
          <w:marTop w:val="0"/>
          <w:marBottom w:val="0"/>
          <w:divBdr>
            <w:top w:val="none" w:sz="0" w:space="0" w:color="auto"/>
            <w:left w:val="none" w:sz="0" w:space="0" w:color="auto"/>
            <w:bottom w:val="none" w:sz="0" w:space="0" w:color="auto"/>
            <w:right w:val="none" w:sz="0" w:space="0" w:color="auto"/>
          </w:divBdr>
        </w:div>
        <w:div w:id="1889221373">
          <w:marLeft w:val="0"/>
          <w:marRight w:val="0"/>
          <w:marTop w:val="0"/>
          <w:marBottom w:val="0"/>
          <w:divBdr>
            <w:top w:val="none" w:sz="0" w:space="0" w:color="auto"/>
            <w:left w:val="none" w:sz="0" w:space="0" w:color="auto"/>
            <w:bottom w:val="none" w:sz="0" w:space="0" w:color="auto"/>
            <w:right w:val="none" w:sz="0" w:space="0" w:color="auto"/>
          </w:divBdr>
        </w:div>
      </w:divsChild>
    </w:div>
    <w:div w:id="954556221">
      <w:bodyDiv w:val="1"/>
      <w:marLeft w:val="0"/>
      <w:marRight w:val="0"/>
      <w:marTop w:val="0"/>
      <w:marBottom w:val="0"/>
      <w:divBdr>
        <w:top w:val="none" w:sz="0" w:space="0" w:color="auto"/>
        <w:left w:val="none" w:sz="0" w:space="0" w:color="auto"/>
        <w:bottom w:val="none" w:sz="0" w:space="0" w:color="auto"/>
        <w:right w:val="none" w:sz="0" w:space="0" w:color="auto"/>
      </w:divBdr>
    </w:div>
    <w:div w:id="969675768">
      <w:bodyDiv w:val="1"/>
      <w:marLeft w:val="0"/>
      <w:marRight w:val="0"/>
      <w:marTop w:val="0"/>
      <w:marBottom w:val="0"/>
      <w:divBdr>
        <w:top w:val="none" w:sz="0" w:space="0" w:color="auto"/>
        <w:left w:val="none" w:sz="0" w:space="0" w:color="auto"/>
        <w:bottom w:val="none" w:sz="0" w:space="0" w:color="auto"/>
        <w:right w:val="none" w:sz="0" w:space="0" w:color="auto"/>
      </w:divBdr>
    </w:div>
    <w:div w:id="983436568">
      <w:bodyDiv w:val="1"/>
      <w:marLeft w:val="0"/>
      <w:marRight w:val="0"/>
      <w:marTop w:val="0"/>
      <w:marBottom w:val="0"/>
      <w:divBdr>
        <w:top w:val="none" w:sz="0" w:space="0" w:color="auto"/>
        <w:left w:val="none" w:sz="0" w:space="0" w:color="auto"/>
        <w:bottom w:val="none" w:sz="0" w:space="0" w:color="auto"/>
        <w:right w:val="none" w:sz="0" w:space="0" w:color="auto"/>
      </w:divBdr>
    </w:div>
    <w:div w:id="1100295557">
      <w:bodyDiv w:val="1"/>
      <w:marLeft w:val="0"/>
      <w:marRight w:val="0"/>
      <w:marTop w:val="0"/>
      <w:marBottom w:val="0"/>
      <w:divBdr>
        <w:top w:val="none" w:sz="0" w:space="0" w:color="auto"/>
        <w:left w:val="none" w:sz="0" w:space="0" w:color="auto"/>
        <w:bottom w:val="none" w:sz="0" w:space="0" w:color="auto"/>
        <w:right w:val="none" w:sz="0" w:space="0" w:color="auto"/>
      </w:divBdr>
    </w:div>
    <w:div w:id="1102651020">
      <w:bodyDiv w:val="1"/>
      <w:marLeft w:val="0"/>
      <w:marRight w:val="0"/>
      <w:marTop w:val="0"/>
      <w:marBottom w:val="0"/>
      <w:divBdr>
        <w:top w:val="none" w:sz="0" w:space="0" w:color="auto"/>
        <w:left w:val="none" w:sz="0" w:space="0" w:color="auto"/>
        <w:bottom w:val="none" w:sz="0" w:space="0" w:color="auto"/>
        <w:right w:val="none" w:sz="0" w:space="0" w:color="auto"/>
      </w:divBdr>
    </w:div>
    <w:div w:id="1130392278">
      <w:bodyDiv w:val="1"/>
      <w:marLeft w:val="0"/>
      <w:marRight w:val="0"/>
      <w:marTop w:val="0"/>
      <w:marBottom w:val="0"/>
      <w:divBdr>
        <w:top w:val="none" w:sz="0" w:space="0" w:color="auto"/>
        <w:left w:val="none" w:sz="0" w:space="0" w:color="auto"/>
        <w:bottom w:val="none" w:sz="0" w:space="0" w:color="auto"/>
        <w:right w:val="none" w:sz="0" w:space="0" w:color="auto"/>
      </w:divBdr>
    </w:div>
    <w:div w:id="1141384409">
      <w:bodyDiv w:val="1"/>
      <w:marLeft w:val="0"/>
      <w:marRight w:val="0"/>
      <w:marTop w:val="0"/>
      <w:marBottom w:val="0"/>
      <w:divBdr>
        <w:top w:val="none" w:sz="0" w:space="0" w:color="auto"/>
        <w:left w:val="none" w:sz="0" w:space="0" w:color="auto"/>
        <w:bottom w:val="none" w:sz="0" w:space="0" w:color="auto"/>
        <w:right w:val="none" w:sz="0" w:space="0" w:color="auto"/>
      </w:divBdr>
    </w:div>
    <w:div w:id="1162430998">
      <w:bodyDiv w:val="1"/>
      <w:marLeft w:val="0"/>
      <w:marRight w:val="0"/>
      <w:marTop w:val="0"/>
      <w:marBottom w:val="0"/>
      <w:divBdr>
        <w:top w:val="none" w:sz="0" w:space="0" w:color="auto"/>
        <w:left w:val="none" w:sz="0" w:space="0" w:color="auto"/>
        <w:bottom w:val="none" w:sz="0" w:space="0" w:color="auto"/>
        <w:right w:val="none" w:sz="0" w:space="0" w:color="auto"/>
      </w:divBdr>
    </w:div>
    <w:div w:id="1174689738">
      <w:bodyDiv w:val="1"/>
      <w:marLeft w:val="0"/>
      <w:marRight w:val="0"/>
      <w:marTop w:val="0"/>
      <w:marBottom w:val="0"/>
      <w:divBdr>
        <w:top w:val="none" w:sz="0" w:space="0" w:color="auto"/>
        <w:left w:val="none" w:sz="0" w:space="0" w:color="auto"/>
        <w:bottom w:val="none" w:sz="0" w:space="0" w:color="auto"/>
        <w:right w:val="none" w:sz="0" w:space="0" w:color="auto"/>
      </w:divBdr>
    </w:div>
    <w:div w:id="1189831099">
      <w:bodyDiv w:val="1"/>
      <w:marLeft w:val="0"/>
      <w:marRight w:val="0"/>
      <w:marTop w:val="0"/>
      <w:marBottom w:val="0"/>
      <w:divBdr>
        <w:top w:val="none" w:sz="0" w:space="0" w:color="auto"/>
        <w:left w:val="none" w:sz="0" w:space="0" w:color="auto"/>
        <w:bottom w:val="none" w:sz="0" w:space="0" w:color="auto"/>
        <w:right w:val="none" w:sz="0" w:space="0" w:color="auto"/>
      </w:divBdr>
    </w:div>
    <w:div w:id="1197698066">
      <w:bodyDiv w:val="1"/>
      <w:marLeft w:val="0"/>
      <w:marRight w:val="0"/>
      <w:marTop w:val="0"/>
      <w:marBottom w:val="0"/>
      <w:divBdr>
        <w:top w:val="none" w:sz="0" w:space="0" w:color="auto"/>
        <w:left w:val="none" w:sz="0" w:space="0" w:color="auto"/>
        <w:bottom w:val="none" w:sz="0" w:space="0" w:color="auto"/>
        <w:right w:val="none" w:sz="0" w:space="0" w:color="auto"/>
      </w:divBdr>
    </w:div>
    <w:div w:id="1227912780">
      <w:bodyDiv w:val="1"/>
      <w:marLeft w:val="0"/>
      <w:marRight w:val="0"/>
      <w:marTop w:val="0"/>
      <w:marBottom w:val="0"/>
      <w:divBdr>
        <w:top w:val="none" w:sz="0" w:space="0" w:color="auto"/>
        <w:left w:val="none" w:sz="0" w:space="0" w:color="auto"/>
        <w:bottom w:val="none" w:sz="0" w:space="0" w:color="auto"/>
        <w:right w:val="none" w:sz="0" w:space="0" w:color="auto"/>
      </w:divBdr>
    </w:div>
    <w:div w:id="1255818029">
      <w:bodyDiv w:val="1"/>
      <w:marLeft w:val="0"/>
      <w:marRight w:val="0"/>
      <w:marTop w:val="0"/>
      <w:marBottom w:val="0"/>
      <w:divBdr>
        <w:top w:val="none" w:sz="0" w:space="0" w:color="auto"/>
        <w:left w:val="none" w:sz="0" w:space="0" w:color="auto"/>
        <w:bottom w:val="none" w:sz="0" w:space="0" w:color="auto"/>
        <w:right w:val="none" w:sz="0" w:space="0" w:color="auto"/>
      </w:divBdr>
    </w:div>
    <w:div w:id="1332297788">
      <w:bodyDiv w:val="1"/>
      <w:marLeft w:val="0"/>
      <w:marRight w:val="0"/>
      <w:marTop w:val="0"/>
      <w:marBottom w:val="0"/>
      <w:divBdr>
        <w:top w:val="none" w:sz="0" w:space="0" w:color="auto"/>
        <w:left w:val="none" w:sz="0" w:space="0" w:color="auto"/>
        <w:bottom w:val="none" w:sz="0" w:space="0" w:color="auto"/>
        <w:right w:val="none" w:sz="0" w:space="0" w:color="auto"/>
      </w:divBdr>
    </w:div>
    <w:div w:id="1343094870">
      <w:bodyDiv w:val="1"/>
      <w:marLeft w:val="0"/>
      <w:marRight w:val="0"/>
      <w:marTop w:val="0"/>
      <w:marBottom w:val="0"/>
      <w:divBdr>
        <w:top w:val="none" w:sz="0" w:space="0" w:color="auto"/>
        <w:left w:val="none" w:sz="0" w:space="0" w:color="auto"/>
        <w:bottom w:val="none" w:sz="0" w:space="0" w:color="auto"/>
        <w:right w:val="none" w:sz="0" w:space="0" w:color="auto"/>
      </w:divBdr>
    </w:div>
    <w:div w:id="1367101799">
      <w:bodyDiv w:val="1"/>
      <w:marLeft w:val="0"/>
      <w:marRight w:val="0"/>
      <w:marTop w:val="0"/>
      <w:marBottom w:val="0"/>
      <w:divBdr>
        <w:top w:val="none" w:sz="0" w:space="0" w:color="auto"/>
        <w:left w:val="none" w:sz="0" w:space="0" w:color="auto"/>
        <w:bottom w:val="none" w:sz="0" w:space="0" w:color="auto"/>
        <w:right w:val="none" w:sz="0" w:space="0" w:color="auto"/>
      </w:divBdr>
    </w:div>
    <w:div w:id="1372803856">
      <w:bodyDiv w:val="1"/>
      <w:marLeft w:val="0"/>
      <w:marRight w:val="0"/>
      <w:marTop w:val="0"/>
      <w:marBottom w:val="0"/>
      <w:divBdr>
        <w:top w:val="none" w:sz="0" w:space="0" w:color="auto"/>
        <w:left w:val="none" w:sz="0" w:space="0" w:color="auto"/>
        <w:bottom w:val="none" w:sz="0" w:space="0" w:color="auto"/>
        <w:right w:val="none" w:sz="0" w:space="0" w:color="auto"/>
      </w:divBdr>
    </w:div>
    <w:div w:id="1467967761">
      <w:bodyDiv w:val="1"/>
      <w:marLeft w:val="0"/>
      <w:marRight w:val="0"/>
      <w:marTop w:val="0"/>
      <w:marBottom w:val="0"/>
      <w:divBdr>
        <w:top w:val="none" w:sz="0" w:space="0" w:color="auto"/>
        <w:left w:val="none" w:sz="0" w:space="0" w:color="auto"/>
        <w:bottom w:val="none" w:sz="0" w:space="0" w:color="auto"/>
        <w:right w:val="none" w:sz="0" w:space="0" w:color="auto"/>
      </w:divBdr>
    </w:div>
    <w:div w:id="1497501167">
      <w:bodyDiv w:val="1"/>
      <w:marLeft w:val="0"/>
      <w:marRight w:val="0"/>
      <w:marTop w:val="0"/>
      <w:marBottom w:val="0"/>
      <w:divBdr>
        <w:top w:val="none" w:sz="0" w:space="0" w:color="auto"/>
        <w:left w:val="none" w:sz="0" w:space="0" w:color="auto"/>
        <w:bottom w:val="none" w:sz="0" w:space="0" w:color="auto"/>
        <w:right w:val="none" w:sz="0" w:space="0" w:color="auto"/>
      </w:divBdr>
    </w:div>
    <w:div w:id="1530214334">
      <w:bodyDiv w:val="1"/>
      <w:marLeft w:val="0"/>
      <w:marRight w:val="0"/>
      <w:marTop w:val="0"/>
      <w:marBottom w:val="0"/>
      <w:divBdr>
        <w:top w:val="none" w:sz="0" w:space="0" w:color="auto"/>
        <w:left w:val="none" w:sz="0" w:space="0" w:color="auto"/>
        <w:bottom w:val="none" w:sz="0" w:space="0" w:color="auto"/>
        <w:right w:val="none" w:sz="0" w:space="0" w:color="auto"/>
      </w:divBdr>
    </w:div>
    <w:div w:id="1611476427">
      <w:bodyDiv w:val="1"/>
      <w:marLeft w:val="0"/>
      <w:marRight w:val="0"/>
      <w:marTop w:val="0"/>
      <w:marBottom w:val="0"/>
      <w:divBdr>
        <w:top w:val="none" w:sz="0" w:space="0" w:color="auto"/>
        <w:left w:val="none" w:sz="0" w:space="0" w:color="auto"/>
        <w:bottom w:val="none" w:sz="0" w:space="0" w:color="auto"/>
        <w:right w:val="none" w:sz="0" w:space="0" w:color="auto"/>
      </w:divBdr>
    </w:div>
    <w:div w:id="1615208399">
      <w:bodyDiv w:val="1"/>
      <w:marLeft w:val="0"/>
      <w:marRight w:val="0"/>
      <w:marTop w:val="0"/>
      <w:marBottom w:val="0"/>
      <w:divBdr>
        <w:top w:val="none" w:sz="0" w:space="0" w:color="auto"/>
        <w:left w:val="none" w:sz="0" w:space="0" w:color="auto"/>
        <w:bottom w:val="none" w:sz="0" w:space="0" w:color="auto"/>
        <w:right w:val="none" w:sz="0" w:space="0" w:color="auto"/>
      </w:divBdr>
      <w:divsChild>
        <w:div w:id="44453652">
          <w:marLeft w:val="0"/>
          <w:marRight w:val="0"/>
          <w:marTop w:val="360"/>
          <w:marBottom w:val="0"/>
          <w:divBdr>
            <w:top w:val="none" w:sz="0" w:space="0" w:color="auto"/>
            <w:left w:val="none" w:sz="0" w:space="0" w:color="auto"/>
            <w:bottom w:val="none" w:sz="0" w:space="0" w:color="auto"/>
            <w:right w:val="none" w:sz="0" w:space="0" w:color="auto"/>
          </w:divBdr>
        </w:div>
        <w:div w:id="515578254">
          <w:marLeft w:val="0"/>
          <w:marRight w:val="0"/>
          <w:marTop w:val="0"/>
          <w:marBottom w:val="0"/>
          <w:divBdr>
            <w:top w:val="none" w:sz="0" w:space="0" w:color="auto"/>
            <w:left w:val="none" w:sz="0" w:space="0" w:color="auto"/>
            <w:bottom w:val="none" w:sz="0" w:space="0" w:color="auto"/>
            <w:right w:val="none" w:sz="0" w:space="0" w:color="auto"/>
          </w:divBdr>
        </w:div>
        <w:div w:id="518356442">
          <w:marLeft w:val="0"/>
          <w:marRight w:val="0"/>
          <w:marTop w:val="0"/>
          <w:marBottom w:val="0"/>
          <w:divBdr>
            <w:top w:val="none" w:sz="0" w:space="0" w:color="auto"/>
            <w:left w:val="none" w:sz="0" w:space="0" w:color="auto"/>
            <w:bottom w:val="none" w:sz="0" w:space="0" w:color="auto"/>
            <w:right w:val="none" w:sz="0" w:space="0" w:color="auto"/>
          </w:divBdr>
        </w:div>
        <w:div w:id="580454467">
          <w:marLeft w:val="0"/>
          <w:marRight w:val="0"/>
          <w:marTop w:val="0"/>
          <w:marBottom w:val="0"/>
          <w:divBdr>
            <w:top w:val="none" w:sz="0" w:space="0" w:color="auto"/>
            <w:left w:val="none" w:sz="0" w:space="0" w:color="auto"/>
            <w:bottom w:val="none" w:sz="0" w:space="0" w:color="auto"/>
            <w:right w:val="none" w:sz="0" w:space="0" w:color="auto"/>
          </w:divBdr>
        </w:div>
        <w:div w:id="666977484">
          <w:marLeft w:val="0"/>
          <w:marRight w:val="0"/>
          <w:marTop w:val="0"/>
          <w:marBottom w:val="0"/>
          <w:divBdr>
            <w:top w:val="none" w:sz="0" w:space="0" w:color="auto"/>
            <w:left w:val="none" w:sz="0" w:space="0" w:color="auto"/>
            <w:bottom w:val="none" w:sz="0" w:space="0" w:color="auto"/>
            <w:right w:val="none" w:sz="0" w:space="0" w:color="auto"/>
          </w:divBdr>
        </w:div>
        <w:div w:id="828643104">
          <w:marLeft w:val="0"/>
          <w:marRight w:val="0"/>
          <w:marTop w:val="0"/>
          <w:marBottom w:val="0"/>
          <w:divBdr>
            <w:top w:val="none" w:sz="0" w:space="0" w:color="auto"/>
            <w:left w:val="none" w:sz="0" w:space="0" w:color="auto"/>
            <w:bottom w:val="none" w:sz="0" w:space="0" w:color="auto"/>
            <w:right w:val="none" w:sz="0" w:space="0" w:color="auto"/>
          </w:divBdr>
        </w:div>
        <w:div w:id="845369344">
          <w:marLeft w:val="0"/>
          <w:marRight w:val="0"/>
          <w:marTop w:val="0"/>
          <w:marBottom w:val="0"/>
          <w:divBdr>
            <w:top w:val="none" w:sz="0" w:space="0" w:color="auto"/>
            <w:left w:val="none" w:sz="0" w:space="0" w:color="auto"/>
            <w:bottom w:val="none" w:sz="0" w:space="0" w:color="auto"/>
            <w:right w:val="none" w:sz="0" w:space="0" w:color="auto"/>
          </w:divBdr>
          <w:divsChild>
            <w:div w:id="1954046681">
              <w:marLeft w:val="0"/>
              <w:marRight w:val="0"/>
              <w:marTop w:val="0"/>
              <w:marBottom w:val="0"/>
              <w:divBdr>
                <w:top w:val="single" w:sz="6" w:space="0" w:color="9F9FDA"/>
                <w:left w:val="single" w:sz="6" w:space="0" w:color="9F9FDA"/>
                <w:bottom w:val="single" w:sz="6" w:space="0" w:color="9F9FDA"/>
                <w:right w:val="single" w:sz="6" w:space="0" w:color="9F9FDA"/>
              </w:divBdr>
              <w:divsChild>
                <w:div w:id="2138984190">
                  <w:marLeft w:val="0"/>
                  <w:marRight w:val="0"/>
                  <w:marTop w:val="0"/>
                  <w:marBottom w:val="0"/>
                  <w:divBdr>
                    <w:top w:val="none" w:sz="0" w:space="0" w:color="auto"/>
                    <w:left w:val="none" w:sz="0" w:space="0" w:color="auto"/>
                    <w:bottom w:val="none" w:sz="0" w:space="0" w:color="auto"/>
                    <w:right w:val="none" w:sz="0" w:space="0" w:color="auto"/>
                  </w:divBdr>
                  <w:divsChild>
                    <w:div w:id="1020205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094784">
          <w:marLeft w:val="0"/>
          <w:marRight w:val="0"/>
          <w:marTop w:val="0"/>
          <w:marBottom w:val="0"/>
          <w:divBdr>
            <w:top w:val="none" w:sz="0" w:space="0" w:color="auto"/>
            <w:left w:val="none" w:sz="0" w:space="0" w:color="auto"/>
            <w:bottom w:val="none" w:sz="0" w:space="0" w:color="auto"/>
            <w:right w:val="none" w:sz="0" w:space="0" w:color="auto"/>
          </w:divBdr>
        </w:div>
        <w:div w:id="1075977024">
          <w:marLeft w:val="0"/>
          <w:marRight w:val="0"/>
          <w:marTop w:val="0"/>
          <w:marBottom w:val="0"/>
          <w:divBdr>
            <w:top w:val="none" w:sz="0" w:space="0" w:color="auto"/>
            <w:left w:val="none" w:sz="0" w:space="0" w:color="auto"/>
            <w:bottom w:val="none" w:sz="0" w:space="0" w:color="auto"/>
            <w:right w:val="none" w:sz="0" w:space="0" w:color="auto"/>
          </w:divBdr>
        </w:div>
        <w:div w:id="1094085429">
          <w:marLeft w:val="0"/>
          <w:marRight w:val="0"/>
          <w:marTop w:val="0"/>
          <w:marBottom w:val="0"/>
          <w:divBdr>
            <w:top w:val="none" w:sz="0" w:space="0" w:color="auto"/>
            <w:left w:val="none" w:sz="0" w:space="0" w:color="auto"/>
            <w:bottom w:val="none" w:sz="0" w:space="0" w:color="auto"/>
            <w:right w:val="none" w:sz="0" w:space="0" w:color="auto"/>
          </w:divBdr>
          <w:divsChild>
            <w:div w:id="1193959819">
              <w:marLeft w:val="0"/>
              <w:marRight w:val="0"/>
              <w:marTop w:val="0"/>
              <w:marBottom w:val="0"/>
              <w:divBdr>
                <w:top w:val="single" w:sz="6" w:space="0" w:color="9F9FDA"/>
                <w:left w:val="single" w:sz="6" w:space="0" w:color="9F9FDA"/>
                <w:bottom w:val="single" w:sz="6" w:space="0" w:color="9F9FDA"/>
                <w:right w:val="single" w:sz="6" w:space="0" w:color="9F9FDA"/>
              </w:divBdr>
              <w:divsChild>
                <w:div w:id="1830293830">
                  <w:marLeft w:val="0"/>
                  <w:marRight w:val="0"/>
                  <w:marTop w:val="0"/>
                  <w:marBottom w:val="0"/>
                  <w:divBdr>
                    <w:top w:val="none" w:sz="0" w:space="0" w:color="auto"/>
                    <w:left w:val="none" w:sz="0" w:space="0" w:color="auto"/>
                    <w:bottom w:val="none" w:sz="0" w:space="0" w:color="auto"/>
                    <w:right w:val="none" w:sz="0" w:space="0" w:color="auto"/>
                  </w:divBdr>
                  <w:divsChild>
                    <w:div w:id="194749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867433">
          <w:marLeft w:val="0"/>
          <w:marRight w:val="0"/>
          <w:marTop w:val="0"/>
          <w:marBottom w:val="0"/>
          <w:divBdr>
            <w:top w:val="none" w:sz="0" w:space="0" w:color="auto"/>
            <w:left w:val="none" w:sz="0" w:space="0" w:color="auto"/>
            <w:bottom w:val="none" w:sz="0" w:space="0" w:color="auto"/>
            <w:right w:val="none" w:sz="0" w:space="0" w:color="auto"/>
          </w:divBdr>
        </w:div>
        <w:div w:id="1159686394">
          <w:marLeft w:val="0"/>
          <w:marRight w:val="0"/>
          <w:marTop w:val="0"/>
          <w:marBottom w:val="0"/>
          <w:divBdr>
            <w:top w:val="none" w:sz="0" w:space="0" w:color="auto"/>
            <w:left w:val="none" w:sz="0" w:space="0" w:color="auto"/>
            <w:bottom w:val="none" w:sz="0" w:space="0" w:color="auto"/>
            <w:right w:val="none" w:sz="0" w:space="0" w:color="auto"/>
          </w:divBdr>
        </w:div>
        <w:div w:id="1355770600">
          <w:marLeft w:val="0"/>
          <w:marRight w:val="0"/>
          <w:marTop w:val="0"/>
          <w:marBottom w:val="0"/>
          <w:divBdr>
            <w:top w:val="none" w:sz="0" w:space="0" w:color="auto"/>
            <w:left w:val="none" w:sz="0" w:space="0" w:color="auto"/>
            <w:bottom w:val="none" w:sz="0" w:space="0" w:color="auto"/>
            <w:right w:val="none" w:sz="0" w:space="0" w:color="auto"/>
          </w:divBdr>
        </w:div>
        <w:div w:id="1386444174">
          <w:marLeft w:val="0"/>
          <w:marRight w:val="0"/>
          <w:marTop w:val="0"/>
          <w:marBottom w:val="0"/>
          <w:divBdr>
            <w:top w:val="none" w:sz="0" w:space="0" w:color="auto"/>
            <w:left w:val="none" w:sz="0" w:space="0" w:color="auto"/>
            <w:bottom w:val="none" w:sz="0" w:space="0" w:color="auto"/>
            <w:right w:val="none" w:sz="0" w:space="0" w:color="auto"/>
          </w:divBdr>
        </w:div>
        <w:div w:id="1478567790">
          <w:marLeft w:val="0"/>
          <w:marRight w:val="0"/>
          <w:marTop w:val="0"/>
          <w:marBottom w:val="0"/>
          <w:divBdr>
            <w:top w:val="none" w:sz="0" w:space="0" w:color="auto"/>
            <w:left w:val="none" w:sz="0" w:space="0" w:color="auto"/>
            <w:bottom w:val="none" w:sz="0" w:space="0" w:color="auto"/>
            <w:right w:val="none" w:sz="0" w:space="0" w:color="auto"/>
          </w:divBdr>
        </w:div>
        <w:div w:id="1559588156">
          <w:marLeft w:val="0"/>
          <w:marRight w:val="0"/>
          <w:marTop w:val="0"/>
          <w:marBottom w:val="0"/>
          <w:divBdr>
            <w:top w:val="none" w:sz="0" w:space="0" w:color="auto"/>
            <w:left w:val="none" w:sz="0" w:space="0" w:color="auto"/>
            <w:bottom w:val="none" w:sz="0" w:space="0" w:color="auto"/>
            <w:right w:val="none" w:sz="0" w:space="0" w:color="auto"/>
          </w:divBdr>
        </w:div>
        <w:div w:id="1762949106">
          <w:marLeft w:val="0"/>
          <w:marRight w:val="0"/>
          <w:marTop w:val="360"/>
          <w:marBottom w:val="0"/>
          <w:divBdr>
            <w:top w:val="none" w:sz="0" w:space="0" w:color="auto"/>
            <w:left w:val="none" w:sz="0" w:space="0" w:color="auto"/>
            <w:bottom w:val="none" w:sz="0" w:space="0" w:color="auto"/>
            <w:right w:val="none" w:sz="0" w:space="0" w:color="auto"/>
          </w:divBdr>
        </w:div>
        <w:div w:id="1777675555">
          <w:marLeft w:val="0"/>
          <w:marRight w:val="0"/>
          <w:marTop w:val="360"/>
          <w:marBottom w:val="0"/>
          <w:divBdr>
            <w:top w:val="none" w:sz="0" w:space="0" w:color="auto"/>
            <w:left w:val="none" w:sz="0" w:space="0" w:color="auto"/>
            <w:bottom w:val="none" w:sz="0" w:space="0" w:color="auto"/>
            <w:right w:val="none" w:sz="0" w:space="0" w:color="auto"/>
          </w:divBdr>
        </w:div>
        <w:div w:id="1893879662">
          <w:marLeft w:val="0"/>
          <w:marRight w:val="0"/>
          <w:marTop w:val="0"/>
          <w:marBottom w:val="0"/>
          <w:divBdr>
            <w:top w:val="none" w:sz="0" w:space="0" w:color="auto"/>
            <w:left w:val="none" w:sz="0" w:space="0" w:color="auto"/>
            <w:bottom w:val="none" w:sz="0" w:space="0" w:color="auto"/>
            <w:right w:val="none" w:sz="0" w:space="0" w:color="auto"/>
          </w:divBdr>
        </w:div>
        <w:div w:id="1941179474">
          <w:marLeft w:val="0"/>
          <w:marRight w:val="0"/>
          <w:marTop w:val="0"/>
          <w:marBottom w:val="0"/>
          <w:divBdr>
            <w:top w:val="none" w:sz="0" w:space="0" w:color="auto"/>
            <w:left w:val="none" w:sz="0" w:space="0" w:color="auto"/>
            <w:bottom w:val="none" w:sz="0" w:space="0" w:color="auto"/>
            <w:right w:val="none" w:sz="0" w:space="0" w:color="auto"/>
          </w:divBdr>
        </w:div>
        <w:div w:id="1949507762">
          <w:marLeft w:val="0"/>
          <w:marRight w:val="0"/>
          <w:marTop w:val="0"/>
          <w:marBottom w:val="0"/>
          <w:divBdr>
            <w:top w:val="none" w:sz="0" w:space="0" w:color="auto"/>
            <w:left w:val="none" w:sz="0" w:space="0" w:color="auto"/>
            <w:bottom w:val="none" w:sz="0" w:space="0" w:color="auto"/>
            <w:right w:val="none" w:sz="0" w:space="0" w:color="auto"/>
          </w:divBdr>
        </w:div>
        <w:div w:id="2010862951">
          <w:marLeft w:val="0"/>
          <w:marRight w:val="0"/>
          <w:marTop w:val="0"/>
          <w:marBottom w:val="0"/>
          <w:divBdr>
            <w:top w:val="none" w:sz="0" w:space="0" w:color="auto"/>
            <w:left w:val="none" w:sz="0" w:space="0" w:color="auto"/>
            <w:bottom w:val="none" w:sz="0" w:space="0" w:color="auto"/>
            <w:right w:val="none" w:sz="0" w:space="0" w:color="auto"/>
          </w:divBdr>
        </w:div>
        <w:div w:id="2131973161">
          <w:marLeft w:val="0"/>
          <w:marRight w:val="0"/>
          <w:marTop w:val="0"/>
          <w:marBottom w:val="0"/>
          <w:divBdr>
            <w:top w:val="none" w:sz="0" w:space="0" w:color="auto"/>
            <w:left w:val="none" w:sz="0" w:space="0" w:color="auto"/>
            <w:bottom w:val="none" w:sz="0" w:space="0" w:color="auto"/>
            <w:right w:val="none" w:sz="0" w:space="0" w:color="auto"/>
          </w:divBdr>
        </w:div>
      </w:divsChild>
    </w:div>
    <w:div w:id="1686596322">
      <w:bodyDiv w:val="1"/>
      <w:marLeft w:val="0"/>
      <w:marRight w:val="0"/>
      <w:marTop w:val="0"/>
      <w:marBottom w:val="0"/>
      <w:divBdr>
        <w:top w:val="none" w:sz="0" w:space="0" w:color="auto"/>
        <w:left w:val="none" w:sz="0" w:space="0" w:color="auto"/>
        <w:bottom w:val="none" w:sz="0" w:space="0" w:color="auto"/>
        <w:right w:val="none" w:sz="0" w:space="0" w:color="auto"/>
      </w:divBdr>
    </w:div>
    <w:div w:id="1694260571">
      <w:bodyDiv w:val="1"/>
      <w:marLeft w:val="0"/>
      <w:marRight w:val="0"/>
      <w:marTop w:val="0"/>
      <w:marBottom w:val="0"/>
      <w:divBdr>
        <w:top w:val="none" w:sz="0" w:space="0" w:color="auto"/>
        <w:left w:val="none" w:sz="0" w:space="0" w:color="auto"/>
        <w:bottom w:val="none" w:sz="0" w:space="0" w:color="auto"/>
        <w:right w:val="none" w:sz="0" w:space="0" w:color="auto"/>
      </w:divBdr>
      <w:divsChild>
        <w:div w:id="1338726228">
          <w:marLeft w:val="0"/>
          <w:marRight w:val="0"/>
          <w:marTop w:val="240"/>
          <w:marBottom w:val="240"/>
          <w:divBdr>
            <w:top w:val="none" w:sz="0" w:space="0" w:color="auto"/>
            <w:left w:val="none" w:sz="0" w:space="0" w:color="auto"/>
            <w:bottom w:val="none" w:sz="0" w:space="0" w:color="auto"/>
            <w:right w:val="none" w:sz="0" w:space="0" w:color="auto"/>
          </w:divBdr>
        </w:div>
      </w:divsChild>
    </w:div>
    <w:div w:id="1791435055">
      <w:bodyDiv w:val="1"/>
      <w:marLeft w:val="0"/>
      <w:marRight w:val="0"/>
      <w:marTop w:val="0"/>
      <w:marBottom w:val="0"/>
      <w:divBdr>
        <w:top w:val="none" w:sz="0" w:space="0" w:color="auto"/>
        <w:left w:val="none" w:sz="0" w:space="0" w:color="auto"/>
        <w:bottom w:val="none" w:sz="0" w:space="0" w:color="auto"/>
        <w:right w:val="none" w:sz="0" w:space="0" w:color="auto"/>
      </w:divBdr>
    </w:div>
    <w:div w:id="1809978169">
      <w:bodyDiv w:val="1"/>
      <w:marLeft w:val="0"/>
      <w:marRight w:val="0"/>
      <w:marTop w:val="0"/>
      <w:marBottom w:val="0"/>
      <w:divBdr>
        <w:top w:val="none" w:sz="0" w:space="0" w:color="auto"/>
        <w:left w:val="none" w:sz="0" w:space="0" w:color="auto"/>
        <w:bottom w:val="none" w:sz="0" w:space="0" w:color="auto"/>
        <w:right w:val="none" w:sz="0" w:space="0" w:color="auto"/>
      </w:divBdr>
    </w:div>
    <w:div w:id="1816219380">
      <w:bodyDiv w:val="1"/>
      <w:marLeft w:val="0"/>
      <w:marRight w:val="0"/>
      <w:marTop w:val="0"/>
      <w:marBottom w:val="0"/>
      <w:divBdr>
        <w:top w:val="none" w:sz="0" w:space="0" w:color="auto"/>
        <w:left w:val="none" w:sz="0" w:space="0" w:color="auto"/>
        <w:bottom w:val="none" w:sz="0" w:space="0" w:color="auto"/>
        <w:right w:val="none" w:sz="0" w:space="0" w:color="auto"/>
      </w:divBdr>
    </w:div>
    <w:div w:id="1824393290">
      <w:bodyDiv w:val="1"/>
      <w:marLeft w:val="0"/>
      <w:marRight w:val="0"/>
      <w:marTop w:val="0"/>
      <w:marBottom w:val="0"/>
      <w:divBdr>
        <w:top w:val="none" w:sz="0" w:space="0" w:color="auto"/>
        <w:left w:val="none" w:sz="0" w:space="0" w:color="auto"/>
        <w:bottom w:val="none" w:sz="0" w:space="0" w:color="auto"/>
        <w:right w:val="none" w:sz="0" w:space="0" w:color="auto"/>
      </w:divBdr>
    </w:div>
    <w:div w:id="1829856242">
      <w:bodyDiv w:val="1"/>
      <w:marLeft w:val="0"/>
      <w:marRight w:val="0"/>
      <w:marTop w:val="0"/>
      <w:marBottom w:val="0"/>
      <w:divBdr>
        <w:top w:val="none" w:sz="0" w:space="0" w:color="auto"/>
        <w:left w:val="none" w:sz="0" w:space="0" w:color="auto"/>
        <w:bottom w:val="none" w:sz="0" w:space="0" w:color="auto"/>
        <w:right w:val="none" w:sz="0" w:space="0" w:color="auto"/>
      </w:divBdr>
    </w:div>
    <w:div w:id="1870996362">
      <w:bodyDiv w:val="1"/>
      <w:marLeft w:val="0"/>
      <w:marRight w:val="0"/>
      <w:marTop w:val="0"/>
      <w:marBottom w:val="0"/>
      <w:divBdr>
        <w:top w:val="none" w:sz="0" w:space="0" w:color="auto"/>
        <w:left w:val="none" w:sz="0" w:space="0" w:color="auto"/>
        <w:bottom w:val="none" w:sz="0" w:space="0" w:color="auto"/>
        <w:right w:val="none" w:sz="0" w:space="0" w:color="auto"/>
      </w:divBdr>
    </w:div>
    <w:div w:id="1874224096">
      <w:bodyDiv w:val="1"/>
      <w:marLeft w:val="0"/>
      <w:marRight w:val="0"/>
      <w:marTop w:val="0"/>
      <w:marBottom w:val="0"/>
      <w:divBdr>
        <w:top w:val="none" w:sz="0" w:space="0" w:color="auto"/>
        <w:left w:val="none" w:sz="0" w:space="0" w:color="auto"/>
        <w:bottom w:val="none" w:sz="0" w:space="0" w:color="auto"/>
        <w:right w:val="none" w:sz="0" w:space="0" w:color="auto"/>
      </w:divBdr>
    </w:div>
    <w:div w:id="1878538794">
      <w:bodyDiv w:val="1"/>
      <w:marLeft w:val="0"/>
      <w:marRight w:val="0"/>
      <w:marTop w:val="0"/>
      <w:marBottom w:val="0"/>
      <w:divBdr>
        <w:top w:val="none" w:sz="0" w:space="0" w:color="auto"/>
        <w:left w:val="none" w:sz="0" w:space="0" w:color="auto"/>
        <w:bottom w:val="none" w:sz="0" w:space="0" w:color="auto"/>
        <w:right w:val="none" w:sz="0" w:space="0" w:color="auto"/>
      </w:divBdr>
    </w:div>
    <w:div w:id="1886091931">
      <w:bodyDiv w:val="1"/>
      <w:marLeft w:val="0"/>
      <w:marRight w:val="0"/>
      <w:marTop w:val="0"/>
      <w:marBottom w:val="0"/>
      <w:divBdr>
        <w:top w:val="none" w:sz="0" w:space="0" w:color="auto"/>
        <w:left w:val="none" w:sz="0" w:space="0" w:color="auto"/>
        <w:bottom w:val="none" w:sz="0" w:space="0" w:color="auto"/>
        <w:right w:val="none" w:sz="0" w:space="0" w:color="auto"/>
      </w:divBdr>
    </w:div>
    <w:div w:id="1905067118">
      <w:bodyDiv w:val="1"/>
      <w:marLeft w:val="0"/>
      <w:marRight w:val="0"/>
      <w:marTop w:val="0"/>
      <w:marBottom w:val="0"/>
      <w:divBdr>
        <w:top w:val="none" w:sz="0" w:space="0" w:color="auto"/>
        <w:left w:val="none" w:sz="0" w:space="0" w:color="auto"/>
        <w:bottom w:val="none" w:sz="0" w:space="0" w:color="auto"/>
        <w:right w:val="none" w:sz="0" w:space="0" w:color="auto"/>
      </w:divBdr>
    </w:div>
    <w:div w:id="1953785849">
      <w:bodyDiv w:val="1"/>
      <w:marLeft w:val="0"/>
      <w:marRight w:val="0"/>
      <w:marTop w:val="0"/>
      <w:marBottom w:val="0"/>
      <w:divBdr>
        <w:top w:val="none" w:sz="0" w:space="0" w:color="auto"/>
        <w:left w:val="none" w:sz="0" w:space="0" w:color="auto"/>
        <w:bottom w:val="none" w:sz="0" w:space="0" w:color="auto"/>
        <w:right w:val="none" w:sz="0" w:space="0" w:color="auto"/>
      </w:divBdr>
    </w:div>
    <w:div w:id="1975599246">
      <w:bodyDiv w:val="1"/>
      <w:marLeft w:val="0"/>
      <w:marRight w:val="0"/>
      <w:marTop w:val="0"/>
      <w:marBottom w:val="0"/>
      <w:divBdr>
        <w:top w:val="none" w:sz="0" w:space="0" w:color="auto"/>
        <w:left w:val="none" w:sz="0" w:space="0" w:color="auto"/>
        <w:bottom w:val="none" w:sz="0" w:space="0" w:color="auto"/>
        <w:right w:val="none" w:sz="0" w:space="0" w:color="auto"/>
      </w:divBdr>
    </w:div>
    <w:div w:id="2005933907">
      <w:bodyDiv w:val="1"/>
      <w:marLeft w:val="0"/>
      <w:marRight w:val="0"/>
      <w:marTop w:val="0"/>
      <w:marBottom w:val="0"/>
      <w:divBdr>
        <w:top w:val="none" w:sz="0" w:space="0" w:color="auto"/>
        <w:left w:val="none" w:sz="0" w:space="0" w:color="auto"/>
        <w:bottom w:val="none" w:sz="0" w:space="0" w:color="auto"/>
        <w:right w:val="none" w:sz="0" w:space="0" w:color="auto"/>
      </w:divBdr>
    </w:div>
    <w:div w:id="2007321313">
      <w:bodyDiv w:val="1"/>
      <w:marLeft w:val="0"/>
      <w:marRight w:val="0"/>
      <w:marTop w:val="0"/>
      <w:marBottom w:val="0"/>
      <w:divBdr>
        <w:top w:val="none" w:sz="0" w:space="0" w:color="auto"/>
        <w:left w:val="none" w:sz="0" w:space="0" w:color="auto"/>
        <w:bottom w:val="none" w:sz="0" w:space="0" w:color="auto"/>
        <w:right w:val="none" w:sz="0" w:space="0" w:color="auto"/>
      </w:divBdr>
    </w:div>
    <w:div w:id="2053453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home.garant.ru/document/redirect/12138267/13" TargetMode="External"/><Relationship Id="rId13" Type="http://schemas.openxmlformats.org/officeDocument/2006/relationships/hyperlink" Target="https://www.consultant.ru/document/cons_doc_LAW_453985/7b81874f50ed9cd03230f753e5c5a4b03ef9092d/"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home.garant.ru/"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garant.ru/" TargetMode="External"/><Relationship Id="rId5" Type="http://schemas.openxmlformats.org/officeDocument/2006/relationships/webSettings" Target="webSettings.xml"/><Relationship Id="rId15" Type="http://schemas.openxmlformats.org/officeDocument/2006/relationships/hyperlink" Target="https://www.consultant.ru/document/cons_doc_LAW_448360/3f83870e8f7020f237e7f4f5d486530c4bb0d5f5/" TargetMode="External"/><Relationship Id="rId10" Type="http://schemas.openxmlformats.org/officeDocument/2006/relationships/hyperlink" Target="https://home.garant.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home.garant.ru/" TargetMode="External"/><Relationship Id="rId14" Type="http://schemas.openxmlformats.org/officeDocument/2006/relationships/hyperlink" Target="https://www.consultant.ru/document/cons_doc_LAW_453985/70ac306826bc92daa560ad83d22d3b26c2834b8b/"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E8D3D1-D6E7-49EF-A5DE-EDDC1C57D7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126</Pages>
  <Words>60133</Words>
  <Characters>342760</Characters>
  <Application>Microsoft Office Word</Application>
  <DocSecurity>0</DocSecurity>
  <Lines>2856</Lines>
  <Paragraphs>804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402089</CharactersWithSpaces>
  <SharedDoc>false</SharedDoc>
  <HLinks>
    <vt:vector size="402" baseType="variant">
      <vt:variant>
        <vt:i4>7667821</vt:i4>
      </vt:variant>
      <vt:variant>
        <vt:i4>273</vt:i4>
      </vt:variant>
      <vt:variant>
        <vt:i4>0</vt:i4>
      </vt:variant>
      <vt:variant>
        <vt:i4>5</vt:i4>
      </vt:variant>
      <vt:variant>
        <vt:lpwstr/>
      </vt:variant>
      <vt:variant>
        <vt:lpwstr>anchor1011</vt:lpwstr>
      </vt:variant>
      <vt:variant>
        <vt:i4>4653150</vt:i4>
      </vt:variant>
      <vt:variant>
        <vt:i4>270</vt:i4>
      </vt:variant>
      <vt:variant>
        <vt:i4>0</vt:i4>
      </vt:variant>
      <vt:variant>
        <vt:i4>5</vt:i4>
      </vt:variant>
      <vt:variant>
        <vt:lpwstr/>
      </vt:variant>
      <vt:variant>
        <vt:lpwstr>anchor333</vt:lpwstr>
      </vt:variant>
      <vt:variant>
        <vt:i4>4587615</vt:i4>
      </vt:variant>
      <vt:variant>
        <vt:i4>267</vt:i4>
      </vt:variant>
      <vt:variant>
        <vt:i4>0</vt:i4>
      </vt:variant>
      <vt:variant>
        <vt:i4>5</vt:i4>
      </vt:variant>
      <vt:variant>
        <vt:lpwstr/>
      </vt:variant>
      <vt:variant>
        <vt:lpwstr>anchor222</vt:lpwstr>
      </vt:variant>
      <vt:variant>
        <vt:i4>4522076</vt:i4>
      </vt:variant>
      <vt:variant>
        <vt:i4>264</vt:i4>
      </vt:variant>
      <vt:variant>
        <vt:i4>0</vt:i4>
      </vt:variant>
      <vt:variant>
        <vt:i4>5</vt:i4>
      </vt:variant>
      <vt:variant>
        <vt:lpwstr/>
      </vt:variant>
      <vt:variant>
        <vt:lpwstr>anchor111</vt:lpwstr>
      </vt:variant>
      <vt:variant>
        <vt:i4>8126469</vt:i4>
      </vt:variant>
      <vt:variant>
        <vt:i4>261</vt:i4>
      </vt:variant>
      <vt:variant>
        <vt:i4>0</vt:i4>
      </vt:variant>
      <vt:variant>
        <vt:i4>5</vt:i4>
      </vt:variant>
      <vt:variant>
        <vt:lpwstr>https://www.consultant.ru/document/cons_doc_LAW_448360/3f83870e8f7020f237e7f4f5d486530c4bb0d5f5/</vt:lpwstr>
      </vt:variant>
      <vt:variant>
        <vt:lpwstr>dst100027</vt:lpwstr>
      </vt:variant>
      <vt:variant>
        <vt:i4>1114222</vt:i4>
      </vt:variant>
      <vt:variant>
        <vt:i4>258</vt:i4>
      </vt:variant>
      <vt:variant>
        <vt:i4>0</vt:i4>
      </vt:variant>
      <vt:variant>
        <vt:i4>5</vt:i4>
      </vt:variant>
      <vt:variant>
        <vt:lpwstr>https://www.consultant.ru/document/cons_doc_LAW_453985/70ac306826bc92daa560ad83d22d3b26c2834b8b/</vt:lpwstr>
      </vt:variant>
      <vt:variant>
        <vt:lpwstr>dst4074</vt:lpwstr>
      </vt:variant>
      <vt:variant>
        <vt:i4>5177444</vt:i4>
      </vt:variant>
      <vt:variant>
        <vt:i4>255</vt:i4>
      </vt:variant>
      <vt:variant>
        <vt:i4>0</vt:i4>
      </vt:variant>
      <vt:variant>
        <vt:i4>5</vt:i4>
      </vt:variant>
      <vt:variant>
        <vt:lpwstr>https://www.consultant.ru/document/cons_doc_LAW_453985/7b81874f50ed9cd03230f753e5c5a4b03ef9092d/</vt:lpwstr>
      </vt:variant>
      <vt:variant>
        <vt:lpwstr>dst4067</vt:lpwstr>
      </vt:variant>
      <vt:variant>
        <vt:i4>4194395</vt:i4>
      </vt:variant>
      <vt:variant>
        <vt:i4>252</vt:i4>
      </vt:variant>
      <vt:variant>
        <vt:i4>0</vt:i4>
      </vt:variant>
      <vt:variant>
        <vt:i4>5</vt:i4>
      </vt:variant>
      <vt:variant>
        <vt:lpwstr>https://home.garant.ru/</vt:lpwstr>
      </vt:variant>
      <vt:variant>
        <vt:lpwstr>/document/10107990/entry/1</vt:lpwstr>
      </vt:variant>
      <vt:variant>
        <vt:i4>4194385</vt:i4>
      </vt:variant>
      <vt:variant>
        <vt:i4>249</vt:i4>
      </vt:variant>
      <vt:variant>
        <vt:i4>0</vt:i4>
      </vt:variant>
      <vt:variant>
        <vt:i4>5</vt:i4>
      </vt:variant>
      <vt:variant>
        <vt:lpwstr>https://home.garant.ru/</vt:lpwstr>
      </vt:variant>
      <vt:variant>
        <vt:lpwstr>/document/12150845/entry/2</vt:lpwstr>
      </vt:variant>
      <vt:variant>
        <vt:i4>4849745</vt:i4>
      </vt:variant>
      <vt:variant>
        <vt:i4>246</vt:i4>
      </vt:variant>
      <vt:variant>
        <vt:i4>0</vt:i4>
      </vt:variant>
      <vt:variant>
        <vt:i4>5</vt:i4>
      </vt:variant>
      <vt:variant>
        <vt:lpwstr>https://home.garant.ru/</vt:lpwstr>
      </vt:variant>
      <vt:variant>
        <vt:lpwstr>/document/12150845/entry/87</vt:lpwstr>
      </vt:variant>
      <vt:variant>
        <vt:i4>1310796</vt:i4>
      </vt:variant>
      <vt:variant>
        <vt:i4>243</vt:i4>
      </vt:variant>
      <vt:variant>
        <vt:i4>0</vt:i4>
      </vt:variant>
      <vt:variant>
        <vt:i4>5</vt:i4>
      </vt:variant>
      <vt:variant>
        <vt:lpwstr>https://home.garant.ru/</vt:lpwstr>
      </vt:variant>
      <vt:variant>
        <vt:lpwstr>/multilink/12138258/paragraph/66874250/number/0</vt:lpwstr>
      </vt:variant>
      <vt:variant>
        <vt:i4>4128820</vt:i4>
      </vt:variant>
      <vt:variant>
        <vt:i4>240</vt:i4>
      </vt:variant>
      <vt:variant>
        <vt:i4>0</vt:i4>
      </vt:variant>
      <vt:variant>
        <vt:i4>5</vt:i4>
      </vt:variant>
      <vt:variant>
        <vt:lpwstr>http://home.garant.ru/document/redirect/12138267/13</vt:lpwstr>
      </vt:variant>
      <vt:variant>
        <vt:lpwstr/>
      </vt:variant>
      <vt:variant>
        <vt:i4>1376313</vt:i4>
      </vt:variant>
      <vt:variant>
        <vt:i4>236</vt:i4>
      </vt:variant>
      <vt:variant>
        <vt:i4>0</vt:i4>
      </vt:variant>
      <vt:variant>
        <vt:i4>5</vt:i4>
      </vt:variant>
      <vt:variant>
        <vt:lpwstr/>
      </vt:variant>
      <vt:variant>
        <vt:lpwstr>_Toc112237968</vt:lpwstr>
      </vt:variant>
      <vt:variant>
        <vt:i4>1376313</vt:i4>
      </vt:variant>
      <vt:variant>
        <vt:i4>233</vt:i4>
      </vt:variant>
      <vt:variant>
        <vt:i4>0</vt:i4>
      </vt:variant>
      <vt:variant>
        <vt:i4>5</vt:i4>
      </vt:variant>
      <vt:variant>
        <vt:lpwstr/>
      </vt:variant>
      <vt:variant>
        <vt:lpwstr>_Toc112237967</vt:lpwstr>
      </vt:variant>
      <vt:variant>
        <vt:i4>1376313</vt:i4>
      </vt:variant>
      <vt:variant>
        <vt:i4>230</vt:i4>
      </vt:variant>
      <vt:variant>
        <vt:i4>0</vt:i4>
      </vt:variant>
      <vt:variant>
        <vt:i4>5</vt:i4>
      </vt:variant>
      <vt:variant>
        <vt:lpwstr/>
      </vt:variant>
      <vt:variant>
        <vt:lpwstr>_Toc112237966</vt:lpwstr>
      </vt:variant>
      <vt:variant>
        <vt:i4>74843150</vt:i4>
      </vt:variant>
      <vt:variant>
        <vt:i4>227</vt:i4>
      </vt:variant>
      <vt:variant>
        <vt:i4>0</vt:i4>
      </vt:variant>
      <vt:variant>
        <vt:i4>5</vt:i4>
      </vt:variant>
      <vt:variant>
        <vt:lpwstr/>
      </vt:variant>
      <vt:variant>
        <vt:lpwstr>Статья39</vt:lpwstr>
      </vt:variant>
      <vt:variant>
        <vt:i4>74908686</vt:i4>
      </vt:variant>
      <vt:variant>
        <vt:i4>224</vt:i4>
      </vt:variant>
      <vt:variant>
        <vt:i4>0</vt:i4>
      </vt:variant>
      <vt:variant>
        <vt:i4>5</vt:i4>
      </vt:variant>
      <vt:variant>
        <vt:lpwstr/>
      </vt:variant>
      <vt:variant>
        <vt:lpwstr>Статья38</vt:lpwstr>
      </vt:variant>
      <vt:variant>
        <vt:i4>1376313</vt:i4>
      </vt:variant>
      <vt:variant>
        <vt:i4>221</vt:i4>
      </vt:variant>
      <vt:variant>
        <vt:i4>0</vt:i4>
      </vt:variant>
      <vt:variant>
        <vt:i4>5</vt:i4>
      </vt:variant>
      <vt:variant>
        <vt:lpwstr/>
      </vt:variant>
      <vt:variant>
        <vt:lpwstr>_Toc112237964</vt:lpwstr>
      </vt:variant>
      <vt:variant>
        <vt:i4>1376313</vt:i4>
      </vt:variant>
      <vt:variant>
        <vt:i4>218</vt:i4>
      </vt:variant>
      <vt:variant>
        <vt:i4>0</vt:i4>
      </vt:variant>
      <vt:variant>
        <vt:i4>5</vt:i4>
      </vt:variant>
      <vt:variant>
        <vt:lpwstr/>
      </vt:variant>
      <vt:variant>
        <vt:lpwstr>_Toc112237963</vt:lpwstr>
      </vt:variant>
      <vt:variant>
        <vt:i4>1376313</vt:i4>
      </vt:variant>
      <vt:variant>
        <vt:i4>215</vt:i4>
      </vt:variant>
      <vt:variant>
        <vt:i4>0</vt:i4>
      </vt:variant>
      <vt:variant>
        <vt:i4>5</vt:i4>
      </vt:variant>
      <vt:variant>
        <vt:lpwstr/>
      </vt:variant>
      <vt:variant>
        <vt:lpwstr>_Toc112237962</vt:lpwstr>
      </vt:variant>
      <vt:variant>
        <vt:i4>1376313</vt:i4>
      </vt:variant>
      <vt:variant>
        <vt:i4>212</vt:i4>
      </vt:variant>
      <vt:variant>
        <vt:i4>0</vt:i4>
      </vt:variant>
      <vt:variant>
        <vt:i4>5</vt:i4>
      </vt:variant>
      <vt:variant>
        <vt:lpwstr/>
      </vt:variant>
      <vt:variant>
        <vt:lpwstr>_Toc112237961</vt:lpwstr>
      </vt:variant>
      <vt:variant>
        <vt:i4>1048633</vt:i4>
      </vt:variant>
      <vt:variant>
        <vt:i4>209</vt:i4>
      </vt:variant>
      <vt:variant>
        <vt:i4>0</vt:i4>
      </vt:variant>
      <vt:variant>
        <vt:i4>5</vt:i4>
      </vt:variant>
      <vt:variant>
        <vt:lpwstr/>
      </vt:variant>
      <vt:variant>
        <vt:lpwstr>_Toc112237935</vt:lpwstr>
      </vt:variant>
      <vt:variant>
        <vt:i4>1048633</vt:i4>
      </vt:variant>
      <vt:variant>
        <vt:i4>206</vt:i4>
      </vt:variant>
      <vt:variant>
        <vt:i4>0</vt:i4>
      </vt:variant>
      <vt:variant>
        <vt:i4>5</vt:i4>
      </vt:variant>
      <vt:variant>
        <vt:lpwstr/>
      </vt:variant>
      <vt:variant>
        <vt:lpwstr>_Toc112237934</vt:lpwstr>
      </vt:variant>
      <vt:variant>
        <vt:i4>1048633</vt:i4>
      </vt:variant>
      <vt:variant>
        <vt:i4>203</vt:i4>
      </vt:variant>
      <vt:variant>
        <vt:i4>0</vt:i4>
      </vt:variant>
      <vt:variant>
        <vt:i4>5</vt:i4>
      </vt:variant>
      <vt:variant>
        <vt:lpwstr/>
      </vt:variant>
      <vt:variant>
        <vt:lpwstr>_Toc112237933</vt:lpwstr>
      </vt:variant>
      <vt:variant>
        <vt:i4>1048633</vt:i4>
      </vt:variant>
      <vt:variant>
        <vt:i4>200</vt:i4>
      </vt:variant>
      <vt:variant>
        <vt:i4>0</vt:i4>
      </vt:variant>
      <vt:variant>
        <vt:i4>5</vt:i4>
      </vt:variant>
      <vt:variant>
        <vt:lpwstr/>
      </vt:variant>
      <vt:variant>
        <vt:lpwstr>_Toc112237932</vt:lpwstr>
      </vt:variant>
      <vt:variant>
        <vt:i4>1048633</vt:i4>
      </vt:variant>
      <vt:variant>
        <vt:i4>197</vt:i4>
      </vt:variant>
      <vt:variant>
        <vt:i4>0</vt:i4>
      </vt:variant>
      <vt:variant>
        <vt:i4>5</vt:i4>
      </vt:variant>
      <vt:variant>
        <vt:lpwstr/>
      </vt:variant>
      <vt:variant>
        <vt:lpwstr>_Toc112237931</vt:lpwstr>
      </vt:variant>
      <vt:variant>
        <vt:i4>1048633</vt:i4>
      </vt:variant>
      <vt:variant>
        <vt:i4>194</vt:i4>
      </vt:variant>
      <vt:variant>
        <vt:i4>0</vt:i4>
      </vt:variant>
      <vt:variant>
        <vt:i4>5</vt:i4>
      </vt:variant>
      <vt:variant>
        <vt:lpwstr/>
      </vt:variant>
      <vt:variant>
        <vt:lpwstr>_Toc112237930</vt:lpwstr>
      </vt:variant>
      <vt:variant>
        <vt:i4>1114169</vt:i4>
      </vt:variant>
      <vt:variant>
        <vt:i4>191</vt:i4>
      </vt:variant>
      <vt:variant>
        <vt:i4>0</vt:i4>
      </vt:variant>
      <vt:variant>
        <vt:i4>5</vt:i4>
      </vt:variant>
      <vt:variant>
        <vt:lpwstr/>
      </vt:variant>
      <vt:variant>
        <vt:lpwstr>_Toc112237926</vt:lpwstr>
      </vt:variant>
      <vt:variant>
        <vt:i4>1114169</vt:i4>
      </vt:variant>
      <vt:variant>
        <vt:i4>188</vt:i4>
      </vt:variant>
      <vt:variant>
        <vt:i4>0</vt:i4>
      </vt:variant>
      <vt:variant>
        <vt:i4>5</vt:i4>
      </vt:variant>
      <vt:variant>
        <vt:lpwstr/>
      </vt:variant>
      <vt:variant>
        <vt:lpwstr>_Toc112237925</vt:lpwstr>
      </vt:variant>
      <vt:variant>
        <vt:i4>1114169</vt:i4>
      </vt:variant>
      <vt:variant>
        <vt:i4>185</vt:i4>
      </vt:variant>
      <vt:variant>
        <vt:i4>0</vt:i4>
      </vt:variant>
      <vt:variant>
        <vt:i4>5</vt:i4>
      </vt:variant>
      <vt:variant>
        <vt:lpwstr/>
      </vt:variant>
      <vt:variant>
        <vt:lpwstr>_Toc112237924</vt:lpwstr>
      </vt:variant>
      <vt:variant>
        <vt:i4>1114169</vt:i4>
      </vt:variant>
      <vt:variant>
        <vt:i4>182</vt:i4>
      </vt:variant>
      <vt:variant>
        <vt:i4>0</vt:i4>
      </vt:variant>
      <vt:variant>
        <vt:i4>5</vt:i4>
      </vt:variant>
      <vt:variant>
        <vt:lpwstr/>
      </vt:variant>
      <vt:variant>
        <vt:lpwstr>_Toc112237923</vt:lpwstr>
      </vt:variant>
      <vt:variant>
        <vt:i4>1114169</vt:i4>
      </vt:variant>
      <vt:variant>
        <vt:i4>179</vt:i4>
      </vt:variant>
      <vt:variant>
        <vt:i4>0</vt:i4>
      </vt:variant>
      <vt:variant>
        <vt:i4>5</vt:i4>
      </vt:variant>
      <vt:variant>
        <vt:lpwstr/>
      </vt:variant>
      <vt:variant>
        <vt:lpwstr>_Toc112237922</vt:lpwstr>
      </vt:variant>
      <vt:variant>
        <vt:i4>1114169</vt:i4>
      </vt:variant>
      <vt:variant>
        <vt:i4>176</vt:i4>
      </vt:variant>
      <vt:variant>
        <vt:i4>0</vt:i4>
      </vt:variant>
      <vt:variant>
        <vt:i4>5</vt:i4>
      </vt:variant>
      <vt:variant>
        <vt:lpwstr/>
      </vt:variant>
      <vt:variant>
        <vt:lpwstr>_Toc112237921</vt:lpwstr>
      </vt:variant>
      <vt:variant>
        <vt:i4>75236367</vt:i4>
      </vt:variant>
      <vt:variant>
        <vt:i4>173</vt:i4>
      </vt:variant>
      <vt:variant>
        <vt:i4>0</vt:i4>
      </vt:variant>
      <vt:variant>
        <vt:i4>5</vt:i4>
      </vt:variant>
      <vt:variant>
        <vt:lpwstr/>
      </vt:variant>
      <vt:variant>
        <vt:lpwstr>Статья23</vt:lpwstr>
      </vt:variant>
      <vt:variant>
        <vt:i4>1179705</vt:i4>
      </vt:variant>
      <vt:variant>
        <vt:i4>167</vt:i4>
      </vt:variant>
      <vt:variant>
        <vt:i4>0</vt:i4>
      </vt:variant>
      <vt:variant>
        <vt:i4>5</vt:i4>
      </vt:variant>
      <vt:variant>
        <vt:lpwstr/>
      </vt:variant>
      <vt:variant>
        <vt:lpwstr>_Toc112237919</vt:lpwstr>
      </vt:variant>
      <vt:variant>
        <vt:i4>1179705</vt:i4>
      </vt:variant>
      <vt:variant>
        <vt:i4>164</vt:i4>
      </vt:variant>
      <vt:variant>
        <vt:i4>0</vt:i4>
      </vt:variant>
      <vt:variant>
        <vt:i4>5</vt:i4>
      </vt:variant>
      <vt:variant>
        <vt:lpwstr/>
      </vt:variant>
      <vt:variant>
        <vt:lpwstr>_Toc112237918</vt:lpwstr>
      </vt:variant>
      <vt:variant>
        <vt:i4>75367439</vt:i4>
      </vt:variant>
      <vt:variant>
        <vt:i4>161</vt:i4>
      </vt:variant>
      <vt:variant>
        <vt:i4>0</vt:i4>
      </vt:variant>
      <vt:variant>
        <vt:i4>5</vt:i4>
      </vt:variant>
      <vt:variant>
        <vt:lpwstr/>
      </vt:variant>
      <vt:variant>
        <vt:lpwstr>Статья21</vt:lpwstr>
      </vt:variant>
      <vt:variant>
        <vt:i4>75432975</vt:i4>
      </vt:variant>
      <vt:variant>
        <vt:i4>158</vt:i4>
      </vt:variant>
      <vt:variant>
        <vt:i4>0</vt:i4>
      </vt:variant>
      <vt:variant>
        <vt:i4>5</vt:i4>
      </vt:variant>
      <vt:variant>
        <vt:lpwstr/>
      </vt:variant>
      <vt:variant>
        <vt:lpwstr>Статья20</vt:lpwstr>
      </vt:variant>
      <vt:variant>
        <vt:i4>1245241</vt:i4>
      </vt:variant>
      <vt:variant>
        <vt:i4>152</vt:i4>
      </vt:variant>
      <vt:variant>
        <vt:i4>0</vt:i4>
      </vt:variant>
      <vt:variant>
        <vt:i4>5</vt:i4>
      </vt:variant>
      <vt:variant>
        <vt:lpwstr/>
      </vt:variant>
      <vt:variant>
        <vt:lpwstr>_Toc112237907</vt:lpwstr>
      </vt:variant>
      <vt:variant>
        <vt:i4>1245241</vt:i4>
      </vt:variant>
      <vt:variant>
        <vt:i4>146</vt:i4>
      </vt:variant>
      <vt:variant>
        <vt:i4>0</vt:i4>
      </vt:variant>
      <vt:variant>
        <vt:i4>5</vt:i4>
      </vt:variant>
      <vt:variant>
        <vt:lpwstr/>
      </vt:variant>
      <vt:variant>
        <vt:lpwstr>_Toc112237906</vt:lpwstr>
      </vt:variant>
      <vt:variant>
        <vt:i4>74908684</vt:i4>
      </vt:variant>
      <vt:variant>
        <vt:i4>143</vt:i4>
      </vt:variant>
      <vt:variant>
        <vt:i4>0</vt:i4>
      </vt:variant>
      <vt:variant>
        <vt:i4>5</vt:i4>
      </vt:variant>
      <vt:variant>
        <vt:lpwstr/>
      </vt:variant>
      <vt:variant>
        <vt:lpwstr>Статья18х</vt:lpwstr>
      </vt:variant>
      <vt:variant>
        <vt:i4>1245241</vt:i4>
      </vt:variant>
      <vt:variant>
        <vt:i4>137</vt:i4>
      </vt:variant>
      <vt:variant>
        <vt:i4>0</vt:i4>
      </vt:variant>
      <vt:variant>
        <vt:i4>5</vt:i4>
      </vt:variant>
      <vt:variant>
        <vt:lpwstr/>
      </vt:variant>
      <vt:variant>
        <vt:lpwstr>_Toc112237905</vt:lpwstr>
      </vt:variant>
      <vt:variant>
        <vt:i4>1245241</vt:i4>
      </vt:variant>
      <vt:variant>
        <vt:i4>134</vt:i4>
      </vt:variant>
      <vt:variant>
        <vt:i4>0</vt:i4>
      </vt:variant>
      <vt:variant>
        <vt:i4>5</vt:i4>
      </vt:variant>
      <vt:variant>
        <vt:lpwstr/>
      </vt:variant>
      <vt:variant>
        <vt:lpwstr>_Toc112237904</vt:lpwstr>
      </vt:variant>
      <vt:variant>
        <vt:i4>1245241</vt:i4>
      </vt:variant>
      <vt:variant>
        <vt:i4>128</vt:i4>
      </vt:variant>
      <vt:variant>
        <vt:i4>0</vt:i4>
      </vt:variant>
      <vt:variant>
        <vt:i4>5</vt:i4>
      </vt:variant>
      <vt:variant>
        <vt:lpwstr/>
      </vt:variant>
      <vt:variant>
        <vt:lpwstr>_Toc112237903</vt:lpwstr>
      </vt:variant>
      <vt:variant>
        <vt:i4>1245241</vt:i4>
      </vt:variant>
      <vt:variant>
        <vt:i4>122</vt:i4>
      </vt:variant>
      <vt:variant>
        <vt:i4>0</vt:i4>
      </vt:variant>
      <vt:variant>
        <vt:i4>5</vt:i4>
      </vt:variant>
      <vt:variant>
        <vt:lpwstr/>
      </vt:variant>
      <vt:variant>
        <vt:lpwstr>_Toc112237902</vt:lpwstr>
      </vt:variant>
      <vt:variant>
        <vt:i4>1245241</vt:i4>
      </vt:variant>
      <vt:variant>
        <vt:i4>116</vt:i4>
      </vt:variant>
      <vt:variant>
        <vt:i4>0</vt:i4>
      </vt:variant>
      <vt:variant>
        <vt:i4>5</vt:i4>
      </vt:variant>
      <vt:variant>
        <vt:lpwstr/>
      </vt:variant>
      <vt:variant>
        <vt:lpwstr>_Toc112237901</vt:lpwstr>
      </vt:variant>
      <vt:variant>
        <vt:i4>1245241</vt:i4>
      </vt:variant>
      <vt:variant>
        <vt:i4>110</vt:i4>
      </vt:variant>
      <vt:variant>
        <vt:i4>0</vt:i4>
      </vt:variant>
      <vt:variant>
        <vt:i4>5</vt:i4>
      </vt:variant>
      <vt:variant>
        <vt:lpwstr/>
      </vt:variant>
      <vt:variant>
        <vt:lpwstr>_Toc112237900</vt:lpwstr>
      </vt:variant>
      <vt:variant>
        <vt:i4>1703992</vt:i4>
      </vt:variant>
      <vt:variant>
        <vt:i4>104</vt:i4>
      </vt:variant>
      <vt:variant>
        <vt:i4>0</vt:i4>
      </vt:variant>
      <vt:variant>
        <vt:i4>5</vt:i4>
      </vt:variant>
      <vt:variant>
        <vt:lpwstr/>
      </vt:variant>
      <vt:variant>
        <vt:lpwstr>_Toc112237899</vt:lpwstr>
      </vt:variant>
      <vt:variant>
        <vt:i4>1703992</vt:i4>
      </vt:variant>
      <vt:variant>
        <vt:i4>98</vt:i4>
      </vt:variant>
      <vt:variant>
        <vt:i4>0</vt:i4>
      </vt:variant>
      <vt:variant>
        <vt:i4>5</vt:i4>
      </vt:variant>
      <vt:variant>
        <vt:lpwstr/>
      </vt:variant>
      <vt:variant>
        <vt:lpwstr>_Toc112237898</vt:lpwstr>
      </vt:variant>
      <vt:variant>
        <vt:i4>1703992</vt:i4>
      </vt:variant>
      <vt:variant>
        <vt:i4>92</vt:i4>
      </vt:variant>
      <vt:variant>
        <vt:i4>0</vt:i4>
      </vt:variant>
      <vt:variant>
        <vt:i4>5</vt:i4>
      </vt:variant>
      <vt:variant>
        <vt:lpwstr/>
      </vt:variant>
      <vt:variant>
        <vt:lpwstr>_Toc112237897</vt:lpwstr>
      </vt:variant>
      <vt:variant>
        <vt:i4>1703992</vt:i4>
      </vt:variant>
      <vt:variant>
        <vt:i4>86</vt:i4>
      </vt:variant>
      <vt:variant>
        <vt:i4>0</vt:i4>
      </vt:variant>
      <vt:variant>
        <vt:i4>5</vt:i4>
      </vt:variant>
      <vt:variant>
        <vt:lpwstr/>
      </vt:variant>
      <vt:variant>
        <vt:lpwstr>_Toc112237896</vt:lpwstr>
      </vt:variant>
      <vt:variant>
        <vt:i4>1703992</vt:i4>
      </vt:variant>
      <vt:variant>
        <vt:i4>80</vt:i4>
      </vt:variant>
      <vt:variant>
        <vt:i4>0</vt:i4>
      </vt:variant>
      <vt:variant>
        <vt:i4>5</vt:i4>
      </vt:variant>
      <vt:variant>
        <vt:lpwstr/>
      </vt:variant>
      <vt:variant>
        <vt:lpwstr>_Toc112237895</vt:lpwstr>
      </vt:variant>
      <vt:variant>
        <vt:i4>1703992</vt:i4>
      </vt:variant>
      <vt:variant>
        <vt:i4>74</vt:i4>
      </vt:variant>
      <vt:variant>
        <vt:i4>0</vt:i4>
      </vt:variant>
      <vt:variant>
        <vt:i4>5</vt:i4>
      </vt:variant>
      <vt:variant>
        <vt:lpwstr/>
      </vt:variant>
      <vt:variant>
        <vt:lpwstr>_Toc112237894</vt:lpwstr>
      </vt:variant>
      <vt:variant>
        <vt:i4>1703992</vt:i4>
      </vt:variant>
      <vt:variant>
        <vt:i4>68</vt:i4>
      </vt:variant>
      <vt:variant>
        <vt:i4>0</vt:i4>
      </vt:variant>
      <vt:variant>
        <vt:i4>5</vt:i4>
      </vt:variant>
      <vt:variant>
        <vt:lpwstr/>
      </vt:variant>
      <vt:variant>
        <vt:lpwstr>_Toc112237893</vt:lpwstr>
      </vt:variant>
      <vt:variant>
        <vt:i4>1703992</vt:i4>
      </vt:variant>
      <vt:variant>
        <vt:i4>62</vt:i4>
      </vt:variant>
      <vt:variant>
        <vt:i4>0</vt:i4>
      </vt:variant>
      <vt:variant>
        <vt:i4>5</vt:i4>
      </vt:variant>
      <vt:variant>
        <vt:lpwstr/>
      </vt:variant>
      <vt:variant>
        <vt:lpwstr>_Toc112237892</vt:lpwstr>
      </vt:variant>
      <vt:variant>
        <vt:i4>1703992</vt:i4>
      </vt:variant>
      <vt:variant>
        <vt:i4>56</vt:i4>
      </vt:variant>
      <vt:variant>
        <vt:i4>0</vt:i4>
      </vt:variant>
      <vt:variant>
        <vt:i4>5</vt:i4>
      </vt:variant>
      <vt:variant>
        <vt:lpwstr/>
      </vt:variant>
      <vt:variant>
        <vt:lpwstr>_Toc112237891</vt:lpwstr>
      </vt:variant>
      <vt:variant>
        <vt:i4>1703992</vt:i4>
      </vt:variant>
      <vt:variant>
        <vt:i4>50</vt:i4>
      </vt:variant>
      <vt:variant>
        <vt:i4>0</vt:i4>
      </vt:variant>
      <vt:variant>
        <vt:i4>5</vt:i4>
      </vt:variant>
      <vt:variant>
        <vt:lpwstr/>
      </vt:variant>
      <vt:variant>
        <vt:lpwstr>_Toc112237890</vt:lpwstr>
      </vt:variant>
      <vt:variant>
        <vt:i4>1769528</vt:i4>
      </vt:variant>
      <vt:variant>
        <vt:i4>44</vt:i4>
      </vt:variant>
      <vt:variant>
        <vt:i4>0</vt:i4>
      </vt:variant>
      <vt:variant>
        <vt:i4>5</vt:i4>
      </vt:variant>
      <vt:variant>
        <vt:lpwstr/>
      </vt:variant>
      <vt:variant>
        <vt:lpwstr>_Toc112237889</vt:lpwstr>
      </vt:variant>
      <vt:variant>
        <vt:i4>1769528</vt:i4>
      </vt:variant>
      <vt:variant>
        <vt:i4>38</vt:i4>
      </vt:variant>
      <vt:variant>
        <vt:i4>0</vt:i4>
      </vt:variant>
      <vt:variant>
        <vt:i4>5</vt:i4>
      </vt:variant>
      <vt:variant>
        <vt:lpwstr/>
      </vt:variant>
      <vt:variant>
        <vt:lpwstr>_Toc112237888</vt:lpwstr>
      </vt:variant>
      <vt:variant>
        <vt:i4>1769528</vt:i4>
      </vt:variant>
      <vt:variant>
        <vt:i4>32</vt:i4>
      </vt:variant>
      <vt:variant>
        <vt:i4>0</vt:i4>
      </vt:variant>
      <vt:variant>
        <vt:i4>5</vt:i4>
      </vt:variant>
      <vt:variant>
        <vt:lpwstr/>
      </vt:variant>
      <vt:variant>
        <vt:lpwstr>_Toc112237887</vt:lpwstr>
      </vt:variant>
      <vt:variant>
        <vt:i4>1769528</vt:i4>
      </vt:variant>
      <vt:variant>
        <vt:i4>26</vt:i4>
      </vt:variant>
      <vt:variant>
        <vt:i4>0</vt:i4>
      </vt:variant>
      <vt:variant>
        <vt:i4>5</vt:i4>
      </vt:variant>
      <vt:variant>
        <vt:lpwstr/>
      </vt:variant>
      <vt:variant>
        <vt:lpwstr>_Toc112237886</vt:lpwstr>
      </vt:variant>
      <vt:variant>
        <vt:i4>1769528</vt:i4>
      </vt:variant>
      <vt:variant>
        <vt:i4>20</vt:i4>
      </vt:variant>
      <vt:variant>
        <vt:i4>0</vt:i4>
      </vt:variant>
      <vt:variant>
        <vt:i4>5</vt:i4>
      </vt:variant>
      <vt:variant>
        <vt:lpwstr/>
      </vt:variant>
      <vt:variant>
        <vt:lpwstr>_Toc112237885</vt:lpwstr>
      </vt:variant>
      <vt:variant>
        <vt:i4>1769528</vt:i4>
      </vt:variant>
      <vt:variant>
        <vt:i4>14</vt:i4>
      </vt:variant>
      <vt:variant>
        <vt:i4>0</vt:i4>
      </vt:variant>
      <vt:variant>
        <vt:i4>5</vt:i4>
      </vt:variant>
      <vt:variant>
        <vt:lpwstr/>
      </vt:variant>
      <vt:variant>
        <vt:lpwstr>_Toc112237884</vt:lpwstr>
      </vt:variant>
      <vt:variant>
        <vt:i4>1769528</vt:i4>
      </vt:variant>
      <vt:variant>
        <vt:i4>11</vt:i4>
      </vt:variant>
      <vt:variant>
        <vt:i4>0</vt:i4>
      </vt:variant>
      <vt:variant>
        <vt:i4>5</vt:i4>
      </vt:variant>
      <vt:variant>
        <vt:lpwstr/>
      </vt:variant>
      <vt:variant>
        <vt:lpwstr>_Toc112237883</vt:lpwstr>
      </vt:variant>
      <vt:variant>
        <vt:i4>1769528</vt:i4>
      </vt:variant>
      <vt:variant>
        <vt:i4>8</vt:i4>
      </vt:variant>
      <vt:variant>
        <vt:i4>0</vt:i4>
      </vt:variant>
      <vt:variant>
        <vt:i4>5</vt:i4>
      </vt:variant>
      <vt:variant>
        <vt:lpwstr/>
      </vt:variant>
      <vt:variant>
        <vt:lpwstr>_Toc112237882</vt:lpwstr>
      </vt:variant>
      <vt:variant>
        <vt:i4>1769528</vt:i4>
      </vt:variant>
      <vt:variant>
        <vt:i4>5</vt:i4>
      </vt:variant>
      <vt:variant>
        <vt:i4>0</vt:i4>
      </vt:variant>
      <vt:variant>
        <vt:i4>5</vt:i4>
      </vt:variant>
      <vt:variant>
        <vt:lpwstr/>
      </vt:variant>
      <vt:variant>
        <vt:lpwstr>_Toc112237881</vt:lpwstr>
      </vt:variant>
      <vt:variant>
        <vt:i4>4392010</vt:i4>
      </vt:variant>
      <vt:variant>
        <vt:i4>2</vt:i4>
      </vt:variant>
      <vt:variant>
        <vt:i4>0</vt:i4>
      </vt:variant>
      <vt:variant>
        <vt:i4>5</vt:i4>
      </vt:variant>
      <vt:variant>
        <vt:lpwstr/>
      </vt:variant>
      <vt:variant>
        <vt:lpwstr>ЧАСТЬ1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cp:lastModifiedBy>Финько</cp:lastModifiedBy>
  <cp:revision>2</cp:revision>
  <cp:lastPrinted>2024-07-11T08:48:00Z</cp:lastPrinted>
  <dcterms:created xsi:type="dcterms:W3CDTF">2024-10-31T06:21:00Z</dcterms:created>
  <dcterms:modified xsi:type="dcterms:W3CDTF">2024-10-31T06:21:00Z</dcterms:modified>
</cp:coreProperties>
</file>