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Приложение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eastAsia="FreeSerif" w:cs="FreeSerif"/>
          <w:sz w:val="28"/>
          <w:szCs w:val="28"/>
          <w:lang w:val="ru-RU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к решению Совета </w:t>
      </w:r>
      <w:r>
        <w:rPr>
          <w:rFonts w:ascii="FreeSerif" w:hAnsi="FreeSerif" w:eastAsia="FreeSerif" w:cs="FreeSerif"/>
          <w:sz w:val="28"/>
          <w:lang w:val="ru-RU"/>
        </w:rPr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муниципального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образования </w:t>
        <w:tab/>
        <w:tab/>
        <w:tab/>
        <w:tab/>
        <w:tab/>
        <w:tab/>
        <w:tab/>
        <w:tab/>
        <w:tab/>
        <w:t xml:space="preserve">       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Ленинградский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муниципальный округ </w:t>
      </w:r>
      <w:r>
        <w:rPr>
          <w:rFonts w:ascii="FreeSerif" w:hAnsi="FreeSerif" w:cs="FreeSerif"/>
          <w:sz w:val="28"/>
        </w:rPr>
      </w:r>
      <w:r/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Краснодарского края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lang w:val="ru-RU"/>
        </w:rPr>
        <w:t xml:space="preserve">т</w:t>
      </w:r>
      <w:r>
        <w:rPr>
          <w:rFonts w:ascii="FreeSerif" w:hAnsi="FreeSerif" w:eastAsia="FreeSerif" w:cs="FreeSerif"/>
          <w:sz w:val="28"/>
          <w:lang w:val="ru-RU"/>
        </w:rPr>
        <w:t xml:space="preserve"> 25.06.2026 г. </w:t>
      </w:r>
      <w:r>
        <w:rPr>
          <w:rFonts w:ascii="FreeSerif" w:hAnsi="FreeSerif" w:eastAsia="FreeSerif" w:cs="FreeSerif"/>
          <w:sz w:val="28"/>
          <w:lang w:val="ru-RU"/>
        </w:rPr>
        <w:t xml:space="preserve">№ 56</w:t>
      </w:r>
      <w:r>
        <w:rPr>
          <w:rFonts w:ascii="FreeSerif" w:hAnsi="FreeSerif" w:cs="FreeSerif"/>
          <w:sz w:val="28"/>
        </w:rPr>
      </w:r>
    </w:p>
    <w:p>
      <w:pPr>
        <w:ind w:left="0" w:firstLine="4536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«Приложение 2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УТВЕРЖДЕН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решением Совета 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Ленинградский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муниципальный округ 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Краснодарского края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lang w:val="ru-RU"/>
        </w:rPr>
        <w:t xml:space="preserve">т 26.12.2024 г.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№ 161</w:t>
      </w:r>
      <w:r>
        <w:rPr>
          <w:rFonts w:ascii="FreeSerif" w:hAnsi="FreeSerif" w:cs="FreeSerif"/>
          <w:sz w:val="28"/>
        </w:rPr>
      </w:r>
    </w:p>
    <w:p>
      <w:pPr>
        <w:ind w:left="0" w:firstLine="4819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spacing w:after="0"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СОСТАВ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spacing w:after="0"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административной комиссии администрации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spacing w:after="0"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 муниципального образования Ленинградский муниципальный округ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spacing w:after="0"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  <w:lang w:val="ru-RU"/>
        </w:rPr>
        <w:t xml:space="preserve">Краснодарского края</w:t>
      </w:r>
      <w:r>
        <w:rPr>
          <w:rFonts w:ascii="FreeSerif" w:hAnsi="FreeSerif" w:cs="FreeSerif"/>
          <w:b/>
          <w:sz w:val="28"/>
        </w:rPr>
      </w:r>
    </w:p>
    <w:p>
      <w:pPr>
        <w:spacing w:after="0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управления строительства, содержания и развития улично-дорожной сети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администрации, председатель комиссии;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заведующий сектором обеспечения деятельности административной комиссии, о</w:t>
      </w:r>
      <w:r>
        <w:rPr>
          <w:rFonts w:ascii="FreeSerif" w:hAnsi="FreeSerif" w:eastAsia="FreeSerif" w:cs="FreeSerif"/>
          <w:sz w:val="28"/>
          <w:lang w:val="ru-RU"/>
        </w:rPr>
        <w:t xml:space="preserve">тветственный секретарь комиссии.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Члены комиссии: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Белохуторского </w:t>
      </w:r>
      <w:r>
        <w:rPr>
          <w:rFonts w:ascii="FreeSerif" w:hAnsi="FreeSerif" w:eastAsia="FreeSerif" w:cs="FreeSerif"/>
          <w:sz w:val="28"/>
          <w:lang w:val="ru-RU"/>
        </w:rPr>
        <w:t xml:space="preserve">территориального</w:t>
      </w:r>
      <w:r>
        <w:rPr>
          <w:rFonts w:ascii="FreeSerif" w:hAnsi="FreeSerif" w:eastAsia="FreeSerif" w:cs="FreeSerif"/>
          <w:sz w:val="28"/>
          <w:lang w:val="ru-RU"/>
        </w:rPr>
        <w:t xml:space="preserve"> отдела администрации Ленинградского муниципального округа;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Восточного 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Коржовского </w:t>
      </w:r>
      <w:r>
        <w:rPr>
          <w:rFonts w:ascii="FreeSerif" w:hAnsi="FreeSerif" w:eastAsia="FreeSerif" w:cs="FreeSerif"/>
          <w:sz w:val="28"/>
          <w:lang w:val="ru-RU"/>
        </w:rPr>
        <w:t xml:space="preserve">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Куликовского 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</w:t>
      </w:r>
      <w:r>
        <w:rPr>
          <w:rFonts w:ascii="FreeSerif" w:hAnsi="FreeSerif" w:eastAsia="FreeSerif" w:cs="FreeSerif"/>
          <w:sz w:val="28"/>
          <w:lang w:val="ru-RU"/>
        </w:rPr>
        <w:t xml:space="preserve">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Крыловского </w:t>
      </w:r>
      <w:r>
        <w:rPr>
          <w:rFonts w:ascii="FreeSerif" w:hAnsi="FreeSerif" w:eastAsia="FreeSerif" w:cs="FreeSerif"/>
          <w:sz w:val="28"/>
          <w:lang w:val="ru-RU"/>
        </w:rPr>
        <w:t xml:space="preserve">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</w:t>
      </w:r>
      <w:r>
        <w:rPr>
          <w:rFonts w:ascii="FreeSerif" w:hAnsi="FreeSerif" w:eastAsia="FreeSerif" w:cs="FreeSerif"/>
          <w:sz w:val="28"/>
          <w:lang w:val="ru-RU"/>
        </w:rPr>
        <w:t xml:space="preserve">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Ленинградского территориального управления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Новоплатнировского 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 </w:t>
      </w:r>
      <w:r>
        <w:rPr>
          <w:rFonts w:ascii="FreeSerif" w:hAnsi="FreeSerif" w:eastAsia="FreeSerif" w:cs="FreeSerif"/>
          <w:sz w:val="28"/>
          <w:lang w:val="ru-RU"/>
        </w:rPr>
        <w:t xml:space="preserve">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Новоуманского 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</w:t>
      </w:r>
      <w:r>
        <w:rPr>
          <w:rFonts w:ascii="FreeSerif" w:hAnsi="FreeSerif" w:eastAsia="FreeSerif" w:cs="FreeSerif"/>
          <w:sz w:val="28"/>
          <w:lang w:val="ru-RU"/>
        </w:rPr>
        <w:t xml:space="preserve">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Образцового 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</w:t>
      </w:r>
      <w:r>
        <w:rPr>
          <w:rFonts w:ascii="FreeSerif" w:hAnsi="FreeSerif" w:eastAsia="FreeSerif" w:cs="FreeSerif"/>
          <w:sz w:val="28"/>
          <w:lang w:val="ru-RU"/>
        </w:rPr>
        <w:t xml:space="preserve"> администраци</w:t>
      </w:r>
      <w:r>
        <w:rPr>
          <w:rFonts w:ascii="FreeSerif" w:hAnsi="FreeSerif" w:eastAsia="FreeSerif" w:cs="FreeSerif"/>
          <w:sz w:val="28"/>
          <w:lang w:val="ru-RU"/>
        </w:rPr>
        <w:t xml:space="preserve">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Первомайского 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</w:t>
      </w:r>
      <w:r>
        <w:rPr>
          <w:rFonts w:ascii="FreeSerif" w:hAnsi="FreeSerif" w:eastAsia="FreeSerif" w:cs="FreeSerif"/>
          <w:sz w:val="28"/>
          <w:lang w:val="ru-RU"/>
        </w:rPr>
        <w:t xml:space="preserve">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начальник Уманского территориального </w:t>
      </w:r>
      <w:r>
        <w:rPr>
          <w:rFonts w:ascii="FreeSerif" w:hAnsi="FreeSerif" w:eastAsia="FreeSerif" w:cs="FreeSerif"/>
          <w:sz w:val="28"/>
          <w:lang w:val="ru-RU"/>
        </w:rPr>
        <w:t xml:space="preserve">отдела</w:t>
      </w:r>
      <w:r>
        <w:rPr>
          <w:rFonts w:ascii="FreeSerif" w:hAnsi="FreeSerif" w:eastAsia="FreeSerif" w:cs="FreeSerif"/>
          <w:sz w:val="28"/>
          <w:lang w:val="ru-RU"/>
        </w:rPr>
        <w:t xml:space="preserve">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»</w:t>
      </w:r>
      <w:r>
        <w:rPr>
          <w:rFonts w:ascii="FreeSerif" w:hAnsi="FreeSerif" w:cs="FreeSerif"/>
          <w:sz w:val="28"/>
        </w:rPr>
      </w:r>
    </w:p>
    <w:p>
      <w:pPr>
        <w:jc w:val="both"/>
        <w:spacing w:after="0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spacing w:after="0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both"/>
        <w:spacing w:after="0" w:line="240" w:lineRule="auto"/>
        <w:tabs>
          <w:tab w:val="center" w:pos="851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Исполняющий обязанности </w:t>
      </w:r>
      <w:r>
        <w:rPr>
          <w:rFonts w:ascii="FreeSerif" w:hAnsi="FreeSerif" w:cs="FreeSerif"/>
          <w:sz w:val="28"/>
        </w:rPr>
      </w:r>
    </w:p>
    <w:p>
      <w:pPr>
        <w:jc w:val="both"/>
        <w:spacing w:after="0" w:line="240" w:lineRule="auto"/>
        <w:tabs>
          <w:tab w:val="center" w:pos="851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заместителя</w:t>
      </w:r>
      <w:r>
        <w:rPr>
          <w:rFonts w:ascii="FreeSerif" w:hAnsi="FreeSerif" w:eastAsia="FreeSerif" w:cs="FreeSerif"/>
          <w:sz w:val="28"/>
          <w:lang w:val="ru-RU"/>
        </w:rPr>
        <w:t xml:space="preserve"> главы</w:t>
      </w:r>
      <w:r>
        <w:rPr>
          <w:rFonts w:ascii="FreeSerif" w:hAnsi="FreeSerif" w:cs="FreeSerif"/>
          <w:sz w:val="28"/>
        </w:rPr>
      </w:r>
    </w:p>
    <w:p>
      <w:pPr>
        <w:jc w:val="both"/>
        <w:spacing w:after="0" w:line="240" w:lineRule="auto"/>
        <w:tabs>
          <w:tab w:val="center" w:pos="851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Ленинградского</w:t>
      </w:r>
      <w:r>
        <w:rPr>
          <w:rFonts w:ascii="FreeSerif" w:hAnsi="FreeSerif" w:cs="FreeSerif"/>
          <w:sz w:val="28"/>
        </w:rPr>
      </w:r>
    </w:p>
    <w:p>
      <w:pPr>
        <w:jc w:val="both"/>
        <w:spacing w:after="0" w:line="240" w:lineRule="auto"/>
        <w:tabs>
          <w:tab w:val="center" w:pos="851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</w:t>
      </w:r>
      <w:r>
        <w:rPr>
          <w:rFonts w:ascii="FreeSerif" w:hAnsi="FreeSerif" w:eastAsia="FreeSerif" w:cs="FreeSerif"/>
          <w:sz w:val="28"/>
          <w:lang w:val="ru-RU"/>
        </w:rPr>
        <w:t xml:space="preserve">униципального</w:t>
      </w:r>
      <w:r>
        <w:rPr>
          <w:rFonts w:ascii="FreeSerif" w:hAnsi="FreeSerif" w:eastAsia="FreeSerif" w:cs="FreeSerif"/>
          <w:sz w:val="28"/>
          <w:lang w:val="ru-RU"/>
        </w:rPr>
        <w:t xml:space="preserve"> округа</w:t>
      </w:r>
      <w:r>
        <w:rPr>
          <w:rFonts w:ascii="FreeSerif" w:hAnsi="FreeSerif" w:cs="FreeSerif"/>
          <w:sz w:val="28"/>
        </w:rPr>
      </w:r>
    </w:p>
    <w:p>
      <w:pPr>
        <w:jc w:val="both"/>
        <w:spacing w:after="0" w:line="240" w:lineRule="auto"/>
        <w:tabs>
          <w:tab w:val="center" w:pos="851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(вопросы строительства, улично-дорожной</w:t>
      </w:r>
      <w:r>
        <w:rPr>
          <w:rFonts w:ascii="FreeSerif" w:hAnsi="FreeSerif" w:cs="FreeSerif"/>
          <w:sz w:val="28"/>
        </w:rPr>
      </w:r>
    </w:p>
    <w:p>
      <w:pPr>
        <w:spacing w:after="0"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сети и административной комиссии)                                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С.Н. Шмаровоз</w:t>
      </w:r>
      <w:r>
        <w:rPr>
          <w:rFonts w:ascii="FreeSerif" w:hAnsi="FreeSerif" w:cs="FreeSerif"/>
          <w:sz w:val="28"/>
        </w:rPr>
      </w:r>
    </w:p>
    <w:p>
      <w:pPr>
        <w:spacing w:after="0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spacing w:after="0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sectPr>
      <w:footnotePr/>
      <w:endnotePr/>
      <w:type w:val="nextPage"/>
      <w:pgSz w:w="11906" w:h="16838" w:orient="portrait"/>
      <w:pgMar w:top="1134" w:right="624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Microsoft Sans Serif">
    <w:panose1 w:val="020B0506020203020204"/>
  </w:font>
  <w:font w:name="Arial">
    <w:panose1 w:val="020B0604020202020204"/>
  </w:font>
  <w:font w:name="XO Thames">
    <w:panose1 w:val="02000603000000000000"/>
  </w:font>
  <w:font w:name="FreeSerif">
    <w:panose1 w:val="020206030504050203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7"/>
    <w:link w:val="64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7"/>
    <w:link w:val="669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7"/>
    <w:link w:val="63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7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7"/>
    <w:link w:val="6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character" w:styleId="36">
    <w:name w:val="Title Char"/>
    <w:basedOn w:val="637"/>
    <w:link w:val="665"/>
    <w:uiPriority w:val="10"/>
    <w:rPr>
      <w:sz w:val="48"/>
      <w:szCs w:val="48"/>
    </w:rPr>
  </w:style>
  <w:style w:type="character" w:styleId="38">
    <w:name w:val="Subtitle Char"/>
    <w:basedOn w:val="637"/>
    <w:link w:val="663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7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7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7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7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7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  <w:pPr>
      <w:spacing w:after="200" w:line="276" w:lineRule="auto"/>
    </w:pPr>
  </w:style>
  <w:style w:type="character" w:styleId="619" w:default="1">
    <w:name w:val="Normal"/>
    <w:link w:val="618"/>
  </w:style>
  <w:style w:type="paragraph" w:styleId="620">
    <w:name w:val="toc 2"/>
    <w:next w:val="618"/>
    <w:link w:val="621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21">
    <w:name w:val="toc 2"/>
    <w:link w:val="620"/>
    <w:rPr>
      <w:rFonts w:ascii="XO Thames" w:hAnsi="XO Thames"/>
      <w:sz w:val="28"/>
    </w:rPr>
  </w:style>
  <w:style w:type="paragraph" w:styleId="622">
    <w:name w:val="toc 4"/>
    <w:next w:val="618"/>
    <w:link w:val="623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23">
    <w:name w:val="toc 4"/>
    <w:link w:val="622"/>
    <w:rPr>
      <w:rFonts w:ascii="XO Thames" w:hAnsi="XO Thames"/>
      <w:sz w:val="28"/>
    </w:rPr>
  </w:style>
  <w:style w:type="paragraph" w:styleId="624">
    <w:name w:val="toc 6"/>
    <w:next w:val="618"/>
    <w:link w:val="625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25">
    <w:name w:val="toc 6"/>
    <w:link w:val="624"/>
    <w:rPr>
      <w:rFonts w:ascii="XO Thames" w:hAnsi="XO Thames"/>
      <w:sz w:val="28"/>
    </w:rPr>
  </w:style>
  <w:style w:type="paragraph" w:styleId="626">
    <w:name w:val="toc 7"/>
    <w:next w:val="618"/>
    <w:link w:val="627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27">
    <w:name w:val="toc 7"/>
    <w:link w:val="626"/>
    <w:rPr>
      <w:rFonts w:ascii="XO Thames" w:hAnsi="XO Thames"/>
      <w:sz w:val="28"/>
    </w:rPr>
  </w:style>
  <w:style w:type="paragraph" w:styleId="628">
    <w:name w:val="Endnote"/>
    <w:link w:val="629"/>
    <w:pPr>
      <w:ind w:left="0" w:firstLine="851"/>
      <w:jc w:val="both"/>
    </w:pPr>
    <w:rPr>
      <w:rFonts w:ascii="XO Thames" w:hAnsi="XO Thames"/>
      <w:sz w:val="22"/>
    </w:rPr>
  </w:style>
  <w:style w:type="character" w:styleId="629">
    <w:name w:val="Endnote"/>
    <w:link w:val="628"/>
    <w:rPr>
      <w:rFonts w:ascii="XO Thames" w:hAnsi="XO Thames"/>
      <w:sz w:val="22"/>
    </w:rPr>
  </w:style>
  <w:style w:type="paragraph" w:styleId="630">
    <w:name w:val="Heading 3"/>
    <w:next w:val="618"/>
    <w:link w:val="63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1">
    <w:name w:val="Heading 3"/>
    <w:link w:val="630"/>
    <w:rPr>
      <w:rFonts w:ascii="XO Thames" w:hAnsi="XO Thames"/>
      <w:b/>
      <w:sz w:val="26"/>
    </w:rPr>
  </w:style>
  <w:style w:type="paragraph" w:styleId="632">
    <w:name w:val="Заголовок 21"/>
    <w:basedOn w:val="618"/>
    <w:link w:val="633"/>
    <w:pPr>
      <w:ind w:left="119" w:hanging="270"/>
      <w:spacing w:after="0" w:line="240" w:lineRule="auto"/>
      <w:widowControl w:val="off"/>
      <w:outlineLvl w:val="2"/>
    </w:pPr>
    <w:rPr>
      <w:rFonts w:ascii="Arial" w:hAnsi="Arial"/>
      <w:b/>
      <w:sz w:val="24"/>
    </w:rPr>
  </w:style>
  <w:style w:type="character" w:styleId="633">
    <w:name w:val="Заголовок 21"/>
    <w:basedOn w:val="619"/>
    <w:link w:val="632"/>
    <w:rPr>
      <w:rFonts w:ascii="Arial" w:hAnsi="Arial"/>
      <w:b/>
      <w:sz w:val="24"/>
    </w:rPr>
  </w:style>
  <w:style w:type="paragraph" w:styleId="634">
    <w:name w:val="toc 3"/>
    <w:next w:val="618"/>
    <w:link w:val="635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35">
    <w:name w:val="toc 3"/>
    <w:link w:val="634"/>
    <w:rPr>
      <w:rFonts w:ascii="XO Thames" w:hAnsi="XO Thames"/>
      <w:sz w:val="28"/>
    </w:rPr>
  </w:style>
  <w:style w:type="paragraph" w:styleId="636">
    <w:name w:val="Default Paragraph Font"/>
    <w:link w:val="637"/>
  </w:style>
  <w:style w:type="character" w:styleId="637">
    <w:name w:val="Default Paragraph Font"/>
    <w:link w:val="636"/>
  </w:style>
  <w:style w:type="paragraph" w:styleId="638">
    <w:name w:val="Heading 5"/>
    <w:next w:val="618"/>
    <w:link w:val="639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39">
    <w:name w:val="Heading 5"/>
    <w:link w:val="638"/>
    <w:rPr>
      <w:rFonts w:ascii="XO Thames" w:hAnsi="XO Thames"/>
      <w:b/>
      <w:sz w:val="22"/>
    </w:rPr>
  </w:style>
  <w:style w:type="paragraph" w:styleId="640">
    <w:name w:val="Heading 1"/>
    <w:next w:val="618"/>
    <w:link w:val="641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41">
    <w:name w:val="Heading 1"/>
    <w:link w:val="640"/>
    <w:rPr>
      <w:rFonts w:ascii="XO Thames" w:hAnsi="XO Thames"/>
      <w:b/>
      <w:sz w:val="32"/>
    </w:rPr>
  </w:style>
  <w:style w:type="paragraph" w:styleId="642">
    <w:name w:val="Body Text"/>
    <w:basedOn w:val="618"/>
    <w:link w:val="643"/>
    <w:pPr>
      <w:ind w:left="119" w:firstLine="0"/>
      <w:jc w:val="both"/>
      <w:spacing w:after="0" w:line="240" w:lineRule="auto"/>
      <w:widowControl w:val="off"/>
    </w:pPr>
    <w:rPr>
      <w:rFonts w:ascii="Microsoft Sans Serif" w:hAnsi="Microsoft Sans Serif"/>
      <w:sz w:val="24"/>
    </w:rPr>
  </w:style>
  <w:style w:type="character" w:styleId="643">
    <w:name w:val="Body Text"/>
    <w:basedOn w:val="619"/>
    <w:link w:val="642"/>
    <w:rPr>
      <w:rFonts w:ascii="Microsoft Sans Serif" w:hAnsi="Microsoft Sans Serif"/>
      <w:sz w:val="24"/>
    </w:rPr>
  </w:style>
  <w:style w:type="paragraph" w:styleId="644">
    <w:name w:val="Balloon Text"/>
    <w:basedOn w:val="618"/>
    <w:link w:val="645"/>
    <w:pPr>
      <w:spacing w:after="0" w:line="240" w:lineRule="auto"/>
    </w:pPr>
    <w:rPr>
      <w:rFonts w:ascii="Segoe UI" w:hAnsi="Segoe UI"/>
      <w:sz w:val="18"/>
    </w:rPr>
  </w:style>
  <w:style w:type="character" w:styleId="645">
    <w:name w:val="Balloon Text"/>
    <w:basedOn w:val="619"/>
    <w:link w:val="644"/>
    <w:rPr>
      <w:rFonts w:ascii="Segoe UI" w:hAnsi="Segoe UI"/>
      <w:sz w:val="18"/>
    </w:rPr>
  </w:style>
  <w:style w:type="paragraph" w:styleId="646">
    <w:name w:val="Hyperlink"/>
    <w:link w:val="647"/>
    <w:rPr>
      <w:color w:val="0000ff"/>
      <w:u w:val="single"/>
    </w:rPr>
  </w:style>
  <w:style w:type="character" w:styleId="647">
    <w:name w:val="Hyperlink"/>
    <w:link w:val="646"/>
    <w:rPr>
      <w:color w:val="0000ff"/>
      <w:u w:val="single"/>
    </w:rPr>
  </w:style>
  <w:style w:type="paragraph" w:styleId="648">
    <w:name w:val="Footnote"/>
    <w:link w:val="649"/>
    <w:pPr>
      <w:ind w:left="0" w:firstLine="851"/>
      <w:jc w:val="both"/>
    </w:pPr>
    <w:rPr>
      <w:rFonts w:ascii="XO Thames" w:hAnsi="XO Thames"/>
      <w:sz w:val="22"/>
    </w:rPr>
  </w:style>
  <w:style w:type="character" w:styleId="649">
    <w:name w:val="Footnote"/>
    <w:link w:val="648"/>
    <w:rPr>
      <w:rFonts w:ascii="XO Thames" w:hAnsi="XO Thames"/>
      <w:sz w:val="22"/>
    </w:rPr>
  </w:style>
  <w:style w:type="paragraph" w:styleId="650">
    <w:name w:val="toc 1"/>
    <w:next w:val="618"/>
    <w:link w:val="651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51">
    <w:name w:val="toc 1"/>
    <w:link w:val="650"/>
    <w:rPr>
      <w:rFonts w:ascii="XO Thames" w:hAnsi="XO Thames"/>
      <w:b/>
      <w:sz w:val="28"/>
    </w:rPr>
  </w:style>
  <w:style w:type="paragraph" w:styleId="652">
    <w:name w:val="Header and Footer"/>
    <w:link w:val="653"/>
    <w:pPr>
      <w:jc w:val="both"/>
      <w:spacing w:line="240" w:lineRule="auto"/>
    </w:pPr>
    <w:rPr>
      <w:rFonts w:ascii="XO Thames" w:hAnsi="XO Thames"/>
      <w:sz w:val="28"/>
    </w:rPr>
  </w:style>
  <w:style w:type="character" w:styleId="653">
    <w:name w:val="Header and Footer"/>
    <w:link w:val="652"/>
    <w:rPr>
      <w:rFonts w:ascii="XO Thames" w:hAnsi="XO Thames"/>
      <w:sz w:val="28"/>
    </w:rPr>
  </w:style>
  <w:style w:type="paragraph" w:styleId="654">
    <w:name w:val="toc 9"/>
    <w:next w:val="618"/>
    <w:link w:val="65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55">
    <w:name w:val="toc 9"/>
    <w:link w:val="654"/>
    <w:rPr>
      <w:rFonts w:ascii="XO Thames" w:hAnsi="XO Thames"/>
      <w:sz w:val="28"/>
    </w:rPr>
  </w:style>
  <w:style w:type="paragraph" w:styleId="656">
    <w:name w:val="toc 8"/>
    <w:next w:val="618"/>
    <w:link w:val="657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57">
    <w:name w:val="toc 8"/>
    <w:link w:val="656"/>
    <w:rPr>
      <w:rFonts w:ascii="XO Thames" w:hAnsi="XO Thames"/>
      <w:sz w:val="28"/>
    </w:rPr>
  </w:style>
  <w:style w:type="paragraph" w:styleId="658">
    <w:name w:val="toc 5"/>
    <w:next w:val="618"/>
    <w:link w:val="659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59">
    <w:name w:val="toc 5"/>
    <w:link w:val="658"/>
    <w:rPr>
      <w:rFonts w:ascii="XO Thames" w:hAnsi="XO Thames"/>
      <w:sz w:val="28"/>
    </w:rPr>
  </w:style>
  <w:style w:type="paragraph" w:styleId="660">
    <w:name w:val="No Spacing"/>
    <w:link w:val="661"/>
    <w:pPr>
      <w:spacing w:after="0" w:line="240" w:lineRule="auto"/>
    </w:pPr>
  </w:style>
  <w:style w:type="character" w:styleId="661">
    <w:name w:val="No Spacing"/>
    <w:link w:val="660"/>
  </w:style>
  <w:style w:type="paragraph" w:styleId="662">
    <w:name w:val="Subtitle"/>
    <w:next w:val="618"/>
    <w:link w:val="663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63">
    <w:name w:val="Subtitle"/>
    <w:link w:val="662"/>
    <w:rPr>
      <w:rFonts w:ascii="XO Thames" w:hAnsi="XO Thames"/>
      <w:i/>
      <w:sz w:val="24"/>
    </w:rPr>
  </w:style>
  <w:style w:type="paragraph" w:styleId="664">
    <w:name w:val="Title"/>
    <w:next w:val="618"/>
    <w:link w:val="665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65">
    <w:name w:val="Title"/>
    <w:link w:val="664"/>
    <w:rPr>
      <w:rFonts w:ascii="XO Thames" w:hAnsi="XO Thames"/>
      <w:b/>
      <w:caps/>
      <w:sz w:val="40"/>
    </w:rPr>
  </w:style>
  <w:style w:type="paragraph" w:styleId="666">
    <w:name w:val="Heading 4"/>
    <w:next w:val="618"/>
    <w:link w:val="667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67">
    <w:name w:val="Heading 4"/>
    <w:link w:val="666"/>
    <w:rPr>
      <w:rFonts w:ascii="XO Thames" w:hAnsi="XO Thames"/>
      <w:b/>
      <w:sz w:val="24"/>
    </w:rPr>
  </w:style>
  <w:style w:type="paragraph" w:styleId="668">
    <w:name w:val="Heading 2"/>
    <w:next w:val="618"/>
    <w:link w:val="669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69">
    <w:name w:val="Heading 2"/>
    <w:link w:val="668"/>
    <w:rPr>
      <w:rFonts w:ascii="XO Thames" w:hAnsi="XO Thames"/>
      <w:b/>
      <w:sz w:val="28"/>
    </w:rPr>
  </w:style>
  <w:style w:type="table" w:styleId="67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1</cp:revision>
  <dcterms:modified xsi:type="dcterms:W3CDTF">2026-07-27T13:42:18Z</dcterms:modified>
</cp:coreProperties>
</file>